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>Microsoft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 xml:space="preserve"> Copilot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: 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>تجربة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 تفاعلية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 (الخيار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>1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>)</w:t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/>
                                <w:cs w:val="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>Microsoft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 xml:space="preserve"> Copilot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: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>تجربة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 تفاعلية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 (الخيار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>1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>)</w:t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/>
                          <w:cs w:val="0"/>
                          <w:lang w:val="en-US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</w:rPr>
                                <w:t>Microsoft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</w:rPr>
                                <w:t xml:space="preserve"> 365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en-US" w:bidi="ar-SA"/>
                                </w:rPr>
                                <w:t xml:space="preserve"> Copilot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/>
                                  <w:cs w:val="0"/>
                                  <w:lang w:val="en-US" w:eastAsia="en-US" w:bidi="ar-SA"/>
                                </w:rPr>
                                <w:t xml:space="preserve">: 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/>
                                  <w:cs w:val="0"/>
                                  <w:lang w:val="en-US" w:eastAsia="en-US" w:bidi="ar-SA"/>
                                </w:rPr>
                                <w:t>تجربة</w:t>
                              </w:r>
                              <w:r>
                                <w:rPr>
                                  <w:rStyle w:val="DefaultParagraphFont"/>
                                  <w:rFonts w:ascii="Arial" w:eastAsia="Arial" w:hAnsi="Arial" w:cs="Arial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/>
                                  <w:cs w:val="0"/>
                                  <w:lang w:val="en-US" w:eastAsia="en-US" w:bidi="ar-SA"/>
                                </w:rPr>
                                <w:t xml:space="preserve"> تفاعلية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en-US" w:bidi="ar-SA"/>
                          </w:rPr>
                          <w:t>Microsoft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en-US" w:bidi="ar-SA"/>
                          </w:rPr>
                          <w:t xml:space="preserve"> 365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en-US" w:bidi="ar-SA"/>
                          </w:rPr>
                          <w:t xml:space="preserve"> Copilot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/>
                            <w:cs w:val="0"/>
                            <w:lang w:val="en-US" w:eastAsia="en-US" w:bidi="ar-SA"/>
                          </w:rPr>
                          <w:t xml:space="preserve">: 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/>
                            <w:cs w:val="0"/>
                            <w:lang w:val="en-US" w:eastAsia="en-US" w:bidi="ar-SA"/>
                          </w:rPr>
                          <w:t>تجربة</w:t>
                        </w:r>
                        <w:r>
                          <w:rPr>
                            <w:rStyle w:val="DefaultParagraphFont"/>
                            <w:rFonts w:ascii="Arial" w:eastAsia="Arial" w:hAnsi="Arial" w:cs="Arial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/>
                            <w:cs w:val="0"/>
                            <w:lang w:val="en-US" w:eastAsia="en-US" w:bidi="ar-SA"/>
                          </w:rPr>
                          <w:t xml:space="preserve"> تفاعلية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المهمة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تبادل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الأفكار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</w:p>
    <w:p w:rsidR="00E70D90" w14:paraId="127205BC" w14:textId="446D159C">
      <w:pPr>
        <w:bidi/>
        <w:spacing w:before="240"/>
        <w:ind w:left="840" w:right="961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Business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Chat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(m365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/chat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تبادل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المبتكرة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فوائدها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والعقبات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70D90" w14:paraId="3B52BFAF" w14:textId="77777777">
      <w:pPr>
        <w:bidi/>
        <w:spacing w:before="180"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أمثلة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المطالبات</w:t>
      </w:r>
    </w:p>
    <w:p w:rsidR="00E70D90" w14:paraId="709073DD" w14:textId="77777777">
      <w:pPr>
        <w:pStyle w:val="BodyText"/>
        <w:bidi/>
        <w:spacing w:before="203"/>
        <w:ind w:left="840" w:right="961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"هل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مساعدتي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الثغرات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[سوق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 التي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تشكل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محتملة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لمنتج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أبحث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المناطق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تعاني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الخدمات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الاتجاهات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منها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70D90" w14:paraId="70B9D693" w14:textId="77777777">
      <w:pPr>
        <w:pStyle w:val="BodyText"/>
        <w:bidi/>
        <w:spacing w:before="180"/>
        <w:ind w:left="840"/>
        <w:rPr>
          <w:spacing w:val="-2"/>
        </w:rPr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"أود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استكشاف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[مجال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شريحة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]."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المنافسون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الرئيسيون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؟"</w:t>
      </w:r>
    </w:p>
    <w:p w:rsidR="000676B0" w14:paraId="29EFAF9C" w14:textId="7F509133">
      <w:pPr>
        <w:pStyle w:val="BodyText"/>
        <w:bidi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ملاحظة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الأقواس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احفظ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Chat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"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بإنشائه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</w:p>
    <w:p w:rsidR="00E70D90" w14:paraId="2469B7D2" w14:textId="77777777">
      <w:pPr>
        <w:pStyle w:val="Heading1"/>
        <w:bidi/>
        <w:spacing w:before="2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المهمة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المفهوم</w:t>
      </w:r>
    </w:p>
    <w:p w:rsidR="00E70D90" w14:paraId="06BDB4DB" w14:textId="77777777">
      <w:pPr>
        <w:bidi/>
        <w:spacing w:before="241"/>
        <w:ind w:left="840" w:right="961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مفهوم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والجمهور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التفضيلية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لشركتك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المقترح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70D90" w14:paraId="36CFE690" w14:textId="77777777">
      <w:pPr>
        <w:bidi/>
        <w:spacing w:before="240"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مثال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</w:p>
    <w:p w:rsidR="00E70D90" w:rsidP="000676B0" w14:paraId="31C1838D" w14:textId="58C1C35C">
      <w:pPr>
        <w:pStyle w:val="BodyText"/>
        <w:bidi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بصياغة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مفهوم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مسودة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[شركتنا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 الجديد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الإشارة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Research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.docx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]،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مهمتها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ورؤيتها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وقيمها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وعروضها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والجمهور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المستهدف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والميزة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الفريدة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."</w:t>
      </w:r>
    </w:p>
    <w:p w:rsidR="000676B0" w:rsidP="000676B0" w14:paraId="01C65F4B" w14:textId="77777777">
      <w:pPr>
        <w:pStyle w:val="BodyText"/>
        <w:bidi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ملاحظة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"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وانسخ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الانتهاء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احفظ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"مفهوم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OneDrive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تجربة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تفاعلية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ab/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/>
        <w:spacing w:before="2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المهمة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عرض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المستثمر</w:t>
      </w:r>
    </w:p>
    <w:p w:rsidR="000676B0" w:rsidP="000676B0" w14:paraId="0D402B4B" w14:textId="77777777">
      <w:pPr>
        <w:bidi/>
        <w:spacing w:before="239"/>
        <w:ind w:left="840" w:right="961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مصمم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لجذب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انتباه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مجلس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وإمكانات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التنافسية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لفكرة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مفهوم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676B0" w:rsidP="000676B0" w14:paraId="71C981DB" w14:textId="77777777">
      <w:pPr>
        <w:bidi/>
        <w:spacing w:before="181"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مثال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</w:p>
    <w:p w:rsidR="000676B0" w:rsidP="00FF0633" w14:paraId="356D45BB" w14:textId="64AFB937">
      <w:pPr>
        <w:pStyle w:val="BodyText"/>
        <w:bidi/>
        <w:spacing w:before="203"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"أنشئ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يشير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Concept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.docx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].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إبراز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اقتراحنا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الفريدة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والفرصة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الكبيرة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والميزة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التنافسية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تضعنا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وضع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يسمح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بالنجاح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676B0" w:rsidRPr="000676B0" w:rsidP="000676B0" w14:paraId="1A487BF2" w14:textId="45D5C82D">
      <w:pPr>
        <w:pStyle w:val="BodyText"/>
        <w:bidi/>
        <w:spacing w:before="203"/>
        <w:ind w:left="840" w:right="1225"/>
        <w:jc w:val="both"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ملاحظة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"مفهوم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وانسخ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قبل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تذهب</w:t>
      </w:r>
    </w:p>
    <w:p w:rsidR="00E70D90" w14:paraId="4D6F8E6E" w14:textId="763D4B84">
      <w:pPr>
        <w:bidi/>
        <w:spacing w:before="240"/>
        <w:ind w:left="840"/>
        <w:rPr>
          <w:spacing w:val="-2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شفرة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QR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/>
        <w:spacing w:before="2"/>
        <w:rPr>
          <w:i w:val="0"/>
          <w:sz w:val="20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شفرة الاستجابة السريعة لتنزيل تطبيق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الروابط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تنزيل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تطبيق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Microsoft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 xml:space="preserve"> 365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من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متجر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تطبيقات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Apple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احصل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على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تطبيق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Microsoft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 xml:space="preserve"> 365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>على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/>
            <w:cs w:val="0"/>
            <w:lang w:val="en-US" w:eastAsia="en-US" w:bidi="ar-SA"/>
          </w:rPr>
          <w:t xml:space="preserve"> 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>Google</w:t>
        </w:r>
        <w:r>
          <w:rPr>
            <w:rStyle w:val="DefaultParagraphFont"/>
            <w:rFonts w:ascii="Arial" w:eastAsia="Arial" w:hAnsi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en-US" w:bidi="ar-SA"/>
          </w:rPr>
          <w:t xml:space="preserve"> Play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/>
        <w:ind w:left="840"/>
        <w:rPr>
          <w:b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ّب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إحدى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المطالبات</w:t>
      </w:r>
    </w:p>
    <w:p w:rsidR="00E70D90" w14:paraId="49E83406" w14:textId="77777777">
      <w:pPr>
        <w:pStyle w:val="BodyText"/>
        <w:bidi/>
        <w:spacing w:before="223"/>
        <w:ind w:left="840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"لخ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الدردشات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ورسائل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الساعتين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الماضيتين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."</w:t>
      </w:r>
    </w:p>
    <w:p w:rsidR="00E70D90" w14:paraId="6C20AE5B" w14:textId="77777777">
      <w:pPr>
        <w:pStyle w:val="BodyText"/>
        <w:bidi/>
        <w:spacing w:before="44" w:line="276" w:lineRule="auto"/>
        <w:ind w:left="840" w:right="3972"/>
      </w:pP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"ما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آخر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الأخبار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[/الشخص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]، مرتبة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رسائل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والدردشات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والملفات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؟"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"تحقق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تقويمي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لهذا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وأخبرني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تغادر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طائرتي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سياتل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