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E6E04" w14:textId="6E5BA4AB" w:rsidR="00AF0BF8" w:rsidRPr="00D91927" w:rsidRDefault="00D91927" w:rsidP="00D91927">
      <w:pPr>
        <w:pStyle w:val="Heading1"/>
        <w:spacing w:line="240" w:lineRule="auto"/>
        <w:rPr>
          <w:rFonts w:eastAsia="Malgun Gothic" w:cs="Segoe UI"/>
        </w:rPr>
      </w:pPr>
      <w:r w:rsidRPr="00D91927">
        <w:rPr>
          <w:rFonts w:eastAsia="Malgun Gothic" w:cs="Segoe UI"/>
          <w:color w:val="0F4761"/>
          <w:lang w:eastAsia="ko-KR"/>
        </w:rPr>
        <w:t>Microsoft FY24 2</w:t>
      </w:r>
      <w:r w:rsidRPr="00D91927">
        <w:rPr>
          <w:rFonts w:eastAsia="Malgun Gothic" w:cs="Segoe UI"/>
          <w:color w:val="0F4761"/>
          <w:lang w:eastAsia="ko-KR"/>
        </w:rPr>
        <w:t>분기</w:t>
      </w:r>
      <w:r w:rsidRPr="00D91927">
        <w:rPr>
          <w:rFonts w:eastAsia="Malgun Gothic" w:cs="Segoe UI"/>
          <w:color w:val="0F4761"/>
          <w:lang w:eastAsia="ko-KR"/>
        </w:rPr>
        <w:t xml:space="preserve"> </w:t>
      </w:r>
      <w:r w:rsidRPr="00D91927">
        <w:rPr>
          <w:rFonts w:eastAsia="Malgun Gothic" w:cs="Segoe UI"/>
          <w:color w:val="0F4761"/>
          <w:lang w:eastAsia="ko-KR"/>
        </w:rPr>
        <w:t>실적</w:t>
      </w:r>
      <w:r w:rsidRPr="00D91927">
        <w:rPr>
          <w:rFonts w:eastAsia="Malgun Gothic" w:cs="Segoe UI"/>
          <w:color w:val="0F4761"/>
          <w:lang w:eastAsia="ko-KR"/>
        </w:rPr>
        <w:t xml:space="preserve"> </w:t>
      </w:r>
      <w:r w:rsidRPr="00D91927">
        <w:rPr>
          <w:rFonts w:eastAsia="Malgun Gothic" w:cs="Segoe UI"/>
          <w:color w:val="0F4761"/>
          <w:lang w:eastAsia="ko-KR"/>
        </w:rPr>
        <w:t>전화</w:t>
      </w:r>
      <w:r w:rsidRPr="00D91927">
        <w:rPr>
          <w:rFonts w:eastAsia="Malgun Gothic" w:cs="Segoe UI"/>
          <w:color w:val="0F4761"/>
          <w:lang w:eastAsia="ko-KR"/>
        </w:rPr>
        <w:t xml:space="preserve"> </w:t>
      </w:r>
      <w:r w:rsidRPr="00D91927">
        <w:rPr>
          <w:rFonts w:eastAsia="Malgun Gothic" w:cs="Segoe UI"/>
          <w:color w:val="0F4761"/>
          <w:lang w:eastAsia="ko-KR"/>
        </w:rPr>
        <w:t>회의</w:t>
      </w:r>
    </w:p>
    <w:p w14:paraId="497F5284" w14:textId="77777777" w:rsidR="00AF0BF8" w:rsidRPr="00D91927" w:rsidRDefault="00D91927" w:rsidP="00D91927">
      <w:pPr>
        <w:spacing w:after="0" w:line="240" w:lineRule="auto"/>
        <w:rPr>
          <w:rFonts w:ascii="Segoe UI" w:eastAsia="Malgun Gothic" w:hAnsi="Segoe UI" w:cs="Segoe UI"/>
          <w:bCs/>
          <w:sz w:val="28"/>
          <w:szCs w:val="28"/>
        </w:rPr>
      </w:pP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>브렛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>이버슨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>사티야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>나델라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>에이미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>후드</w:t>
      </w:r>
    </w:p>
    <w:p w14:paraId="348D5B3C" w14:textId="62479078" w:rsidR="00AF0BF8" w:rsidRPr="00D91927" w:rsidRDefault="00D91927" w:rsidP="00D91927">
      <w:pPr>
        <w:spacing w:after="0" w:line="240" w:lineRule="auto"/>
        <w:rPr>
          <w:rFonts w:ascii="Segoe UI" w:eastAsia="Malgun Gothic" w:hAnsi="Segoe UI" w:cs="Segoe UI"/>
          <w:bCs/>
          <w:sz w:val="28"/>
          <w:szCs w:val="28"/>
        </w:rPr>
      </w:pP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>2024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>년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 xml:space="preserve"> 1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>월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 xml:space="preserve"> 30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>일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bCs/>
          <w:sz w:val="28"/>
          <w:szCs w:val="28"/>
          <w:lang w:eastAsia="ko-KR"/>
        </w:rPr>
        <w:t>화요일</w:t>
      </w:r>
    </w:p>
    <w:p w14:paraId="6AAB4387" w14:textId="77777777" w:rsidR="002C089B" w:rsidRPr="00D91927" w:rsidRDefault="002C089B" w:rsidP="00D91927">
      <w:pPr>
        <w:spacing w:after="0" w:line="240" w:lineRule="auto"/>
        <w:rPr>
          <w:rFonts w:ascii="Segoe UI" w:eastAsia="Malgun Gothic" w:hAnsi="Segoe UI" w:cs="Segoe UI"/>
          <w:b/>
          <w:sz w:val="28"/>
          <w:szCs w:val="28"/>
        </w:rPr>
      </w:pPr>
    </w:p>
    <w:p w14:paraId="65D70CDA" w14:textId="34A2F55A" w:rsidR="002C089B" w:rsidRPr="00D91927" w:rsidRDefault="00D91927" w:rsidP="00D91927">
      <w:pPr>
        <w:spacing w:after="0" w:line="240" w:lineRule="auto"/>
        <w:rPr>
          <w:rFonts w:ascii="Segoe UI" w:eastAsia="Malgun Gothic" w:hAnsi="Segoe UI" w:cs="Segoe UI"/>
          <w:b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브렛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이버슨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 xml:space="preserve">: </w:t>
      </w:r>
    </w:p>
    <w:p w14:paraId="0614F951" w14:textId="77777777" w:rsidR="002C089B" w:rsidRPr="00D91927" w:rsidRDefault="002C089B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A31E684" w14:textId="6DBBFBCF" w:rsidR="002C089B" w:rsidRPr="00D91927" w:rsidRDefault="00D91927" w:rsidP="00D91927">
      <w:pPr>
        <w:spacing w:after="0" w:line="240" w:lineRule="auto"/>
        <w:rPr>
          <w:rFonts w:ascii="Segoe UI" w:eastAsia="Malgun Gothic" w:hAnsi="Segoe UI" w:cs="Segoe UI"/>
          <w:color w:val="000000" w:themeColor="text1"/>
          <w:sz w:val="28"/>
          <w:szCs w:val="28"/>
        </w:rPr>
      </w:pP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안녕하세요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오늘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저희와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함께해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주셔서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오늘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전화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회의에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참여하시는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분들은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회장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겸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최고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경영자인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사티야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나델라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최고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재무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책임자인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에이미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후드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최고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회계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책임자인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앨리스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욜라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기업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비서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부총재인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키스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돌리버입니다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.</w:t>
      </w:r>
    </w:p>
    <w:p w14:paraId="5F732448" w14:textId="77777777" w:rsidR="00A9767B" w:rsidRPr="00D91927" w:rsidRDefault="00A9767B" w:rsidP="00D91927">
      <w:pPr>
        <w:spacing w:after="0" w:line="240" w:lineRule="auto"/>
        <w:rPr>
          <w:rFonts w:ascii="Segoe UI" w:eastAsia="Malgun Gothic" w:hAnsi="Segoe UI" w:cs="Segoe UI"/>
          <w:color w:val="000000" w:themeColor="text1"/>
          <w:sz w:val="28"/>
          <w:szCs w:val="28"/>
        </w:rPr>
      </w:pPr>
    </w:p>
    <w:p w14:paraId="05394DF3" w14:textId="1E5B272A" w:rsidR="00664F4C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Microsoft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투자자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관계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웹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사이트에서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오늘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회의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중에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준비된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발언을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보완하고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GAAP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GAAP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재무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조치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간의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차이를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조정하는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데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적합한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실적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보도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자료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재무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요약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슬라이드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덱을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찾을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자세한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Outlook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슬라이드는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오늘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회의에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Outlook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해설을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제공하는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Microsoft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투자자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웹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사이트에서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A90279A" w14:textId="77777777" w:rsidR="00AB054D" w:rsidRPr="00D91927" w:rsidRDefault="00AB054D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F1E1978" w14:textId="77777777" w:rsidR="002C089B" w:rsidRPr="00D91927" w:rsidRDefault="00D91927" w:rsidP="00D91927">
      <w:pPr>
        <w:pStyle w:val="pf0"/>
        <w:spacing w:before="0" w:beforeAutospacing="0" w:after="0" w:afterAutospacing="0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Microsoft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 Blizzard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완료했으며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2023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13</w:t>
      </w:r>
      <w:r w:rsidRPr="00D91927">
        <w:rPr>
          <w:rFonts w:ascii="Segoe UI" w:eastAsia="Malgun Gothic" w:hAnsi="Segoe UI" w:cs="Segoe UI"/>
          <w:sz w:val="28"/>
          <w:szCs w:val="28"/>
          <w:vertAlign w:val="superscript"/>
          <w:lang w:eastAsia="ko-KR"/>
        </w:rPr>
        <w:t>일부터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More Personal Computing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부문에서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결과를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보고하고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Xbox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콘텐츠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투자자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메트릭에는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슬라이드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데크에는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재무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결과에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정보가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포함되어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64DA30E" w14:textId="77777777" w:rsidR="00AB054D" w:rsidRPr="00D91927" w:rsidRDefault="00AB054D" w:rsidP="00D91927">
      <w:pPr>
        <w:pStyle w:val="pf0"/>
        <w:spacing w:before="0" w:beforeAutospacing="0" w:after="0" w:afterAutospacing="0"/>
        <w:rPr>
          <w:rFonts w:ascii="Segoe UI" w:eastAsia="Malgun Gothic" w:hAnsi="Segoe UI" w:cs="Segoe UI"/>
          <w:sz w:val="28"/>
          <w:szCs w:val="28"/>
        </w:rPr>
      </w:pPr>
    </w:p>
    <w:p w14:paraId="20C3FDEB" w14:textId="77777777" w:rsidR="002C089B" w:rsidRPr="00D91927" w:rsidRDefault="00D91927" w:rsidP="00D91927">
      <w:pPr>
        <w:spacing w:after="0" w:line="240" w:lineRule="auto"/>
        <w:rPr>
          <w:rStyle w:val="eop"/>
          <w:rFonts w:ascii="Segoe UI" w:eastAsia="Malgun Gothic" w:hAnsi="Segoe UI" w:cs="Segoe UI"/>
          <w:color w:val="000000"/>
          <w:sz w:val="28"/>
          <w:szCs w:val="28"/>
          <w:shd w:val="clear" w:color="auto" w:fill="FFFFFF"/>
        </w:rPr>
      </w:pP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이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통화에서는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특정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비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GAAP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항목에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대해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설명합니다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.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제공된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비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GAAP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재무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조치가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GAAP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에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따라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준비된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재무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성과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측정값을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대체하거나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그보다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우수한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것으로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간주되어서는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안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됩니다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.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이러한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조치는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투자자가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이러한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항목과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lastRenderedPageBreak/>
        <w:t>이벤트가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재무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결과에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미치는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영향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외에도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회사의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2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분기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실적을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더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잘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이해할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수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있도록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돕기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위한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추가적인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명시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항목으로서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포함되는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것입니다</w:t>
      </w:r>
      <w:r w:rsidRPr="00D91927">
        <w:rPr>
          <w:rStyle w:val="normaltextrun"/>
          <w:rFonts w:ascii="Segoe UI" w:eastAsia="Malgun Gothic" w:hAnsi="Segoe UI" w:cs="Segoe UI"/>
          <w:color w:val="000000"/>
          <w:sz w:val="28"/>
          <w:szCs w:val="28"/>
          <w:shd w:val="clear" w:color="auto" w:fill="FFFFFF"/>
          <w:lang w:eastAsia="ko-KR"/>
        </w:rPr>
        <w:t>. </w:t>
      </w:r>
    </w:p>
    <w:p w14:paraId="19F0D460" w14:textId="77777777" w:rsidR="002C089B" w:rsidRPr="00D91927" w:rsidRDefault="002C089B" w:rsidP="00D91927">
      <w:pPr>
        <w:spacing w:after="0" w:line="240" w:lineRule="auto"/>
        <w:rPr>
          <w:rFonts w:ascii="Segoe UI" w:eastAsia="Malgun Gothic" w:hAnsi="Segoe UI" w:cs="Segoe UI"/>
          <w:color w:val="000000" w:themeColor="text1"/>
          <w:sz w:val="28"/>
          <w:szCs w:val="28"/>
        </w:rPr>
      </w:pPr>
    </w:p>
    <w:p w14:paraId="47101C99" w14:textId="77777777" w:rsidR="002C089B" w:rsidRPr="00D91927" w:rsidRDefault="00D91927" w:rsidP="00D91927">
      <w:pPr>
        <w:spacing w:after="0" w:line="240" w:lineRule="auto"/>
        <w:rPr>
          <w:rFonts w:ascii="Segoe UI" w:eastAsia="Malgun Gothic" w:hAnsi="Segoe UI" w:cs="Segoe UI"/>
          <w:color w:val="000000" w:themeColor="text1"/>
          <w:sz w:val="28"/>
          <w:szCs w:val="28"/>
        </w:rPr>
      </w:pP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오늘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전화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회의에서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하는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성장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비교는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달리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명시되지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않는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작년의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해당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기간과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관련이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환율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변동의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제외하고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가능한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기본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비즈니스의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성과를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평가하기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위한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프레임워크로서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일정한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통화를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사용하여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성장률을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제공할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성장률이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일정한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통화로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동일한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경우에는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성장률만을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참조할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.</w:t>
      </w:r>
    </w:p>
    <w:p w14:paraId="5025FC7D" w14:textId="77777777" w:rsidR="002C089B" w:rsidRPr="00D91927" w:rsidRDefault="002C089B" w:rsidP="00D91927">
      <w:pPr>
        <w:spacing w:after="0" w:line="240" w:lineRule="auto"/>
        <w:rPr>
          <w:rFonts w:ascii="Segoe UI" w:eastAsia="Malgun Gothic" w:hAnsi="Segoe UI" w:cs="Segoe UI"/>
          <w:color w:val="000000" w:themeColor="text1"/>
          <w:sz w:val="28"/>
          <w:szCs w:val="28"/>
        </w:rPr>
      </w:pPr>
    </w:p>
    <w:p w14:paraId="5C541842" w14:textId="77777777" w:rsidR="002C089B" w:rsidRPr="00D91927" w:rsidRDefault="00D91927" w:rsidP="00D91927">
      <w:pPr>
        <w:spacing w:after="0" w:line="240" w:lineRule="auto"/>
        <w:rPr>
          <w:rFonts w:ascii="Segoe UI" w:eastAsia="Malgun Gothic" w:hAnsi="Segoe UI" w:cs="Segoe UI"/>
          <w:color w:val="000000" w:themeColor="text1"/>
          <w:sz w:val="28"/>
          <w:szCs w:val="28"/>
        </w:rPr>
      </w:pP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전체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대화록이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마련되기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전에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전화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회의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직후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준비된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발언을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웹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사이트에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게시할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예정입니다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오늘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전화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회의는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웹캐스트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라이브로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녹화되고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질문을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하는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라이브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전송과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대화록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향후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사용될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기록에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포함됩니다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. Microsoft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투자자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관계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웹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사이트에서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전화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회의를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재생하고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대화록을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볼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.</w:t>
      </w:r>
    </w:p>
    <w:p w14:paraId="21337571" w14:textId="77777777" w:rsidR="002C089B" w:rsidRPr="00D91927" w:rsidRDefault="002C089B" w:rsidP="00D91927">
      <w:pPr>
        <w:spacing w:after="0" w:line="240" w:lineRule="auto"/>
        <w:rPr>
          <w:rFonts w:ascii="Segoe UI" w:eastAsia="Malgun Gothic" w:hAnsi="Segoe UI" w:cs="Segoe UI"/>
          <w:color w:val="000000" w:themeColor="text1"/>
          <w:sz w:val="28"/>
          <w:szCs w:val="28"/>
        </w:rPr>
      </w:pPr>
    </w:p>
    <w:p w14:paraId="4E2D453E" w14:textId="77777777" w:rsidR="002C089B" w:rsidRPr="00D91927" w:rsidRDefault="00D91927" w:rsidP="00D91927">
      <w:pPr>
        <w:spacing w:after="0" w:line="240" w:lineRule="auto"/>
        <w:rPr>
          <w:rFonts w:ascii="Segoe UI" w:eastAsia="Malgun Gothic" w:hAnsi="Segoe UI" w:cs="Segoe UI"/>
          <w:color w:val="000000" w:themeColor="text1"/>
          <w:sz w:val="28"/>
          <w:szCs w:val="28"/>
        </w:rPr>
      </w:pP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전화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회의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중에는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향후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이벤트에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예측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프로젝션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또는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기타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진술이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포함된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미래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예측의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발언을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할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이러한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진술은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위험과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불확실성의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받는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현재의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기대와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가정을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기반으로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합니다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실제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결과는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오늘의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실적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보도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자료에서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논의된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요인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전화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회의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중에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나온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의견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양식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10-K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위험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요소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섹션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양식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10-Q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증권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거래위원회에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제출된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기타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보고서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서류로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인해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실질적으로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다를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당사는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미래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예측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진술을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업데이트할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의무가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없습니다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.</w:t>
      </w:r>
    </w:p>
    <w:p w14:paraId="26286634" w14:textId="77777777" w:rsidR="00161CBA" w:rsidRPr="00D91927" w:rsidRDefault="00161CBA" w:rsidP="00D91927">
      <w:pPr>
        <w:spacing w:after="0" w:line="240" w:lineRule="auto"/>
        <w:rPr>
          <w:rFonts w:ascii="Segoe UI" w:eastAsia="Malgun Gothic" w:hAnsi="Segoe UI" w:cs="Segoe UI"/>
          <w:color w:val="000000" w:themeColor="text1"/>
          <w:sz w:val="28"/>
          <w:szCs w:val="28"/>
        </w:rPr>
      </w:pPr>
    </w:p>
    <w:p w14:paraId="39C64985" w14:textId="77777777" w:rsidR="002C089B" w:rsidRPr="00D91927" w:rsidRDefault="00D91927" w:rsidP="00D91927">
      <w:pPr>
        <w:pStyle w:val="NormalWeb"/>
        <w:spacing w:before="0" w:beforeAutospacing="0" w:after="0" w:afterAutospacing="0"/>
        <w:rPr>
          <w:rFonts w:ascii="Segoe UI" w:eastAsia="Malgun Gothic" w:hAnsi="Segoe UI" w:cs="Segoe UI"/>
          <w:color w:val="000000"/>
          <w:sz w:val="28"/>
          <w:szCs w:val="28"/>
        </w:rPr>
      </w:pP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이상으로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사티야에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회의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진행을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넘기겠습니다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.</w:t>
      </w:r>
    </w:p>
    <w:p w14:paraId="4F677152" w14:textId="77777777" w:rsidR="008C7C44" w:rsidRPr="00D91927" w:rsidRDefault="008C7C44" w:rsidP="00D91927">
      <w:pPr>
        <w:pStyle w:val="NormalWeb"/>
        <w:spacing w:before="0" w:beforeAutospacing="0" w:after="0" w:afterAutospacing="0"/>
        <w:rPr>
          <w:rFonts w:ascii="Segoe UI" w:eastAsia="Malgun Gothic" w:hAnsi="Segoe UI" w:cs="Segoe UI"/>
          <w:color w:val="000000"/>
          <w:sz w:val="28"/>
          <w:szCs w:val="28"/>
        </w:rPr>
      </w:pPr>
    </w:p>
    <w:p w14:paraId="2815AD03" w14:textId="6B6C5673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사티야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나델라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브렛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6F9FE260" w14:textId="77777777" w:rsidR="007A108B" w:rsidRPr="00D91927" w:rsidRDefault="007A108B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629B112C" w14:textId="739854A7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330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기록한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Microsoft Cloud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지속적인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힘입어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24%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기록적인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분기였습니다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71EEB0F4" w14:textId="77777777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이야기에서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대규모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적용으로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전환했습니다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5067E1FA" w14:textId="77777777" w:rsidR="007A108B" w:rsidRPr="00D91927" w:rsidRDefault="007A108B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6D077706" w14:textId="77777777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스택의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계층에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주입함으로써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유치하고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이점과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향상을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촉진할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526E2115" w14:textId="77777777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시작하여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모멘텀과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진행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상황의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강조하겠습니다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256D0468" w14:textId="77777777" w:rsidR="007A108B" w:rsidRPr="00D91927" w:rsidRDefault="007A108B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65F7FEDD" w14:textId="77777777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Azure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이점을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공유했습니다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16B82211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75F95520" w14:textId="546A8D36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Azure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AMD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NVIDIA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실리콘인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Maia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학습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유추를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최고의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성능과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다양한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가속기를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제공합니다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5B42EFFB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79439B97" w14:textId="7E41A293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인프라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도구와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긴밀하게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통합된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LLM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SLLM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비롯한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오픈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액세스할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0B8A6A6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31B4F082" w14:textId="2CCA1C9E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53,000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추가되었습니다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307AD323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057B806D" w14:textId="2938BF02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"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"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제품을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개발자는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인프라를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관리할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필요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없이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Cohere, Meta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Mistral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파트너의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LLM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쉽게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4BCED882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6DFA76DD" w14:textId="7302C1B9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필적할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제공하면서도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노트북이나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모바일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장치에서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실행할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세계에서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인기를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누리고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SLLM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구축했습니다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Anker, Ashley, AT&amp;T, EY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Thomson Reuters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애플리케이션에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SLM Phi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방법을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모색하고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3CAEEF00" w14:textId="444D7A3C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OpenAI Service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모멘텀을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가지고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GPT-4 Turbo, GPT-4 with Vision, Dall-E 3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조정을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OpenAI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지원이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추가되었습니다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2493DF20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1E13B070" w14:textId="5954C845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Moveworks, Perplexity, SymphonyAI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스타트업과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기업의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사용량이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 Fortune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선정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500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절반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Ally Financial, Coca-Cola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Rockwell Automation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OpenAI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52F977F4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74647F91" w14:textId="57E3A338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들어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CES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월마트는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함께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OpenAI Service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50,000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직원이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작업하는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방식을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간소화하고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수백만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쇼핑하는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방식을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혁신하는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방법을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공유했습니다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70738FBA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4E7ED76F" w14:textId="07A91DA0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광범위한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분야의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마이그레이션을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간소화하고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가속화하기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선택합니다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56C203CC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731B9D9B" w14:textId="1C5DD506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전반적으로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수십억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증가함에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전략적인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거래가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체결되는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057A2CD0" w14:textId="0077EAA9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들어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Vodafone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디지털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환경을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혁신하기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향후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투자할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예정입니다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70FAA840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3B15D173" w14:textId="72C0FEC4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연결합니다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65CCCB52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4F10F0DC" w14:textId="5B15939D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스택에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통합하고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57F4F7B8" w14:textId="77777777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Microsoft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지능형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플랫폼은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조직이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자산을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단순화하고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통합할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있도록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데이터베이스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거버넌스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함께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제공합니다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43F4E2B8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6BD038D7" w14:textId="7CA0E818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Cosmos DB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AXA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Coles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미쓰비시와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TomTom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이르기까지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산업의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워크로드를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지원하는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규모의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빌드하는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필수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데이터베이스입니다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3DD82F6B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2E2178A2" w14:textId="6CE85194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들어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KPMG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OpenAI Service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함께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네이티브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벡터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검색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Cosmos DB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도우미를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구동하였으며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컨설턴트의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50%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향상시켰습니다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779F646D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551DA150" w14:textId="5F263BDC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전체적으로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Cosmos DB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트랜잭션은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42%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027105FC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6CC25852" w14:textId="38DC9C9D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데이터베이스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벡터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검색을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넘어서고자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AI Search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하이브리드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검색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솔루션을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제공합니다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 OpenAI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ChatGPT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일부로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검색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생성에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10EAFAD0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76C32EF5" w14:textId="44FF4AF2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Microsoft Fabric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공급하여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Milliman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PwC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동일한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SaaS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솔루션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내에서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인사이트로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실행으로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연결할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있도록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지원합니다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487303EC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38ED5FDF" w14:textId="1B4FFD96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Fabric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다중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레이크인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OneLake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저장된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46%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2CC26A29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0583B306" w14:textId="7F6A516B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개발자에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말씀드리겠습니다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0520842E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2877ABD2" w14:textId="396F7D23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GitHub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Visual Studio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이르기까지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시대에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포괄적이고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사랑받는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개발자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5E92958A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12076B70" w14:textId="0DC6BEE0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GitHub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40%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가속화되었으며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플랫폼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전체의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세계에서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널리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배포된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개발자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도구인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GitHub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채택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덕분입니다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14BBA78C" w14:textId="77777777" w:rsidR="00AA5486" w:rsidRPr="00D91927" w:rsidRDefault="00AA5486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112DE264" w14:textId="6C71EB4D" w:rsidR="00DD3C90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130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GitHub Copilot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구독자를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보유하고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30%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br/>
      </w:r>
    </w:p>
    <w:p w14:paraId="4BE94D18" w14:textId="1D60446E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50,000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조직이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GitHub Copilot Business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Etsy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HelloFresh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디지털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네이티브부터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Autodesk, Dell Technologies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Goldman Sachs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선도적인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기업에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이르기까지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개발자의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극대화합니다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 Accenture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해도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올해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50,000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개발자에게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GitHub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배포할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예정입니다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0C7C0558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503F69D5" w14:textId="2852D32C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GitHub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플랫폼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전반에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기능뿐만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아니라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코드베이스에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맞게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조정하고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개발자가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자연어로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대화할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있도록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 Enterprise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널리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확산시킬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668145F8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2BCC0199" w14:textId="0CE5C9F4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로우코드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/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노코드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개발의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선두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주자로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사람이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워크플로를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자동화하며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분석하고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구축할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있도록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돕고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5026BC05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4C660FAA" w14:textId="1109CA5E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230,000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조직이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Power Platform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80%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40A8BCB1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4C070399" w14:textId="77777777" w:rsidR="00DD3C90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 Studio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조직은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Microsoft 365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조정하거나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고유한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An Post, Holland America, PG&amp;E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10,000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조직에서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314E4DF5" w14:textId="0C87AD10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들어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몇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PayPal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Tata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Digital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일반적인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직원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응답하는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구축하여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높이고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절감했습니다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60E8F7B8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2411898C" w14:textId="2B3F428C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모먼트를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애플리케이션에서의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역할을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재정의하고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56DE3959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4FD68CA9" w14:textId="647425E2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조직이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마케팅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금융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공급망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혁신함에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Dynamics 365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점유율을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25883527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74DF1033" w14:textId="264AFAE7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타사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시스템에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통합하여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TAM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4864F043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2C7D6871" w14:textId="5E85C648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분야에서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Lumen Technologies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Schneider Electric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30,000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조직에서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판매자가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Dynamics 365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Salesforce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활용하여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작용을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보강하는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도움을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44C3F959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621C90E3" w14:textId="636214C7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Northern Trust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직원은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클라이언트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문의를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빠르게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해결할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Salesforce, ServiceNow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Zendesk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앱에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통합이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4B28121F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7CEF4C7F" w14:textId="2A4888C4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산업별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산업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특정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산업의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사항을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충족하도록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솔루션을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조정하고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0E7082D8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0356A3E5" w14:textId="5B4C0534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분야에서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DAX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Lifespan, UNC Health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UPMC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100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시스템에서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사용되어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높이고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탈진을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줄이고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12B36E91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2DDA3021" w14:textId="72BAB13F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Microsoft Cloud for Retail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NRF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중심이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Canadian Tire Corporation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Leatherman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Ralph Lauren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소매업체가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솔루션을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어떻게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가치를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신속하게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실현할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것인지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공유합니다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4E55E2F1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267534B6" w14:textId="08A573BE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미래의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말씀드리겠습니다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45CCD28A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7973F1F8" w14:textId="4FF003C1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증거가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늘어나면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변환에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역할을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것인지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명확히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209EADA7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6BFF3FFB" w14:textId="3DAFBC01" w:rsidR="00DD3C90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연구와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외부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특정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작업에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생성형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70%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향상됨을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줍니다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전반적으로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Microsoft 365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검색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쓰기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요약과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일련의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작업에서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29%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빠르게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수행했습니다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339F43A1" w14:textId="4D213DBC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Dentsu, Honda, Pfizer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기업이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직원에게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배포함하면서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E3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E5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제품군보다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채택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속도가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빨라지는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보았습니다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3CA9F3DE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7FF24689" w14:textId="2DA2D082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규모의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가용성을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0C76029C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0C88E7D0" w14:textId="552BCD76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에코시스템이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형성되기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시작하는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 Atlassian, Mural, Trello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ISV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뿐만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아니라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Air India, Bayer, Siemens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특정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라인을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플러그인을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구축했습니다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3BB50C5D" w14:textId="77777777" w:rsidR="00DD3C90" w:rsidRPr="00D91927" w:rsidRDefault="00DD3C90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7B31DBB8" w14:textId="5EFD6FC0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Teams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조직에서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공동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채팅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하나의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플랫폼에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통합하면서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기록적인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사용량을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보였습니다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38167BAD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42C714C9" w14:textId="76D23CE2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Teams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우리에게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진입점이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Teams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Phone, Rooms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Premium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구매합니다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20059EE6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6A752F12" w14:textId="51936E91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혁신은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Microsoft 365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전반에서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이끌고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28BE44C7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2C9BAD64" w14:textId="12AD9874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Office 365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보유하고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6B57A5B9" w14:textId="36C374D3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BP, Elanco, ING Bank, Mediaset, WTW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조직은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최고의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앱으로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직원들의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역량을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강화하기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규정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준수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Voice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Analytics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함께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E5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선택했습니다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7CFA54D4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1C7DA697" w14:textId="26614755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Windows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말씀드리겠습니다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3988F94D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1B6CB66A" w14:textId="2A9537C3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2024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년에는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PC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핵심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218B3E3C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349EC5E4" w14:textId="694BC0CF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신경망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처리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장치가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Windows PC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CES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중심에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답변을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검색하고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메일을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요약하는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것부터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배터리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효율성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최적화에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이르기까지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PC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수행하는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작업을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쉽고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빠르게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수행할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환경을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제공합니다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0F94A764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4A1A9D4F" w14:textId="5A5CE5BF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Windows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7,500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Windows 10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Windows 11 PC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Windows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키보드에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일어난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첫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번째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중요한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사항인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키를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원클릭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액세스를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제공합니다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22AF7419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7A11C599" w14:textId="54E6509D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Virtual Desktop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Windows 365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Windows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경험하고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관리하는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방법을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혁신하고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직원이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PC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쉽게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액세스하고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IT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팀이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PC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보호할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있도록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도입했습니다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16D67FFC" w14:textId="39B4F5F6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Windows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사용량은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50%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34DD560C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3DF8B4B3" w14:textId="4005AD7C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HPE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Petrobas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기업이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체제를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직원에게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배포함에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Windows 11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배포는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30FDC271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0938FBD1" w14:textId="2A3AE8B2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보안에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말씀드리겠습니다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6B8754C3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6A212AA9" w14:textId="1219315C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일주일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보고한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시스템에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국가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단위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공격을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최근의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공격은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조직이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사이버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위협으로부터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스스로를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보호하기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빠르게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움직여야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필요성이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절실하다는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점을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깨닫는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계기가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3B185AAE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156E75E8" w14:textId="41CB9B79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이유로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Secure Future Initiative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엔지니어링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순위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사항을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발표하였으며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제품과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레거시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인프라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모두에서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사이버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보호를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강화하고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7CBA7AAA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49ADF6F5" w14:textId="6CFE8ED5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그래서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트러스트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아키텍처를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채택할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있도록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포트폴리오와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태세를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지속적으로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혁신하고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31E7FF41" w14:textId="77777777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업계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최초의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플랫폼은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SIEM Microsoft Sentinel, XDR Microsoft Defender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보안용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결합하여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팀이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점점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복잡한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환경을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관리할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있도록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지원합니다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503B5B7E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2C3829D2" w14:textId="1900D6C1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보안용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Cemex, Dow, LTIMindtree, McAfee, Nucor Steel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액세스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SecOps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팀의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크게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높일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있도록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돕고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Entra, Intune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Purview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5F7EEE7E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01A92287" w14:textId="1031BF27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Arrow Electronics, DXC Technology, Freeport-McMoRan, Insight Enterprises, JB Hunt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The Mosaic Company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제품을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700,000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100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곳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651EF556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509E4239" w14:textId="0AF7F281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LinkedIn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넘어가겠습니다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50F499CF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625F72DA" w14:textId="6FB6C01A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LinkedIn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회원들이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배우고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판매하고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취업할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있도록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돕고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02C5FAF4" w14:textId="05EEEFCC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독일과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인도와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시장에서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힘입어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강력한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글로벌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성장세를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499DAF5B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00390962" w14:textId="247D841A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끊임없이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변화하는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취업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시장에서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회원들은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공유를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경쟁력을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유지하고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회원들은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프로필에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6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8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천만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기술을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추가하였으며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80%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수치입니다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A7CB920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2729A48F" w14:textId="2E0C7B8B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사람들이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기술을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배우는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방법에서부터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직업을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검색하고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게시물에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참여하는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방법에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이르기까지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LinkedIn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환경을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변화시키고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0323BFF6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039AD604" w14:textId="0DD6C3D7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설정된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InMails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비롯한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기능도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플랫폼에서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ROI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지속적으로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증가시키고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채용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6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연속으로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점유율을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361ADAB1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66111963" w14:textId="1A4F77B6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광범위하게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검색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브라우저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환경을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변화시키고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3907E52C" w14:textId="77777777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그러한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모멘텀에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고무되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이미지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생성과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현재까지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실행된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채팅으로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이정표를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달성했으며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배로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Bing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Edge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점유율을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446523B9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7EEFACA3" w14:textId="3F44906B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브라우저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디바이스에서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독립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실행형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도입했으며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iOS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Android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앱도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도입했습니다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4BBED962" w14:textId="02E74804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불과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 Pro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도입하여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빠른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답변과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고품질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이미지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액세스하고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Microsoft 365 Personal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Family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구독자용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액세스할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있도록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7C8101A3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73A65B4A" w14:textId="77185BA7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게임으로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넘어가겠습니다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42748D6E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50092C27" w14:textId="295A1123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이번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Xbox, PC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모바일에서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월간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활성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역대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기록을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세웠으며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 Blizzard King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월간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활성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넘습니다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3CD65718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0AEFC131" w14:textId="0C62940C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플랫폼에서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게이머에게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도달하려는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포부를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실행하면서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에코시스템에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게이머를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497F1BCC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2AD3334B" w14:textId="09E06FD8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Cloud Gaming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플레이어들이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좋아하는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게임을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플레이어들이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원하는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장소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방식으로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경험할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방법을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제공하기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지속적으로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혁신하고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스트리밍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시간은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44%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6EB0B00D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03638A75" w14:textId="022F6134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훌륭한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콘텐츠는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열쇠이며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포트폴리오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전반에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걸쳐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앞으로의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게임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라인업에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4E85B131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1CC3658D" w14:textId="408723F0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Xbox, PC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Game Pass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인디애나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존스를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올해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출시될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흥미진진한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타이틀을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공유했습니다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5A520C27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0F1B8ACC" w14:textId="79EB7E1D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Call of Duty, Elder Scrolls Online, Starfield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수백만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플레이어를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끌어들이는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지속적인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프랜차이즈에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올해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중요한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업데이트를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출시한다고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발표했습니다</w:t>
      </w:r>
      <w:r w:rsidRPr="00D91927">
        <w:rPr>
          <w:rFonts w:ascii="Segoe UI" w:eastAsia="Malgun Gothic" w:hAnsi="Segoe UI" w:cs="Segoe UI"/>
          <w:i/>
          <w:iCs/>
          <w:sz w:val="28"/>
          <w:szCs w:val="28"/>
          <w:lang w:eastAsia="ko-KR"/>
        </w:rPr>
        <w:t>.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 </w:t>
      </w:r>
    </w:p>
    <w:p w14:paraId="2EA86CE8" w14:textId="77777777" w:rsidR="005C1714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끝으로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2024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년에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변혁이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사람과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조직에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어떻게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도움이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4AB83D66" w14:textId="01912102" w:rsidR="00454C00" w:rsidRPr="00D91927" w:rsidRDefault="00D91927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Amy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넘기겠습니다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 </w:t>
      </w:r>
    </w:p>
    <w:p w14:paraId="5E11AF0F" w14:textId="77777777" w:rsidR="00EE6E34" w:rsidRPr="00D91927" w:rsidRDefault="00EE6E34" w:rsidP="00D91927">
      <w:pPr>
        <w:spacing w:after="0" w:line="240" w:lineRule="auto"/>
        <w:textAlignment w:val="baseline"/>
        <w:rPr>
          <w:rFonts w:ascii="Segoe UI" w:eastAsia="Malgun Gothic" w:hAnsi="Segoe UI" w:cs="Segoe UI"/>
          <w:sz w:val="28"/>
          <w:szCs w:val="28"/>
        </w:rPr>
      </w:pPr>
    </w:p>
    <w:p w14:paraId="2103B86A" w14:textId="77777777" w:rsidR="00161CBA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AMY HOOD: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251AF5A7" w14:textId="44BCFB5B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Satya,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모두들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안녕하세요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bookmarkStart w:id="0" w:name="OLE_LINK61"/>
    </w:p>
    <w:p w14:paraId="164ED79F" w14:textId="4648A01C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620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18%, 16%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조정하면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영업이익은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25%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23%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주당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순이익은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2.93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달러였으며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26%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23%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9B29AF8" w14:textId="77777777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결과는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예상치를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초과했으며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자릿수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순이익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달성했습니다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 Satya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언급했듯이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팀과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파트너의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강력한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실행은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점유율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상승을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이끌었습니다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129AE18" w14:textId="77777777" w:rsidR="00161CBA" w:rsidRPr="00D91927" w:rsidRDefault="00161CBA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03EFFC61" w14:textId="77777777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color w:val="000000" w:themeColor="text1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상업용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비롯한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Microsoft Cloud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제품에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강력한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수요가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대규모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장기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계약에서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이끌었습니다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Microsoft 365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제품군의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강점은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Office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상업용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ARPU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확장에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기여했으며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, Microsoft 365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제품군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외에서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판매되는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독립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실행형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제품의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신규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비즈니스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성장은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계속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둔화되었습니다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.</w:t>
      </w:r>
    </w:p>
    <w:p w14:paraId="41E6CB3E" w14:textId="77777777" w:rsidR="00161CBA" w:rsidRPr="00D91927" w:rsidRDefault="00161CBA" w:rsidP="00D91927">
      <w:pPr>
        <w:spacing w:after="0" w:line="240" w:lineRule="auto"/>
        <w:rPr>
          <w:rFonts w:ascii="Segoe UI" w:eastAsia="Malgun Gothic" w:hAnsi="Segoe UI" w:cs="Segoe UI"/>
          <w:color w:val="000000" w:themeColor="text1"/>
          <w:sz w:val="28"/>
          <w:szCs w:val="28"/>
        </w:rPr>
      </w:pPr>
    </w:p>
    <w:bookmarkEnd w:id="0"/>
    <w:p w14:paraId="28B1D860" w14:textId="39C2D085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상업용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예약은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앞섰으며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기한이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낮은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상황에서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17%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9%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언급한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장기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계약의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강점과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정상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갱신을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핵심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연금형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판매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전략에서의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강력한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실행이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결과를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이끌었습니다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9C6AB1F" w14:textId="390ECFDD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상업용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잔여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17%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16%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2,220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기록했습니다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45%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향후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15%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인식될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나머지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이후에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인식되는데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19%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연금형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판매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비율은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96%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였습니다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E1D1264" w14:textId="77777777" w:rsidR="00BD6CBC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소비자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부문에서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PC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광고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대체로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일치했습니다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PC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규모는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팬데믹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수준에서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안정세를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이어갔습니다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게임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콘솔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축소되었습니다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4A5AA0A" w14:textId="77777777" w:rsidR="00161CBA" w:rsidRPr="00D91927" w:rsidRDefault="00161CBA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7FC24A58" w14:textId="33389E49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참고로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날짜부터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시작된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포함되어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콘텐츠가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이전의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타사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파트너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관계에서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자사로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전환된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조정이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차원에서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기여했으며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조정된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영업이익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부정적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주당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순익에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부정적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미쳤습니다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발표와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관련된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퇴직금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요금과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11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836D126" w14:textId="77777777" w:rsidR="00161CBA" w:rsidRPr="00D91927" w:rsidRDefault="00161CBA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BAB0342" w14:textId="77777777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1" w:name="OLE_LINK50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FX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세그먼트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COGS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일치했습니다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F5BFB56" w14:textId="77777777" w:rsidR="00161CBA" w:rsidRPr="00D91927" w:rsidRDefault="00161CBA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bookmarkEnd w:id="1"/>
    <w:p w14:paraId="4AA8ED64" w14:textId="21EDD4A7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Microsoft Cloud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337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앞섰으며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24%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22%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1DF094E" w14:textId="77777777" w:rsidR="006770F2" w:rsidRPr="00D91927" w:rsidRDefault="006770F2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72062FCE" w14:textId="7B777C0D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Microsoft Cloud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총이익률은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72%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상대적으로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변동이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없었습니다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내용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연수에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예측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변경의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제외하고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이익은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Azure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Office 365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개선에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힘입어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수요를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충족하기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인프라를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상쇄되었습니다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bookmarkStart w:id="2" w:name="OLE_LINK52"/>
    </w:p>
    <w:p w14:paraId="4F08F5EE" w14:textId="77777777" w:rsidR="00F422D1" w:rsidRPr="00D91927" w:rsidRDefault="00F422D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bookmarkEnd w:id="2"/>
    <w:p w14:paraId="7264D351" w14:textId="69EE863A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총이익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20%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18%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총이익율은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68%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추정치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변경의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제외하고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이익율은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8,100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영향에도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불구하고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언급한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Office 365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개선뿐만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아니라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디바이스의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개선에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주도되었습니다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5B3C41F4" w14:textId="77777777" w:rsidR="00F422D1" w:rsidRPr="00D91927" w:rsidRDefault="00F422D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10BB068" w14:textId="6EBFB988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11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7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상쇄되었습니다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Activision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발생한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천만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포함됩니다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bookmarkStart w:id="3" w:name="OLE_LINK67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수준에서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인원수는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End w:id="3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감소했습니다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70711C0" w14:textId="77777777" w:rsidR="00F422D1" w:rsidRPr="00D91927" w:rsidRDefault="00F422D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87B417F" w14:textId="0D4EB181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영업이익은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44%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추정치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변경의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제외하면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영업이익은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언급한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높은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총이익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유리한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체계적인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관리를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레버리지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개선에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힘입어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6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224B8F0" w14:textId="77777777" w:rsidR="005E4CF6" w:rsidRPr="00D91927" w:rsidRDefault="005E4CF6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0B8C9C6D" w14:textId="77777777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세그먼트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결과를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보겠습니다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1C651D0" w14:textId="77777777" w:rsidR="005E4CF6" w:rsidRPr="00D91927" w:rsidRDefault="005E4CF6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C59BBAB" w14:textId="6E1E4DA3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프로세스에서의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192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13%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12%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성장하였으며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LinkedIn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좋은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실적에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힘입어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예상치를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웃돌았습니다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87E6AD2" w14:textId="77777777" w:rsidR="005E4CF6" w:rsidRPr="00D91927" w:rsidRDefault="005E4CF6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09816032" w14:textId="729636C3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Office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상업용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15%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13%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Office 365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17%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16%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증가하였으며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부합하는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결과로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건전한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갱신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E5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모멘텀에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ARPU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힘입은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Office 365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설치된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세그먼트에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걸쳐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9%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넘어섰습니다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중소기업과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최전방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근무자를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제품에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주도되었으며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언급한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독립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실행형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지속적인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받았습니다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354262C" w14:textId="7C07D83B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Office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라이선싱은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17%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18%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감소했으며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제품으로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전환이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BB656F6" w14:textId="77777777" w:rsidR="005E4CF6" w:rsidRPr="00D91927" w:rsidRDefault="005E4CF6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CC84A13" w14:textId="77777777" w:rsidR="001E3407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Office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소비자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Microsoft 365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구독이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16%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7,840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지속적인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상승세에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힘입었습니다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bookmarkStart w:id="4" w:name="OLE_LINK38"/>
    </w:p>
    <w:p w14:paraId="2895D0AF" w14:textId="3CC1AAF5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 xml:space="preserve">LinkedIn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9%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8%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기업에서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기대치를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End w:id="4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웃돌았습니다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Talent Solutions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산업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분야에서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환경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악화로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받았습니다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021CED9" w14:textId="77777777" w:rsidR="00AE0975" w:rsidRPr="00D91927" w:rsidRDefault="00AE0975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16738B5D" w14:textId="0E2A1985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color w:val="FF0000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Dynamics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Dynamics 365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주도하여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21%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19%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Dynamics 365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27%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24%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성장하며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워크로드에서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지속적인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보였습니다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Dynamics 365 ERP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CRM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워크로드에서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신규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약화되면서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받았습니다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9B634B1" w14:textId="77777777" w:rsidR="008C7C44" w:rsidRPr="00D91927" w:rsidRDefault="008C7C44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5" w:name="OLE_LINK41"/>
    </w:p>
    <w:p w14:paraId="7300B829" w14:textId="462BCCF1" w:rsidR="00AE0975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세그먼트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14</w:t>
      </w:r>
      <w:bookmarkStart w:id="6" w:name="OLE_LINK42"/>
      <w:bookmarkEnd w:id="5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12%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이익율은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End w:id="6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bookmarkStart w:id="7" w:name="OLE_LINK43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변경의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제외하면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이익율은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Office 365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개선에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Start w:id="8" w:name="OLE_LINK44"/>
      <w:bookmarkEnd w:id="7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bookmarkEnd w:id="8"/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Start w:id="9" w:name="OLE_LINK45"/>
    </w:p>
    <w:p w14:paraId="651C2C1E" w14:textId="77777777" w:rsidR="00AE0975" w:rsidRPr="00D91927" w:rsidRDefault="00AE0975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3E0E50CA" w14:textId="7DA60509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비용은</w:t>
      </w:r>
      <w:bookmarkStart w:id="10" w:name="OLE_LINK46"/>
      <w:bookmarkEnd w:id="9"/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6%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감소했으며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긍정적인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영업이익은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26</w:t>
      </w:r>
      <w:bookmarkEnd w:id="10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%, 24%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BA43459" w14:textId="77777777" w:rsidR="00AE0975" w:rsidRPr="00D91927" w:rsidRDefault="00AE0975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307031F" w14:textId="77777777" w:rsidR="001E3407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지능형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세그먼트입니다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bookmarkStart w:id="11" w:name="OLE_LINK33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259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20%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19%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실적을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보였습니다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bookmarkEnd w:id="11"/>
    </w:p>
    <w:p w14:paraId="5AF12C04" w14:textId="76F8D4C2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전반적으로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Start w:id="12" w:name="OLE_LINK35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Cloud Services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22</w:t>
      </w:r>
      <w:bookmarkEnd w:id="12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20%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Azure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Cloud Services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Start w:id="13" w:name="OLE_LINK36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6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30</w:t>
      </w:r>
      <w:bookmarkStart w:id="14" w:name="OLE_LINK37"/>
      <w:bookmarkEnd w:id="13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28%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AI Azure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실적을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이끌어냈습니다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13276C8" w14:textId="28BBF8E6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15" w:name="OLE_LINK32"/>
      <w:bookmarkEnd w:id="14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사용자별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Enterprise Mobility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보안의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기반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11%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2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color w:val="000000"/>
          <w:sz w:val="28"/>
          <w:szCs w:val="28"/>
          <w:lang w:eastAsia="ko-KR"/>
        </w:rPr>
        <w:t xml:space="preserve"> 6,800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언급한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독립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실행형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추세가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지속적으로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결과입니다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bookmarkEnd w:id="15"/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Start w:id="16" w:name="OLE_LINK31"/>
    </w:p>
    <w:p w14:paraId="7A287CCD" w14:textId="77777777" w:rsidR="00AE0975" w:rsidRPr="00D91927" w:rsidRDefault="00AE0975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073521A" w14:textId="77777777" w:rsidR="00FD03DD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-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프레미스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비즈니스에서</w:t>
      </w:r>
      <w:bookmarkStart w:id="17" w:name="OLE_LINK18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</w:t>
      </w:r>
      <w:bookmarkEnd w:id="17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</w:t>
      </w:r>
      <w:bookmarkEnd w:id="16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Windows Server 2012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종료와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관련된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좋은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수요에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기대치를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웃돌았습니다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803D4FC" w14:textId="548C2BA6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color w:val="FF0000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</w:rPr>
        <w:t xml:space="preserve"> </w:t>
      </w:r>
    </w:p>
    <w:p w14:paraId="060EAAFB" w14:textId="1E4E7083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18" w:name="OLE_LINK21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엔터프라이즈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파트너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엔터프라이즈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</w:t>
      </w:r>
      <w:bookmarkStart w:id="19" w:name="OLE_LINK77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산업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솔루션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전체에서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우수한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기준으로는</w:t>
      </w:r>
      <w:bookmarkEnd w:id="18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상대적으로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변동이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없었습니다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bookmarkEnd w:id="19"/>
    </w:p>
    <w:p w14:paraId="36F5FA34" w14:textId="77777777" w:rsidR="00FD03DD" w:rsidRPr="00D91927" w:rsidRDefault="00FD03DD" w:rsidP="00D91927">
      <w:pPr>
        <w:spacing w:after="0" w:line="240" w:lineRule="auto"/>
        <w:rPr>
          <w:rFonts w:ascii="Segoe UI" w:eastAsia="Malgun Gothic" w:hAnsi="Segoe UI" w:cs="Segoe UI"/>
          <w:color w:val="FF0000"/>
          <w:sz w:val="28"/>
          <w:szCs w:val="28"/>
        </w:rPr>
      </w:pPr>
    </w:p>
    <w:p w14:paraId="7BC21414" w14:textId="2CF08D55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20" w:name="OLE_LINK23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세그먼트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총이익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bookmarkEnd w:id="20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20%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18%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Start w:id="21" w:name="OLE_LINK24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이익율은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End w:id="21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상대적으로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변하지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않았습니다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bookmarkStart w:id="22" w:name="OLE_LINK25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예측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변경의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제외하고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이익율은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언급한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개선에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bookmarkEnd w:id="22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수요를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충족하기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인프라를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상쇄되었습니다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bookmarkStart w:id="23" w:name="OLE_LINK26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영업비용은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8</w:t>
      </w:r>
      <w:bookmarkStart w:id="24" w:name="OLE_LINK27"/>
      <w:bookmarkEnd w:id="23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9%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감소했으며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9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긍정적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영업이익은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통화로</w:t>
      </w:r>
      <w:bookmarkEnd w:id="24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40%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37%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FB9C482" w14:textId="77777777" w:rsidR="00BD6CBC" w:rsidRPr="00D91927" w:rsidRDefault="00BD6CBC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25" w:name="OLE_LINK28"/>
    </w:p>
    <w:p w14:paraId="002B97EC" w14:textId="77777777" w:rsidR="00FD03DD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More Personal Computing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부문입니다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bookmarkStart w:id="26" w:name="OLE_LINK16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169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19%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End w:id="26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18%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bookmarkStart w:id="27" w:name="OLE_LINK17"/>
      <w:bookmarkEnd w:id="25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bookmarkStart w:id="28" w:name="OLE_LINK63"/>
      <w:bookmarkEnd w:id="27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전체적인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기대치와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일치했습니다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순영향이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B83749F" w14:textId="68903AC5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</w:rPr>
        <w:t xml:space="preserve"> </w:t>
      </w:r>
    </w:p>
    <w:p w14:paraId="2D1DEF93" w14:textId="79C028ED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Windows OEM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높은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창출하는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소비자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시장에서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실적에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힘입어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기대치보다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웃도는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11</w:t>
      </w:r>
      <w:bookmarkStart w:id="29" w:name="OLE_LINK66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8A2FB56" w14:textId="77777777" w:rsidR="00FD03DD" w:rsidRPr="00D91927" w:rsidRDefault="00FD03DD" w:rsidP="00D91927">
      <w:pPr>
        <w:spacing w:after="0" w:line="240" w:lineRule="auto"/>
        <w:rPr>
          <w:rFonts w:ascii="Segoe UI" w:eastAsia="Malgun Gothic" w:hAnsi="Segoe UI" w:cs="Segoe UI"/>
          <w:color w:val="FF0000"/>
          <w:sz w:val="28"/>
          <w:szCs w:val="28"/>
        </w:rPr>
      </w:pPr>
    </w:p>
    <w:p w14:paraId="707C9EF6" w14:textId="653BE033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30" w:name="OLE_LINK14"/>
      <w:bookmarkEnd w:id="28"/>
      <w:bookmarkEnd w:id="29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 xml:space="preserve">Windows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Cloud Services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9</w:t>
      </w:r>
      <w:bookmarkStart w:id="31" w:name="OLE_LINK15"/>
      <w:bookmarkEnd w:id="30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7%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혼합으로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감소로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인해</w:t>
      </w:r>
      <w:bookmarkEnd w:id="31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기대치를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밑돌았습니다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연금형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청구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여전히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건전합니다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1566340" w14:textId="77777777" w:rsidR="00E56E17" w:rsidRPr="00D91927" w:rsidRDefault="00E56E1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32" w:name="OLE_LINK56"/>
    </w:p>
    <w:p w14:paraId="77EB24EC" w14:textId="4611BB97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디바이스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9%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10%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감소했으나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상업용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부문의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강력한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실행으로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실적을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보였습니다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A2356A9" w14:textId="77777777" w:rsidR="00FD03DD" w:rsidRPr="00D91927" w:rsidRDefault="00FD03DD" w:rsidP="00D91927">
      <w:pPr>
        <w:spacing w:after="0" w:line="240" w:lineRule="auto"/>
        <w:rPr>
          <w:rFonts w:ascii="Segoe UI" w:eastAsia="Malgun Gothic" w:hAnsi="Segoe UI" w:cs="Segoe UI"/>
          <w:color w:val="FF0000"/>
          <w:sz w:val="28"/>
          <w:szCs w:val="28"/>
        </w:rPr>
      </w:pPr>
    </w:p>
    <w:p w14:paraId="51640807" w14:textId="77777777" w:rsidR="001E3407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검색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뉴스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광고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TAC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제외하고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8</w:t>
      </w:r>
      <w:bookmarkEnd w:id="32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7%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대체로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일치했으며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높은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검색량에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타사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파트너십의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부정적인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상쇄되었습니다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bookmarkStart w:id="33" w:name="OLE_LINK1"/>
    </w:p>
    <w:p w14:paraId="43E3F70B" w14:textId="74A0A197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게임에서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49%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End w:id="33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48%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Activision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44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bookmarkStart w:id="34" w:name="OLE_LINK5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게임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일치했으며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Activision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실적이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언급된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콘솔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시장의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조정되었습니다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Xbox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콘텐츠와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61</w:t>
      </w:r>
      <w:bookmarkEnd w:id="34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%,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60%</w:t>
      </w:r>
      <w:bookmarkStart w:id="35" w:name="OLE_LINK3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Xbox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하드웨어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bookmarkEnd w:id="35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5F0E0F94" w14:textId="77777777" w:rsidR="00FD03DD" w:rsidRPr="00D91927" w:rsidRDefault="00FD03DD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1B892E2D" w14:textId="20BCEF9F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36" w:name="OLE_LINK6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세그먼트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총이익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End w:id="36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34%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32%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</w:t>
      </w:r>
      <w:bookmarkStart w:id="37" w:name="OLE_LINK7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Activision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순영향은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17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bookmarkStart w:id="38" w:name="_Hlk140152491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총이익률은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End w:id="37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총이익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구성이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총이익이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높은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사업으로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전환된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힘입어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6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bookmarkEnd w:id="38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48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38%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증가했지만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6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유리한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상쇄되었습니다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이익은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29%, 26%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8BD2B44" w14:textId="3978871E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결과로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돌아갑니다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C31D561" w14:textId="77777777" w:rsidR="008C7C44" w:rsidRPr="00D91927" w:rsidRDefault="008C7C44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39" w:name="OLE_LINK9"/>
    </w:p>
    <w:p w14:paraId="6ED39F83" w14:textId="182B61CF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금융리스를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자본지출은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115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bookmarkEnd w:id="39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달러였으며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타사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용량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납품이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연기되어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낮았습니다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P, P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지불한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현금</w:t>
      </w:r>
      <w:bookmarkStart w:id="40" w:name="OLE_LINK10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은</w:t>
      </w:r>
      <w:bookmarkEnd w:id="40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97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달러였습니다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이러한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센터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투자는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인프라를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확장해야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사항을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수요를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지원합니다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DDA0A7E" w14:textId="77777777" w:rsidR="00FD03DD" w:rsidRPr="00D91927" w:rsidRDefault="00FD03DD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79B440C" w14:textId="7A183329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41" w:name="OLE_LINK59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흐름은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189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69</w:t>
      </w:r>
      <w:bookmarkStart w:id="42" w:name="OLE_LINK60"/>
      <w:bookmarkEnd w:id="41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감소로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받은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강력한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청구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수금에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bookmarkStart w:id="43" w:name="OLE_LINK29"/>
      <w:bookmarkEnd w:id="42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잉여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흐름은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91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86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퍼센트</w:t>
      </w:r>
      <w:bookmarkStart w:id="44" w:name="OLE_LINK30"/>
      <w:bookmarkEnd w:id="43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부동산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장비에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지불한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현금의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타이밍을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반영한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bookmarkEnd w:id="44"/>
    </w:p>
    <w:p w14:paraId="1D679446" w14:textId="77777777" w:rsidR="00DD4A65" w:rsidRPr="00D91927" w:rsidRDefault="00DD4A65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45" w:name="OLE_LINK11"/>
    </w:p>
    <w:p w14:paraId="613318D8" w14:textId="77777777" w:rsidR="00DD4A65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수입과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Start w:id="46" w:name="OLE_LINK13"/>
      <w:bookmarkEnd w:id="45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지출과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투자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순손실로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마이너스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600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기대치에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부합했으며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소득에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상쇄되었습니다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A8E6A16" w14:textId="29B00817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color w:val="FF0000"/>
          <w:sz w:val="28"/>
          <w:szCs w:val="28"/>
        </w:rPr>
        <w:t xml:space="preserve"> </w:t>
      </w:r>
      <w:bookmarkEnd w:id="46"/>
    </w:p>
    <w:p w14:paraId="34888CC8" w14:textId="2A667E80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세율은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18%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였습니다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57A780B" w14:textId="77777777" w:rsidR="00DD4A65" w:rsidRPr="00D91927" w:rsidRDefault="00DD4A65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758DB6BC" w14:textId="004D030B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마지막으로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배당금과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환매를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주주들에게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84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반환했습니다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BA56D59" w14:textId="77777777" w:rsidR="00E56E17" w:rsidRPr="00D91927" w:rsidRDefault="00E56E1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8A84195" w14:textId="369C0CD7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Q3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전망을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살펴보겠으며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구체적으로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언급하지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않는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미국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설명하겠습니다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26F33D5" w14:textId="77777777" w:rsidR="00DD4A65" w:rsidRPr="00D91927" w:rsidRDefault="00DD4A65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47" w:name="OLE_LINK8"/>
    </w:p>
    <w:p w14:paraId="5B80CDC4" w14:textId="77777777" w:rsidR="001E3407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첫째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FX.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비율에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FX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세그먼트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미만으로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늘릴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예상하며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COGS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미치지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않을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예상합니다</w:t>
      </w:r>
      <w:bookmarkEnd w:id="47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3BC5264" w14:textId="731DDBA9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상업용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bookings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장기적인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약정과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함께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건전한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갱신을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핵심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반복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판매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동작에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강력한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실행은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기반에서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건전한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촉진해야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6F3F415" w14:textId="77777777" w:rsidR="00DA0881" w:rsidRPr="00D91927" w:rsidRDefault="00DA088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AB167F8" w14:textId="77777777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48" w:name="OLE_LINK49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Microsoft Cloud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총이익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비율은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감소할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bookmarkEnd w:id="48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예측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변경의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제외하면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Office 365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개선으로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총이익은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상대적으로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평이할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Azure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수요를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충족하기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인프라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영향뿐만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아니라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로의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판매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혼합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전환으로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상쇄될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E2A985B" w14:textId="77777777" w:rsidR="006D2475" w:rsidRPr="00D91927" w:rsidRDefault="006D2475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32EE844A" w14:textId="77777777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49" w:name="OLE_LINK53"/>
      <w:bookmarkStart w:id="50" w:name="OLE_LINK4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인프라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투자</w:t>
      </w:r>
      <w:bookmarkEnd w:id="49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분기부터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분기까지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언급한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타사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공급자의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날짜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슬립에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지출이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순차적으로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bookmarkStart w:id="51" w:name="OLE_LINK54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인프라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시기에는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변동이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bookmarkEnd w:id="50"/>
      <w:bookmarkEnd w:id="51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8003462" w14:textId="77777777" w:rsidR="006D2475" w:rsidRPr="00D91927" w:rsidRDefault="006D2475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0355D3A4" w14:textId="77777777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52" w:name="OLE_LINK55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세그먼트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옆에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917C1BB" w14:textId="77777777" w:rsidR="006D2475" w:rsidRPr="00D91927" w:rsidRDefault="006D2475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D87B5E0" w14:textId="10E379FA" w:rsidR="006D2475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프로세스에서는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193~196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10%~12</w:t>
      </w:r>
      <w:bookmarkEnd w:id="52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사이의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5D05990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A72680E" w14:textId="69A50CF0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53" w:name="OLE_LINK57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Office Commercial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E5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부문의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ARPU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Office 365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주도될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bookmarkStart w:id="54" w:name="OLE_LINK34"/>
      <w:bookmarkStart w:id="55" w:name="OLE_LINK58"/>
      <w:bookmarkEnd w:id="53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Office 365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15%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증가합니다</w:t>
      </w:r>
      <w:bookmarkEnd w:id="54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bookmarkEnd w:id="55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Start w:id="56" w:name="OLE_LINK62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Microsoft 365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단계이지만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지금까지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살펴본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채택에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기쁘게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시간이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지남에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-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프레미스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20%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초반대로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감소할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bookmarkEnd w:id="56"/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3846D485" w14:textId="77777777" w:rsidR="00572127" w:rsidRPr="00D91927" w:rsidRDefault="005721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20ECCFC" w14:textId="77777777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57" w:name="OLE_LINK64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Office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소비자의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Microsoft 365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구독을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자릿수에서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높은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자릿수의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5E67914" w14:textId="77777777" w:rsidR="00572127" w:rsidRPr="00D91927" w:rsidRDefault="005721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58" w:name="OLE_LINK39"/>
      <w:bookmarkStart w:id="59" w:name="OLE_LINK65"/>
      <w:bookmarkEnd w:id="57"/>
    </w:p>
    <w:p w14:paraId="4CDAA89A" w14:textId="1053B229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LinkedIn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기업의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지속적인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힘입어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자릿수에서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높은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자릿수의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BD6C22C" w14:textId="77777777" w:rsidR="00572127" w:rsidRPr="00D91927" w:rsidRDefault="005721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60" w:name="OLE_LINK68"/>
      <w:bookmarkEnd w:id="58"/>
      <w:bookmarkEnd w:id="59"/>
    </w:p>
    <w:p w14:paraId="7B82F99A" w14:textId="25BFD839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Dynamics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10%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중반대로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Dynamics 3</w:t>
      </w:r>
      <w:bookmarkStart w:id="61" w:name="_Hlk101265596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65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주도될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9FD7949" w14:textId="77777777" w:rsidR="00572127" w:rsidRPr="00D91927" w:rsidRDefault="005721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62" w:name="OLE_LINK69"/>
      <w:bookmarkEnd w:id="60"/>
    </w:p>
    <w:p w14:paraId="6AAE8B18" w14:textId="08E3E60F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color w:val="FF0000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지능형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260~263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18~19%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사이의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BF2C989" w14:textId="7E027787" w:rsidR="001E3407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63" w:name="OLE_LINK70"/>
      <w:bookmarkEnd w:id="62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주도되며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계약의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혼합에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인식에서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변동성을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bookmarkEnd w:id="63"/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4175C2EE" w14:textId="77777777" w:rsidR="001E3407" w:rsidRPr="00D91927" w:rsidRDefault="001E340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38A2EABD" w14:textId="3C2A651C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Azure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성장률은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기준으로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실적에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안정적으로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유지될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지속적인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강력한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기여로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주도될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Microsoft 365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제품군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모멘텀의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이점을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있지만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기반의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크기를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고려할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증가율이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지속적으로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조정될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E328DFA" w14:textId="77777777" w:rsidR="002C3952" w:rsidRPr="00D91927" w:rsidRDefault="002C3952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D142881" w14:textId="77777777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-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프레미스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다중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환경에서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실행되는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라이선스를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지속적인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하이브리드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수요로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낮은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자릿수에서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자릿수의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bookmarkEnd w:id="61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2C5BFBA" w14:textId="77777777" w:rsidR="002C3952" w:rsidRPr="00D91927" w:rsidRDefault="002C3952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962C084" w14:textId="37FE17C3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엔터프라이즈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파트너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서비스에서는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엔터프라이즈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10%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감소할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A85204E" w14:textId="77777777" w:rsidR="002C3952" w:rsidRPr="00D91927" w:rsidRDefault="002C3952" w:rsidP="00D91927">
      <w:pPr>
        <w:spacing w:after="0" w:line="240" w:lineRule="auto"/>
        <w:rPr>
          <w:rFonts w:ascii="Segoe UI" w:eastAsia="Malgun Gothic" w:hAnsi="Segoe UI" w:cs="Segoe UI"/>
          <w:color w:val="FF0000"/>
          <w:sz w:val="28"/>
          <w:szCs w:val="28"/>
        </w:rPr>
      </w:pPr>
    </w:p>
    <w:p w14:paraId="0C807820" w14:textId="3662F665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컴퓨팅에서는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147~151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매출이나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11~14%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사이의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6664396" w14:textId="77777777" w:rsidR="00E56E17" w:rsidRPr="00D91927" w:rsidRDefault="00E56E1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378D13E1" w14:textId="5B8A5EDE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PC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단위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볼륨이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전염병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발생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수준에서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계속됨에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Windows OEM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상대적으로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변동이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없을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6E61C74" w14:textId="77777777" w:rsidR="002C3952" w:rsidRPr="00D91927" w:rsidRDefault="002C3952" w:rsidP="00D91927">
      <w:pPr>
        <w:spacing w:after="0" w:line="240" w:lineRule="auto"/>
        <w:rPr>
          <w:rFonts w:ascii="Segoe UI" w:eastAsia="Malgun Gothic" w:hAnsi="Segoe UI" w:cs="Segoe UI"/>
          <w:color w:val="FF0000"/>
          <w:sz w:val="28"/>
          <w:szCs w:val="28"/>
        </w:rPr>
      </w:pPr>
    </w:p>
    <w:p w14:paraId="3A4077AE" w14:textId="77777777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 xml:space="preserve">Windows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Microsoft 365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솔루션에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수요로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10%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중반의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참고로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계약의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혼합에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인식에서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변동성을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FC70235" w14:textId="77777777" w:rsidR="002C3952" w:rsidRPr="00D91927" w:rsidRDefault="002C3952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63C18FD" w14:textId="3033A443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디바이스의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높은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프리미엄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제품에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집중함에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낮은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자릿수로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감소할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30133F9" w14:textId="77777777" w:rsidR="002C3952" w:rsidRPr="00D91927" w:rsidRDefault="002C3952" w:rsidP="00D91927">
      <w:pPr>
        <w:spacing w:after="0" w:line="240" w:lineRule="auto"/>
        <w:rPr>
          <w:rFonts w:ascii="Segoe UI" w:eastAsia="Malgun Gothic" w:hAnsi="Segoe UI" w:cs="Segoe UI"/>
          <w:color w:val="FF0000"/>
          <w:sz w:val="28"/>
          <w:szCs w:val="28"/>
        </w:rPr>
      </w:pPr>
    </w:p>
    <w:p w14:paraId="5A978663" w14:textId="77777777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검색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뉴스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광고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ex-TAC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지속적인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볼륨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힘입어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검색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뉴스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광고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8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높은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자릿수에서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높은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자릿수로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C4C870B" w14:textId="77777777" w:rsidR="002C3952" w:rsidRPr="00D91927" w:rsidRDefault="002C3952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020B7410" w14:textId="73E17B85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게임에서는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순영향을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40%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초반의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Xbox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콘텐츠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순영향에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힘입어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50%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중반대의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하드웨어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감소할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2A09C3D" w14:textId="77777777" w:rsidR="002C3952" w:rsidRPr="00D91927" w:rsidRDefault="002C3952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0C70331A" w14:textId="00AC7211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지침으로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돌아갑니다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0C2CA65" w14:textId="181CEB16" w:rsidR="001E3407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bookmarkStart w:id="64" w:name="OLE_LINK51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무형자산의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7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할부상환을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186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188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사이의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COGS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  <w:bookmarkEnd w:id="64"/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</w:p>
    <w:p w14:paraId="6860E410" w14:textId="6602494C" w:rsidR="000A0B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Activision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158~159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E0223D8" w14:textId="02469222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</w:rPr>
        <w:t xml:space="preserve"> </w:t>
      </w:r>
    </w:p>
    <w:p w14:paraId="0325BEC2" w14:textId="1E1F9E3F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수입이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손실로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상쇄되는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소득과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마이너스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6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달러로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참고로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변동성을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증가시킬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투자에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이익이나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손실을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인식해야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D28A28E" w14:textId="77777777" w:rsidR="000A0B91" w:rsidRPr="00D91927" w:rsidRDefault="000A0B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A13CF2C" w14:textId="1F695BC2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3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세율은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세율과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일치하며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18%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BBC0151" w14:textId="77777777" w:rsidR="000A0B91" w:rsidRPr="00D91927" w:rsidRDefault="000A0B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4FFBBC1" w14:textId="2AF10791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연도에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몇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사항입니다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5E710DA7" w14:textId="77777777" w:rsidR="000A0B91" w:rsidRPr="00D91927" w:rsidRDefault="000A0B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78F44A85" w14:textId="77777777" w:rsidR="00E56E17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첫째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FX.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비율이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안정적이라고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가정할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FX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4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증가율을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미만으로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증가시킬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COGS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의미있는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미치지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않을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580D6AD3" w14:textId="12203740" w:rsidR="001E3407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둘째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Activision.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FY24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제외할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영업이익에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추가될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5E7A1710" w14:textId="77777777" w:rsidR="00E56E17" w:rsidRPr="00D91927" w:rsidRDefault="00E56E1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2FADA48" w14:textId="2BC24CEA" w:rsidR="00757307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수준에서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H1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강력한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결과를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제공했으며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Microsoft Cloud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수요는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H2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전망에서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주도하고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및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투자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당사의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약정은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수요와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상당한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기회에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진행됩니다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이러한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투자를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확장하면서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스택의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계층에서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효율성을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높이고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팀의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관리하는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주력하고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701B0DD" w14:textId="77777777" w:rsidR="00757307" w:rsidRPr="00D91927" w:rsidRDefault="0075730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7D00611E" w14:textId="2C94E429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투자가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COGS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주도함에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영업이익률은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1~2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상승할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영업마진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Activision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인수의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지난해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유용한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삶의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변화로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역풍이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0CC8D09" w14:textId="77777777" w:rsidR="00757307" w:rsidRPr="00D91927" w:rsidRDefault="0075730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671BB75" w14:textId="368BB63F" w:rsidR="008C7C44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끝으로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플랫폼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파동을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이끄는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투자를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향상의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이점을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실현할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있도록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실행에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초점을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맞추고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D402081" w14:textId="6EC228CE" w:rsidR="00C4752F" w:rsidRPr="00D91927" w:rsidRDefault="00C4752F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CCF270B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Q&amp;A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진행하겠습니다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Brett.</w:t>
      </w:r>
    </w:p>
    <w:p w14:paraId="1219C2D1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01537C09" w14:textId="0C9A8C00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lastRenderedPageBreak/>
        <w:t>BRETT IVERSEN: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Amy.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사람을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존중하여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참가자에게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해달라고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요청합니다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Joe,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당신의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지침을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주시겠습니까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?</w:t>
      </w:r>
    </w:p>
    <w:p w14:paraId="7ACA09E8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33EB02AB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(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)</w:t>
      </w:r>
    </w:p>
    <w:p w14:paraId="59D22306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D969344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Bernstein Research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 xml:space="preserve"> MARK MOERDLER: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대단히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강세를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축하드리고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기회를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주셔서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49C7BBC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243A1A8" w14:textId="05A039BF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Amy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안정적이라는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설명했고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Azure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안정성에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설명했습니다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그러나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계층으로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드릴하는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무엇이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직접적인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무엇이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활용하거나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구동하는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IaaS PaaS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수익인지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구분하기가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어렵다는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알고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79D7303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E5210C9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답변해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주시겠습니까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최적화가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안정화되고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시점에서는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흐름의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일부가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되어야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일어날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어떻게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생각해야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하는가입니다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직접적인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소비가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유지될지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아니면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전환이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추론의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필요성이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증가함에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반등하는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될까요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?</w:t>
      </w:r>
    </w:p>
    <w:p w14:paraId="1D5AA891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3A018955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번째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: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사용량의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대부분을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구동하는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추론까지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과정을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Microsoft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이외의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추론에서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활용하기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시작하는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언제부터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있을까요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추론이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드라이버에서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지점은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언제라고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생각하십니까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7FE66BB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5B80082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SATYA NADELLA: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먼저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답변할까요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?</w:t>
      </w:r>
    </w:p>
    <w:p w14:paraId="1EF83646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3346D400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AMY HOOD: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먼저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설명하시면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기술적인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설명할게요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F3FE329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10FA6999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SATYA NADELLA: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추론과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훈련에서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질문자께서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보시는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대부분의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추론입니다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대규모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학습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항목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당사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번호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하나에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해당하지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않습니다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소규모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봇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처리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학습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그래서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누군가가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조정하거나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종류의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것들이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있지만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뿐입니다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번호에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표시되는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대부분의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광범위하게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추론됩니다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1B1D3EB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E1BC732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Mark,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워크로드가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무엇인지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생각해보는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도움이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워크로드는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분명히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프론티어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OpenAI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시작됩니다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그러나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그것은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단지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하나의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설명이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아닙니다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그렇죠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?</w:t>
      </w:r>
    </w:p>
    <w:p w14:paraId="1AB5A780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5E7A747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먼저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해당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 RLHF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수행합니다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몇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조정을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수행할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검색을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수행합니다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스토리지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미터를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적중하거나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컴퓨팅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미터를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적중합니다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그런데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당신은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추출합니다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아마도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그것은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학습이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겁니다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그러나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그것은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본질적으로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인프라를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처리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학습입니다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일어나고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일이라고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3091719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EC7FEC8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이러한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워크로드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자체에는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주기가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빌드되며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시간이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지남에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지속적으로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최적화될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일종의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면입니다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98643A8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7EDE4763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당신의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이해한다면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전통적인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최적화는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어떻게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진행되고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사람들이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워크로드를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구축하고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워크로드를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최적화한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워크로드를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시작하는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이러한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주기를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유지할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065AC7C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796CCEA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하지만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엄청난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최적화만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이루어지고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워크로드가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시작되지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않는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기간은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끝났다고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관련해서든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워크로드와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관련해서든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훨씬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지속적인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주기를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F400BDD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7141BD7" w14:textId="43A54B34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AMY HOOD: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어쩌면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거기에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몇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가지를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추가할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 "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랩핑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"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이라는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단어를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최적화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대상에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완화에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동일한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H2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지점에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도달하고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있다는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절대적으로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사실입니다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특히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Satya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기여에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이야기하고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싶습니다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97CD901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059DC34C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대규모로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적용되는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모습을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사람들에게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모습일지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보여주고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싶습니다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워크로드를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추론합니다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사람들이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향상을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곳에는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수익이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혜택도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그래서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둘이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연관되어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059FC79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7377AD5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궁극적으로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추구하는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TAM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워크로드와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워크로드를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좋습니다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하지만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사티야가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지적했듯이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필요합니다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56702527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74E38F6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MARK MOERDLER: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완벽합니다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깊이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답변을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주셔서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EEC0F81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11BB569" w14:textId="40DF706B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 xml:space="preserve">BRETT 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IVERSEN: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질문하시기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바랍니다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5F0B4633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E90F030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(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)</w:t>
      </w:r>
    </w:p>
    <w:p w14:paraId="295B3D3A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C48A11B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BRENT THILL, Jeffries: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안녕하세요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에이미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당신과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사티야가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투자하고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고려하면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개선은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대부분의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사람들에게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상당히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충격적일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겁니다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어떻게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가능한지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지금까지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내용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확장하면서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관리하려는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일부를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설명해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있을까요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?</w:t>
      </w:r>
    </w:p>
    <w:p w14:paraId="795943C6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708A0142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AMY HOOD: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브렌트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주셔서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팀은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분명히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주제에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열심히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노력해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왔습니다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요금의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실행률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개선이라고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개선이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보인다는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점을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먼저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이렇게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말씀드리죠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8138646" w14:textId="77777777" w:rsidR="00466F94" w:rsidRPr="00D91927" w:rsidRDefault="00466F94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204851E" w14:textId="32BA1710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둘째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절대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개선도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좋았습니다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그것은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사티야가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이야기했고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반복했던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하나와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관련이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투자를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스택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전체에서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일관성을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유지해야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한다는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D0A6464" w14:textId="77777777" w:rsidR="00466F94" w:rsidRPr="00D91927" w:rsidRDefault="00466F94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7CB06D65" w14:textId="3742E9A6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구축하는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스택은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팀에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속해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있든지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지원을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포함합니다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그러니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리소스를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추가하지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않고도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일관성을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구축하는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보세요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작업을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진행하는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투자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인프라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전체의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진정한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전환점이었습니다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중요하다고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왜냐하면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언어뿐만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아니라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사람들이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일에서도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우선시하는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입장으로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전환한다는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의미하기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때문입니다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그것은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분명히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레버리지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기회를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만들어냅니다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761B3A8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1A35E02B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팀이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제품의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총이익을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개선하기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정말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좋은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노력을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기울였습니다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 Office 365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논의했습니다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 Azure Core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내용을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설명했습니다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심지어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장치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포트폴리오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전반에서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이야기했고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올해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상당한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개선을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보았습니다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FE58493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31BC2A9" w14:textId="7E009053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총이익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수준에서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사항을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이용하고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작업으로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조정하는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일관성을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더하면서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사람을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인력에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추가하지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않으면서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이러한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유형의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레버리지를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얻게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투자할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필요가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그래서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중요한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년을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형성할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투자하고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일상의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약속을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능력에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집중하는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B079D45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0E292BAC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그것은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좋은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몇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요소를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분해하는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도움이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되기를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바랍니다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5C7D2386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7C8B4CE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BRENT THILL: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에이미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9CD169A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BE914FF" w14:textId="3567C9BC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BRETT IVERSEN: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브렌트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질문하시기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바랍니다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7D748A3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90A726D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(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) </w:t>
      </w:r>
    </w:p>
    <w:p w14:paraId="10D497F1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6D5B1F2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골드만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삭스의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 xml:space="preserve"> KASH RANGAN: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안녕하세요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대단히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뛰어난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수많은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사티아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있어요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F187000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378D76BC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컴퓨팅은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10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해도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상상도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못했던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방식으로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스택을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변화시켰고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데이터베이스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계층이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계층의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특성도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변화시켰습니다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레이어가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극적으로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생성형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스택을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어떻게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바꿀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예상하시나요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정말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감사해요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910CFC1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4FF0791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SATYA NADELLA: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생성형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근본적인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영향을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실제로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핵심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컴퓨팅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아키텍처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자체가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변경된다고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밀도부터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센터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설계에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이르기까지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예전에는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가속기였던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것에까지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일종의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CPU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컴퓨팅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단위라고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그래서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네트워크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메모리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아키텍처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핵심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컴퓨터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아키텍처가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변경됩니다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워크로드가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변경되는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같아요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6D20118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180D122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그러면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레이어를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살펴보죠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흥미로웠던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맞춰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레이어가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어떻게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진화했는지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맞나요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패브릭에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생각해보면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패브릭의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뛰어난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스토리지를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컴퓨팅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계층에서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분리할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있다는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컴퓨팅에는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기존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SQL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Spark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그런데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동일한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레이크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레이크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하우스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패턴을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기반으로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작업을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수행할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다양한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컴퓨팅을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결합할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5E3CFE7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FABC6DA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컴퓨팅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아키텍처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유형입니다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불과합니다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항목이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바고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Office,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GPT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Copilot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스택을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앱은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스택에서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일어나는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BF895A7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7A91F644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말하자면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확실히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쌓이는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구축하는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도움이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되었다고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생각하지만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인프라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수준과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모습인지를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재정의할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뿐입니다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CA17D4C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A50AA58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KASH RANGAN: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대단합니다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정말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감사해요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3A3D4BA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F24A67C" w14:textId="14CA8EDF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BRETT IVERSEN: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카쉬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질문하시기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바랍니다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7B036C7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(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)</w:t>
      </w:r>
    </w:p>
    <w:p w14:paraId="7F8BB953" w14:textId="77777777" w:rsidR="006D50F4" w:rsidRPr="00D91927" w:rsidRDefault="006D50F4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0E32189C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UBS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 xml:space="preserve"> KARL KEIRSTEAD: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돌아가고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싶었습니다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 Azure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적용된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6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정말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놀랍습니다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그러나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수요를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충족하기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인프라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구축에서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진행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상황에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물어보고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싶었습니다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 Microsoft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GPU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공급이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제약을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받는다고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생각하시나요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클라우드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인프라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공급업체가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잠깐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언급한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병목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일부를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해결하면서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사례가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인프라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측면에서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흥미로울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2E6C182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99A71D7" w14:textId="7D5A49A6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AMY HOOD: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내가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먼저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시작하고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사티야가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덧붙여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말하면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같아요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50E283D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B2A6B8C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용량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측면에서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지금까지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성과에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만족스러워한다고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1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전부터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지출이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가속되는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되었고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과정을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가속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규모가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커지는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이러한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사항과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앞으로의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변화에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대응하기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서버와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센터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구축에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주력하고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56CCD54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3A0DBF78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그래서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팀이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훌륭한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했다고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기본적으로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구축하고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있지만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사항을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충족하는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측면에서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도움이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타사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용량을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도움을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주기도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미래를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내다보면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파이프라인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측면에서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향후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용량을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추가할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있도록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지출을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가속하는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C774206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62CBB71" w14:textId="266A0C19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BRETT IVERSEN: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질문하시기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바랍니다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63D27BA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(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)</w:t>
      </w:r>
    </w:p>
    <w:p w14:paraId="7329B98C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2C02BCB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도이치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뱅크의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 xml:space="preserve"> BRAD ZELNICK: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멋지네요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답변해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주셔서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대단히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모두가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Microsoft 365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듣고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피드백은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강력합니다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과거의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신제품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출시와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비교하여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채택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측면에서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점이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달라졌는지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자세히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설명해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있나요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무엇이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가로막고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정보를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고객에게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전달하는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얼마나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중요한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우선순위입니까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단지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시장에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출시하는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인센티브를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제공하기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얼마나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노력을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기울일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있을까요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15CCF02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07E456A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SATYA NADELLA: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Brad.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주셔서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그러면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몇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가지만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얘기해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739A423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95AA822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앞선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의견에서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말씀드렸듯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최소한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E3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E5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제품군과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비교했을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달이면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확실히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훨씬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빨라진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겁니다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그래서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관점에서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놀라운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말하자면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신호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배포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신호가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나타나고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심지어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테넌트로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있었는데요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무엇보다도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빠릅니다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쉬우니까요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그렇죠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그러니까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말하자면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앱에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나타나고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흔히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리본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메뉴처럼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클릭하게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일상적인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습관이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55F0FCE3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192276D2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PC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처음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보급되던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시기가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아닌가요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먼저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소수가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액세스하면서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시작됩니다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표준이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함께하는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많잖아요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그렇죠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얼리어답터가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PC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시점에서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PC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표준이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주기로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번질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겁니다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최소한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기대하기로는요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5A350E69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076ADDB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확인할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실제로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재미있는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결과가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나타나고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보시면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맞죠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첫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번째입니다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Teams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요약을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Teams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내에서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후에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Word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문서까지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요약하죠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메일로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뭔가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받으면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요약을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요약이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중요한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문제가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3F890FD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11DEF901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맞죠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메일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초안을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작성하고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문서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초안을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작성합니다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언제든지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뭔가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시작하려고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페이지를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고민할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필요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없이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프롬프트를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초안을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작성하면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2034C98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39E23A8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채팅이야말로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보기엔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강력한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기능입니다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중요한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데이터베이스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문서와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커뮤니케이션의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데이터베이스가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자연어로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쿼리할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강력한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기능으로요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그렇죠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들어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Amy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사분기에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주의해야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것들을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알려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자세하게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정리해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줍니다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4CAC5F7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121957B8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그래서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채팅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요약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초안이죠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동작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여기서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쓰는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가령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여기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Word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문서가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완성시켜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PowerPoint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만들어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프롬프트입니다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항목도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시작되고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146F027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977FEDB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정리가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같은데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기본적으로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일어날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PC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주기입니다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인해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업무와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업무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아티팩트와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워크플로가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변화했죠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맞나요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? Excel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메일이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보급되기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예측은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어땠는지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어떻게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달라졌는지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상상할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겁니다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마찬가지로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요약이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빨라지고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규정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제출물의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작성이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빨라지고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채팅을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기업의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지식을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획득할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업무와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워크플로가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변화하는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모습을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겁니다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B78E69C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0833BA5A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여기까지가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전반적인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패턴입니다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380D3B4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0468565" w14:textId="0BC86E21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AMY HOOD: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조심스럽게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가지만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첨언을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하겠습니다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Satya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말했듯이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PC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처럼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표준이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겁니다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그룹으로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먼저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시험해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향상을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확인한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이후에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확장하려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그러니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적용한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요건을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완화할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있다면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접근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방식도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겁니다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C7847D5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D68B5E8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덧붙일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뭐냐하면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항상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얘기하듯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엔터프라이즈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소프트웨어의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소프트웨어를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판매하고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기다리면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배포가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구조입니다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배포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이후에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사용량을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확인하게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특히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초기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단계에서도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배포가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빠르게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일어납니다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그런데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실제로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나타나고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결과는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참여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학습하고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행동이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변화한다는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Satya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지적에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말하자면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시간이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지날수록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참여도가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517651E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3D8EEF97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그래서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논의할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주제라고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낙관적인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예측에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중요한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역동이거든요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F8A3678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4585F6D" w14:textId="0BC6D2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BRAD ZELNICK: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좋습니다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정말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감사해요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D51BD87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33E0B138" w14:textId="4AAE0408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BRETT IVERSEN: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브래드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질문하시기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바랍니다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69B95CC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(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)</w:t>
      </w:r>
    </w:p>
    <w:p w14:paraId="59CE8EBF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44714D8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JP Morgan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 xml:space="preserve"> MARK MURPHY: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대단히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6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솔루션의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추세를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분석해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있을까요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그러면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지점까지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올라간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요소가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무엇인지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이해하는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도움이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들어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OpenAI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GitHub Copilot,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Copilot, Azure OpenAI Service, Azure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실행되는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타사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LLM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쪽이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크게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나타나나요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해당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활동에서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강력한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확인한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어디인지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궁금합니다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5F78C0C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4C45936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AMY HOOD: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Mark,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수많은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품목을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일일이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들여다볼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필요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없이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이렇게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생각하면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간단합니다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전체적으로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사람들이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API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추론을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(Copilot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)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채택하고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있다는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겁니다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이렇게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이해하는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쉽습니다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Satya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이야기했듯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GitHub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나타났고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학습을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소규모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방식으로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타사의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있다는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확인했습니다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하지만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수치가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나타나는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요인과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쉽게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이해하는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방식의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관점에서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요인은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현재의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워크로드입니다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B9F56F2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7AD72BB9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SATYA NADELLA: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OpenAI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다음으로는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API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OpenAI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동인이라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그러나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RLHF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미세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조정이든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소규모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배치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훈련이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진행되고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함께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서비스형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모델을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시작한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사람들이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하지만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Azure OpenAI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BB53FAF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358F091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lastRenderedPageBreak/>
        <w:t>MARK MURPHY: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611DC44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63C04A1" w14:textId="1ECE97F9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BRETT IVERSEN: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질문하시기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바랍니다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4588274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(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)</w:t>
      </w:r>
    </w:p>
    <w:p w14:paraId="02918A70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478AC8D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Stifel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 xml:space="preserve"> BRAD REBACK: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대단히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에이미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상업용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Office 365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수년간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속도가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RPU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훨씬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앞지르게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몇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정말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많아지면서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분명히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수렴이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일어나고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단기적으로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RPU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성장세를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앞지르기를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기대해야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할까요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아니면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균등하게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운영되어야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할까요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4806A1A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0D733FDD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AMY HOOD: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좋은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질문이네요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브래드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요소를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나누어보겠습니다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요소를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동일하게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해야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할지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아니면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정도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독립적인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궤적을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따라가야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하는지에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결론을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내릴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그렇게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말하는지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설명하겠습니다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965C1A7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FC2D844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현재로선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중소기업과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최전방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직원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시나리오를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당신이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가끔은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RPU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낮은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있지만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사용자이기도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그러니까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이러한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문제를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극복해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나가면서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조금씩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감소하는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일어날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안내했습니다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0EF962D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260FE5D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그러나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RPU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추가할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능력은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별개의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문제입니다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전통적으로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분기에도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그렇죠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E3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E5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시간이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지나면서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나타난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건강한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스위트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모멘텀을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계속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좋은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갱신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소식을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들었습니다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면에서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완전히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독립적입니다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E0AEA3B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03C8DF56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사실은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이야기했던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아마도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브래드의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기억하려고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Copilot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매출이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RPU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들어가는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거라는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맞나요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그러면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늘어나지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않을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겁니다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시간이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지남에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따라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E3, E5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RPU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표시됩니다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소규모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기업과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최전방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직원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아마도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산업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시나리오에서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자리가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늘어날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C2C8A22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3BC146A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브래드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그것들을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연관된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생각하지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않습니다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믿기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어려울지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모르겠지만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그것들을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달리는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일종의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독특하고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독립적인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동작으로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여전히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사용자가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여지가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당연히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이야기한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레버를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사용하면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RPU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증가할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여지가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1680D16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FCAD205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BRAD REBACK: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멋지네요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대단히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2E7D92B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038307D0" w14:textId="4857BEAB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BRETT IVERSEN: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브래드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마지막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하나만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할게요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44C117F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(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)</w:t>
      </w:r>
    </w:p>
    <w:p w14:paraId="6547FB31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157C80A3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Citi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 xml:space="preserve"> TYLER RADKE: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질문에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답변해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주셔서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Satya,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컨퍼런스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콜과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지난주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뉴욕에서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열린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 Summit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보여주신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GitHub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열정은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대단했어요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가격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책정에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어떻게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궁금합니다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분명히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개발자의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측면에서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놀라운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혁신을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가져오겠지만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시간이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지나면서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GitHub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RPU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구동할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능력은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어떻게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생각하시나요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릴리스의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단계에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어떻게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생각하는지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말씀해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주세요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645FAE07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5A420F4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lastRenderedPageBreak/>
        <w:t>SATYA NADELLA: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항상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세대의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AI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것이라는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나만의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확신으로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돌아갑니다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 GPT 2.5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3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이동하면서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시작되었으며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GitHub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개발자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시나리오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내에서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사용되었습니다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그렇습니다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이곳이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경제적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이익이나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이익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측면에서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발전한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곳이라고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4910562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0A886B27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당신은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Microsoft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내부에서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고객을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실시한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연구에서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확인했습니다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이야기한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사람들은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개발자에게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표준적인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문제가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 Word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맞춤법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검사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없애면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취직할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없게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마찬가지입니다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마찬가지로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GitHub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소프트웨어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개발을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모든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사람에게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핵심이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2E8375E2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044E3A38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당신이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언급한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내용은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에이미가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이야기한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어느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정도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이어지는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내용이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맞나요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사람들이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이러한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도구를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장치로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그렇죠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?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제가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RPU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훌륭했지만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그것들은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낮은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수준입니다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솔직히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말해서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성공을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거두었음에도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불구하고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고가의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RPU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같지는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않습니다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481C2506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7AC5373C" w14:textId="703D8DC2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그들이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추진하는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가치의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일부를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Sales Copilot, Service Copilot, GitHub Copilot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Security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OpEx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측면에서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근본적으로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포착하는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되리라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그렇죠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?</w:t>
      </w:r>
      <w:r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proofErr w:type="spellStart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OpEx</w:t>
      </w:r>
      <w:proofErr w:type="spellEnd"/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레버리지의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2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, 3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포인트는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일부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소프트웨어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지출로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그것이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매우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간단한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방정식이라고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AE4F3C0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3C680FCD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그래서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처음으로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이전에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가능했던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다르다는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의미합니다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반면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지금은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겪고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7F32F978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199742B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lastRenderedPageBreak/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수평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Amy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설명했던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것이며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이것은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Office 365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또는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Microsoft 365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수준입니다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경우에도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동일한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주장을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만든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RPU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무엇이든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E5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함께해야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이제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OpEx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백분율로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증분적으로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말할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예를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들어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많은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시간을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절약하기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위해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얼마를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지불하시겠습니까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?</w:t>
      </w:r>
    </w:p>
    <w:p w14:paraId="570A6DF6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46295620" w14:textId="42DD881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그래서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그것을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지식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작업과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최전선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작업의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다음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단계에서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진행할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해당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작업의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우리가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참여하는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방식에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새로운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방향으로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GitHub Copilot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경우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저는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비즈니스가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회사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지출의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비용에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근본적으로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차지한다고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생각해본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적이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없습니다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활동이라고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생각해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봅시다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그리고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지금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그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전환을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보고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있습니다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도구가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아니라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개발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팀의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생산성에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관한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것입니다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3AD9E8B6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54C154D9" w14:textId="034EDD6C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BRETT IVERSEN: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, Tyler.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오늘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실적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콜의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Q&amp;A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부분을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마무리합니다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오늘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함께해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주셔서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.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곧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여러분과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다시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뵙기를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기대하겠습니다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17E0F4A8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2C16931F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AMY HOOD: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78F35F5" w14:textId="77777777" w:rsidR="009C633B" w:rsidRPr="00D91927" w:rsidRDefault="009C633B" w:rsidP="00D91927">
      <w:pPr>
        <w:spacing w:after="0" w:line="240" w:lineRule="auto"/>
        <w:rPr>
          <w:rFonts w:ascii="Segoe UI" w:eastAsia="Malgun Gothic" w:hAnsi="Segoe UI" w:cs="Segoe UI"/>
          <w:b/>
          <w:bCs/>
          <w:sz w:val="28"/>
          <w:szCs w:val="28"/>
        </w:rPr>
      </w:pPr>
    </w:p>
    <w:p w14:paraId="79F7399F" w14:textId="04E95C86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b/>
          <w:bCs/>
          <w:sz w:val="28"/>
          <w:szCs w:val="28"/>
          <w:lang w:eastAsia="ko-KR"/>
        </w:rPr>
        <w:t>SATYA NADELLA: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감사합니다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.</w:t>
      </w:r>
    </w:p>
    <w:p w14:paraId="0737F5A9" w14:textId="77777777" w:rsidR="009C633B" w:rsidRPr="00D91927" w:rsidRDefault="009C633B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3BCAD7DC" w14:textId="1C15B11A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(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운영자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 xml:space="preserve"> 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방향</w:t>
      </w: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)</w:t>
      </w:r>
    </w:p>
    <w:p w14:paraId="6FC7EFFB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p w14:paraId="644E60F3" w14:textId="77777777" w:rsidR="00F40C91" w:rsidRPr="00D91927" w:rsidRDefault="00D91927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  <w:r w:rsidRPr="00D91927">
        <w:rPr>
          <w:rFonts w:ascii="Segoe UI" w:eastAsia="Malgun Gothic" w:hAnsi="Segoe UI" w:cs="Segoe UI"/>
          <w:sz w:val="28"/>
          <w:szCs w:val="28"/>
          <w:lang w:eastAsia="ko-KR"/>
        </w:rPr>
        <w:t>End</w:t>
      </w:r>
    </w:p>
    <w:p w14:paraId="43618DF8" w14:textId="77777777" w:rsidR="00F40C91" w:rsidRPr="00D91927" w:rsidRDefault="00F40C91" w:rsidP="00D91927">
      <w:pPr>
        <w:spacing w:after="0" w:line="240" w:lineRule="auto"/>
        <w:rPr>
          <w:rFonts w:ascii="Segoe UI" w:eastAsia="Malgun Gothic" w:hAnsi="Segoe UI" w:cs="Segoe UI"/>
          <w:sz w:val="28"/>
          <w:szCs w:val="28"/>
        </w:rPr>
      </w:pPr>
    </w:p>
    <w:sectPr w:rsidR="00F40C91" w:rsidRPr="00D91927" w:rsidSect="00FE16EE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04CC1"/>
    <w:rsid w:val="00040BA2"/>
    <w:rsid w:val="0009700B"/>
    <w:rsid w:val="000A0B91"/>
    <w:rsid w:val="0013775F"/>
    <w:rsid w:val="00161CBA"/>
    <w:rsid w:val="001841A7"/>
    <w:rsid w:val="001E3407"/>
    <w:rsid w:val="002153B3"/>
    <w:rsid w:val="00223773"/>
    <w:rsid w:val="002750B4"/>
    <w:rsid w:val="002950F2"/>
    <w:rsid w:val="002C089B"/>
    <w:rsid w:val="002C3952"/>
    <w:rsid w:val="002E1BCA"/>
    <w:rsid w:val="00303D1D"/>
    <w:rsid w:val="00454C00"/>
    <w:rsid w:val="00466F94"/>
    <w:rsid w:val="004A143D"/>
    <w:rsid w:val="00572127"/>
    <w:rsid w:val="00582B16"/>
    <w:rsid w:val="005C1714"/>
    <w:rsid w:val="005E12EA"/>
    <w:rsid w:val="005E4CF6"/>
    <w:rsid w:val="00664F4C"/>
    <w:rsid w:val="006770F2"/>
    <w:rsid w:val="00687931"/>
    <w:rsid w:val="00693176"/>
    <w:rsid w:val="006A4EDF"/>
    <w:rsid w:val="006D2475"/>
    <w:rsid w:val="006D50F4"/>
    <w:rsid w:val="00734804"/>
    <w:rsid w:val="00754FC7"/>
    <w:rsid w:val="00757307"/>
    <w:rsid w:val="00780E72"/>
    <w:rsid w:val="007A108B"/>
    <w:rsid w:val="007E3F52"/>
    <w:rsid w:val="007F379B"/>
    <w:rsid w:val="00804E15"/>
    <w:rsid w:val="00820FBF"/>
    <w:rsid w:val="00871E92"/>
    <w:rsid w:val="00875D53"/>
    <w:rsid w:val="0087713C"/>
    <w:rsid w:val="00885B3F"/>
    <w:rsid w:val="008C7C44"/>
    <w:rsid w:val="00903E70"/>
    <w:rsid w:val="00953697"/>
    <w:rsid w:val="009C633B"/>
    <w:rsid w:val="009E45A8"/>
    <w:rsid w:val="00A04CC1"/>
    <w:rsid w:val="00A40B3C"/>
    <w:rsid w:val="00A70599"/>
    <w:rsid w:val="00A9767B"/>
    <w:rsid w:val="00AA5486"/>
    <w:rsid w:val="00AB054D"/>
    <w:rsid w:val="00AE0975"/>
    <w:rsid w:val="00AF0BF8"/>
    <w:rsid w:val="00B01235"/>
    <w:rsid w:val="00B0501E"/>
    <w:rsid w:val="00B052F2"/>
    <w:rsid w:val="00B16305"/>
    <w:rsid w:val="00BA5BD9"/>
    <w:rsid w:val="00BD6CBC"/>
    <w:rsid w:val="00C127E0"/>
    <w:rsid w:val="00C42270"/>
    <w:rsid w:val="00C4752F"/>
    <w:rsid w:val="00C57C4F"/>
    <w:rsid w:val="00C65935"/>
    <w:rsid w:val="00C85805"/>
    <w:rsid w:val="00D230D0"/>
    <w:rsid w:val="00D47C21"/>
    <w:rsid w:val="00D6027F"/>
    <w:rsid w:val="00D734E8"/>
    <w:rsid w:val="00D91927"/>
    <w:rsid w:val="00DA0881"/>
    <w:rsid w:val="00DD3C90"/>
    <w:rsid w:val="00DD4A65"/>
    <w:rsid w:val="00DE2315"/>
    <w:rsid w:val="00E56E17"/>
    <w:rsid w:val="00EE6E34"/>
    <w:rsid w:val="00F00DA3"/>
    <w:rsid w:val="00F40C91"/>
    <w:rsid w:val="00F422D1"/>
    <w:rsid w:val="00FB2482"/>
    <w:rsid w:val="00FC52A9"/>
    <w:rsid w:val="00FD03DD"/>
    <w:rsid w:val="00FE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DC19"/>
  <w15:chartTrackingRefBased/>
  <w15:docId w15:val="{46AC1608-E6C7-4385-A912-15CDC55F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9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CC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C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C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C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C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C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C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C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C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04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C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04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C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04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C1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04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C08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08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089B"/>
    <w:rPr>
      <w:kern w:val="0"/>
      <w:sz w:val="20"/>
      <w:szCs w:val="20"/>
      <w14:ligatures w14:val="none"/>
    </w:rPr>
  </w:style>
  <w:style w:type="character" w:customStyle="1" w:styleId="normaltextrun">
    <w:name w:val="normaltextrun"/>
    <w:basedOn w:val="DefaultParagraphFont"/>
    <w:rsid w:val="002C089B"/>
  </w:style>
  <w:style w:type="character" w:customStyle="1" w:styleId="eop">
    <w:name w:val="eop"/>
    <w:basedOn w:val="DefaultParagraphFont"/>
    <w:rsid w:val="002C089B"/>
  </w:style>
  <w:style w:type="paragraph" w:customStyle="1" w:styleId="pf0">
    <w:name w:val="pf0"/>
    <w:basedOn w:val="Normal"/>
    <w:rsid w:val="002C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8C7C44"/>
    <w:rPr>
      <w:rFonts w:ascii="Segoe UI" w:hAnsi="Segoe UI" w:cs="Segoe UI" w:hint="default"/>
      <w:sz w:val="18"/>
      <w:szCs w:val="18"/>
    </w:rPr>
  </w:style>
  <w:style w:type="paragraph" w:customStyle="1" w:styleId="msonormal0">
    <w:name w:val="msonormal"/>
    <w:basedOn w:val="Normal"/>
    <w:rsid w:val="005C1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5C1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5C1714"/>
  </w:style>
  <w:style w:type="paragraph" w:styleId="Header">
    <w:name w:val="header"/>
    <w:basedOn w:val="Normal"/>
    <w:link w:val="HeaderChar"/>
    <w:uiPriority w:val="99"/>
    <w:unhideWhenUsed/>
    <w:rsid w:val="00885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B3F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5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B3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7BD7C0732F84EA784DA6818E4BF2A" ma:contentTypeVersion="14" ma:contentTypeDescription="Create a new document." ma:contentTypeScope="" ma:versionID="329d15c64dd38f8b965cd954fcbe2403">
  <xsd:schema xmlns:xsd="http://www.w3.org/2001/XMLSchema" xmlns:xs="http://www.w3.org/2001/XMLSchema" xmlns:p="http://schemas.microsoft.com/office/2006/metadata/properties" xmlns:ns1="http://schemas.microsoft.com/sharepoint/v3" xmlns:ns2="5cb5c12c-b74c-4235-9515-67759cf5db13" xmlns:ns3="67cf6f06-039d-4201-bf2f-d3fd75666cd7" targetNamespace="http://schemas.microsoft.com/office/2006/metadata/properties" ma:root="true" ma:fieldsID="02f73618fe9b2af670c593fac7e1a2c0" ns1:_="" ns2:_="" ns3:_="">
    <xsd:import namespace="http://schemas.microsoft.com/sharepoint/v3"/>
    <xsd:import namespace="5cb5c12c-b74c-4235-9515-67759cf5db13"/>
    <xsd:import namespace="67cf6f06-039d-4201-bf2f-d3fd75666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5c12c-b74c-4235-9515-67759cf5db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6f06-039d-4201-bf2f-d3fd75666cd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438173a2-0162-42b1-8393-4e8e606e8224}" ma:internalName="TaxCatchAll" ma:showField="CatchAllData" ma:web="67cf6f06-039d-4201-bf2f-d3fd75666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f6f06-039d-4201-bf2f-d3fd75666cd7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5cb5c12c-b74c-4235-9515-67759cf5db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671B56-F8EF-4D34-B069-BE3310964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cb5c12c-b74c-4235-9515-67759cf5db13"/>
    <ds:schemaRef ds:uri="67cf6f06-039d-4201-bf2f-d3fd75666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B204C3-2CBA-4B49-BD87-C8B45DDAF6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AE5F7-73BF-430E-A73B-DAF8FBC78A88}">
  <ds:schemaRefs>
    <ds:schemaRef ds:uri="http://schemas.microsoft.com/office/2006/metadata/properties"/>
    <ds:schemaRef ds:uri="http://schemas.microsoft.com/office/infopath/2007/PartnerControls"/>
    <ds:schemaRef ds:uri="67cf6f06-039d-4201-bf2f-d3fd75666cd7"/>
    <ds:schemaRef ds:uri="http://schemas.microsoft.com/sharepoint/v3"/>
    <ds:schemaRef ds:uri="5cb5c12c-b74c-4235-9515-67759cf5db13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4517</Words>
  <Characters>25747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Hanh Thi Hoang</cp:lastModifiedBy>
  <cp:revision>2</cp:revision>
  <dcterms:created xsi:type="dcterms:W3CDTF">2024-04-30T23:45:00Z</dcterms:created>
  <dcterms:modified xsi:type="dcterms:W3CDTF">2024-12-20T08:35:00Z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0x0101002527BD7C0732F84EA784DA6818E4BF2A</vt:lpwstr>
  </property>
  <property fmtid="{D5CDD505-2E9C-101B-9397-08002B2CF9AE}" pid="3" name="MediaServiceImageTags">
    <vt:lpwstr/>
  </property>
</Properties>
</file>