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50F7C909" w:rsidP="6EA7564F" w14:paraId="1CB03E3B" w14:textId="69ECAEEA">
      <w:pPr>
        <w:pStyle w:val="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CN" w:bidi="ar-SA"/>
        </w:rPr>
        <w:t>ReleCloud 配送无人机工作陈述</w:t>
      </w:r>
    </w:p>
    <w:p w:rsidR="50F7C909" w:rsidP="6EA7564F" w14:paraId="6FAED20F" w14:textId="3511E586">
      <w:pPr>
        <w:pStyle w:val="Subtitle"/>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CN" w:bidi="ar-SA"/>
        </w:rPr>
        <w:t>一项尖端配送解决方案的提案</w:t>
      </w:r>
    </w:p>
    <w:p w:rsidR="50F7C909" w:rsidP="6EA7564F" w14:paraId="4E29042F" w14:textId="1367ACCB">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简介</w:t>
      </w:r>
    </w:p>
    <w:p w:rsidR="50F7C909" w:rsidP="6EA7564F" w14:paraId="31E482A6" w14:textId="5502298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ReleCloud 是一家专注于为配送行业开发创新解决方案的技术初创公司。</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我们很高兴展示全新配送无人机 ReleCloud，它将为客户提供智能、高效的配送方式。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ReleFly 是一款轻便电动环保无人机，支持自主飞行，最大载重 5 公斤，单次充电可飞行 20 公里。</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这款无人机配备先进的传感器、摄像头和 AI 软件，可以在复杂的城市环境中导航、并避开障碍物，还能与其他无人机和人员通信。</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用户可通过移动端应用程序或网页控制面板远程操控无人机，并实时监控其飞行状态、地理位置及电池电量。</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ReleCloud 配送无人机旨在降低配送成本、时效和碳足迹，同时提升客户的满意度与便捷体验。</w:t>
      </w:r>
    </w:p>
    <w:p w:rsidR="50F7C909" w:rsidP="6EA7564F" w14:paraId="1E99189A" w14:textId="6588AC3A">
      <w:pPr>
        <w:pStyle w:val="Heading1"/>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CN" w:bidi="ar-SA"/>
        </w:rPr>
        <w:t>产品概述</w:t>
      </w:r>
    </w:p>
    <w:p w:rsidR="50F7C909" w:rsidP="6EA7564F" w14:paraId="4FA0F0A5" w14:textId="02A1B5F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ReleCloud 配送无人机由三个核心组件构成：无人机硬件、无人机软件和云平台。</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该无人机硬件是承载货物并飞往目的地的物理设备。</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该无人机软件是运行在无人机上的程序，可以执行多种任务，如导航、避障、通信和自我诊断。</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该云平台是连接无人机与用户的在线服务，提供多种功能，如远程控制、数据存储、分析和安全防护等。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下表汇总了该无人机硬件和软件的技术规范。</w:t>
      </w:r>
    </w:p>
    <w:p w:rsidR="0093244F" w:rsidP="6EA7564F" w14:paraId="03D8BDC3" w14:textId="0A588A1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无人机硬件：</w:t>
      </w:r>
    </w:p>
    <w:p w:rsidR="0093244F" w:rsidP="0093244F" w14:paraId="702A20AA"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重量：1.5 千克（不含货物）</w:t>
      </w:r>
    </w:p>
    <w:p w:rsidR="0093244F" w:rsidP="0093244F" w14:paraId="1B340296"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尺寸：30 厘米 x 30 厘米 x 10 厘米</w:t>
      </w:r>
    </w:p>
    <w:p w:rsidR="0093244F" w:rsidP="0093244F" w14:paraId="3553EC77"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货物容量：5 千克</w:t>
      </w:r>
    </w:p>
    <w:p w:rsidR="0093244F" w:rsidP="0093244F" w14:paraId="6FA35F01"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电池容量：2000 mAh</w:t>
      </w:r>
    </w:p>
    <w:p w:rsidR="0093244F" w:rsidP="0093244F" w14:paraId="69809808"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飞行范围：20 公里</w:t>
      </w:r>
    </w:p>
    <w:p w:rsidR="0093244F" w:rsidP="0093244F" w14:paraId="05554FB0"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飞行速度：40 千米/小时</w:t>
      </w:r>
    </w:p>
    <w:p w:rsidR="0093244F" w:rsidP="0093244F" w14:paraId="34DED22E" w14:textId="77777777">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螺旋桨：4 个</w:t>
      </w:r>
    </w:p>
    <w:p w:rsidR="0093244F" w:rsidP="0093244F" w14:paraId="6448CD03" w14:textId="6331EDE0">
      <w:pPr>
        <w:pStyle w:val="ListParagraph"/>
        <w:numPr>
          <w:ilvl w:val="0"/>
          <w:numId w:val="1"/>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传感器：GPS、IMU、摄像头、超声波、红外、激光雷达</w:t>
      </w:r>
    </w:p>
    <w:p w:rsidR="0093244F" w:rsidRPr="0093244F" w:rsidP="0093244F" w14:paraId="1E151B43" w14:textId="2FA2E3EA">
      <w:pPr>
        <w:bidi w:val="0"/>
        <w:rPr>
          <w:b/>
          <w:bCs/>
          <w:sz w:val="22"/>
          <w:szCs w:val="22"/>
        </w:rPr>
      </w:pPr>
      <w:r>
        <w:rPr>
          <w:rStyle w:val="DefaultParagraphFont"/>
          <w:rFonts w:ascii="SimSun" w:eastAsia="SimSun" w:hAnsi="SimSun" w:cs="SimSu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无人机软件：</w:t>
      </w:r>
    </w:p>
    <w:p w:rsidR="00BF08B6" w:rsidP="0093244F" w14:paraId="7C470D0E"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操作系统：Linux</w:t>
      </w:r>
    </w:p>
    <w:p w:rsidR="00BF08B6" w:rsidP="0093244F" w14:paraId="508654B9"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编程语言：Python</w:t>
      </w:r>
    </w:p>
    <w:p w:rsidR="00BF08B6" w:rsidP="0093244F" w14:paraId="76B475A4"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AI 框架：TensorFlow</w:t>
      </w:r>
    </w:p>
    <w:p w:rsidR="00BF08B6" w:rsidP="0093244F" w14:paraId="3D6B264F"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导航算法：SLAM</w:t>
      </w:r>
    </w:p>
    <w:p w:rsidR="00BF08B6" w:rsidP="0093244F" w14:paraId="37ECE78F"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避障算法：DWA</w:t>
      </w:r>
    </w:p>
    <w:p w:rsidR="00BF08B6" w:rsidP="0093244F" w14:paraId="1B916225" w14:textId="77777777">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通信协议：MQTT</w:t>
      </w:r>
    </w:p>
    <w:p w:rsidR="0093244F" w:rsidP="0093244F" w14:paraId="7B7E6CE1" w14:textId="3395F980">
      <w:pPr>
        <w:pStyle w:val="ListParagraph"/>
        <w:numPr>
          <w:ilvl w:val="0"/>
          <w:numId w:val="2"/>
        </w:num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CN" w:bidi="ar-SA"/>
        </w:rPr>
        <w:t>自我诊断算法：FMEA</w:t>
      </w:r>
    </w:p>
    <w:p w:rsidR="009D682B" w14:paraId="2C078E63" w14:textId="77777777"/>
    <w:p w:rsidR="3621FF62" w:rsidP="6EA7564F" w14:paraId="3E33EB4C" w14:textId="263D88D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配送无人机项目路线图</w:t>
      </w:r>
    </w:p>
    <w:p w:rsidR="3621FF62" w:rsidP="6EA7564F" w14:paraId="1A4A1F70" w14:textId="7FB3EC7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阶段 1：设计与原型设计</w:t>
      </w:r>
    </w:p>
    <w:p w:rsidR="3621FF62" w:rsidP="6EA7564F" w14:paraId="150EA2E1" w14:textId="33136951">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目标：设计并制作符合规格和要求的配送无人机原型。</w:t>
      </w:r>
    </w:p>
    <w:p w:rsidR="3621FF62" w:rsidP="6EA7564F" w14:paraId="0DD8DAE9" w14:textId="3B63A3B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持续时间：3 个月</w:t>
      </w:r>
    </w:p>
    <w:p w:rsidR="3621FF62" w:rsidP="6EA7564F" w14:paraId="5B8EE7F3" w14:textId="5F46344B">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交付成果：</w:t>
      </w:r>
    </w:p>
    <w:p w:rsidR="3621FF62" w:rsidP="6EA7564F" w14:paraId="2C1A1C9A" w14:textId="41D3A19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描述该无人机硬件和软件组件、接口及功能的详细设计文档。</w:t>
      </w:r>
    </w:p>
    <w:p w:rsidR="3621FF62" w:rsidP="6EA7564F" w14:paraId="63EE55DA" w14:textId="51A94641">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这款无人机的初步原型可以执行起飞、着陆、悬停及在受控环境中移动等基本任务。</w:t>
      </w:r>
    </w:p>
    <w:p w:rsidR="3621FF62" w:rsidP="6EA7564F" w14:paraId="019F939B" w14:textId="5B29FAF8">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一份列出概述该无人机性能和功能的方法、标准及指标的测试计划。</w:t>
      </w:r>
    </w:p>
    <w:p w:rsidR="3621FF62" w:rsidP="6EA7564F" w14:paraId="1565A00F" w14:textId="5519268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风险及缓解策略：</w:t>
      </w:r>
    </w:p>
    <w:p w:rsidR="3621FF62" w:rsidP="6EA7564F" w14:paraId="7B3998E7" w14:textId="7867665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风险：技术挑战或不可预见的因素可能导致无人机设计无法满足规格或要求。</w:t>
      </w:r>
    </w:p>
    <w:p w:rsidR="3621FF62" w:rsidP="6EA7564F" w14:paraId="639E5B3A" w14:textId="6E245F2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缓解策略：开展可行性研究和市场分析，以验证设计假设并找出最佳实践和解决方案。</w:t>
      </w:r>
    </w:p>
    <w:p w:rsidR="3621FF62" w:rsidP="6EA7564F" w14:paraId="143C839C" w14:textId="48EC46F4">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风险：无人机原型可能无法按预期运行，或在测试阶段出现故障或错误。</w:t>
      </w:r>
    </w:p>
    <w:p w:rsidR="3621FF62" w:rsidP="6EA7564F" w14:paraId="2F000BE7" w14:textId="111F4A1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缓解策略：实施严格的质量保证流程和自我诊断算法，及时检测并修复任何问题或缺陷。</w:t>
      </w:r>
    </w:p>
    <w:p w:rsidR="3621FF62" w:rsidP="6EA7564F" w14:paraId="1C132BAC" w14:textId="60417D4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阶段 2：开发与测试</w:t>
      </w:r>
    </w:p>
    <w:p w:rsidR="3621FF62" w:rsidP="6EA7564F" w14:paraId="18A549D9" w14:textId="638E93B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目标：开发与测试无人机的软件和硬件组件，并将其整合为一个完整的系统。</w:t>
      </w:r>
    </w:p>
    <w:p w:rsidR="3621FF62" w:rsidP="6EA7564F" w14:paraId="2DC1D853" w14:textId="4E5FE43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持续时间：6 个月</w:t>
      </w:r>
    </w:p>
    <w:p w:rsidR="3621FF62" w:rsidP="6EA7564F" w14:paraId="0B440D2C" w14:textId="1EA9FE6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交付成果：</w:t>
      </w:r>
    </w:p>
    <w:p w:rsidR="3621FF62" w:rsidP="6EA7564F" w14:paraId="1DAED2F5" w14:textId="3B497373">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一款可以执行导航、避障、通信和自我诊断等高级任务的完全开发无人机软件。</w:t>
      </w:r>
    </w:p>
    <w:p w:rsidR="3621FF62" w:rsidP="6EA7564F" w14:paraId="2A5D5E74" w14:textId="17ED70A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一款可以支持软件和货物容量的完全开发无人机硬件。</w:t>
      </w:r>
    </w:p>
    <w:p w:rsidR="3621FF62" w:rsidP="6EA7564F" w14:paraId="2375B925" w14:textId="1407194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一种可以展示配送无人机在各种场景和环境下的功能与特性的功能系统。</w:t>
      </w:r>
    </w:p>
    <w:p w:rsidR="3621FF62" w:rsidP="6EA7564F" w14:paraId="0DA315F5" w14:textId="2CC0BB8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一份汇总测试阶段成果和发现，并提供改进建议的测试报告。</w:t>
      </w:r>
    </w:p>
    <w:p w:rsidR="3621FF62" w:rsidP="6EA7564F" w14:paraId="2D8B617F" w14:textId="00205E9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风险及缓解策略：</w:t>
      </w:r>
    </w:p>
    <w:p w:rsidR="3621FF62" w:rsidP="6EA7564F" w14:paraId="04613212" w14:textId="1D25C86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风险：该无人机的软件和硬件组件可能无法相互兼容，或与外部系统无法互操作。</w:t>
      </w:r>
    </w:p>
    <w:p w:rsidR="3621FF62" w:rsidP="6EA7564F" w14:paraId="581FBB71" w14:textId="75B34409">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缓解策略：采用标准协议和接口设计软件与硬件组件，并开展集成测试，确保通信和协调顺畅。</w:t>
      </w:r>
    </w:p>
    <w:p w:rsidR="3621FF62" w:rsidP="6EA7564F" w14:paraId="0041464D" w14:textId="49393361">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风险：无人机系统在实际条件下可能表现不佳，或未能达到预期或标准。</w:t>
      </w:r>
    </w:p>
    <w:p w:rsidR="3621FF62" w:rsidP="6EA7564F" w14:paraId="2A82961C" w14:textId="6D4A85A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缓解策略：在不同场景和环境下展开全面且严格的测试，评估无人机系统的性能和可靠性，发现潜在的漏洞或不足之处。</w:t>
      </w:r>
    </w:p>
    <w:p w:rsidR="3621FF62" w:rsidP="6EA7564F" w14:paraId="5FBB3DF7" w14:textId="2F7E7559">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阶段 3：部署和评估</w:t>
      </w:r>
    </w:p>
    <w:p w:rsidR="3621FF62" w:rsidP="6EA7564F" w14:paraId="689C9912" w14:textId="52C94A60">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目标：在选定的客户和利益相关方中开展试点项目，部署并评估配送无人机系统。</w:t>
      </w:r>
    </w:p>
    <w:p w:rsidR="3621FF62" w:rsidP="6EA7564F" w14:paraId="462F1154" w14:textId="78A2C6D5">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持续时间：3 个月</w:t>
      </w:r>
    </w:p>
    <w:p w:rsidR="3621FF62" w:rsidP="6EA7564F" w14:paraId="592930A6" w14:textId="5A402FE7">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交付成果：</w:t>
      </w:r>
    </w:p>
    <w:p w:rsidR="3621FF62" w:rsidP="6EA7564F" w14:paraId="29C3026B" w14:textId="7985EB32">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一款可以为特定领域或区域的客户和利益相关方提供快速高效的配送服务的已部署配送无人机系统。</w:t>
      </w:r>
    </w:p>
    <w:p w:rsidR="3621FF62" w:rsidP="6EA7564F" w14:paraId="79495D9F" w14:textId="506B6026">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一份用于评估配送无人机系统的影响与成果，并提供有关未来改进和扩展的反馈和见解的评估报告。</w:t>
      </w:r>
    </w:p>
    <w:p w:rsidR="3621FF62" w:rsidP="6EA7564F" w14:paraId="0F4A823E" w14:textId="1CB83DE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风险及缓解策略：</w:t>
      </w:r>
    </w:p>
    <w:p w:rsidR="3621FF62" w:rsidP="6EA7564F" w14:paraId="6EAFD141" w14:textId="4E576B5F">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风险：配送无人机系统在部署阶段可能会遇到技术或操作上的问题或挑战。</w:t>
      </w:r>
    </w:p>
    <w:p w:rsidR="3621FF62" w:rsidP="6EA7564F" w14:paraId="792F99BE" w14:textId="5C88DA4C">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风险缓解措施：为负责操作及与配送无人机系统交互的工作人员和用户提供充分培训与技术支持，确保其能够有效监控系统运行状态，并及时排查与解决潜在问题或突发事件。</w:t>
      </w:r>
    </w:p>
    <w:p w:rsidR="3621FF62" w:rsidP="6EA7564F" w14:paraId="47B00BE2" w14:textId="3895D25A">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风险：配送无人机系统可能无法满足客户或利益相关方的需求，或者可能会遇到法律或道德方面的问题或疑虑。</w:t>
      </w:r>
    </w:p>
    <w:p w:rsidR="3621FF62" w:rsidP="6EA7564F" w14:paraId="7F24C4E9" w14:textId="09DBC76E">
      <w:pPr>
        <w:bidi w:val="0"/>
      </w:pP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缓解策略：定期、透明地与客户和利益相关方沟通，及时解决他们可能提出的任何问题或投诉。</w:t>
      </w:r>
      <w:r>
        <w:rPr>
          <w:rStyle w:val="DefaultParagraphFont"/>
          <w:rFonts w:ascii="SimSun" w:eastAsia="SimSun" w:hAnsi="SimSun" w:cs="SimSu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CN" w:bidi="ar-SA"/>
        </w:rPr>
        <w:t>遵守相关法律和法规，遵循配送无人机系统的道德原则和标准。</w:t>
      </w:r>
    </w:p>
    <w:p w:rsidR="6EA7564F" w:rsidP="6EA7564F" w14:paraId="62A742C1" w14:textId="366A6AE5"/>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DF21E19"/>
    <w:multiLevelType w:val="hybridMultilevel"/>
    <w:tmpl w:val="AE6E48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C106005"/>
    <w:multiLevelType w:val="hybridMultilevel"/>
    <w:tmpl w:val="BAEEB7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90405830">
    <w:abstractNumId w:val="0"/>
  </w:num>
  <w:num w:numId="2" w16cid:durableId="1279416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AAA566"/>
    <w:rsid w:val="000C7587"/>
    <w:rsid w:val="004C77EB"/>
    <w:rsid w:val="0050019B"/>
    <w:rsid w:val="006309F0"/>
    <w:rsid w:val="00735BDD"/>
    <w:rsid w:val="0093244F"/>
    <w:rsid w:val="009828E8"/>
    <w:rsid w:val="00995366"/>
    <w:rsid w:val="009D682B"/>
    <w:rsid w:val="00BA5B22"/>
    <w:rsid w:val="00BF08B6"/>
    <w:rsid w:val="00C63B83"/>
    <w:rsid w:val="11FD37B8"/>
    <w:rsid w:val="298DF91E"/>
    <w:rsid w:val="2FAAA566"/>
    <w:rsid w:val="3621FF62"/>
    <w:rsid w:val="50F7C909"/>
    <w:rsid w:val="5366467A"/>
    <w:rsid w:val="6EA7564F"/>
    <w:rsid w:val="73897293"/>
    <w:rsid w:val="752542F4"/>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48A675AB"/>
  <w15:chartTrackingRefBased/>
  <w15:docId w15:val="{DFC1AC1A-325B-432E-AA2B-22EE32D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32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47C011B0C0E4F984BFAD024F631D0" ma:contentTypeVersion="14" ma:contentTypeDescription="Create a new document." ma:contentTypeScope="" ma:versionID="f2abf04d362eef7eb13f0e2bdca12842">
  <xsd:schema xmlns:xsd="http://www.w3.org/2001/XMLSchema" xmlns:xs="http://www.w3.org/2001/XMLSchema" xmlns:p="http://schemas.microsoft.com/office/2006/metadata/properties" xmlns:ns1="http://schemas.microsoft.com/sharepoint/v3" xmlns:ns2="9bbf1935-7968-473e-b5de-dd98d24b5c27" targetNamespace="http://schemas.microsoft.com/office/2006/metadata/properties" ma:root="true" ma:fieldsID="1cc86a74b6e99092f2a0e2fd79cd43d5" ns1:_="" ns2:_="">
    <xsd:import namespace="http://schemas.microsoft.com/sharepoint/v3"/>
    <xsd:import namespace="9bbf1935-7968-473e-b5de-dd98d24b5c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Status" minOccurs="0"/>
                <xsd:element ref="ns2:Recentasof" minOccurs="0"/>
                <xsd:element ref="ns2:MediaServiceDateTaken"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f1935-7968-473e-b5de-dd98d24b5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Final"/>
          <xsd:enumeration value="WIP"/>
          <xsd:enumeration value="Needs Update"/>
        </xsd:restriction>
      </xsd:simpleType>
    </xsd:element>
    <xsd:element name="Recentasof" ma:index="15" nillable="true" ma:displayName="Recent as of" ma:format="DateOnly" ma:internalName="Recentasof">
      <xsd:simpleType>
        <xsd:restriction base="dms:DateTim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tatus xmlns="9bbf1935-7968-473e-b5de-dd98d24b5c27" xsi:nil="true"/>
    <Recentasof xmlns="9bbf1935-7968-473e-b5de-dd98d24b5c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0DDBD9-1FA4-4ED7-879D-17F44F36A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bf1935-7968-473e-b5de-dd98d24b5c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0E887-0638-48D5-8252-A034BD6D0A2F}">
  <ds:schemaRefs>
    <ds:schemaRef ds:uri="http://schemas.microsoft.com/office/2006/metadata/properties"/>
    <ds:schemaRef ds:uri="http://schemas.microsoft.com/office/infopath/2007/PartnerControls"/>
    <ds:schemaRef ds:uri="http://schemas.microsoft.com/sharepoint/v3"/>
    <ds:schemaRef ds:uri="9bbf1935-7968-473e-b5de-dd98d24b5c27"/>
  </ds:schemaRefs>
</ds:datastoreItem>
</file>

<file path=customXml/itemProps3.xml><?xml version="1.0" encoding="utf-8"?>
<ds:datastoreItem xmlns:ds="http://schemas.openxmlformats.org/officeDocument/2006/customXml" ds:itemID="{C8957EBE-1ACB-44CE-8CBD-DB0C547CC81B}">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Ravi</dc:creator>
  <cp:lastModifiedBy>Matt Quinlan</cp:lastModifiedBy>
  <cp:revision>10</cp:revision>
  <dcterms:created xsi:type="dcterms:W3CDTF">2024-04-03T22:34:00Z</dcterms:created>
  <dcterms:modified xsi:type="dcterms:W3CDTF">2025-05-05T17:54:00Z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0x0101004D247C011B0C0E4F984BFAD024F631D0</vt:lpwstr>
  </property>
  <property fmtid="{D5CDD505-2E9C-101B-9397-08002B2CF9AE}" pid="4" name="Order">
    <vt:r8>4434900</vt:r8>
  </property>
  <property fmtid="{D5CDD505-2E9C-101B-9397-08002B2CF9AE}" pid="5" name="SharedWithUsers">
    <vt:lpwstr/>
  </property>
  <property fmtid="{D5CDD505-2E9C-101B-9397-08002B2CF9AE}" pid="6" name="TriggerFlowInfo">
    <vt:lpwstr/>
  </property>
  <property fmtid="{D5CDD505-2E9C-101B-9397-08002B2CF9AE}" pid="7" name="_ExtendedDescription">
    <vt:lpwstr/>
  </property>
</Properties>
</file>