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7ABD" w14:textId="77777777" w:rsidR="003B4AE5" w:rsidRPr="004071B4" w:rsidRDefault="00D82B57" w:rsidP="002B539B">
      <w:pPr>
        <w:pStyle w:val="Heading1"/>
        <w:ind w:left="0"/>
        <w:rPr>
          <w:rFonts w:ascii="Yu Gothic UI" w:eastAsia="Yu Gothic UI"/>
        </w:rPr>
      </w:pPr>
      <w:r w:rsidRPr="004071B4">
        <w:rPr>
          <w:rFonts w:ascii="Yu Gothic UI" w:eastAsia="Yu Gothic UI"/>
          <w:lang w:val="ja-JP" w:bidi="ja-JP"/>
        </w:rPr>
        <w:t xml:space="preserve">目的  </w:t>
      </w:r>
    </w:p>
    <w:p w14:paraId="3AB0FDD8" w14:textId="77777777" w:rsidR="00527EA7" w:rsidRPr="004071B4" w:rsidRDefault="00D82B57" w:rsidP="002B539B">
      <w:pPr>
        <w:ind w:left="0" w:right="0"/>
        <w:rPr>
          <w:rFonts w:ascii="Yu Gothic UI" w:eastAsia="Yu Gothic UI"/>
        </w:rPr>
      </w:pPr>
      <w:r w:rsidRPr="004071B4">
        <w:rPr>
          <w:rFonts w:ascii="Yu Gothic UI" w:eastAsia="Yu Gothic UI"/>
          <w:lang w:val="ja-JP" w:bidi="ja-JP"/>
        </w:rPr>
        <w:t>このドキュメントの目的は、OpenHack に経時的に行われた重要な変更点を強調することです。</w:t>
      </w:r>
    </w:p>
    <w:p w14:paraId="5E9D3849" w14:textId="3324C4A7" w:rsidR="003B4AE5" w:rsidRPr="004071B4" w:rsidRDefault="00527EA7" w:rsidP="002B539B">
      <w:pPr>
        <w:ind w:left="0" w:right="0"/>
        <w:rPr>
          <w:rFonts w:ascii="Yu Gothic UI" w:eastAsia="Yu Gothic UI"/>
        </w:rPr>
      </w:pPr>
      <w:r w:rsidRPr="004071B4">
        <w:rPr>
          <w:rFonts w:ascii="Yu Gothic UI" w:eastAsia="Yu Gothic UI"/>
          <w:lang w:val="ja-JP" w:bidi="ja-JP"/>
        </w:rPr>
        <w:t>コンテンツの主要な更新ごとに、リリース日が含まれるセクションを追加し、主要な変更点を箇条書きとして要約しています。</w:t>
      </w:r>
    </w:p>
    <w:p w14:paraId="724DB6E1" w14:textId="77777777" w:rsidR="00527EA7" w:rsidRPr="004071B4" w:rsidRDefault="00527EA7" w:rsidP="00527EA7">
      <w:pPr>
        <w:ind w:left="174" w:right="0"/>
        <w:rPr>
          <w:rFonts w:ascii="Yu Gothic UI" w:eastAsia="Yu Gothic UI"/>
        </w:rPr>
      </w:pPr>
    </w:p>
    <w:p w14:paraId="602BB3F3" w14:textId="24E90C64" w:rsidR="00FD074B" w:rsidRPr="004071B4" w:rsidRDefault="00527EA7" w:rsidP="00527EA7">
      <w:pPr>
        <w:pStyle w:val="Heading2"/>
        <w:rPr>
          <w:rFonts w:ascii="Yu Gothic UI" w:eastAsia="Yu Gothic UI"/>
        </w:rPr>
      </w:pPr>
      <w:r w:rsidRPr="004071B4">
        <w:rPr>
          <w:rFonts w:ascii="Yu Gothic UI" w:eastAsia="Yu Gothic UI"/>
          <w:lang w:val="ja-JP" w:bidi="ja-JP"/>
        </w:rPr>
        <w:t>2021 年 12 月の更新:</w:t>
      </w:r>
    </w:p>
    <w:p w14:paraId="78CFB2FF"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サーバーレス OpenHack が次の方法で更新されました。</w:t>
      </w:r>
    </w:p>
    <w:p w14:paraId="5312DE84" w14:textId="77777777" w:rsidR="002B539B" w:rsidRPr="004071B4" w:rsidRDefault="002B539B" w:rsidP="002B539B">
      <w:pPr>
        <w:spacing w:after="160" w:line="259" w:lineRule="auto"/>
        <w:ind w:left="14" w:right="86" w:hanging="14"/>
        <w:rPr>
          <w:rFonts w:ascii="Yu Gothic UI" w:eastAsia="Yu Gothic UI"/>
          <w:b/>
          <w:bCs/>
        </w:rPr>
      </w:pPr>
      <w:r w:rsidRPr="004071B4">
        <w:rPr>
          <w:rFonts w:ascii="Yu Gothic UI" w:eastAsia="Yu Gothic UI"/>
          <w:b/>
          <w:lang w:val="ja-JP" w:bidi="ja-JP"/>
        </w:rPr>
        <w:t>コードとしてのインフラストラクチャ:</w:t>
      </w:r>
    </w:p>
    <w:p w14:paraId="15EF4DCA"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いくつかの課題が更新され、サーバーレスのコードとしてのインフラストラクチャを探求したいメンバーがいる Hacker チームにボーナス コンテンツが提供されるようになりました。</w:t>
      </w:r>
    </w:p>
    <w:p w14:paraId="1887FE13"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この作業は、主要な課題コンテンツを達成するための開発作業と並列して行うことを強くお勧めします。コンテンツを順番に実行すると、チームが最小限の課題を完了できなくなる可能性があります。</w:t>
      </w:r>
    </w:p>
    <w:p w14:paraId="342AE184"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このボーナス コンテンツの競合に関心のあるリソースがチームに存在する場合は、主要な課題コンテンツを完了するメンバーと、IaC コンポーネントを構築するメンバーの間での継続的なコラボレーションを促進するようにしてください。</w:t>
      </w:r>
    </w:p>
    <w:p w14:paraId="6C1A4AC9"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課題の解決方法と使用するリソースについては制限がないため、IaC ボーナス資料の期待される結果の所定リストは必ずしも使用できません。このボーナス資料に対しては最善の判断をする必要があります。ソリューションについて議論しているとき、選択したソリューションに基づいて IaC コンテンツの目標を設定するようにチームを促します。</w:t>
      </w:r>
    </w:p>
    <w:p w14:paraId="47B3E5F3" w14:textId="77777777" w:rsidR="002B539B" w:rsidRPr="004071B4" w:rsidRDefault="002B539B" w:rsidP="002B539B">
      <w:pPr>
        <w:spacing w:after="160" w:line="259" w:lineRule="auto"/>
        <w:ind w:left="14" w:right="86" w:hanging="14"/>
        <w:rPr>
          <w:rFonts w:ascii="Yu Gothic UI" w:eastAsia="Yu Gothic UI"/>
          <w:b/>
          <w:bCs/>
        </w:rPr>
      </w:pPr>
      <w:r w:rsidRPr="004071B4">
        <w:rPr>
          <w:rFonts w:ascii="Yu Gothic UI" w:eastAsia="Yu Gothic UI"/>
          <w:b/>
          <w:lang w:val="ja-JP" w:bidi="ja-JP"/>
        </w:rPr>
        <w:t>Containers:</w:t>
      </w:r>
    </w:p>
    <w:p w14:paraId="5B896887"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OpenHack での課題は、使用すべきサーバーレス コンピューティング コンポーネントを厳格に規定していません。そのため、Containers は実行可能なソリューションです。Hacker による Containers の使用を妨げるものは何もありません。Containers を使用して課題を解決することに関心のある Hacker チームをより適切に支援するために、課題にリファレンスのリンクが追加されました。</w:t>
      </w:r>
    </w:p>
    <w:p w14:paraId="417BE74C" w14:textId="77777777" w:rsidR="002B539B" w:rsidRPr="004071B4" w:rsidRDefault="002B539B" w:rsidP="002B539B">
      <w:pPr>
        <w:spacing w:after="160" w:line="259" w:lineRule="auto"/>
        <w:ind w:left="14" w:right="86" w:hanging="14"/>
        <w:rPr>
          <w:rFonts w:ascii="Yu Gothic UI" w:eastAsia="Yu Gothic UI"/>
          <w:b/>
          <w:bCs/>
        </w:rPr>
      </w:pPr>
      <w:r w:rsidRPr="004071B4">
        <w:rPr>
          <w:rFonts w:ascii="Yu Gothic UI" w:eastAsia="Yu Gothic UI"/>
          <w:b/>
          <w:lang w:val="ja-JP" w:bidi="ja-JP"/>
        </w:rPr>
        <w:lastRenderedPageBreak/>
        <w:t>課題 3:ビジネス ニーズをサポートするために API のフル セットを展開および構築する</w:t>
      </w:r>
    </w:p>
    <w:p w14:paraId="496529CC"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この課題は、課題の間に使用されるシークレットを保護するための要件を含めるように更新されました。この課題を解決している間、Hacker チームがシークレットを管理するためのベスト プラクティスを使用していることを確認する必要があります。たとえば、接続のために Key Vault を使用するかマネージド サービス ID を使用すること (またはその両方) を促します。</w:t>
      </w:r>
    </w:p>
    <w:p w14:paraId="4901531F" w14:textId="77777777" w:rsidR="002B539B" w:rsidRPr="004071B4" w:rsidRDefault="002B539B" w:rsidP="002B539B">
      <w:pPr>
        <w:spacing w:after="160" w:line="259" w:lineRule="auto"/>
        <w:ind w:left="14" w:right="86" w:hanging="14"/>
        <w:rPr>
          <w:rFonts w:ascii="Yu Gothic UI" w:eastAsia="Yu Gothic UI"/>
          <w:b/>
          <w:bCs/>
        </w:rPr>
      </w:pPr>
      <w:r w:rsidRPr="004071B4">
        <w:rPr>
          <w:rFonts w:ascii="Yu Gothic UI" w:eastAsia="Yu Gothic UI"/>
          <w:b/>
          <w:lang w:val="ja-JP" w:bidi="ja-JP"/>
        </w:rPr>
        <w:t>課題 4:API の管理レイヤーをデプロイして API をモニターおよび追跡する</w:t>
      </w:r>
    </w:p>
    <w:p w14:paraId="52DEA833"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API Management での API の構成に関連して、この課題にコーチのガイダンスが追加されました。課題は、Hacker が要件を満たすためにそれらの API をどのように構成するかを考える必要があることを確実に認識できる方法でステージされています。コーチは、彼らがここでつまずくことを許容すると同時に、あまりにも長時間にわたって四苦八苦させないようにする必要があります。</w:t>
      </w:r>
    </w:p>
    <w:p w14:paraId="42E7817F" w14:textId="77777777" w:rsidR="002B539B" w:rsidRPr="004071B4" w:rsidRDefault="002B539B" w:rsidP="002B539B">
      <w:pPr>
        <w:spacing w:after="160" w:line="259" w:lineRule="auto"/>
        <w:ind w:left="14" w:right="86" w:hanging="14"/>
        <w:rPr>
          <w:rFonts w:ascii="Yu Gothic UI" w:eastAsia="Yu Gothic UI"/>
          <w:b/>
          <w:bCs/>
        </w:rPr>
      </w:pPr>
      <w:r w:rsidRPr="004071B4">
        <w:rPr>
          <w:rFonts w:ascii="Yu Gothic UI" w:eastAsia="Yu Gothic UI"/>
          <w:b/>
          <w:lang w:val="ja-JP" w:bidi="ja-JP"/>
        </w:rPr>
        <w:t xml:space="preserve">課題 8:メッセージングのパターンと Virtual Network 統合 </w:t>
      </w:r>
    </w:p>
    <w:p w14:paraId="465FBE3A" w14:textId="77777777" w:rsidR="002B539B" w:rsidRPr="004071B4" w:rsidRDefault="002B539B" w:rsidP="002B539B">
      <w:pPr>
        <w:spacing w:after="160" w:line="259" w:lineRule="auto"/>
        <w:ind w:left="14" w:right="86" w:hanging="14"/>
        <w:rPr>
          <w:rFonts w:ascii="Yu Gothic UI" w:eastAsia="Yu Gothic UI"/>
        </w:rPr>
      </w:pPr>
      <w:r w:rsidRPr="004071B4">
        <w:rPr>
          <w:rFonts w:ascii="Yu Gothic UI" w:eastAsia="Yu Gothic UI"/>
          <w:lang w:val="ja-JP" w:bidi="ja-JP"/>
        </w:rPr>
        <w:t>この課題には、VNet を介してルーティングされたトラフィックのみが使用されるようにするために、プライベート エンドポイントを使用するように Service Bus を構成するという更新された要件があります。Virtual Network は、これを実現するために必要なサブネットでプロビジョニングされています。Hacker は、適切なプライベート エンドポイントで Service Bus を構成し、パブリッシュとサブスクライブの両方の機能を適切に構成することを確認する必要があります。</w:t>
      </w:r>
    </w:p>
    <w:p w14:paraId="7727A7E1" w14:textId="1B8D17F2" w:rsidR="002C44F2" w:rsidRPr="004071B4" w:rsidRDefault="002C44F2" w:rsidP="002B539B">
      <w:pPr>
        <w:spacing w:after="64" w:line="259" w:lineRule="auto"/>
        <w:ind w:right="0"/>
        <w:rPr>
          <w:rFonts w:ascii="Yu Gothic UI" w:eastAsia="Yu Gothic UI"/>
        </w:rPr>
      </w:pPr>
    </w:p>
    <w:sectPr w:rsidR="002C44F2" w:rsidRPr="004071B4" w:rsidSect="00FD1269">
      <w:headerReference w:type="default" r:id="rId1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8727" w14:textId="77777777" w:rsidR="00102B05" w:rsidRDefault="00102B05" w:rsidP="00954076">
      <w:pPr>
        <w:spacing w:after="0" w:line="240" w:lineRule="auto"/>
      </w:pPr>
      <w:r>
        <w:separator/>
      </w:r>
    </w:p>
  </w:endnote>
  <w:endnote w:type="continuationSeparator" w:id="0">
    <w:p w14:paraId="33951625" w14:textId="77777777" w:rsidR="00102B05" w:rsidRDefault="00102B05" w:rsidP="0095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UI">
    <w:panose1 w:val="020B05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77F7" w14:textId="77777777" w:rsidR="00102B05" w:rsidRDefault="00102B05" w:rsidP="00954076">
      <w:pPr>
        <w:spacing w:after="0" w:line="240" w:lineRule="auto"/>
      </w:pPr>
      <w:r>
        <w:separator/>
      </w:r>
    </w:p>
  </w:footnote>
  <w:footnote w:type="continuationSeparator" w:id="0">
    <w:p w14:paraId="3AEE677F" w14:textId="77777777" w:rsidR="00102B05" w:rsidRDefault="00102B05" w:rsidP="0095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65F6" w14:textId="7C269658" w:rsidR="00FD1269" w:rsidRPr="004071B4" w:rsidRDefault="00FD1269" w:rsidP="00FD1269">
    <w:pPr>
      <w:tabs>
        <w:tab w:val="right" w:pos="9795"/>
      </w:tabs>
      <w:spacing w:after="39" w:line="259" w:lineRule="auto"/>
      <w:ind w:left="0" w:right="0" w:firstLine="0"/>
      <w:rPr>
        <w:rFonts w:ascii="Yu Gothic UI" w:eastAsia="Yu Gothic UI"/>
      </w:rPr>
    </w:pPr>
    <w:r w:rsidRPr="004071B4">
      <w:rPr>
        <w:rFonts w:ascii="Yu Gothic UI" w:eastAsia="Yu Gothic UI"/>
        <w:b/>
        <w:sz w:val="32"/>
        <w:lang w:val="ja-JP" w:bidi="ja-JP"/>
      </w:rPr>
      <w:t>OpenHack 変更履歴 - サーバーレス</w:t>
    </w:r>
    <w:r w:rsidRPr="004071B4">
      <w:rPr>
        <w:rFonts w:ascii="Yu Gothic UI" w:eastAsia="Yu Gothic UI"/>
        <w:sz w:val="16"/>
        <w:lang w:val="ja-JP" w:bidi="ja-JP"/>
      </w:rPr>
      <w:t xml:space="preserve">  </w:t>
    </w:r>
    <w:r w:rsidRPr="004071B4">
      <w:rPr>
        <w:rFonts w:ascii="Yu Gothic UI" w:eastAsia="Yu Gothic UI"/>
        <w:sz w:val="16"/>
        <w:lang w:val="ja-JP" w:bidi="ja-JP"/>
      </w:rPr>
      <w:tab/>
    </w:r>
    <w:r w:rsidRPr="004071B4">
      <w:rPr>
        <w:rFonts w:ascii="Yu Gothic UI" w:eastAsia="Yu Gothic UI"/>
        <w:color w:val="auto"/>
        <w:spacing w:val="60"/>
        <w:sz w:val="20"/>
        <w:lang w:val="ja-JP" w:bidi="ja-JP"/>
      </w:rPr>
      <w:t>ページ</w:t>
    </w:r>
    <w:r w:rsidRPr="004071B4">
      <w:rPr>
        <w:rFonts w:ascii="Yu Gothic UI" w:eastAsia="Yu Gothic UI"/>
        <w:color w:val="auto"/>
        <w:sz w:val="20"/>
        <w:lang w:val="ja-JP" w:bidi="ja-JP"/>
      </w:rPr>
      <w:t xml:space="preserve"> | </w:t>
    </w:r>
    <w:r w:rsidRPr="004071B4">
      <w:rPr>
        <w:rFonts w:ascii="Yu Gothic UI" w:eastAsia="Yu Gothic UI"/>
        <w:color w:val="auto"/>
        <w:sz w:val="20"/>
        <w:lang w:val="ja-JP" w:bidi="ja-JP"/>
      </w:rPr>
      <w:fldChar w:fldCharType="begin"/>
    </w:r>
    <w:r w:rsidRPr="004071B4">
      <w:rPr>
        <w:rFonts w:ascii="Yu Gothic UI" w:eastAsia="Yu Gothic UI"/>
        <w:color w:val="auto"/>
        <w:sz w:val="20"/>
        <w:lang w:val="ja-JP" w:bidi="ja-JP"/>
      </w:rPr>
      <w:instrText xml:space="preserve"> PAGE   \* MERGEFORMAT </w:instrText>
    </w:r>
    <w:r w:rsidRPr="004071B4">
      <w:rPr>
        <w:rFonts w:ascii="Yu Gothic UI" w:eastAsia="Yu Gothic UI"/>
        <w:color w:val="auto"/>
        <w:sz w:val="20"/>
        <w:lang w:val="ja-JP" w:bidi="ja-JP"/>
      </w:rPr>
      <w:fldChar w:fldCharType="separate"/>
    </w:r>
    <w:r w:rsidRPr="004071B4">
      <w:rPr>
        <w:rFonts w:ascii="Yu Gothic UI" w:eastAsia="Yu Gothic UI"/>
        <w:b/>
        <w:noProof/>
        <w:color w:val="auto"/>
        <w:sz w:val="20"/>
        <w:lang w:val="ja-JP" w:bidi="ja-JP"/>
      </w:rPr>
      <w:t>1</w:t>
    </w:r>
    <w:r w:rsidRPr="004071B4">
      <w:rPr>
        <w:rFonts w:ascii="Yu Gothic UI" w:eastAsia="Yu Gothic UI"/>
        <w:b/>
        <w:noProof/>
        <w:color w:val="auto"/>
        <w:sz w:val="20"/>
        <w:lang w:val="ja-JP" w:bidi="ja-JP"/>
      </w:rPr>
      <w:fldChar w:fldCharType="end"/>
    </w:r>
    <w:r w:rsidRPr="004071B4">
      <w:rPr>
        <w:rFonts w:ascii="Yu Gothic UI" w:eastAsia="Yu Gothic UI"/>
        <w:color w:val="auto"/>
        <w:sz w:val="16"/>
        <w:lang w:val="ja-JP" w:bidi="ja-JP"/>
      </w:rPr>
      <w:t xml:space="preserve"> </w:t>
    </w:r>
    <w:r w:rsidRPr="004071B4">
      <w:rPr>
        <w:rFonts w:ascii="Yu Gothic UI" w:eastAsia="Yu Gothic UI"/>
        <w:color w:val="auto"/>
        <w:lang w:val="ja-JP" w:bidi="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FEC"/>
    <w:multiLevelType w:val="hybridMultilevel"/>
    <w:tmpl w:val="8EF841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1FF1956"/>
    <w:multiLevelType w:val="hybridMultilevel"/>
    <w:tmpl w:val="6CF6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526EA4"/>
    <w:multiLevelType w:val="hybridMultilevel"/>
    <w:tmpl w:val="C744F168"/>
    <w:lvl w:ilvl="0" w:tplc="04090001">
      <w:start w:val="1"/>
      <w:numFmt w:val="bullet"/>
      <w:lvlText w:val=""/>
      <w:lvlJc w:val="left"/>
      <w:pPr>
        <w:tabs>
          <w:tab w:val="num" w:pos="360"/>
        </w:tabs>
        <w:ind w:left="360" w:hanging="360"/>
      </w:pPr>
      <w:rPr>
        <w:rFonts w:ascii="Symbol" w:hAnsi="Symbol" w:hint="default"/>
      </w:rPr>
    </w:lvl>
    <w:lvl w:ilvl="1" w:tplc="8460E808">
      <w:start w:val="1"/>
      <w:numFmt w:val="bullet"/>
      <w:lvlText w:val="•"/>
      <w:lvlJc w:val="left"/>
      <w:pPr>
        <w:tabs>
          <w:tab w:val="num" w:pos="1080"/>
        </w:tabs>
        <w:ind w:left="1080" w:hanging="360"/>
      </w:pPr>
      <w:rPr>
        <w:rFonts w:ascii="Arial" w:hAnsi="Arial" w:hint="default"/>
      </w:rPr>
    </w:lvl>
    <w:lvl w:ilvl="2" w:tplc="1846A06A" w:tentative="1">
      <w:start w:val="1"/>
      <w:numFmt w:val="bullet"/>
      <w:lvlText w:val="•"/>
      <w:lvlJc w:val="left"/>
      <w:pPr>
        <w:tabs>
          <w:tab w:val="num" w:pos="1800"/>
        </w:tabs>
        <w:ind w:left="1800" w:hanging="360"/>
      </w:pPr>
      <w:rPr>
        <w:rFonts w:ascii="Arial" w:hAnsi="Arial" w:hint="default"/>
      </w:rPr>
    </w:lvl>
    <w:lvl w:ilvl="3" w:tplc="9600ED9A" w:tentative="1">
      <w:start w:val="1"/>
      <w:numFmt w:val="bullet"/>
      <w:lvlText w:val="•"/>
      <w:lvlJc w:val="left"/>
      <w:pPr>
        <w:tabs>
          <w:tab w:val="num" w:pos="2520"/>
        </w:tabs>
        <w:ind w:left="2520" w:hanging="360"/>
      </w:pPr>
      <w:rPr>
        <w:rFonts w:ascii="Arial" w:hAnsi="Arial" w:hint="default"/>
      </w:rPr>
    </w:lvl>
    <w:lvl w:ilvl="4" w:tplc="F4840318" w:tentative="1">
      <w:start w:val="1"/>
      <w:numFmt w:val="bullet"/>
      <w:lvlText w:val="•"/>
      <w:lvlJc w:val="left"/>
      <w:pPr>
        <w:tabs>
          <w:tab w:val="num" w:pos="3240"/>
        </w:tabs>
        <w:ind w:left="3240" w:hanging="360"/>
      </w:pPr>
      <w:rPr>
        <w:rFonts w:ascii="Arial" w:hAnsi="Arial" w:hint="default"/>
      </w:rPr>
    </w:lvl>
    <w:lvl w:ilvl="5" w:tplc="FAB0DF64" w:tentative="1">
      <w:start w:val="1"/>
      <w:numFmt w:val="bullet"/>
      <w:lvlText w:val="•"/>
      <w:lvlJc w:val="left"/>
      <w:pPr>
        <w:tabs>
          <w:tab w:val="num" w:pos="3960"/>
        </w:tabs>
        <w:ind w:left="3960" w:hanging="360"/>
      </w:pPr>
      <w:rPr>
        <w:rFonts w:ascii="Arial" w:hAnsi="Arial" w:hint="default"/>
      </w:rPr>
    </w:lvl>
    <w:lvl w:ilvl="6" w:tplc="98BAC22C" w:tentative="1">
      <w:start w:val="1"/>
      <w:numFmt w:val="bullet"/>
      <w:lvlText w:val="•"/>
      <w:lvlJc w:val="left"/>
      <w:pPr>
        <w:tabs>
          <w:tab w:val="num" w:pos="4680"/>
        </w:tabs>
        <w:ind w:left="4680" w:hanging="360"/>
      </w:pPr>
      <w:rPr>
        <w:rFonts w:ascii="Arial" w:hAnsi="Arial" w:hint="default"/>
      </w:rPr>
    </w:lvl>
    <w:lvl w:ilvl="7" w:tplc="C234E086" w:tentative="1">
      <w:start w:val="1"/>
      <w:numFmt w:val="bullet"/>
      <w:lvlText w:val="•"/>
      <w:lvlJc w:val="left"/>
      <w:pPr>
        <w:tabs>
          <w:tab w:val="num" w:pos="5400"/>
        </w:tabs>
        <w:ind w:left="5400" w:hanging="360"/>
      </w:pPr>
      <w:rPr>
        <w:rFonts w:ascii="Arial" w:hAnsi="Arial" w:hint="default"/>
      </w:rPr>
    </w:lvl>
    <w:lvl w:ilvl="8" w:tplc="17CC400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3C66488"/>
    <w:multiLevelType w:val="hybridMultilevel"/>
    <w:tmpl w:val="E2FEBCD8"/>
    <w:lvl w:ilvl="0" w:tplc="28A00D82">
      <w:start w:val="1"/>
      <w:numFmt w:val="bullet"/>
      <w:lvlText w:val="•"/>
      <w:lvlJc w:val="left"/>
      <w:pPr>
        <w:tabs>
          <w:tab w:val="num" w:pos="1080"/>
        </w:tabs>
        <w:ind w:left="1080" w:hanging="360"/>
      </w:pPr>
      <w:rPr>
        <w:rFonts w:ascii="Arial" w:hAnsi="Arial" w:hint="default"/>
      </w:rPr>
    </w:lvl>
    <w:lvl w:ilvl="1" w:tplc="8460E808" w:tentative="1">
      <w:start w:val="1"/>
      <w:numFmt w:val="bullet"/>
      <w:lvlText w:val="•"/>
      <w:lvlJc w:val="left"/>
      <w:pPr>
        <w:tabs>
          <w:tab w:val="num" w:pos="1800"/>
        </w:tabs>
        <w:ind w:left="1800" w:hanging="360"/>
      </w:pPr>
      <w:rPr>
        <w:rFonts w:ascii="Arial" w:hAnsi="Arial" w:hint="default"/>
      </w:rPr>
    </w:lvl>
    <w:lvl w:ilvl="2" w:tplc="1846A06A" w:tentative="1">
      <w:start w:val="1"/>
      <w:numFmt w:val="bullet"/>
      <w:lvlText w:val="•"/>
      <w:lvlJc w:val="left"/>
      <w:pPr>
        <w:tabs>
          <w:tab w:val="num" w:pos="2520"/>
        </w:tabs>
        <w:ind w:left="2520" w:hanging="360"/>
      </w:pPr>
      <w:rPr>
        <w:rFonts w:ascii="Arial" w:hAnsi="Arial" w:hint="default"/>
      </w:rPr>
    </w:lvl>
    <w:lvl w:ilvl="3" w:tplc="9600ED9A" w:tentative="1">
      <w:start w:val="1"/>
      <w:numFmt w:val="bullet"/>
      <w:lvlText w:val="•"/>
      <w:lvlJc w:val="left"/>
      <w:pPr>
        <w:tabs>
          <w:tab w:val="num" w:pos="3240"/>
        </w:tabs>
        <w:ind w:left="3240" w:hanging="360"/>
      </w:pPr>
      <w:rPr>
        <w:rFonts w:ascii="Arial" w:hAnsi="Arial" w:hint="default"/>
      </w:rPr>
    </w:lvl>
    <w:lvl w:ilvl="4" w:tplc="F4840318" w:tentative="1">
      <w:start w:val="1"/>
      <w:numFmt w:val="bullet"/>
      <w:lvlText w:val="•"/>
      <w:lvlJc w:val="left"/>
      <w:pPr>
        <w:tabs>
          <w:tab w:val="num" w:pos="3960"/>
        </w:tabs>
        <w:ind w:left="3960" w:hanging="360"/>
      </w:pPr>
      <w:rPr>
        <w:rFonts w:ascii="Arial" w:hAnsi="Arial" w:hint="default"/>
      </w:rPr>
    </w:lvl>
    <w:lvl w:ilvl="5" w:tplc="FAB0DF64" w:tentative="1">
      <w:start w:val="1"/>
      <w:numFmt w:val="bullet"/>
      <w:lvlText w:val="•"/>
      <w:lvlJc w:val="left"/>
      <w:pPr>
        <w:tabs>
          <w:tab w:val="num" w:pos="4680"/>
        </w:tabs>
        <w:ind w:left="4680" w:hanging="360"/>
      </w:pPr>
      <w:rPr>
        <w:rFonts w:ascii="Arial" w:hAnsi="Arial" w:hint="default"/>
      </w:rPr>
    </w:lvl>
    <w:lvl w:ilvl="6" w:tplc="98BAC22C" w:tentative="1">
      <w:start w:val="1"/>
      <w:numFmt w:val="bullet"/>
      <w:lvlText w:val="•"/>
      <w:lvlJc w:val="left"/>
      <w:pPr>
        <w:tabs>
          <w:tab w:val="num" w:pos="5400"/>
        </w:tabs>
        <w:ind w:left="5400" w:hanging="360"/>
      </w:pPr>
      <w:rPr>
        <w:rFonts w:ascii="Arial" w:hAnsi="Arial" w:hint="default"/>
      </w:rPr>
    </w:lvl>
    <w:lvl w:ilvl="7" w:tplc="C234E086" w:tentative="1">
      <w:start w:val="1"/>
      <w:numFmt w:val="bullet"/>
      <w:lvlText w:val="•"/>
      <w:lvlJc w:val="left"/>
      <w:pPr>
        <w:tabs>
          <w:tab w:val="num" w:pos="6120"/>
        </w:tabs>
        <w:ind w:left="6120" w:hanging="360"/>
      </w:pPr>
      <w:rPr>
        <w:rFonts w:ascii="Arial" w:hAnsi="Arial" w:hint="default"/>
      </w:rPr>
    </w:lvl>
    <w:lvl w:ilvl="8" w:tplc="17CC4002"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448868CD"/>
    <w:multiLevelType w:val="hybridMultilevel"/>
    <w:tmpl w:val="83B673A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75F579A"/>
    <w:multiLevelType w:val="hybridMultilevel"/>
    <w:tmpl w:val="ED9C255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4AF96985"/>
    <w:multiLevelType w:val="hybridMultilevel"/>
    <w:tmpl w:val="CB620578"/>
    <w:lvl w:ilvl="0" w:tplc="05B8B61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8A355E">
      <w:start w:val="1"/>
      <w:numFmt w:val="bullet"/>
      <w:lvlText w:val="▪"/>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928232">
      <w:start w:val="1"/>
      <w:numFmt w:val="bullet"/>
      <w:lvlText w:val="▪"/>
      <w:lvlJc w:val="left"/>
      <w:pPr>
        <w:ind w:left="1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08514A">
      <w:start w:val="1"/>
      <w:numFmt w:val="bullet"/>
      <w:lvlText w:val="•"/>
      <w:lvlJc w:val="left"/>
      <w:pPr>
        <w:ind w:left="2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C8AB88">
      <w:start w:val="1"/>
      <w:numFmt w:val="bullet"/>
      <w:lvlText w:val="o"/>
      <w:lvlJc w:val="left"/>
      <w:pPr>
        <w:ind w:left="3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FCF01C">
      <w:start w:val="1"/>
      <w:numFmt w:val="bullet"/>
      <w:lvlText w:val="▪"/>
      <w:lvlJc w:val="left"/>
      <w:pPr>
        <w:ind w:left="3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46DD2A">
      <w:start w:val="1"/>
      <w:numFmt w:val="bullet"/>
      <w:lvlText w:val="•"/>
      <w:lvlJc w:val="left"/>
      <w:pPr>
        <w:ind w:left="4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343B6C">
      <w:start w:val="1"/>
      <w:numFmt w:val="bullet"/>
      <w:lvlText w:val="o"/>
      <w:lvlJc w:val="left"/>
      <w:pPr>
        <w:ind w:left="5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0A06E0">
      <w:start w:val="1"/>
      <w:numFmt w:val="bullet"/>
      <w:lvlText w:val="▪"/>
      <w:lvlJc w:val="left"/>
      <w:pPr>
        <w:ind w:left="6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DE6302"/>
    <w:multiLevelType w:val="hybridMultilevel"/>
    <w:tmpl w:val="251E5F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EE92861"/>
    <w:multiLevelType w:val="multilevel"/>
    <w:tmpl w:val="AAC4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D0D97"/>
    <w:multiLevelType w:val="hybridMultilevel"/>
    <w:tmpl w:val="2F78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339BE"/>
    <w:multiLevelType w:val="hybridMultilevel"/>
    <w:tmpl w:val="2BE08912"/>
    <w:lvl w:ilvl="0" w:tplc="04090001">
      <w:start w:val="1"/>
      <w:numFmt w:val="bullet"/>
      <w:lvlText w:val=""/>
      <w:lvlJc w:val="left"/>
      <w:pPr>
        <w:tabs>
          <w:tab w:val="num" w:pos="360"/>
        </w:tabs>
        <w:ind w:left="360" w:hanging="360"/>
      </w:pPr>
      <w:rPr>
        <w:rFonts w:ascii="Symbol" w:hAnsi="Symbol" w:hint="default"/>
      </w:rPr>
    </w:lvl>
    <w:lvl w:ilvl="1" w:tplc="8460E808">
      <w:start w:val="1"/>
      <w:numFmt w:val="bullet"/>
      <w:lvlText w:val="•"/>
      <w:lvlJc w:val="left"/>
      <w:pPr>
        <w:tabs>
          <w:tab w:val="num" w:pos="1080"/>
        </w:tabs>
        <w:ind w:left="1080" w:hanging="360"/>
      </w:pPr>
      <w:rPr>
        <w:rFonts w:ascii="Arial" w:hAnsi="Arial" w:hint="default"/>
      </w:rPr>
    </w:lvl>
    <w:lvl w:ilvl="2" w:tplc="1846A06A" w:tentative="1">
      <w:start w:val="1"/>
      <w:numFmt w:val="bullet"/>
      <w:lvlText w:val="•"/>
      <w:lvlJc w:val="left"/>
      <w:pPr>
        <w:tabs>
          <w:tab w:val="num" w:pos="1800"/>
        </w:tabs>
        <w:ind w:left="1800" w:hanging="360"/>
      </w:pPr>
      <w:rPr>
        <w:rFonts w:ascii="Arial" w:hAnsi="Arial" w:hint="default"/>
      </w:rPr>
    </w:lvl>
    <w:lvl w:ilvl="3" w:tplc="9600ED9A" w:tentative="1">
      <w:start w:val="1"/>
      <w:numFmt w:val="bullet"/>
      <w:lvlText w:val="•"/>
      <w:lvlJc w:val="left"/>
      <w:pPr>
        <w:tabs>
          <w:tab w:val="num" w:pos="2520"/>
        </w:tabs>
        <w:ind w:left="2520" w:hanging="360"/>
      </w:pPr>
      <w:rPr>
        <w:rFonts w:ascii="Arial" w:hAnsi="Arial" w:hint="default"/>
      </w:rPr>
    </w:lvl>
    <w:lvl w:ilvl="4" w:tplc="F4840318" w:tentative="1">
      <w:start w:val="1"/>
      <w:numFmt w:val="bullet"/>
      <w:lvlText w:val="•"/>
      <w:lvlJc w:val="left"/>
      <w:pPr>
        <w:tabs>
          <w:tab w:val="num" w:pos="3240"/>
        </w:tabs>
        <w:ind w:left="3240" w:hanging="360"/>
      </w:pPr>
      <w:rPr>
        <w:rFonts w:ascii="Arial" w:hAnsi="Arial" w:hint="default"/>
      </w:rPr>
    </w:lvl>
    <w:lvl w:ilvl="5" w:tplc="FAB0DF64" w:tentative="1">
      <w:start w:val="1"/>
      <w:numFmt w:val="bullet"/>
      <w:lvlText w:val="•"/>
      <w:lvlJc w:val="left"/>
      <w:pPr>
        <w:tabs>
          <w:tab w:val="num" w:pos="3960"/>
        </w:tabs>
        <w:ind w:left="3960" w:hanging="360"/>
      </w:pPr>
      <w:rPr>
        <w:rFonts w:ascii="Arial" w:hAnsi="Arial" w:hint="default"/>
      </w:rPr>
    </w:lvl>
    <w:lvl w:ilvl="6" w:tplc="98BAC22C" w:tentative="1">
      <w:start w:val="1"/>
      <w:numFmt w:val="bullet"/>
      <w:lvlText w:val="•"/>
      <w:lvlJc w:val="left"/>
      <w:pPr>
        <w:tabs>
          <w:tab w:val="num" w:pos="4680"/>
        </w:tabs>
        <w:ind w:left="4680" w:hanging="360"/>
      </w:pPr>
      <w:rPr>
        <w:rFonts w:ascii="Arial" w:hAnsi="Arial" w:hint="default"/>
      </w:rPr>
    </w:lvl>
    <w:lvl w:ilvl="7" w:tplc="C234E086" w:tentative="1">
      <w:start w:val="1"/>
      <w:numFmt w:val="bullet"/>
      <w:lvlText w:val="•"/>
      <w:lvlJc w:val="left"/>
      <w:pPr>
        <w:tabs>
          <w:tab w:val="num" w:pos="5400"/>
        </w:tabs>
        <w:ind w:left="5400" w:hanging="360"/>
      </w:pPr>
      <w:rPr>
        <w:rFonts w:ascii="Arial" w:hAnsi="Arial" w:hint="default"/>
      </w:rPr>
    </w:lvl>
    <w:lvl w:ilvl="8" w:tplc="17CC4002" w:tentative="1">
      <w:start w:val="1"/>
      <w:numFmt w:val="bullet"/>
      <w:lvlText w:val="•"/>
      <w:lvlJc w:val="left"/>
      <w:pPr>
        <w:tabs>
          <w:tab w:val="num" w:pos="6120"/>
        </w:tabs>
        <w:ind w:left="6120" w:hanging="360"/>
      </w:pPr>
      <w:rPr>
        <w:rFonts w:ascii="Arial" w:hAnsi="Arial" w:hint="default"/>
      </w:rPr>
    </w:lvl>
  </w:abstractNum>
  <w:num w:numId="1" w16cid:durableId="1335458149">
    <w:abstractNumId w:val="6"/>
  </w:num>
  <w:num w:numId="2" w16cid:durableId="1935630792">
    <w:abstractNumId w:val="3"/>
  </w:num>
  <w:num w:numId="3" w16cid:durableId="294333888">
    <w:abstractNumId w:val="9"/>
  </w:num>
  <w:num w:numId="4" w16cid:durableId="1912152558">
    <w:abstractNumId w:val="10"/>
  </w:num>
  <w:num w:numId="5" w16cid:durableId="104010602">
    <w:abstractNumId w:val="2"/>
  </w:num>
  <w:num w:numId="6" w16cid:durableId="564100941">
    <w:abstractNumId w:val="1"/>
  </w:num>
  <w:num w:numId="7" w16cid:durableId="874078209">
    <w:abstractNumId w:val="7"/>
  </w:num>
  <w:num w:numId="8" w16cid:durableId="1048187276">
    <w:abstractNumId w:val="1"/>
  </w:num>
  <w:num w:numId="9" w16cid:durableId="239798297">
    <w:abstractNumId w:val="0"/>
  </w:num>
  <w:num w:numId="10" w16cid:durableId="760831195">
    <w:abstractNumId w:val="4"/>
  </w:num>
  <w:num w:numId="11" w16cid:durableId="1028526959">
    <w:abstractNumId w:val="8"/>
  </w:num>
  <w:num w:numId="12" w16cid:durableId="32923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AE5"/>
    <w:rsid w:val="000313AD"/>
    <w:rsid w:val="0004257A"/>
    <w:rsid w:val="000B6809"/>
    <w:rsid w:val="000D73E7"/>
    <w:rsid w:val="000F6A07"/>
    <w:rsid w:val="00102B05"/>
    <w:rsid w:val="0016188A"/>
    <w:rsid w:val="001C5543"/>
    <w:rsid w:val="001C7825"/>
    <w:rsid w:val="001F4418"/>
    <w:rsid w:val="00243963"/>
    <w:rsid w:val="00255556"/>
    <w:rsid w:val="00262E3A"/>
    <w:rsid w:val="00275786"/>
    <w:rsid w:val="002B539B"/>
    <w:rsid w:val="002C44F2"/>
    <w:rsid w:val="0032402E"/>
    <w:rsid w:val="003248F0"/>
    <w:rsid w:val="00366DF2"/>
    <w:rsid w:val="003B0E67"/>
    <w:rsid w:val="003B4AE5"/>
    <w:rsid w:val="004071B4"/>
    <w:rsid w:val="004572C2"/>
    <w:rsid w:val="004B6D23"/>
    <w:rsid w:val="004D6EFC"/>
    <w:rsid w:val="00512451"/>
    <w:rsid w:val="00527EA7"/>
    <w:rsid w:val="00586E91"/>
    <w:rsid w:val="005F2715"/>
    <w:rsid w:val="0070419B"/>
    <w:rsid w:val="007447AF"/>
    <w:rsid w:val="00867B2F"/>
    <w:rsid w:val="008A0C97"/>
    <w:rsid w:val="00914D1A"/>
    <w:rsid w:val="00954076"/>
    <w:rsid w:val="0096015B"/>
    <w:rsid w:val="009815F5"/>
    <w:rsid w:val="009965C7"/>
    <w:rsid w:val="009A494E"/>
    <w:rsid w:val="009D1560"/>
    <w:rsid w:val="009E5002"/>
    <w:rsid w:val="009F320D"/>
    <w:rsid w:val="00A06CB6"/>
    <w:rsid w:val="00A146A6"/>
    <w:rsid w:val="00AA6BFF"/>
    <w:rsid w:val="00AC6731"/>
    <w:rsid w:val="00AE1EF5"/>
    <w:rsid w:val="00B1710F"/>
    <w:rsid w:val="00B62ACA"/>
    <w:rsid w:val="00BB2CFD"/>
    <w:rsid w:val="00C32FE3"/>
    <w:rsid w:val="00CB31D5"/>
    <w:rsid w:val="00CC3A67"/>
    <w:rsid w:val="00CD0D96"/>
    <w:rsid w:val="00D3262A"/>
    <w:rsid w:val="00D719A6"/>
    <w:rsid w:val="00D82A64"/>
    <w:rsid w:val="00D82B57"/>
    <w:rsid w:val="00DF5C6F"/>
    <w:rsid w:val="00E31B14"/>
    <w:rsid w:val="00E83DD5"/>
    <w:rsid w:val="00E85762"/>
    <w:rsid w:val="00EA6E8A"/>
    <w:rsid w:val="00F15CF9"/>
    <w:rsid w:val="00F23F2C"/>
    <w:rsid w:val="00F64CAF"/>
    <w:rsid w:val="00F77E77"/>
    <w:rsid w:val="00FB0DF4"/>
    <w:rsid w:val="00FD074B"/>
    <w:rsid w:val="00FD12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AB3BB"/>
  <w15:docId w15:val="{1EC3A88F-A276-45B0-93BC-A42DCB99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61" w:lineRule="auto"/>
      <w:ind w:left="10" w:right="84"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78"/>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5"/>
      <w:outlineLvl w:val="1"/>
    </w:pPr>
    <w:rPr>
      <w:rFonts w:ascii="Calibri" w:eastAsia="Calibri" w:hAnsi="Calibri" w:cs="Calibri"/>
      <w:color w:val="1F497D"/>
      <w:sz w:val="32"/>
      <w:u w:val="single"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rPr>
      <w:rFonts w:ascii="Calibri" w:eastAsia="Calibri" w:hAnsi="Calibri" w:cs="Calibri"/>
      <w:color w:val="1F497D"/>
      <w:sz w:val="32"/>
      <w:u w:val="single" w:color="1F497D"/>
    </w:rPr>
  </w:style>
  <w:style w:type="paragraph" w:styleId="ListParagraph">
    <w:name w:val="List Paragraph"/>
    <w:basedOn w:val="Normal"/>
    <w:uiPriority w:val="34"/>
    <w:qFormat/>
    <w:rsid w:val="007447AF"/>
    <w:pPr>
      <w:ind w:left="720"/>
      <w:contextualSpacing/>
    </w:pPr>
  </w:style>
  <w:style w:type="paragraph" w:styleId="Header">
    <w:name w:val="header"/>
    <w:basedOn w:val="Normal"/>
    <w:link w:val="HeaderChar"/>
    <w:uiPriority w:val="99"/>
    <w:unhideWhenUsed/>
    <w:rsid w:val="00FD1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269"/>
    <w:rPr>
      <w:rFonts w:ascii="Calibri" w:eastAsia="Calibri" w:hAnsi="Calibri" w:cs="Calibri"/>
      <w:color w:val="000000"/>
      <w:sz w:val="24"/>
    </w:rPr>
  </w:style>
  <w:style w:type="paragraph" w:styleId="Footer">
    <w:name w:val="footer"/>
    <w:basedOn w:val="Normal"/>
    <w:link w:val="FooterChar"/>
    <w:uiPriority w:val="99"/>
    <w:unhideWhenUsed/>
    <w:rsid w:val="00FD1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269"/>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8199">
      <w:bodyDiv w:val="1"/>
      <w:marLeft w:val="0"/>
      <w:marRight w:val="0"/>
      <w:marTop w:val="0"/>
      <w:marBottom w:val="0"/>
      <w:divBdr>
        <w:top w:val="none" w:sz="0" w:space="0" w:color="auto"/>
        <w:left w:val="none" w:sz="0" w:space="0" w:color="auto"/>
        <w:bottom w:val="none" w:sz="0" w:space="0" w:color="auto"/>
        <w:right w:val="none" w:sz="0" w:space="0" w:color="auto"/>
      </w:divBdr>
    </w:div>
    <w:div w:id="1100834419">
      <w:bodyDiv w:val="1"/>
      <w:marLeft w:val="0"/>
      <w:marRight w:val="0"/>
      <w:marTop w:val="0"/>
      <w:marBottom w:val="0"/>
      <w:divBdr>
        <w:top w:val="none" w:sz="0" w:space="0" w:color="auto"/>
        <w:left w:val="none" w:sz="0" w:space="0" w:color="auto"/>
        <w:bottom w:val="none" w:sz="0" w:space="0" w:color="auto"/>
        <w:right w:val="none" w:sz="0" w:space="0" w:color="auto"/>
      </w:divBdr>
    </w:div>
    <w:div w:id="1285234219">
      <w:bodyDiv w:val="1"/>
      <w:marLeft w:val="0"/>
      <w:marRight w:val="0"/>
      <w:marTop w:val="0"/>
      <w:marBottom w:val="0"/>
      <w:divBdr>
        <w:top w:val="none" w:sz="0" w:space="0" w:color="auto"/>
        <w:left w:val="none" w:sz="0" w:space="0" w:color="auto"/>
        <w:bottom w:val="none" w:sz="0" w:space="0" w:color="auto"/>
        <w:right w:val="none" w:sz="0" w:space="0" w:color="auto"/>
      </w:divBdr>
      <w:divsChild>
        <w:div w:id="1841657068">
          <w:marLeft w:val="274"/>
          <w:marRight w:val="0"/>
          <w:marTop w:val="0"/>
          <w:marBottom w:val="67"/>
          <w:divBdr>
            <w:top w:val="none" w:sz="0" w:space="0" w:color="auto"/>
            <w:left w:val="none" w:sz="0" w:space="0" w:color="auto"/>
            <w:bottom w:val="none" w:sz="0" w:space="0" w:color="auto"/>
            <w:right w:val="none" w:sz="0" w:space="0" w:color="auto"/>
          </w:divBdr>
        </w:div>
        <w:div w:id="1023625989">
          <w:marLeft w:val="274"/>
          <w:marRight w:val="0"/>
          <w:marTop w:val="0"/>
          <w:marBottom w:val="67"/>
          <w:divBdr>
            <w:top w:val="none" w:sz="0" w:space="0" w:color="auto"/>
            <w:left w:val="none" w:sz="0" w:space="0" w:color="auto"/>
            <w:bottom w:val="none" w:sz="0" w:space="0" w:color="auto"/>
            <w:right w:val="none" w:sz="0" w:space="0" w:color="auto"/>
          </w:divBdr>
        </w:div>
        <w:div w:id="641353148">
          <w:marLeft w:val="274"/>
          <w:marRight w:val="0"/>
          <w:marTop w:val="0"/>
          <w:marBottom w:val="67"/>
          <w:divBdr>
            <w:top w:val="none" w:sz="0" w:space="0" w:color="auto"/>
            <w:left w:val="none" w:sz="0" w:space="0" w:color="auto"/>
            <w:bottom w:val="none" w:sz="0" w:space="0" w:color="auto"/>
            <w:right w:val="none" w:sz="0" w:space="0" w:color="auto"/>
          </w:divBdr>
        </w:div>
        <w:div w:id="556017563">
          <w:marLeft w:val="274"/>
          <w:marRight w:val="0"/>
          <w:marTop w:val="0"/>
          <w:marBottom w:val="67"/>
          <w:divBdr>
            <w:top w:val="none" w:sz="0" w:space="0" w:color="auto"/>
            <w:left w:val="none" w:sz="0" w:space="0" w:color="auto"/>
            <w:bottom w:val="none" w:sz="0" w:space="0" w:color="auto"/>
            <w:right w:val="none" w:sz="0" w:space="0" w:color="auto"/>
          </w:divBdr>
        </w:div>
        <w:div w:id="76636446">
          <w:marLeft w:val="274"/>
          <w:marRight w:val="0"/>
          <w:marTop w:val="0"/>
          <w:marBottom w:val="67"/>
          <w:divBdr>
            <w:top w:val="none" w:sz="0" w:space="0" w:color="auto"/>
            <w:left w:val="none" w:sz="0" w:space="0" w:color="auto"/>
            <w:bottom w:val="none" w:sz="0" w:space="0" w:color="auto"/>
            <w:right w:val="none" w:sz="0" w:space="0" w:color="auto"/>
          </w:divBdr>
        </w:div>
        <w:div w:id="1816725719">
          <w:marLeft w:val="274"/>
          <w:marRight w:val="0"/>
          <w:marTop w:val="0"/>
          <w:marBottom w:val="67"/>
          <w:divBdr>
            <w:top w:val="none" w:sz="0" w:space="0" w:color="auto"/>
            <w:left w:val="none" w:sz="0" w:space="0" w:color="auto"/>
            <w:bottom w:val="none" w:sz="0" w:space="0" w:color="auto"/>
            <w:right w:val="none" w:sz="0" w:space="0" w:color="auto"/>
          </w:divBdr>
        </w:div>
        <w:div w:id="2065790454">
          <w:marLeft w:val="274"/>
          <w:marRight w:val="0"/>
          <w:marTop w:val="0"/>
          <w:marBottom w:val="67"/>
          <w:divBdr>
            <w:top w:val="none" w:sz="0" w:space="0" w:color="auto"/>
            <w:left w:val="none" w:sz="0" w:space="0" w:color="auto"/>
            <w:bottom w:val="none" w:sz="0" w:space="0" w:color="auto"/>
            <w:right w:val="none" w:sz="0" w:space="0" w:color="auto"/>
          </w:divBdr>
        </w:div>
        <w:div w:id="971255960">
          <w:marLeft w:val="274"/>
          <w:marRight w:val="0"/>
          <w:marTop w:val="0"/>
          <w:marBottom w:val="67"/>
          <w:divBdr>
            <w:top w:val="none" w:sz="0" w:space="0" w:color="auto"/>
            <w:left w:val="none" w:sz="0" w:space="0" w:color="auto"/>
            <w:bottom w:val="none" w:sz="0" w:space="0" w:color="auto"/>
            <w:right w:val="none" w:sz="0" w:space="0" w:color="auto"/>
          </w:divBdr>
        </w:div>
        <w:div w:id="1109466961">
          <w:marLeft w:val="274"/>
          <w:marRight w:val="0"/>
          <w:marTop w:val="0"/>
          <w:marBottom w:val="67"/>
          <w:divBdr>
            <w:top w:val="none" w:sz="0" w:space="0" w:color="auto"/>
            <w:left w:val="none" w:sz="0" w:space="0" w:color="auto"/>
            <w:bottom w:val="none" w:sz="0" w:space="0" w:color="auto"/>
            <w:right w:val="none" w:sz="0" w:space="0" w:color="auto"/>
          </w:divBdr>
        </w:div>
        <w:div w:id="608007744">
          <w:marLeft w:val="274"/>
          <w:marRight w:val="0"/>
          <w:marTop w:val="0"/>
          <w:marBottom w:val="67"/>
          <w:divBdr>
            <w:top w:val="none" w:sz="0" w:space="0" w:color="auto"/>
            <w:left w:val="none" w:sz="0" w:space="0" w:color="auto"/>
            <w:bottom w:val="none" w:sz="0" w:space="0" w:color="auto"/>
            <w:right w:val="none" w:sz="0" w:space="0" w:color="auto"/>
          </w:divBdr>
        </w:div>
        <w:div w:id="915473453">
          <w:marLeft w:val="274"/>
          <w:marRight w:val="0"/>
          <w:marTop w:val="0"/>
          <w:marBottom w:val="67"/>
          <w:divBdr>
            <w:top w:val="none" w:sz="0" w:space="0" w:color="auto"/>
            <w:left w:val="none" w:sz="0" w:space="0" w:color="auto"/>
            <w:bottom w:val="none" w:sz="0" w:space="0" w:color="auto"/>
            <w:right w:val="none" w:sz="0" w:space="0" w:color="auto"/>
          </w:divBdr>
        </w:div>
        <w:div w:id="1803772119">
          <w:marLeft w:val="274"/>
          <w:marRight w:val="0"/>
          <w:marTop w:val="0"/>
          <w:marBottom w:val="67"/>
          <w:divBdr>
            <w:top w:val="none" w:sz="0" w:space="0" w:color="auto"/>
            <w:left w:val="none" w:sz="0" w:space="0" w:color="auto"/>
            <w:bottom w:val="none" w:sz="0" w:space="0" w:color="auto"/>
            <w:right w:val="none" w:sz="0" w:space="0" w:color="auto"/>
          </w:divBdr>
        </w:div>
        <w:div w:id="351495448">
          <w:marLeft w:val="274"/>
          <w:marRight w:val="0"/>
          <w:marTop w:val="0"/>
          <w:marBottom w:val="67"/>
          <w:divBdr>
            <w:top w:val="none" w:sz="0" w:space="0" w:color="auto"/>
            <w:left w:val="none" w:sz="0" w:space="0" w:color="auto"/>
            <w:bottom w:val="none" w:sz="0" w:space="0" w:color="auto"/>
            <w:right w:val="none" w:sz="0" w:space="0" w:color="auto"/>
          </w:divBdr>
        </w:div>
        <w:div w:id="787353446">
          <w:marLeft w:val="274"/>
          <w:marRight w:val="0"/>
          <w:marTop w:val="0"/>
          <w:marBottom w:val="67"/>
          <w:divBdr>
            <w:top w:val="none" w:sz="0" w:space="0" w:color="auto"/>
            <w:left w:val="none" w:sz="0" w:space="0" w:color="auto"/>
            <w:bottom w:val="none" w:sz="0" w:space="0" w:color="auto"/>
            <w:right w:val="none" w:sz="0" w:space="0" w:color="auto"/>
          </w:divBdr>
        </w:div>
      </w:divsChild>
    </w:div>
    <w:div w:id="2064327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Type xmlns="675661ce-a921-4ef4-be83-dd19f3c4cc86" xsi:nil="true"/>
    <_ip_UnifiedCompliancePolicyUIAction xmlns="http://schemas.microsoft.com/sharepoint/v3" xsi:nil="true"/>
    <Description xmlns="675661ce-a921-4ef4-be83-dd19f3c4cc86" xsi:nil="true"/>
    <lcf76f155ced4ddcb4097134ff3c332f xmlns="675661ce-a921-4ef4-be83-dd19f3c4cc86">
      <Terms xmlns="http://schemas.microsoft.com/office/infopath/2007/PartnerControls"/>
    </lcf76f155ced4ddcb4097134ff3c332f>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TaxCatchAll xmlns="230e9df3-be65-4c73-a93b-d1236ebd677e" xsi:nil="true"/>
  </documentManagement>
</p:properties>
</file>

<file path=customXml/itemProps1.xml><?xml version="1.0" encoding="utf-8"?>
<ds:datastoreItem xmlns:ds="http://schemas.openxmlformats.org/officeDocument/2006/customXml" ds:itemID="{B2AF635E-7531-4520-A377-A264189D2897}">
  <ds:schemaRefs>
    <ds:schemaRef ds:uri="http://schemas.microsoft.com/sharepoint/v3/contenttype/forms"/>
  </ds:schemaRefs>
</ds:datastoreItem>
</file>

<file path=customXml/itemProps2.xml><?xml version="1.0" encoding="utf-8"?>
<ds:datastoreItem xmlns:ds="http://schemas.openxmlformats.org/officeDocument/2006/customXml" ds:itemID="{F8FD7A43-7092-48C1-94E3-37E89E91D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5661ce-a921-4ef4-be83-dd19f3c4cc86"/>
    <ds:schemaRef ds:uri="4343a8c8-d2d9-429e-8dd3-28f02b2ba4f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7EC15-FA2D-4585-9FB1-79BDA8B5DDBA}">
  <ds:schemaRefs>
    <ds:schemaRef ds:uri="http://schemas.microsoft.com/office/2006/metadata/properties"/>
    <ds:schemaRef ds:uri="http://schemas.microsoft.com/office/infopath/2007/PartnerControls"/>
    <ds:schemaRef ds:uri="675661ce-a921-4ef4-be83-dd19f3c4cc8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Linh Nguyen Khanh</cp:lastModifiedBy>
  <cp:revision>4</cp:revision>
  <cp:lastPrinted>2020-04-28T17:06:00Z</cp:lastPrinted>
  <dcterms:created xsi:type="dcterms:W3CDTF">2022-01-06T21:39:00Z</dcterms:created>
  <dcterms:modified xsi:type="dcterms:W3CDTF">2022-04-19T06:37:00Z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2020-01-17T17:59:22.8949110Z</vt:lpwstr>
  </property>
  <property fmtid="{D5CDD505-2E9C-101B-9397-08002B2CF9AE}" pid="5" name="MSIP_Label_f42aa342-8706-4288-bd11-ebb85995028c_Name">
    <vt:lpwstr>General</vt:lpwstr>
  </property>
  <property fmtid="{D5CDD505-2E9C-101B-9397-08002B2CF9AE}" pid="6" name="MSIP_Label_f42aa342-8706-4288-bd11-ebb85995028c_ActionId">
    <vt:lpwstr>4fe9ac9c-c3f7-4bcb-bce6-755c9cb2bfa5</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0x010100262D61D9A00A5041B210DE23A0FE8625</vt:lpwstr>
  </property>
</Properties>
</file>