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A3FA" w14:textId="18451066" w:rsidR="00591125" w:rsidRDefault="002E45EB">
      <w:pPr>
        <w:rPr>
          <w:sz w:val="36"/>
          <w:szCs w:val="36"/>
        </w:rPr>
      </w:pPr>
      <w:r w:rsidRPr="002E45EB">
        <w:rPr>
          <w:sz w:val="36"/>
          <w:szCs w:val="36"/>
        </w:rPr>
        <w:t>Sentinel Presentation: The Master Transcript</w:t>
      </w:r>
    </w:p>
    <w:p w14:paraId="316E6860" w14:textId="77777777" w:rsidR="002E45EB" w:rsidRDefault="002E45EB">
      <w:pPr>
        <w:rPr>
          <w:sz w:val="36"/>
          <w:szCs w:val="36"/>
        </w:rPr>
      </w:pPr>
    </w:p>
    <w:p w14:paraId="72A38EF3" w14:textId="6B637EFF" w:rsidR="002E45EB" w:rsidRDefault="002E45EB" w:rsidP="002E45EB">
      <w:r>
        <w:t>Slide 1: Title Slide Transcript</w:t>
      </w:r>
      <w:r>
        <w:t xml:space="preserve"> (sen tin ull)</w:t>
      </w:r>
      <w:r w:rsidR="00A64051">
        <w:t xml:space="preserve">     </w:t>
      </w:r>
    </w:p>
    <w:p w14:paraId="342A2C82" w14:textId="1A46264D" w:rsidR="00032185" w:rsidRDefault="002E45EB" w:rsidP="00032185">
      <w:r>
        <w:t xml:space="preserve">Good </w:t>
      </w:r>
      <w:r w:rsidR="007D6AE9">
        <w:t>afternoon</w:t>
      </w:r>
      <w:r>
        <w:t xml:space="preserve">. I’m Jaxon Doolittle, the strategic lead for Group 1, and </w:t>
      </w:r>
      <w:r w:rsidR="00F849A7">
        <w:t xml:space="preserve">here I’m </w:t>
      </w:r>
      <w:r>
        <w:t>joined by our lead architect</w:t>
      </w:r>
      <w:r w:rsidR="00F849A7">
        <w:t>, who you’ll be hearing from shortly</w:t>
      </w:r>
      <w:r>
        <w:t xml:space="preserve">. </w:t>
      </w:r>
      <w:r w:rsidR="00F849A7">
        <w:t>And w</w:t>
      </w:r>
      <w:r w:rsidR="00032185">
        <w:t xml:space="preserve">e are </w:t>
      </w:r>
      <w:r w:rsidR="00032185">
        <w:t xml:space="preserve">very </w:t>
      </w:r>
      <w:r w:rsidR="00032185">
        <w:t>excited to present Project Sentinel.</w:t>
      </w:r>
    </w:p>
    <w:p w14:paraId="459D0734" w14:textId="50FA502A" w:rsidR="00032185" w:rsidRDefault="00032185" w:rsidP="002E45EB"/>
    <w:p w14:paraId="424843A4" w14:textId="48DCFCEA" w:rsidR="00032185" w:rsidRDefault="00032185" w:rsidP="002E45EB">
      <w:r>
        <w:t>Slide 2 The Problem</w:t>
      </w:r>
      <w:r w:rsidR="006201BD">
        <w:t xml:space="preserve">  (</w:t>
      </w:r>
      <w:r w:rsidR="006201BD" w:rsidRPr="00A64051">
        <w:t>sen-TEE-reh</w:t>
      </w:r>
      <w:r w:rsidR="006201BD">
        <w:t>)</w:t>
      </w:r>
    </w:p>
    <w:p w14:paraId="49A638F3" w14:textId="0AAADC9C" w:rsidR="00386336" w:rsidRDefault="002E45EB" w:rsidP="006201BD">
      <w:r>
        <w:t xml:space="preserve">It was once said that </w:t>
      </w:r>
      <w:r w:rsidRPr="002E45EB">
        <w:t>"Nothing will align a team around a project like a good project name."</w:t>
      </w:r>
      <w:r>
        <w:t xml:space="preserve"> </w:t>
      </w:r>
      <w:r w:rsidR="00A64051">
        <w:t xml:space="preserve">So why Project Sentinel? </w:t>
      </w:r>
      <w:r w:rsidR="00032185">
        <w:t xml:space="preserve">Sentinel often refers to someone </w:t>
      </w:r>
      <w:r w:rsidR="00032185" w:rsidRPr="00032185">
        <w:t>that acts as a lookout to prevent surprise or danger, often used in a military context</w:t>
      </w:r>
      <w:r w:rsidR="00032185">
        <w:t xml:space="preserve">. </w:t>
      </w:r>
      <w:r w:rsidR="00032185" w:rsidRPr="00032185">
        <w:t xml:space="preserve">Historical quotes often use "sentinel" as a powerful metaphor for vigilance, </w:t>
      </w:r>
      <w:r w:rsidR="00032185">
        <w:t xml:space="preserve">and </w:t>
      </w:r>
      <w:r w:rsidR="00032185" w:rsidRPr="00032185">
        <w:t xml:space="preserve">liberty. The word itself comes from the Latin </w:t>
      </w:r>
      <w:r w:rsidR="00E45745">
        <w:t xml:space="preserve">word </w:t>
      </w:r>
      <w:r w:rsidR="00032185" w:rsidRPr="00032185">
        <w:t xml:space="preserve">sentire, meaning "to feel" or "to perceive," suggesting that a sentinel isn't just someone who stands </w:t>
      </w:r>
      <w:r w:rsidR="000A56D1" w:rsidRPr="00032185">
        <w:t xml:space="preserve">there, </w:t>
      </w:r>
      <w:r w:rsidR="00032185" w:rsidRPr="00032185">
        <w:t>they are someone whose senses are fully alert to danger.</w:t>
      </w:r>
      <w:r w:rsidR="00032185">
        <w:t xml:space="preserve"> </w:t>
      </w:r>
    </w:p>
    <w:p w14:paraId="161D7603" w14:textId="77777777" w:rsidR="00FB35A2" w:rsidRDefault="00032185" w:rsidP="006201BD">
      <w:r>
        <w:t>So what does Sentinel mean in our case?</w:t>
      </w:r>
      <w:r w:rsidR="00386336">
        <w:t xml:space="preserve"> Well,</w:t>
      </w:r>
      <w:r>
        <w:t xml:space="preserve"> </w:t>
      </w:r>
      <w:r w:rsidR="00386336">
        <w:t>i</w:t>
      </w:r>
      <w:r w:rsidR="00386336" w:rsidRPr="00386336">
        <w:t xml:space="preserve">n our case, Sentinel represents an intelligent system that "perceives" the stress and intent of a conversation the moment it begins. </w:t>
      </w:r>
    </w:p>
    <w:p w14:paraId="0CE93C87" w14:textId="77777777" w:rsidR="00FB35A2" w:rsidRDefault="00FB35A2" w:rsidP="006201BD"/>
    <w:p w14:paraId="5F3FAF86" w14:textId="61F1D710" w:rsidR="00C15560" w:rsidRDefault="00DA0EED" w:rsidP="006201BD">
      <w:r>
        <w:t xml:space="preserve">So whats the problem? </w:t>
      </w:r>
      <w:r w:rsidR="00386336" w:rsidRPr="00386336">
        <w:t xml:space="preserve">The core problem we’re tackling is what </w:t>
      </w:r>
      <w:r w:rsidR="00C15560">
        <w:t>we</w:t>
      </w:r>
      <w:r w:rsidR="00386336" w:rsidRPr="00386336">
        <w:t xml:space="preserve"> call "Cognitive Drift" during high-stakes interactions. You can train an agent for weeks on security protocols, but the moment a high-pressure caller is on the line, that static PDF training manual in the desk drawer becomes functionally useless. </w:t>
      </w:r>
      <w:r w:rsidR="0084407D">
        <w:t xml:space="preserve">In those situations, the agent could forget even the most basic protocols.. </w:t>
      </w:r>
    </w:p>
    <w:p w14:paraId="6906D9BA" w14:textId="0B3DDC78" w:rsidR="00E95404" w:rsidRPr="00C15560" w:rsidRDefault="00386336" w:rsidP="006201BD">
      <w:pPr>
        <w:rPr>
          <w:b/>
          <w:bCs/>
        </w:rPr>
      </w:pPr>
      <w:r w:rsidRPr="00C15560">
        <w:rPr>
          <w:b/>
          <w:bCs/>
        </w:rPr>
        <w:t xml:space="preserve">Traditional training is "just-in-case," but security </w:t>
      </w:r>
      <w:r w:rsidR="009A34D3" w:rsidRPr="00C15560">
        <w:rPr>
          <w:b/>
          <w:bCs/>
        </w:rPr>
        <w:t xml:space="preserve">really </w:t>
      </w:r>
      <w:r w:rsidRPr="00C15560">
        <w:rPr>
          <w:b/>
          <w:bCs/>
        </w:rPr>
        <w:t>requires "just-in-time" support.</w:t>
      </w:r>
    </w:p>
    <w:p w14:paraId="73CD1774" w14:textId="7B8DC9EC" w:rsidR="00E95404" w:rsidRDefault="00E95404" w:rsidP="006201BD">
      <w:r>
        <w:t>We designed Sentinel to solve a critical problem in the call center industry: the dangerous gap between static cybersecurity training and the high-stakes reality of live interactions. It acts as a real-time AI co-pilot that lives alongside the agent, providing immediate feedback through live transcription and automated compliance tracking. Instead of relying on memory or outdated manuals, our system gives agents a digital partner that monitors for threats and ensures protocol adherence as the conversation happens.</w:t>
      </w:r>
    </w:p>
    <w:p w14:paraId="339998D2" w14:textId="77777777" w:rsidR="00E96163" w:rsidRDefault="00E96163" w:rsidP="007C3408"/>
    <w:p w14:paraId="10362464" w14:textId="5F79D0C2" w:rsidR="00A37144" w:rsidRDefault="00A37144" w:rsidP="00A37144">
      <w:r w:rsidRPr="00A37144">
        <w:lastRenderedPageBreak/>
        <w:t>Slide 3: Target Users &amp; Global Impact</w:t>
      </w:r>
      <w:r>
        <w:t xml:space="preserve"> (</w:t>
      </w:r>
      <w:r>
        <w:t>muh</w:t>
      </w:r>
      <w:r>
        <w:t>-</w:t>
      </w:r>
      <w:r>
        <w:t>ni</w:t>
      </w:r>
      <w:r>
        <w:t>-</w:t>
      </w:r>
      <w:r>
        <w:t>luh</w:t>
      </w:r>
      <w:r>
        <w:t>)</w:t>
      </w:r>
    </w:p>
    <w:p w14:paraId="33247E2A" w14:textId="5522F42A" w:rsidR="00A37144" w:rsidRPr="00A37144" w:rsidRDefault="00A37144" w:rsidP="00A37144">
      <w:r w:rsidRPr="00A37144">
        <w:t xml:space="preserve">When we look at our target users, we aren't just looking at a local office; we are looking at a global frontline. There are over </w:t>
      </w:r>
      <w:r w:rsidRPr="00A37144">
        <w:rPr>
          <w:b/>
          <w:bCs/>
        </w:rPr>
        <w:t>15 million</w:t>
      </w:r>
      <w:r w:rsidRPr="00A37144">
        <w:t xml:space="preserve"> call center agents globally, distributed across every continent you see on this map.</w:t>
      </w:r>
    </w:p>
    <w:p w14:paraId="1A08EACD" w14:textId="1AD7295C" w:rsidR="00A37144" w:rsidRPr="00A37144" w:rsidRDefault="00A37144" w:rsidP="00A37144">
      <w:r>
        <w:rPr>
          <w:b/>
          <w:bCs/>
        </w:rPr>
        <w:t>In cybersecurity</w:t>
      </w:r>
      <w:r w:rsidRPr="00A37144">
        <w:rPr>
          <w:b/>
          <w:bCs/>
        </w:rPr>
        <w:t>, we see this constantly: human error remains the most exploited vulnerability in the security chain.</w:t>
      </w:r>
      <w:r w:rsidRPr="00A37144">
        <w:t xml:space="preserve"> Whether an agent is in a high-rise in Phoenix or a BPO in Manila, they are the primary target for vishing and social engineering. Statistics show that social engineering is now the initial attack vector for nearly </w:t>
      </w:r>
      <w:r w:rsidRPr="00A37144">
        <w:rPr>
          <w:b/>
          <w:bCs/>
        </w:rPr>
        <w:t>one out of every four</w:t>
      </w:r>
      <w:r w:rsidRPr="00A37144">
        <w:t xml:space="preserve"> data breaches.</w:t>
      </w:r>
    </w:p>
    <w:p w14:paraId="3853F07A" w14:textId="6E2BBE43" w:rsidR="00A37144" w:rsidRDefault="00A37144" w:rsidP="007C3408">
      <w:r w:rsidRPr="00A37144">
        <w:t>Our target users are these front-line agents who need a digital safety net to stay compliant, and the supervisors who need to audit thousands of calls for threat trends without manually listening to every recording. Sentinel turns this global vulnerability into a strength by providing an automated, live</w:t>
      </w:r>
      <w:r w:rsidR="002E586F">
        <w:t>,</w:t>
      </w:r>
      <w:r w:rsidRPr="00A37144">
        <w:t xml:space="preserve"> secondary set of eyes on every conversation, regardless of where that agent is sitting.</w:t>
      </w:r>
    </w:p>
    <w:p w14:paraId="574EF783" w14:textId="77777777" w:rsidR="00A37144" w:rsidRDefault="00A37144" w:rsidP="007C3408"/>
    <w:p w14:paraId="6D38CC98" w14:textId="77777777" w:rsidR="00A37144" w:rsidRDefault="00A37144" w:rsidP="007C3408"/>
    <w:p w14:paraId="0DB97A03" w14:textId="0444FC78" w:rsidR="00E96163" w:rsidRDefault="00E96163" w:rsidP="00E96163">
      <w:r>
        <w:t xml:space="preserve">Slide </w:t>
      </w:r>
      <w:r w:rsidR="00392125">
        <w:t>4</w:t>
      </w:r>
      <w:r>
        <w:t>: System Overview</w:t>
      </w:r>
    </w:p>
    <w:p w14:paraId="1F8A86A8" w14:textId="20E76D93" w:rsidR="00E96163" w:rsidRDefault="00E96163" w:rsidP="00E96163">
      <w:r>
        <w:t xml:space="preserve">Now that you understand the "why," let's look at the "how." We </w:t>
      </w:r>
      <w:r w:rsidR="004F4112">
        <w:t>designed</w:t>
      </w:r>
      <w:r>
        <w:t xml:space="preserve"> Sentinel </w:t>
      </w:r>
      <w:r w:rsidR="00AF5116">
        <w:t>as a U</w:t>
      </w:r>
      <w:r w:rsidR="00AF5116" w:rsidRPr="00AF5116">
        <w:t>nified Web Architecture</w:t>
      </w:r>
      <w:r w:rsidR="00AF5116">
        <w:t xml:space="preserve"> </w:t>
      </w:r>
      <w:r>
        <w:t>for zero-latency feedback. The system is built on three core pillars: Live Transcription, Automated Compliance, and the Composite Threat Score.</w:t>
      </w:r>
    </w:p>
    <w:p w14:paraId="205C8C09" w14:textId="77777777" w:rsidR="00E96163" w:rsidRDefault="00E96163" w:rsidP="00E96163"/>
    <w:p w14:paraId="39A0C48E" w14:textId="00D15A0D" w:rsidR="00E96163" w:rsidRDefault="00E96163" w:rsidP="00E96163">
      <w:pPr>
        <w:pStyle w:val="ListParagraph"/>
        <w:numPr>
          <w:ilvl w:val="0"/>
          <w:numId w:val="3"/>
        </w:numPr>
      </w:pPr>
      <w:r>
        <w:t>Pillar One: Live Transcription. Using an AssemblyAI WebSocket connection, we stream audio directly from the browser to ensure the agent sees the conversation text in near real-time, minimizing "double-hop" latency.</w:t>
      </w:r>
    </w:p>
    <w:p w14:paraId="2FBF31A8" w14:textId="4007D35E" w:rsidR="00E96163" w:rsidRDefault="00E96163" w:rsidP="00E96163">
      <w:pPr>
        <w:pStyle w:val="ListParagraph"/>
        <w:numPr>
          <w:ilvl w:val="0"/>
          <w:numId w:val="2"/>
        </w:numPr>
      </w:pPr>
      <w:r>
        <w:t>Pillar Two: Automated Compliance. The system compares that live text against pre-defined policies</w:t>
      </w:r>
      <w:r w:rsidR="00E95404">
        <w:t xml:space="preserve">, </w:t>
      </w:r>
      <w:r>
        <w:t>like HIPAA or standard verification protocols</w:t>
      </w:r>
      <w:r w:rsidR="007E39DF">
        <w:t xml:space="preserve">, </w:t>
      </w:r>
      <w:r>
        <w:t>checking off requirements automatically as the agent speaks them.</w:t>
      </w:r>
    </w:p>
    <w:p w14:paraId="54E0BB71" w14:textId="6B5717B9" w:rsidR="00E96163" w:rsidRDefault="00E96163" w:rsidP="00B35970">
      <w:pPr>
        <w:pStyle w:val="ListParagraph"/>
        <w:numPr>
          <w:ilvl w:val="0"/>
          <w:numId w:val="1"/>
        </w:numPr>
      </w:pPr>
      <w:r>
        <w:t>Pillar Three: The Composite Threat Score. This is our deterministic logic engine. It doesn't just guess; it weights vocal stress frequencies against compliance gaps and high-risk keywords to give the agent</w:t>
      </w:r>
      <w:r w:rsidR="007E39DF">
        <w:t xml:space="preserve">, </w:t>
      </w:r>
      <w:r>
        <w:t>and their supervisor</w:t>
      </w:r>
      <w:r w:rsidR="007E39DF">
        <w:t xml:space="preserve">, </w:t>
      </w:r>
      <w:r>
        <w:t>an instant visual indicator of call risk.</w:t>
      </w:r>
    </w:p>
    <w:p w14:paraId="4C83CDD8" w14:textId="77777777" w:rsidR="00E96163" w:rsidRDefault="00E96163" w:rsidP="00E96163"/>
    <w:p w14:paraId="43D3D4AD" w14:textId="452F71DA" w:rsidR="00F24F24" w:rsidRDefault="00E96163" w:rsidP="00E96163">
      <w:r>
        <w:lastRenderedPageBreak/>
        <w:t>By unifying these tools into a single dashboard, we move the agent from a state of "guessing" to a state of "knowing," effectively closing the gap between policy and practice.</w:t>
      </w:r>
    </w:p>
    <w:p w14:paraId="208E3EBF" w14:textId="77777777" w:rsidR="00C77657" w:rsidRDefault="00C77657" w:rsidP="00E96163"/>
    <w:p w14:paraId="604BED1E" w14:textId="2E98374D" w:rsidR="00F03543" w:rsidRDefault="00F03543" w:rsidP="00E96163">
      <w:r>
        <w:t>Slide 5: Demo</w:t>
      </w:r>
      <w:r w:rsidR="00F24F24">
        <w:t xml:space="preserve"> (Ivan)</w:t>
      </w:r>
    </w:p>
    <w:p w14:paraId="48C2BF5A" w14:textId="21BF87A4" w:rsidR="00F24F24" w:rsidRDefault="00392A6A" w:rsidP="00F24F24">
      <w:pPr>
        <w:pStyle w:val="ListParagraph"/>
        <w:numPr>
          <w:ilvl w:val="0"/>
          <w:numId w:val="1"/>
        </w:numPr>
      </w:pPr>
      <w:r>
        <w:t xml:space="preserve">Now we are going to move into our </w:t>
      </w:r>
      <w:r w:rsidR="00F24F24">
        <w:t>L</w:t>
      </w:r>
      <w:r w:rsidR="00F24F24">
        <w:t>ive demo of the primary workflow</w:t>
      </w:r>
    </w:p>
    <w:p w14:paraId="7233C1D9" w14:textId="32C20F41" w:rsidR="00F24F24" w:rsidRDefault="00392A6A" w:rsidP="00F24F24">
      <w:pPr>
        <w:pStyle w:val="ListParagraph"/>
        <w:numPr>
          <w:ilvl w:val="0"/>
          <w:numId w:val="1"/>
        </w:numPr>
      </w:pPr>
      <w:r>
        <w:t xml:space="preserve">We’ll see </w:t>
      </w:r>
      <w:r w:rsidR="00F24F24">
        <w:t xml:space="preserve">architecture and </w:t>
      </w:r>
      <w:r>
        <w:t xml:space="preserve">hear some of the </w:t>
      </w:r>
      <w:r w:rsidR="00F24F24">
        <w:t>major technical decisions</w:t>
      </w:r>
      <w:r>
        <w:t xml:space="preserve"> we had to make throughout the project</w:t>
      </w:r>
    </w:p>
    <w:p w14:paraId="09CD123F" w14:textId="3B8CA1DE" w:rsidR="00F24F24" w:rsidRDefault="00392A6A" w:rsidP="00F24F24">
      <w:pPr>
        <w:pStyle w:val="ListParagraph"/>
        <w:numPr>
          <w:ilvl w:val="0"/>
          <w:numId w:val="1"/>
        </w:numPr>
      </w:pPr>
      <w:r>
        <w:t xml:space="preserve">As well as hear some important notes on </w:t>
      </w:r>
      <w:r w:rsidR="00F24F24">
        <w:t xml:space="preserve">testing </w:t>
      </w:r>
      <w:r>
        <w:t xml:space="preserve">and </w:t>
      </w:r>
      <w:r w:rsidR="00F24F24">
        <w:t xml:space="preserve">deployment </w:t>
      </w:r>
    </w:p>
    <w:p w14:paraId="0756B3AE" w14:textId="621B5D14" w:rsidR="00392A6A" w:rsidRDefault="00392A6A" w:rsidP="00F24F24">
      <w:pPr>
        <w:pStyle w:val="ListParagraph"/>
        <w:numPr>
          <w:ilvl w:val="0"/>
          <w:numId w:val="1"/>
        </w:numPr>
      </w:pPr>
      <w:r>
        <w:t>With that being said, I’ll hand things over to our lead architect</w:t>
      </w:r>
    </w:p>
    <w:p w14:paraId="7BD7074C" w14:textId="77777777" w:rsidR="00F24F24" w:rsidRDefault="00F24F24" w:rsidP="00E96163"/>
    <w:p w14:paraId="3CE68825" w14:textId="75851A62" w:rsidR="00F24F24" w:rsidRDefault="00F24F24" w:rsidP="00E96163">
      <w:r>
        <w:t xml:space="preserve">Slide 6: </w:t>
      </w:r>
      <w:r w:rsidRPr="00F24F24">
        <w:t>Triage &amp; Growth</w:t>
      </w:r>
    </w:p>
    <w:p w14:paraId="2D46979F" w14:textId="1A0C6EF3" w:rsidR="00F24F24" w:rsidRDefault="00F24F24" w:rsidP="00F24F24">
      <w:r>
        <w:t xml:space="preserve">Thank you so much for that awesome demo. </w:t>
      </w:r>
    </w:p>
    <w:p w14:paraId="14C14165" w14:textId="77777777" w:rsidR="00F24F24" w:rsidRDefault="00F24F24" w:rsidP="00F24F24"/>
    <w:p w14:paraId="64400928" w14:textId="01AB6B0D" w:rsidR="00F24F24" w:rsidRDefault="00F24F24" w:rsidP="00F24F24">
      <w:r>
        <w:t xml:space="preserve">Engineering is rarely a straight line, and Sentinel was no exception. As we moved toward our final release candidate, we hit two major friction points that tested our technical debt management. The first was the Gecko Hurdle. While our audio capture worked perfectly in Chrome, it initially failed on Firefox due to how the AudioWorklet initializes in the Gecko engine. This was a critical barrier for a tool designed for global accessibility, and </w:t>
      </w:r>
      <w:r w:rsidR="00A56AE0">
        <w:t>our lead architect</w:t>
      </w:r>
      <w:r>
        <w:t xml:space="preserve"> was </w:t>
      </w:r>
      <w:r w:rsidR="00A56AE0">
        <w:t xml:space="preserve">brilliantly </w:t>
      </w:r>
      <w:r>
        <w:t>able to implement a robust fallback that ensured our demo remains browser-agnostic.</w:t>
      </w:r>
    </w:p>
    <w:p w14:paraId="07AC1DC0" w14:textId="77777777" w:rsidR="00F24F24" w:rsidRDefault="00F24F24" w:rsidP="00F24F24"/>
    <w:p w14:paraId="7C867495" w14:textId="42575B46" w:rsidR="00F24F24" w:rsidRDefault="00F24F24" w:rsidP="00F24F24">
      <w:r>
        <w:t>The second challenge was what we call Documentation Drift. Late in the project, we realized we were suffering from a 'mental model gap'</w:t>
      </w:r>
      <w:r w:rsidR="00797C3C">
        <w:t xml:space="preserve">, </w:t>
      </w:r>
      <w:r>
        <w:t xml:space="preserve">our code had moved to a </w:t>
      </w:r>
      <w:r w:rsidR="00797C3C">
        <w:t xml:space="preserve">new </w:t>
      </w:r>
      <w:r>
        <w:t xml:space="preserve">SQL architecture, but our internal guides were still describing an earlier 'in-memory' version of the prototype. </w:t>
      </w:r>
      <w:r w:rsidR="00FD2519">
        <w:t xml:space="preserve">So to combat this, </w:t>
      </w:r>
      <w:r>
        <w:t xml:space="preserve">We spent </w:t>
      </w:r>
      <w:r w:rsidR="00797C3C">
        <w:t xml:space="preserve">many </w:t>
      </w:r>
      <w:r>
        <w:t>engineering hours in Week</w:t>
      </w:r>
      <w:r w:rsidR="00797C3C">
        <w:t>s 14 and</w:t>
      </w:r>
      <w:r>
        <w:t xml:space="preserve"> 15 on a total documentation overhaul to ensure that the project we’re handing off today is actually supportable. This experience forced us to mature from just 'writing code' to truly 'shipping a product' that is technically grounded and accurately documented.</w:t>
      </w:r>
    </w:p>
    <w:p w14:paraId="40467834" w14:textId="6A7E351F" w:rsidR="00FA7B57" w:rsidRDefault="0062006E" w:rsidP="00F24F24">
      <w:r>
        <w:br w:type="page"/>
      </w:r>
    </w:p>
    <w:p w14:paraId="1DAE0B19" w14:textId="44150030" w:rsidR="00FA7B57" w:rsidRDefault="00FA7B57" w:rsidP="00F24F24">
      <w:r>
        <w:lastRenderedPageBreak/>
        <w:t xml:space="preserve">Slide 7: </w:t>
      </w:r>
      <w:r w:rsidR="00D6486A">
        <w:t>Future State of Sentinel</w:t>
      </w:r>
      <w:r w:rsidR="00CA2E58">
        <w:t xml:space="preserve"> (REV OH KAY SHUN)</w:t>
      </w:r>
    </w:p>
    <w:p w14:paraId="1706CE4E" w14:textId="5A460DE2" w:rsidR="00FA7B57" w:rsidRDefault="00FA7B57" w:rsidP="00FA7B57">
      <w:r>
        <w:t>S</w:t>
      </w:r>
      <w:r>
        <w:t xml:space="preserve">o, where does Sentinel go from here? We aren't just presenting a semester project; we are presenting a Release Candidate that is ready for integration into the </w:t>
      </w:r>
      <w:r>
        <w:t>wonderful world of contact centers</w:t>
      </w:r>
      <w:r>
        <w:t>. The value proposition of Sentinel is clear: we close the dangerous gap between static training and real-time action. By providing agents with a digital lookout that never blinks, we effectively neutralize the 'human error' vulnerability that social engineers rely on.</w:t>
      </w:r>
    </w:p>
    <w:p w14:paraId="7B254C64" w14:textId="77777777" w:rsidR="00FA7B57" w:rsidRDefault="00FA7B57" w:rsidP="00FA7B57"/>
    <w:p w14:paraId="60F09229" w14:textId="39DE2096" w:rsidR="00FA7B57" w:rsidRDefault="00FF1B85" w:rsidP="00FA7B57">
      <w:r>
        <w:t xml:space="preserve">So what’s next? Well </w:t>
      </w:r>
      <w:r w:rsidR="00FA7B57">
        <w:t xml:space="preserve">Our roadmap </w:t>
      </w:r>
      <w:r w:rsidR="00AA3A4A">
        <w:t>beyond</w:t>
      </w:r>
      <w:r w:rsidR="00FA7B57">
        <w:t xml:space="preserve"> v1.0 is already defined. Our first priority</w:t>
      </w:r>
      <w:r w:rsidR="00D6486A">
        <w:t xml:space="preserve"> would be</w:t>
      </w:r>
      <w:r w:rsidR="00FA7B57">
        <w:t xml:space="preserve"> Authentication Hardening, moving from client-side logout state to server-side token revocation and Multi-Factor Authentication. Following that, we’</w:t>
      </w:r>
      <w:r w:rsidR="00D6486A">
        <w:t>d</w:t>
      </w:r>
      <w:r w:rsidR="00FA7B57">
        <w:t xml:space="preserve"> expand the Supervisor Analytics suite, moving from individual call logs to a global dashboard that can visualize compliance trends across entire organizations.</w:t>
      </w:r>
      <w:r w:rsidR="00EF3848">
        <w:t xml:space="preserve"> Once that’s all said and done, we focus on integrating into new ecosystems.</w:t>
      </w:r>
      <w:r w:rsidR="00A03E96">
        <w:t xml:space="preserve"> Maybe other cybersecurity </w:t>
      </w:r>
      <w:r w:rsidR="002F101D">
        <w:t>vendors</w:t>
      </w:r>
      <w:r w:rsidR="00A03E96">
        <w:t xml:space="preserve"> or even contact centers themselves. </w:t>
      </w:r>
      <w:r w:rsidR="00021402">
        <w:t xml:space="preserve">So this all </w:t>
      </w:r>
      <w:r w:rsidR="004322E2">
        <w:t>creates a clear path to a v2.0</w:t>
      </w:r>
    </w:p>
    <w:p w14:paraId="08241639" w14:textId="77777777" w:rsidR="00FA7B57" w:rsidRDefault="00FA7B57" w:rsidP="00FA7B57"/>
    <w:p w14:paraId="20893F4B" w14:textId="250F498A" w:rsidR="00D6486A" w:rsidRDefault="00D6486A" w:rsidP="00FA7B57">
      <w:r>
        <w:t>Slide 8: Conclusion</w:t>
      </w:r>
      <w:r w:rsidR="009D11A1">
        <w:t xml:space="preserve"> (STONG CONCLUSION!!!)</w:t>
      </w:r>
    </w:p>
    <w:p w14:paraId="092CCEAF" w14:textId="48FE9BF5" w:rsidR="00F35D28" w:rsidRDefault="008769F9" w:rsidP="00FA7B57">
      <w:r>
        <w:t xml:space="preserve">So </w:t>
      </w:r>
      <w:r w:rsidR="00F25795">
        <w:t>what’s</w:t>
      </w:r>
      <w:r>
        <w:t xml:space="preserve"> the takeaway? </w:t>
      </w:r>
      <w:r w:rsidR="00FA7B57">
        <w:t xml:space="preserve">Liberty—and security—requires a sentinel. With this release, we believe we’ve built a foundation that doesn't just 'perceive' danger, but actively helps humans prevent it. </w:t>
      </w:r>
    </w:p>
    <w:p w14:paraId="3C425D43" w14:textId="77777777" w:rsidR="00F35D28" w:rsidRDefault="00F35D28" w:rsidP="00FA7B57"/>
    <w:p w14:paraId="11149C4C" w14:textId="24523D1A" w:rsidR="00FA7B57" w:rsidRPr="002E45EB" w:rsidRDefault="00F35D28" w:rsidP="00FA7B57">
      <w:r>
        <w:t>So, with all that being said,</w:t>
      </w:r>
      <w:r>
        <w:t xml:space="preserve"> we want to t</w:t>
      </w:r>
      <w:r w:rsidR="00FA7B57">
        <w:t xml:space="preserve">hank you for your time, and Ivan and I are happy to take </w:t>
      </w:r>
      <w:r w:rsidR="002862E4">
        <w:t xml:space="preserve">any </w:t>
      </w:r>
      <w:r w:rsidR="00FA7B57">
        <w:t>questions</w:t>
      </w:r>
      <w:r w:rsidR="002862E4">
        <w:t xml:space="preserve"> </w:t>
      </w:r>
      <w:r w:rsidR="00F613E2">
        <w:t xml:space="preserve">there might be, </w:t>
      </w:r>
      <w:r w:rsidR="002862E4">
        <w:t xml:space="preserve">otherwise that concludes our presentation. </w:t>
      </w:r>
    </w:p>
    <w:sectPr w:rsidR="00FA7B57" w:rsidRPr="002E4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70D4"/>
    <w:multiLevelType w:val="hybridMultilevel"/>
    <w:tmpl w:val="77EE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C4277C"/>
    <w:multiLevelType w:val="hybridMultilevel"/>
    <w:tmpl w:val="36A01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E56CD0"/>
    <w:multiLevelType w:val="hybridMultilevel"/>
    <w:tmpl w:val="8500D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713131">
    <w:abstractNumId w:val="1"/>
  </w:num>
  <w:num w:numId="2" w16cid:durableId="196091689">
    <w:abstractNumId w:val="0"/>
  </w:num>
  <w:num w:numId="3" w16cid:durableId="1894806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5EB"/>
    <w:rsid w:val="00021402"/>
    <w:rsid w:val="00032185"/>
    <w:rsid w:val="000A56D1"/>
    <w:rsid w:val="000C6F66"/>
    <w:rsid w:val="00191AA1"/>
    <w:rsid w:val="001E7E45"/>
    <w:rsid w:val="002862E4"/>
    <w:rsid w:val="002E45EB"/>
    <w:rsid w:val="002E586F"/>
    <w:rsid w:val="002F101D"/>
    <w:rsid w:val="002F20F1"/>
    <w:rsid w:val="00386336"/>
    <w:rsid w:val="00392125"/>
    <w:rsid w:val="00392A6A"/>
    <w:rsid w:val="003C2F4B"/>
    <w:rsid w:val="004322E2"/>
    <w:rsid w:val="00452525"/>
    <w:rsid w:val="004D37F8"/>
    <w:rsid w:val="004F4112"/>
    <w:rsid w:val="005769C0"/>
    <w:rsid w:val="00591125"/>
    <w:rsid w:val="0062006E"/>
    <w:rsid w:val="006201BD"/>
    <w:rsid w:val="00633C04"/>
    <w:rsid w:val="00651745"/>
    <w:rsid w:val="00797C3C"/>
    <w:rsid w:val="007C3408"/>
    <w:rsid w:val="007D66CD"/>
    <w:rsid w:val="007D6AE9"/>
    <w:rsid w:val="007E39DF"/>
    <w:rsid w:val="0084407D"/>
    <w:rsid w:val="008769F9"/>
    <w:rsid w:val="008E7B06"/>
    <w:rsid w:val="009005DA"/>
    <w:rsid w:val="009A34D3"/>
    <w:rsid w:val="009B6B8A"/>
    <w:rsid w:val="009D11A1"/>
    <w:rsid w:val="00A03E96"/>
    <w:rsid w:val="00A37144"/>
    <w:rsid w:val="00A56AE0"/>
    <w:rsid w:val="00A64051"/>
    <w:rsid w:val="00AA3A4A"/>
    <w:rsid w:val="00AF5116"/>
    <w:rsid w:val="00B35970"/>
    <w:rsid w:val="00C15560"/>
    <w:rsid w:val="00C45C0F"/>
    <w:rsid w:val="00C77657"/>
    <w:rsid w:val="00CA2E58"/>
    <w:rsid w:val="00D6486A"/>
    <w:rsid w:val="00DA0EED"/>
    <w:rsid w:val="00E45745"/>
    <w:rsid w:val="00E95404"/>
    <w:rsid w:val="00E96163"/>
    <w:rsid w:val="00EF3848"/>
    <w:rsid w:val="00F03543"/>
    <w:rsid w:val="00F24F24"/>
    <w:rsid w:val="00F25795"/>
    <w:rsid w:val="00F35D28"/>
    <w:rsid w:val="00F613E2"/>
    <w:rsid w:val="00F849A7"/>
    <w:rsid w:val="00FA7B57"/>
    <w:rsid w:val="00FB35A2"/>
    <w:rsid w:val="00FD2519"/>
    <w:rsid w:val="00FF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2A07"/>
  <w15:chartTrackingRefBased/>
  <w15:docId w15:val="{DD47EDBD-FA56-4D9A-8E23-1119F2B76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5EB"/>
    <w:rPr>
      <w:rFonts w:eastAsiaTheme="majorEastAsia" w:cstheme="majorBidi"/>
      <w:color w:val="272727" w:themeColor="text1" w:themeTint="D8"/>
    </w:rPr>
  </w:style>
  <w:style w:type="paragraph" w:styleId="Title">
    <w:name w:val="Title"/>
    <w:basedOn w:val="Normal"/>
    <w:next w:val="Normal"/>
    <w:link w:val="TitleChar"/>
    <w:uiPriority w:val="10"/>
    <w:qFormat/>
    <w:rsid w:val="002E4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5EB"/>
    <w:pPr>
      <w:spacing w:before="160"/>
      <w:jc w:val="center"/>
    </w:pPr>
    <w:rPr>
      <w:i/>
      <w:iCs/>
      <w:color w:val="404040" w:themeColor="text1" w:themeTint="BF"/>
    </w:rPr>
  </w:style>
  <w:style w:type="character" w:customStyle="1" w:styleId="QuoteChar">
    <w:name w:val="Quote Char"/>
    <w:basedOn w:val="DefaultParagraphFont"/>
    <w:link w:val="Quote"/>
    <w:uiPriority w:val="29"/>
    <w:rsid w:val="002E45EB"/>
    <w:rPr>
      <w:i/>
      <w:iCs/>
      <w:color w:val="404040" w:themeColor="text1" w:themeTint="BF"/>
    </w:rPr>
  </w:style>
  <w:style w:type="paragraph" w:styleId="ListParagraph">
    <w:name w:val="List Paragraph"/>
    <w:basedOn w:val="Normal"/>
    <w:uiPriority w:val="34"/>
    <w:qFormat/>
    <w:rsid w:val="002E45EB"/>
    <w:pPr>
      <w:ind w:left="720"/>
      <w:contextualSpacing/>
    </w:pPr>
  </w:style>
  <w:style w:type="character" w:styleId="IntenseEmphasis">
    <w:name w:val="Intense Emphasis"/>
    <w:basedOn w:val="DefaultParagraphFont"/>
    <w:uiPriority w:val="21"/>
    <w:qFormat/>
    <w:rsid w:val="002E45EB"/>
    <w:rPr>
      <w:i/>
      <w:iCs/>
      <w:color w:val="0F4761" w:themeColor="accent1" w:themeShade="BF"/>
    </w:rPr>
  </w:style>
  <w:style w:type="paragraph" w:styleId="IntenseQuote">
    <w:name w:val="Intense Quote"/>
    <w:basedOn w:val="Normal"/>
    <w:next w:val="Normal"/>
    <w:link w:val="IntenseQuoteChar"/>
    <w:uiPriority w:val="30"/>
    <w:qFormat/>
    <w:rsid w:val="002E4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5EB"/>
    <w:rPr>
      <w:i/>
      <w:iCs/>
      <w:color w:val="0F4761" w:themeColor="accent1" w:themeShade="BF"/>
    </w:rPr>
  </w:style>
  <w:style w:type="character" w:styleId="IntenseReference">
    <w:name w:val="Intense Reference"/>
    <w:basedOn w:val="DefaultParagraphFont"/>
    <w:uiPriority w:val="32"/>
    <w:qFormat/>
    <w:rsid w:val="002E4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4</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55</cp:revision>
  <dcterms:created xsi:type="dcterms:W3CDTF">2026-04-22T17:56:00Z</dcterms:created>
  <dcterms:modified xsi:type="dcterms:W3CDTF">2026-04-23T18:02:00Z</dcterms:modified>
</cp:coreProperties>
</file>