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L01 Worksheet — Environment Setup &amp; Hashing Warmup</w:t>
      </w:r>
    </w:p>
    <w:p>
      <w:pPr>
        <w:spacing w:after="120"/>
      </w:pPr>
      <w:r>
        <w:rPr>
          <w:b/>
        </w:rPr>
        <w:t>Name:</w:t>
      </w:r>
      <w:r>
        <w:t xml:space="preserve"> ______________________  </w:t>
      </w:r>
      <w:r>
        <w:rPr>
          <w:b/>
        </w:rPr>
        <w:t>Date:</w:t>
      </w:r>
      <w:r>
        <w:t xml:space="preserve"> ____________</w:t>
      </w:r>
    </w:p>
    <w:p>
      <w:pPr>
        <w:spacing w:after="120"/>
      </w:pPr>
      <w:r>
        <w:rPr>
          <w:b/>
        </w:rPr>
        <w:t>How to submit:</w:t>
      </w:r>
      <w:r>
        <w:t xml:space="preserve"> type your answers into this document, then save it as a </w:t>
      </w:r>
      <w:r>
        <w:rPr>
          <w:b/>
        </w:rPr>
        <w:t>PDF</w:t>
      </w:r>
      <w:r>
        <w:t xml:space="preserve"> (Word: </w:t>
      </w:r>
      <w:r>
        <w:rPr>
          <w:i/>
        </w:rPr>
        <w:t>File → Save As</w:t>
      </w:r>
      <w:r>
        <w:t xml:space="preserve">, choose </w:t>
      </w:r>
      <w:r>
        <w:rPr>
          <w:b/>
        </w:rPr>
        <w:t>PDF</w:t>
      </w:r>
      <w:r>
        <w:t xml:space="preserve">) and upload the PDF to Canvas. Fill it in </w:t>
      </w:r>
      <w:r>
        <w:rPr>
          <w:i/>
        </w:rPr>
        <w:t>as you work</w:t>
      </w:r>
      <w:r>
        <w:t xml:space="preserve"> — it asks for the exact commands you ran.</w:t>
      </w:r>
    </w:p>
    <w:p>
      <w:pPr>
        <w:spacing w:after="120"/>
      </w:pPr>
      <w:r>
        <w:t xml:space="preserve">Graded for completeness with randomized spot checks. Keep it tight — ~2 pages. Values go in the Canvas quiz; this worksheet is where you show </w:t>
      </w:r>
      <w:r>
        <w:rPr>
          <w:i/>
        </w:rPr>
        <w:t>method</w:t>
      </w:r>
      <w:r>
        <w:t xml:space="preserve">, </w:t>
      </w:r>
      <w:r>
        <w:rPr>
          <w:i/>
        </w:rPr>
        <w:t>reasoning</w:t>
      </w:r>
      <w:r>
        <w:t xml:space="preserve">, and </w:t>
      </w:r>
      <w:r>
        <w:rPr>
          <w:i/>
        </w:rPr>
        <w:t>limits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A. Environment gate</w:t>
      </w:r>
    </w:p>
    <w:p>
      <w:pPr>
        <w:pStyle w:val="ListNumber"/>
      </w:pPr>
      <w:r>
        <w:t xml:space="preserve">Command you ran to start the lab, and how many containers came up </w:t>
      </w:r>
      <w:r>
        <w:rPr>
          <w:rFonts w:ascii="Consolas" w:hAnsi="Consolas"/>
          <w:color w:val="333333"/>
          <w:sz w:val="19"/>
        </w:rPr>
        <w:t>Up</w:t>
      </w:r>
      <w:r>
        <w:t>:</w:t>
      </w:r>
    </w:p>
    <w:p>
      <w:pPr>
        <w:spacing w:after="120"/>
      </w:pPr>
      <w:r>
        <w:t xml:space="preserve">   </w:t>
      </w:r>
      <w:r>
        <w:rPr>
          <w:rFonts w:ascii="Consolas" w:hAnsi="Consolas"/>
          <w:color w:val="333333"/>
          <w:sz w:val="19"/>
        </w:rPr>
        <w:t>______________________________________</w:t>
      </w:r>
      <w:r>
        <w:t xml:space="preserve">  → containers Up: ____ / 1</w:t>
      </w:r>
    </w:p>
    <w:p>
      <w:pPr>
        <w:pStyle w:val="ListNumber"/>
      </w:pPr>
      <w:r>
        <w:t xml:space="preserve">Paste the </w:t>
      </w:r>
      <w:r>
        <w:rPr>
          <w:b/>
        </w:rPr>
        <w:t>last line</w:t>
      </w:r>
      <w:r>
        <w:t xml:space="preserve"> of </w:t>
      </w:r>
      <w:r>
        <w:rPr>
          <w:rFonts w:ascii="Consolas" w:hAnsi="Consolas"/>
          <w:color w:val="333333"/>
          <w:sz w:val="19"/>
        </w:rPr>
        <w:t>verify_env.sh</w:t>
      </w:r>
      <w:r>
        <w:t xml:space="preserve"> output (proof you cleared the gate):</w:t>
      </w:r>
    </w:p>
    <w:p>
      <w:pPr>
        <w:spacing w:after="120"/>
      </w:pPr>
      <w:r>
        <w:t xml:space="preserve">   </w:t>
      </w:r>
      <w:r>
        <w:rPr>
          <w:rFonts w:ascii="Consolas" w:hAnsi="Consolas"/>
          <w:color w:val="333333"/>
          <w:sz w:val="19"/>
        </w:rPr>
        <w:t>______________________________________________________________________</w:t>
      </w:r>
    </w:p>
    <w:p>
      <w:pPr>
        <w:pStyle w:val="ListNumber"/>
      </w:pPr>
      <w:r>
        <w:t xml:space="preserve">Did any tool report </w:t>
      </w:r>
      <w:r>
        <w:rPr>
          <w:rFonts w:ascii="Consolas" w:hAnsi="Consolas"/>
          <w:color w:val="333333"/>
          <w:sz w:val="19"/>
        </w:rPr>
        <w:t>MISSING</w:t>
      </w:r>
      <w:r>
        <w:t>? ☐ no ☐ yes → which, and what did you do? 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B. Findings</w:t>
      </w:r>
    </w:p>
    <w:p>
      <w:pPr>
        <w:spacing w:after="120"/>
      </w:pPr>
      <w:r>
        <w:t xml:space="preserve">For </w:t>
      </w:r>
      <w:r>
        <w:rPr>
          <w:b/>
        </w:rPr>
        <w:t>each</w:t>
      </w:r>
      <w:r>
        <w:t xml:space="preserve"> finding: the exact command, what you </w:t>
      </w:r>
      <w:r>
        <w:rPr>
          <w:i/>
        </w:rPr>
        <w:t>observed</w:t>
      </w:r>
      <w:r>
        <w:t xml:space="preserve">, what you </w:t>
      </w:r>
      <w:r>
        <w:rPr>
          <w:i/>
        </w:rPr>
        <w:t>inferred</w:t>
      </w:r>
      <w:r>
        <w:t xml:space="preserve"> (observation ≠ inference), and the value you submitted.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87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1987"/>
          </w:tcPr>
          <w:p>
            <w:r>
              <w:rPr>
                <w:b/>
              </w:rPr>
            </w:r>
            <w:r>
              <w:rPr>
                <w:b/>
              </w:rPr>
              <w:t>Command used</w:t>
            </w:r>
          </w:p>
        </w:tc>
        <w:tc>
          <w:tcPr>
            <w:tcW w:type="dxa" w:w="1987"/>
          </w:tcPr>
          <w:p>
            <w:r>
              <w:rPr>
                <w:b/>
              </w:rPr>
            </w:r>
            <w:r>
              <w:rPr>
                <w:b/>
              </w:rPr>
              <w:t>Observation (what the tool showed)</w:t>
            </w:r>
          </w:p>
        </w:tc>
        <w:tc>
          <w:tcPr>
            <w:tcW w:type="dxa" w:w="1987"/>
          </w:tcPr>
          <w:p>
            <w:r>
              <w:rPr>
                <w:b/>
              </w:rPr>
            </w:r>
            <w:r>
              <w:rPr>
                <w:b/>
              </w:rPr>
              <w:t>Value submitted</w:t>
            </w:r>
          </w:p>
        </w:tc>
      </w:tr>
      <w:tr>
        <w:trPr>
          <w:trHeight w:val="520"/>
        </w:trPr>
        <w:tc>
          <w:tcPr>
            <w:tcW w:type="dxa" w:w="1987"/>
          </w:tcPr>
          <w:p>
            <w:r/>
            <w:r>
              <w:t>F1</w:t>
            </w:r>
          </w:p>
        </w:tc>
        <w:tc>
          <w:tcPr>
            <w:tcW w:type="dxa" w:w="1987"/>
          </w:tcPr>
          <w:p>
            <w:r/>
            <w:r>
              <w:t xml:space="preserve">Files in </w:t>
            </w:r>
            <w:r>
              <w:rPr>
                <w:rFonts w:ascii="Consolas" w:hAnsi="Consolas"/>
                <w:color w:val="333333"/>
                <w:sz w:val="19"/>
              </w:rPr>
              <w:t>evidence/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rPr>
          <w:trHeight w:val="520"/>
        </w:trPr>
        <w:tc>
          <w:tcPr>
            <w:tcW w:type="dxa" w:w="1987"/>
          </w:tcPr>
          <w:p>
            <w:r/>
            <w:r>
              <w:t>F2</w:t>
            </w:r>
          </w:p>
        </w:tc>
        <w:tc>
          <w:tcPr>
            <w:tcW w:type="dxa" w:w="1987"/>
          </w:tcPr>
          <w:p>
            <w:r/>
            <w:r>
              <w:t xml:space="preserve">SHA-256 of </w:t>
            </w:r>
            <w:r>
              <w:rPr>
                <w:rFonts w:ascii="Consolas" w:hAnsi="Consolas"/>
                <w:color w:val="333333"/>
                <w:sz w:val="19"/>
              </w:rPr>
              <w:t>evidence/quarterly_report.txt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rPr>
          <w:trHeight w:val="520"/>
        </w:trPr>
        <w:tc>
          <w:tcPr>
            <w:tcW w:type="dxa" w:w="1987"/>
          </w:tcPr>
          <w:p>
            <w:r/>
            <w:r>
              <w:t>F3</w:t>
            </w:r>
          </w:p>
        </w:tc>
        <w:tc>
          <w:tcPr>
            <w:tcW w:type="dxa" w:w="1987"/>
          </w:tcPr>
          <w:p>
            <w:r/>
            <w:r>
              <w:t xml:space="preserve">Exact duplicates of </w:t>
            </w:r>
            <w:r>
              <w:rPr>
                <w:rFonts w:ascii="Consolas" w:hAnsi="Consolas"/>
                <w:color w:val="333333"/>
                <w:sz w:val="19"/>
              </w:rPr>
              <w:t>dedup/reference.txt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rPr>
          <w:trHeight w:val="520"/>
        </w:trPr>
        <w:tc>
          <w:tcPr>
            <w:tcW w:type="dxa" w:w="1987"/>
          </w:tcPr>
          <w:p>
            <w:r/>
            <w:r>
              <w:t>F4</w:t>
            </w:r>
          </w:p>
        </w:tc>
        <w:tc>
          <w:tcPr>
            <w:tcW w:type="dxa" w:w="1987"/>
          </w:tcPr>
          <w:p>
            <w:r/>
            <w:r>
              <w:t xml:space="preserve">File that </w:t>
            </w:r>
            <w:r>
              <w:rPr>
                <w:b/>
              </w:rPr>
              <w:t>fails</w:t>
            </w:r>
            <w:r>
              <w:t xml:space="preserve"> checksum verification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rPr>
          <w:trHeight w:val="520"/>
        </w:trPr>
        <w:tc>
          <w:tcPr>
            <w:tcW w:type="dxa" w:w="1987"/>
          </w:tcPr>
          <w:p>
            <w:r/>
            <w:r>
              <w:t>F5a</w:t>
            </w:r>
          </w:p>
        </w:tc>
        <w:tc>
          <w:tcPr>
            <w:tcW w:type="dxa" w:w="1987"/>
          </w:tcPr>
          <w:p>
            <w:r/>
            <w:r>
              <w:t>File matching the trusted baseline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/>
    <w:p>
      <w:pPr>
        <w:spacing w:after="120"/>
      </w:pPr>
      <w:r>
        <w:rPr>
          <w:b/>
        </w:rPr>
        <w:t>F5b justification (2–3 sentences).</w:t>
      </w:r>
      <w:r>
        <w:t xml:space="preserve"> The other </w:t>
      </w:r>
      <w:r>
        <w:rPr>
          <w:rFonts w:ascii="Consolas" w:hAnsi="Consolas"/>
          <w:color w:val="333333"/>
          <w:sz w:val="19"/>
        </w:rPr>
        <w:t>incident/</w:t>
      </w:r>
      <w:r>
        <w:t xml:space="preserve"> file's digest does </w:t>
      </w:r>
      <w:r>
        <w:rPr>
          <w:b/>
        </w:rPr>
        <w:t>not</w:t>
      </w:r>
      <w:r>
        <w:t xml:space="preserve"> match the baseline. What does that mismatch prove — and what does it </w:t>
      </w:r>
      <w:r>
        <w:rPr>
          <w:i/>
        </w:rPr>
        <w:t>not</w:t>
      </w:r>
      <w:r>
        <w:t xml:space="preserve"> prove (who changed it, when, whether it was malicious)? Why is the check only as trustworthy as the baseline's own provenance?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C. Same file, two fingerprints</w:t>
      </w:r>
    </w:p>
    <w:p>
      <w:pPr>
        <w:spacing w:after="120"/>
      </w:pPr>
      <w:r>
        <w:t xml:space="preserve">You hashed </w:t>
      </w:r>
      <w:r>
        <w:rPr>
          <w:rFonts w:ascii="Consolas" w:hAnsi="Consolas"/>
          <w:color w:val="333333"/>
          <w:sz w:val="19"/>
        </w:rPr>
        <w:t>evidence/quarterly_report.txt</w:t>
      </w:r>
      <w:r>
        <w:t xml:space="preserve"> with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color w:val="333333"/>
          <w:sz w:val="19"/>
        </w:rPr>
        <w:t>sha256sum</w:t>
      </w:r>
      <w:r>
        <w:t xml:space="preserve"> and </w:t>
      </w:r>
      <w:r>
        <w:rPr>
          <w:rFonts w:ascii="Consolas" w:hAnsi="Consolas"/>
          <w:color w:val="333333"/>
          <w:sz w:val="19"/>
        </w:rPr>
        <w:t>md5sum</w:t>
      </w:r>
      <w:r>
        <w:t>. Paste both digests. In one line, why are they completely different even though it's the same file?</w:t>
      </w:r>
    </w:p>
    <w:p>
      <w:pPr>
        <w:pStyle w:val="ListBullet"/>
      </w:pPr>
      <w:r>
        <w:t xml:space="preserve">SHA-256: </w:t>
      </w:r>
      <w:r>
        <w:rPr>
          <w:rFonts w:ascii="Consolas" w:hAnsi="Consolas"/>
          <w:color w:val="333333"/>
          <w:sz w:val="19"/>
        </w:rPr>
        <w:t>__________________________________________________________________</w:t>
      </w:r>
    </w:p>
    <w:p>
      <w:pPr>
        <w:pStyle w:val="ListBullet"/>
      </w:pPr>
      <w:r>
        <w:t xml:space="preserve">MD5:     </w:t>
      </w:r>
      <w:r>
        <w:rPr>
          <w:rFonts w:ascii="Consolas" w:hAnsi="Consolas"/>
          <w:color w:val="333333"/>
          <w:sz w:val="19"/>
        </w:rPr>
        <w:t>__________________________________</w:t>
      </w:r>
    </w:p>
    <w:p>
      <w:pPr>
        <w:pStyle w:val="ListBullet"/>
      </w:pPr>
      <w:r>
        <w:t>Why different: ________________________________________________________________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 xml:space="preserve">D. Limits — what hashing does </w:t>
      </w:r>
      <w:r>
        <w:rPr>
          <w:b/>
        </w:rPr>
        <w:t>NOT</w:t>
      </w:r>
      <w:r>
        <w:t xml:space="preserve"> give you </w:t>
      </w:r>
      <w:r>
        <w:rPr>
          <w:i/>
        </w:rPr>
        <w:t>(graded)</w:t>
      </w:r>
    </w:p>
    <w:p>
      <w:pPr>
        <w:spacing w:after="120"/>
      </w:pPr>
      <w:r>
        <w:t xml:space="preserve">Answer at least </w:t>
      </w:r>
      <w:r>
        <w:rPr>
          <w:b/>
        </w:rPr>
        <w:t>two</w:t>
      </w:r>
      <w:r>
        <w:t>:</w:t>
      </w:r>
    </w:p>
    <w:p>
      <w:pPr>
        <w:pStyle w:val="ListNumber"/>
      </w:pPr>
      <w:r>
        <w:t>A file's SHA-256 matches a digest a stranger emailed you. Name one thing this</w:t>
      </w:r>
    </w:p>
    <w:p>
      <w:pPr>
        <w:spacing w:after="120"/>
      </w:pPr>
      <w:r>
        <w:t xml:space="preserve">   still does </w:t>
      </w:r>
      <w:r>
        <w:rPr>
          <w:b/>
        </w:rPr>
        <w:t>not</w:t>
      </w:r>
      <w:r>
        <w:t xml:space="preserve"> tell you about whether the file is safe to open. ____________</w:t>
      </w:r>
    </w:p>
    <w:p>
      <w:pPr>
        <w:pStyle w:val="ListNumber"/>
      </w:pPr>
      <w:r>
        <w:rPr>
          <w:rFonts w:ascii="Consolas" w:hAnsi="Consolas"/>
          <w:color w:val="333333"/>
          <w:sz w:val="19"/>
        </w:rPr>
        <w:t>md5sum</w:t>
      </w:r>
      <w:r>
        <w:t xml:space="preserve"> and </w:t>
      </w:r>
      <w:r>
        <w:rPr>
          <w:rFonts w:ascii="Consolas" w:hAnsi="Consolas"/>
          <w:color w:val="333333"/>
          <w:sz w:val="19"/>
        </w:rPr>
        <w:t>sha256sum</w:t>
      </w:r>
      <w:r>
        <w:t xml:space="preserve"> both "verify integrity." Give one concrete reason you</w:t>
      </w:r>
    </w:p>
    <w:p>
      <w:pPr>
        <w:spacing w:after="120"/>
      </w:pPr>
      <w:r>
        <w:t xml:space="preserve">   should </w:t>
      </w:r>
      <w:r>
        <w:rPr>
          <w:b/>
        </w:rPr>
        <w:t>not</w:t>
      </w:r>
      <w:r>
        <w:t xml:space="preserve"> rely on MD5 to detect deliberate tampering. ____________________</w:t>
      </w:r>
    </w:p>
    <w:p>
      <w:pPr>
        <w:pStyle w:val="ListNumber"/>
      </w:pPr>
      <w:r>
        <w:t>Your duplicate count in F3 is a snapshot. Give one reason two files that match</w:t>
      </w:r>
    </w:p>
    <w:p>
      <w:pPr>
        <w:spacing w:after="120"/>
      </w:pPr>
      <w:r>
        <w:t xml:space="preserve">   today could stop matching tomorrow — and why that's the point of re-hashing. 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E. How this feeds the security program</w:t>
      </w:r>
    </w:p>
    <w:p>
      <w:pPr>
        <w:pStyle w:val="ListNumber"/>
      </w:pPr>
      <w:r>
        <w:t xml:space="preserve">Integrity is one leg of the </w:t>
      </w:r>
      <w:r>
        <w:rPr>
          <w:b/>
        </w:rPr>
        <w:t>CIA triad</w:t>
      </w:r>
      <w:r>
        <w:t>. In one sentence, give a real example</w:t>
      </w:r>
    </w:p>
    <w:p>
      <w:pPr>
        <w:spacing w:after="120"/>
      </w:pPr>
      <w:r>
        <w:t xml:space="preserve">   of something at a company like Wumpus whose </w:t>
      </w:r>
      <w:r>
        <w:rPr>
          <w:i/>
        </w:rPr>
        <w:t>integrity</w:t>
      </w:r>
      <w:r>
        <w:t xml:space="preserve"> you'd want to verify with a hash (not its confidentiality). ______________________________________</w:t>
      </w:r>
    </w:p>
    <w:p>
      <w:pPr>
        <w:pStyle w:val="ListNumber"/>
      </w:pPr>
      <w:r>
        <w:t>One sentence: you now have a working lab environment and can fingerprint a</w:t>
      </w:r>
    </w:p>
    <w:p>
      <w:pPr>
        <w:spacing w:after="120"/>
      </w:pPr>
      <w:r>
        <w:t xml:space="preserve">   file. What's the first thing next week's asset-inventory work needs from you that this lab just made possible? 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