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L02 Worksheet — Reconnaissance &amp; Asset Inventory</w:t>
      </w:r>
    </w:p>
    <w:p>
      <w:pPr>
        <w:spacing w:after="120"/>
      </w:pPr>
      <w:r>
        <w:rPr>
          <w:b/>
        </w:rPr>
        <w:t>Name:</w:t>
      </w:r>
      <w:r>
        <w:t xml:space="preserve"> ______________________  </w:t>
      </w:r>
      <w:r>
        <w:rPr>
          <w:b/>
        </w:rPr>
        <w:t>Date:</w:t>
      </w:r>
      <w:r>
        <w:t xml:space="preserve"> ____________</w:t>
      </w:r>
    </w:p>
    <w:p>
      <w:pPr>
        <w:spacing w:after="120"/>
      </w:pPr>
      <w:r>
        <w:rPr>
          <w:b/>
        </w:rPr>
        <w:t>How to submit:</w:t>
      </w:r>
      <w:r>
        <w:t xml:space="preserve"> type your answers into this document, then save it as a </w:t>
      </w:r>
      <w:r>
        <w:rPr>
          <w:b/>
        </w:rPr>
        <w:t>PDF</w:t>
      </w:r>
      <w:r>
        <w:t xml:space="preserve"> (Word: </w:t>
      </w:r>
      <w:r>
        <w:rPr>
          <w:i/>
        </w:rPr>
        <w:t>File → Save As</w:t>
      </w:r>
      <w:r>
        <w:t xml:space="preserve">, choose </w:t>
      </w:r>
      <w:r>
        <w:rPr>
          <w:b/>
        </w:rPr>
        <w:t>PDF</w:t>
      </w:r>
      <w:r>
        <w:t xml:space="preserve">) and upload the PDF to Canvas. Fill it in </w:t>
      </w:r>
      <w:r>
        <w:rPr>
          <w:i/>
        </w:rPr>
        <w:t>as you work</w:t>
      </w:r>
      <w:r>
        <w:t xml:space="preserve"> — it asks for the exact commands you ran.</w:t>
      </w:r>
    </w:p>
    <w:p>
      <w:pPr>
        <w:spacing w:after="120"/>
      </w:pPr>
      <w:r>
        <w:t xml:space="preserve">Graded for completeness with randomized spot checks. Keep it tight — this should feel like ~2 pages. Values go in the Canvas quiz; this worksheet is where you show </w:t>
      </w:r>
      <w:r>
        <w:rPr>
          <w:i/>
        </w:rPr>
        <w:t>method</w:t>
      </w:r>
      <w:r>
        <w:t xml:space="preserve">, </w:t>
      </w:r>
      <w:r>
        <w:rPr>
          <w:i/>
        </w:rPr>
        <w:t>judgment</w:t>
      </w:r>
      <w:r>
        <w:t xml:space="preserve">, and </w:t>
      </w:r>
      <w:r>
        <w:rPr>
          <w:i/>
        </w:rPr>
        <w:t>limits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A. Environment &amp; verification</w:t>
      </w:r>
    </w:p>
    <w:p>
      <w:pPr>
        <w:pStyle w:val="ListNumber"/>
      </w:pPr>
      <w:r>
        <w:t xml:space="preserve">Command you ran to confirm the segment was up, and how many containers were </w:t>
      </w:r>
      <w:r>
        <w:rPr>
          <w:rFonts w:ascii="Consolas" w:hAnsi="Consolas"/>
          <w:color w:val="333333"/>
          <w:sz w:val="19"/>
        </w:rPr>
        <w:t>Up</w:t>
      </w:r>
      <w:r>
        <w:t>:</w:t>
      </w:r>
    </w:p>
    <w:p>
      <w:pPr>
        <w:spacing w:after="120"/>
      </w:pPr>
      <w:r>
        <w:t xml:space="preserve">   </w:t>
      </w:r>
      <w:r>
        <w:rPr>
          <w:rFonts w:ascii="Consolas" w:hAnsi="Consolas"/>
          <w:color w:val="333333"/>
          <w:sz w:val="19"/>
        </w:rPr>
        <w:t>______________________________________</w:t>
      </w:r>
      <w:r>
        <w:t xml:space="preserve">  → containers Up: ____ / 6</w:t>
      </w:r>
    </w:p>
    <w:p>
      <w:pPr>
        <w:pStyle w:val="ListNumber"/>
      </w:pPr>
      <w:r>
        <w:t xml:space="preserve">Your recon box's own IP on the segment (from </w:t>
      </w:r>
      <w:r>
        <w:rPr>
          <w:rFonts w:ascii="Consolas" w:hAnsi="Consolas"/>
          <w:color w:val="333333"/>
          <w:sz w:val="19"/>
        </w:rPr>
        <w:t>hostname -I</w:t>
      </w:r>
      <w:r>
        <w:t xml:space="preserve">): </w:t>
      </w:r>
      <w:r>
        <w:rPr>
          <w:rFonts w:ascii="Consolas" w:hAnsi="Consolas"/>
          <w:color w:val="333333"/>
          <w:sz w:val="19"/>
        </w:rPr>
        <w:t>172.28.0._____</w:t>
      </w:r>
    </w:p>
    <w:p>
      <w:pPr>
        <w:pStyle w:val="ListNumber"/>
      </w:pPr>
      <w:r>
        <w:t>In one line: why does your own recon box show up in a host-discovery sweep,</w:t>
      </w:r>
    </w:p>
    <w:p>
      <w:pPr>
        <w:spacing w:after="120"/>
      </w:pPr>
      <w:r>
        <w:t xml:space="preserve">   and why shouldn't it go in the asset register?</w:t>
      </w:r>
    </w:p>
    <w:p>
      <w:pPr>
        <w:spacing w:after="120"/>
      </w:pPr>
      <w:r>
        <w:t xml:space="preserve">   ______________________________________________________________________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B. Findings</w:t>
      </w:r>
    </w:p>
    <w:p>
      <w:pPr>
        <w:spacing w:after="120"/>
      </w:pPr>
      <w:r>
        <w:t xml:space="preserve">For </w:t>
      </w:r>
      <w:r>
        <w:rPr>
          <w:b/>
        </w:rPr>
        <w:t>each</w:t>
      </w:r>
      <w:r>
        <w:t xml:space="preserve"> finding: the exact command, what you </w:t>
      </w:r>
      <w:r>
        <w:rPr>
          <w:i/>
        </w:rPr>
        <w:t>observed</w:t>
      </w:r>
      <w:r>
        <w:t xml:space="preserve"> (raw output), what you </w:t>
      </w:r>
      <w:r>
        <w:rPr>
          <w:i/>
        </w:rPr>
        <w:t>inferred</w:t>
      </w:r>
      <w:r>
        <w:t xml:space="preserve"> from it (observation ≠ inference), and the value you submitted.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Command used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Observation (what the tool showed)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Inference (what it means)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Value submitted</w:t>
            </w:r>
          </w:p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F1</w:t>
            </w:r>
          </w:p>
        </w:tc>
        <w:tc>
          <w:tcPr>
            <w:tcW w:type="dxa" w:w="1656"/>
          </w:tcPr>
          <w:p>
            <w:r/>
            <w:r>
              <w:t xml:space="preserve">Live </w:t>
            </w:r>
            <w:r>
              <w:rPr>
                <w:b/>
              </w:rPr>
              <w:t>asset</w:t>
            </w:r>
            <w:r>
              <w:t xml:space="preserve"> hosts on the segment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F2</w:t>
            </w:r>
          </w:p>
        </w:tc>
        <w:tc>
          <w:tcPr>
            <w:tcW w:type="dxa" w:w="1656"/>
          </w:tcPr>
          <w:p>
            <w:r/>
            <w:r>
              <w:t xml:space="preserve">Service </w:t>
            </w:r>
            <w:r>
              <w:rPr>
                <w:b/>
              </w:rPr>
              <w:t>+ version</w:t>
            </w:r>
            <w:r>
              <w:t xml:space="preserve"> on </w:t>
            </w:r>
            <w:r>
              <w:rPr>
                <w:rFonts w:ascii="Consolas" w:hAnsi="Consolas"/>
                <w:color w:val="333333"/>
                <w:sz w:val="19"/>
              </w:rPr>
              <w:t>172.28.0.10</w:t>
            </w:r>
            <w:r>
              <w:t xml:space="preserve"> : 80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F3</w:t>
            </w:r>
          </w:p>
        </w:tc>
        <w:tc>
          <w:tcPr>
            <w:tcW w:type="dxa" w:w="1656"/>
          </w:tcPr>
          <w:p>
            <w:r/>
            <w:r>
              <w:t xml:space="preserve">TCP </w:t>
            </w:r>
            <w:r>
              <w:rPr>
                <w:b/>
              </w:rPr>
              <w:t>port</w:t>
            </w:r>
            <w:r>
              <w:t xml:space="preserve"> of the legacy cleartext remote-login service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F4</w:t>
            </w:r>
          </w:p>
        </w:tc>
        <w:tc>
          <w:tcPr>
            <w:tcW w:type="dxa" w:w="1656"/>
          </w:tcPr>
          <w:p>
            <w:r/>
            <w:r>
              <w:t xml:space="preserve">TCP </w:t>
            </w:r>
            <w:r>
              <w:rPr>
                <w:b/>
              </w:rPr>
              <w:t>port</w:t>
            </w:r>
            <w:r>
              <w:t xml:space="preserve"> of the uninventoried message/telemetry broker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F5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Biggest-risk</w:t>
            </w:r>
            <w:r>
              <w:t xml:space="preserve"> host (value + justification below)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</w:tbl>
    <w:p/>
    <w:p>
      <w:pPr>
        <w:spacing w:after="120"/>
      </w:pPr>
      <w:r>
        <w:rPr>
          <w:b/>
        </w:rPr>
        <w:t>F5 justification (2–3 sentences).</w:t>
      </w:r>
      <w:r>
        <w:t xml:space="preserve"> Which host, and </w:t>
      </w:r>
      <w:r>
        <w:rPr>
          <w:i/>
        </w:rPr>
        <w:t>why</w:t>
      </w:r>
      <w:r>
        <w:t xml:space="preserve"> is it the biggest risk — weigh what it exposes, whether it requires credentials, and the host's role: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Asset register (all hosts — the boring ones too)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IP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What it appears to be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Open port(s)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Service / version</w:t>
            </w:r>
          </w:p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172.28.0.10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172.28.0.20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172.28.0.30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172.28.0.40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172.28.0.50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C. Corroboration</w:t>
      </w:r>
    </w:p>
    <w:p>
      <w:pPr>
        <w:spacing w:after="120"/>
      </w:pPr>
      <w:r>
        <w:t xml:space="preserve">Pick </w:t>
      </w:r>
      <w:r>
        <w:rPr>
          <w:b/>
        </w:rPr>
        <w:t>one</w:t>
      </w:r>
      <w:r>
        <w:t xml:space="preserve"> finding and confirm its value a </w:t>
      </w:r>
      <w:r>
        <w:rPr>
          <w:b/>
        </w:rPr>
        <w:t>second, independent way</w:t>
      </w:r>
      <w:r>
        <w:t xml:space="preserve"> (a different tool or signal than the one in section B). Name the finding, the second method, and whether the two agreed.</w:t>
      </w:r>
    </w:p>
    <w:p>
      <w:pPr>
        <w:pStyle w:val="ListBullet"/>
      </w:pPr>
      <w:r>
        <w:t>Finding: ____   Second method: ______________________________</w:t>
      </w:r>
    </w:p>
    <w:p>
      <w:pPr>
        <w:pStyle w:val="ListBullet"/>
      </w:pPr>
      <w:r>
        <w:t>Agreed? ☐ yes ☐ no — if no, what did you do about it? 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 xml:space="preserve">D. Limits — what this recon does </w:t>
      </w:r>
      <w:r>
        <w:rPr>
          <w:b/>
        </w:rPr>
        <w:t>NOT</w:t>
      </w:r>
      <w:r>
        <w:t xml:space="preserve"> show </w:t>
      </w:r>
      <w:r>
        <w:rPr>
          <w:i/>
        </w:rPr>
        <w:t>(graded)</w:t>
      </w:r>
    </w:p>
    <w:p>
      <w:pPr>
        <w:spacing w:after="120"/>
      </w:pPr>
      <w:r>
        <w:t xml:space="preserve">Answer at least </w:t>
      </w:r>
      <w:r>
        <w:rPr>
          <w:b/>
        </w:rPr>
        <w:t>two</w:t>
      </w:r>
      <w:r>
        <w:t>:</w:t>
      </w:r>
    </w:p>
    <w:p>
      <w:pPr>
        <w:pStyle w:val="ListNumber"/>
      </w:pPr>
      <w:r>
        <w:t>You found open ports and versions. Name one thing about these hosts a port</w:t>
      </w:r>
    </w:p>
    <w:p>
      <w:pPr>
        <w:spacing w:after="120"/>
      </w:pPr>
      <w:r>
        <w:t xml:space="preserve">   scan </w:t>
      </w:r>
      <w:r>
        <w:rPr>
          <w:b/>
        </w:rPr>
        <w:t>cannot</w:t>
      </w:r>
      <w:r>
        <w:t xml:space="preserve"> tell you about their actual security. ____________________</w:t>
      </w:r>
    </w:p>
    <w:p>
      <w:pPr>
        <w:pStyle w:val="ListNumber"/>
      </w:pPr>
      <w:r>
        <w:t>Your host count is a point-in-time snapshot. Give one reason it could be</w:t>
      </w:r>
    </w:p>
    <w:p>
      <w:pPr>
        <w:spacing w:after="120"/>
      </w:pPr>
      <w:r>
        <w:t xml:space="preserve">   </w:t>
      </w:r>
      <w:r>
        <w:rPr>
          <w:b/>
        </w:rPr>
        <w:t>wrong tomorrow</w:t>
      </w:r>
      <w:r>
        <w:t xml:space="preserve"> even if the scan was correct today. ____________________</w:t>
      </w:r>
    </w:p>
    <w:p>
      <w:pPr>
        <w:pStyle w:val="ListNumber"/>
      </w:pPr>
      <w:r>
        <w:t>A version banner can lie or be absent. How much confidence should you attach</w:t>
      </w:r>
    </w:p>
    <w:p>
      <w:pPr>
        <w:spacing w:after="120"/>
      </w:pPr>
      <w:r>
        <w:t xml:space="preserve">   to a service version from </w:t>
      </w:r>
      <w:r>
        <w:rPr>
          <w:rFonts w:ascii="Consolas" w:hAnsi="Consolas"/>
          <w:color w:val="333333"/>
          <w:sz w:val="19"/>
        </w:rPr>
        <w:t>-sV</w:t>
      </w:r>
      <w:r>
        <w:t>, and why? ______________________________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E. How this feeds the security program</w:t>
      </w:r>
    </w:p>
    <w:p>
      <w:pPr>
        <w:spacing w:after="120"/>
      </w:pPr>
      <w:r>
        <w:t xml:space="preserve">This register is raw material for </w:t>
      </w:r>
      <w:r>
        <w:rPr>
          <w:b/>
        </w:rPr>
        <w:t>§4 — Risk Assessment</w:t>
      </w:r>
      <w:r>
        <w:t xml:space="preserve"> of the Security Program Report, and Week 3's risk register is built directly on top of it: you cannot score a risk against an asset you never listed.</w:t>
      </w:r>
    </w:p>
    <w:p>
      <w:pPr>
        <w:pStyle w:val="ListNumber"/>
      </w:pPr>
      <w:r>
        <w:t>Your register records IP, apparent role, open ports, and service/version. Name</w:t>
      </w:r>
    </w:p>
    <w:p>
      <w:pPr>
        <w:spacing w:after="120"/>
      </w:pPr>
      <w:r>
        <w:t xml:space="preserve">   </w:t>
      </w:r>
      <w:r>
        <w:rPr>
          <w:b/>
        </w:rPr>
        <w:t>one thing a risk assessment will need about these hosts that a port scan cannot tell you</w:t>
      </w:r>
      <w:r>
        <w:t xml:space="preserve"> — and say how you would actually find it out.</w:t>
      </w:r>
    </w:p>
    <w:p>
      <w:pPr>
        <w:spacing w:after="120"/>
      </w:pPr>
      <w:r>
        <w:t xml:space="preserve">   ____________________________________________________________________________</w:t>
      </w:r>
    </w:p>
    <w:p>
      <w:pPr>
        <w:pStyle w:val="ListNumber"/>
      </w:pPr>
      <w:r>
        <w:t xml:space="preserve">One sentence: what's the first </w:t>
      </w:r>
      <w:r>
        <w:rPr>
          <w:i/>
        </w:rPr>
        <w:t>governance</w:t>
      </w:r>
      <w:r>
        <w:t xml:space="preserve"> action this register makes</w:t>
      </w:r>
    </w:p>
    <w:p>
      <w:pPr>
        <w:spacing w:after="120"/>
      </w:pPr>
      <w:r>
        <w:t xml:space="preserve">   possible? 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