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3DB5732"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07699096" w14:textId="7BA1C99E"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[Your Name]</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64880EF0" w:rsidR="00485402" w:rsidRPr="00B7788F" w:rsidRDefault="002D637D" w:rsidP="00D47759">
      <w:pPr>
        <w:contextualSpacing/>
        <w:rPr>
          <w:rFonts w:cstheme="minorHAnsi"/>
          <w:sz w:val="22"/>
          <w:szCs w:val="22"/>
        </w:rPr>
      </w:pPr>
      <w:r>
        <w:rPr>
          <w:rFonts w:cstheme="minorHAnsi"/>
          <w:sz w:val="22"/>
          <w:szCs w:val="22"/>
        </w:rPr>
        <w:t>Ayomide Akingbemisilu</w:t>
      </w:r>
    </w:p>
    <w:p w14:paraId="3A4DB0F5" w14:textId="518A6D83" w:rsidR="0058064D" w:rsidRPr="00B7788F" w:rsidRDefault="0058064D" w:rsidP="00D47759">
      <w:pPr>
        <w:contextualSpacing/>
        <w:rPr>
          <w:rFonts w:cstheme="minorHAnsi"/>
          <w:sz w:val="22"/>
          <w:szCs w:val="22"/>
        </w:rPr>
      </w:pPr>
    </w:p>
    <w:p w14:paraId="3C3C7792" w14:textId="20C702FE" w:rsidR="00E4044A" w:rsidRPr="002D637D" w:rsidRDefault="00C32F3D" w:rsidP="00D47759">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2E7A82B" w14:textId="77777777" w:rsidR="002D637D" w:rsidRDefault="002D637D" w:rsidP="002D637D">
      <w:pPr>
        <w:pStyle w:val="NormalWeb"/>
        <w:rPr>
          <w:color w:val="000000"/>
        </w:rPr>
      </w:pPr>
      <w:r>
        <w:rPr>
          <w:color w:val="000000"/>
        </w:rPr>
        <w:t>Recommendation: Use</w:t>
      </w:r>
      <w:r>
        <w:rPr>
          <w:rStyle w:val="apple-converted-space"/>
          <w:color w:val="000000"/>
        </w:rPr>
        <w:t> </w:t>
      </w:r>
      <w:r>
        <w:rPr>
          <w:rStyle w:val="Strong"/>
          <w:color w:val="000000"/>
        </w:rPr>
        <w:t>SHA-256</w:t>
      </w:r>
      <w:r>
        <w:rPr>
          <w:rStyle w:val="apple-converted-space"/>
          <w:color w:val="000000"/>
        </w:rPr>
        <w:t> </w:t>
      </w:r>
      <w:r>
        <w:rPr>
          <w:color w:val="000000"/>
        </w:rPr>
        <w:t>(from the SHA-2 family) for checksum verification. SHA-256 is a cryptographic hash (one-way function) that outputs a 256-bit digest and is widely accepted by NIST. It replaces deprecated options like MD5 and SHA-1 for integrity checks.</w:t>
      </w:r>
    </w:p>
    <w:p w14:paraId="7C2B4419" w14:textId="77777777" w:rsidR="002D637D" w:rsidRDefault="002D637D" w:rsidP="002D637D">
      <w:pPr>
        <w:pStyle w:val="NormalWeb"/>
        <w:rPr>
          <w:color w:val="000000"/>
        </w:rPr>
      </w:pPr>
      <w:r>
        <w:rPr>
          <w:rStyle w:val="Strong"/>
          <w:color w:val="000000"/>
        </w:rPr>
        <w:t>Overview</w:t>
      </w:r>
      <w:r>
        <w:rPr>
          <w:color w:val="000000"/>
        </w:rPr>
        <w:t>: A hash function maps data of arbitrary length to a fixed-length output. Because it is one-way and collision-resistant, it is ideal for verifying file integrity without exposing secrets.</w:t>
      </w:r>
    </w:p>
    <w:p w14:paraId="22E0620E" w14:textId="77777777" w:rsidR="002D637D" w:rsidRDefault="002D637D" w:rsidP="002D637D">
      <w:pPr>
        <w:pStyle w:val="NormalWeb"/>
        <w:rPr>
          <w:color w:val="000000"/>
        </w:rPr>
      </w:pPr>
      <w:r>
        <w:rPr>
          <w:rStyle w:val="Strong"/>
          <w:color w:val="000000"/>
        </w:rPr>
        <w:t>Hash functions &amp; bit levels</w:t>
      </w:r>
      <w:r>
        <w:rPr>
          <w:color w:val="000000"/>
        </w:rPr>
        <w:t>: SHA-256’s 256-bit digest makes preimage and collision attacks computationally infeasible for current threat models. Longer variants (SHA-384/512) exist, but 256-bit is a strong, performant default for web apps.</w:t>
      </w:r>
    </w:p>
    <w:p w14:paraId="151E6704" w14:textId="77777777" w:rsidR="002D637D" w:rsidRDefault="002D637D" w:rsidP="002D637D">
      <w:pPr>
        <w:pStyle w:val="NormalWeb"/>
        <w:rPr>
          <w:color w:val="000000"/>
        </w:rPr>
      </w:pPr>
      <w:r>
        <w:rPr>
          <w:rStyle w:val="Strong"/>
          <w:color w:val="000000"/>
        </w:rPr>
        <w:t>Random numbers and keys</w:t>
      </w:r>
      <w:r>
        <w:rPr>
          <w:color w:val="000000"/>
        </w:rPr>
        <w:t>: Hashing alone does not require random numbers or keys. However, the application also uses TLS (HTTPS), which relies on secure randomness for key exchange and session keys. If authenticity of the producer is needed in addition to integrity, use HMAC-SHA-256 with a secret key or a digital signature with an asymmetric key.</w:t>
      </w:r>
    </w:p>
    <w:p w14:paraId="4A62B335" w14:textId="0FABA0EC" w:rsidR="002D637D" w:rsidRDefault="002D637D" w:rsidP="002D637D">
      <w:pPr>
        <w:pStyle w:val="NormalWeb"/>
        <w:rPr>
          <w:color w:val="000000"/>
        </w:rPr>
      </w:pPr>
      <w:r>
        <w:rPr>
          <w:rStyle w:val="Strong"/>
          <w:color w:val="000000"/>
        </w:rPr>
        <w:t>Symmetric vs. asymmetric</w:t>
      </w:r>
      <w:r>
        <w:rPr>
          <w:color w:val="000000"/>
        </w:rPr>
        <w:t xml:space="preserve">: The checksum (SHA-256) is not encryption. For transport security and server authentication we rely on asymmetric cryptography via X.509 certificates; for message authentication within </w:t>
      </w:r>
      <w:r>
        <w:rPr>
          <w:color w:val="000000"/>
        </w:rPr>
        <w:t>services,</w:t>
      </w:r>
      <w:r>
        <w:rPr>
          <w:color w:val="000000"/>
        </w:rPr>
        <w:t xml:space="preserve"> we can use symmetric HMAC.</w:t>
      </w:r>
    </w:p>
    <w:p w14:paraId="4781DF48" w14:textId="77777777" w:rsidR="002D637D" w:rsidRDefault="002D637D" w:rsidP="002D637D">
      <w:pPr>
        <w:pStyle w:val="NormalWeb"/>
        <w:rPr>
          <w:color w:val="000000"/>
        </w:rPr>
      </w:pPr>
      <w:r>
        <w:rPr>
          <w:rStyle w:val="Strong"/>
          <w:color w:val="000000"/>
        </w:rPr>
        <w:t>History &amp; current state</w:t>
      </w:r>
      <w:r>
        <w:rPr>
          <w:color w:val="000000"/>
        </w:rPr>
        <w:t>: Earlier algorithms (MD5/SHA-1) are considered broken/weak; current best practice is SHA-2 or SHA-3. For this project, SHA-256 provides excellent compatibility and security for file verification.</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430159F3" w:rsidR="003978A0" w:rsidRDefault="006B1C96" w:rsidP="00D47759">
      <w:pPr>
        <w:contextualSpacing/>
        <w:rPr>
          <w:rFonts w:eastAsia="Times New Roman" w:cstheme="minorHAnsi"/>
          <w:sz w:val="22"/>
          <w:szCs w:val="22"/>
        </w:rPr>
      </w:pPr>
      <w:r w:rsidRPr="006B1C96">
        <w:rPr>
          <w:rFonts w:eastAsia="Times New Roman" w:cstheme="minorHAnsi"/>
          <w:sz w:val="22"/>
          <w:szCs w:val="22"/>
        </w:rPr>
        <w:drawing>
          <wp:inline distT="0" distB="0" distL="0" distR="0" wp14:anchorId="25E49D17" wp14:editId="383F50F9">
            <wp:extent cx="3383280" cy="2114550"/>
            <wp:effectExtent l="0" t="0" r="0" b="6350"/>
            <wp:docPr id="270338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387" name="Picture 1" descr="A screenshot of a computer program&#10;&#10;AI-generated content may be incorrect."/>
                    <pic:cNvPicPr/>
                  </pic:nvPicPr>
                  <pic:blipFill>
                    <a:blip r:embed="rId13"/>
                    <a:stretch>
                      <a:fillRect/>
                    </a:stretch>
                  </pic:blipFill>
                  <pic:spPr>
                    <a:xfrm flipH="1">
                      <a:off x="0" y="0"/>
                      <a:ext cx="3383280" cy="2114550"/>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6BA341E9" w14:textId="17F20154" w:rsidR="00DB5652" w:rsidRDefault="006B1C96" w:rsidP="00D47759">
      <w:pPr>
        <w:contextualSpacing/>
        <w:rPr>
          <w:rFonts w:cstheme="minorHAnsi"/>
          <w:sz w:val="22"/>
          <w:szCs w:val="22"/>
        </w:rPr>
      </w:pPr>
      <w:r w:rsidRPr="006B1C96">
        <w:rPr>
          <w:rFonts w:cstheme="minorHAnsi"/>
          <w:sz w:val="22"/>
          <w:szCs w:val="22"/>
        </w:rPr>
        <w:lastRenderedPageBreak/>
        <w:drawing>
          <wp:inline distT="0" distB="0" distL="0" distR="0" wp14:anchorId="3A29A02C" wp14:editId="2DFA5C00">
            <wp:extent cx="3444240" cy="2152650"/>
            <wp:effectExtent l="0" t="0" r="0" b="6350"/>
            <wp:docPr id="7488394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39425" name="Picture 1" descr="A screenshot of a computer&#10;&#10;AI-generated content may be incorrect."/>
                    <pic:cNvPicPr/>
                  </pic:nvPicPr>
                  <pic:blipFill>
                    <a:blip r:embed="rId14"/>
                    <a:stretch>
                      <a:fillRect/>
                    </a:stretch>
                  </pic:blipFill>
                  <pic:spPr>
                    <a:xfrm>
                      <a:off x="0" y="0"/>
                      <a:ext cx="3444240" cy="2152650"/>
                    </a:xfrm>
                    <a:prstGeom prst="rect">
                      <a:avLst/>
                    </a:prstGeom>
                  </pic:spPr>
                </pic:pic>
              </a:graphicData>
            </a:graphic>
          </wp:inline>
        </w:drawing>
      </w:r>
    </w:p>
    <w:p w14:paraId="663C4C70" w14:textId="77777777" w:rsidR="007B3420" w:rsidRDefault="007B3420" w:rsidP="00D47759">
      <w:pPr>
        <w:contextualSpacing/>
        <w:rPr>
          <w:rFonts w:cstheme="minorHAnsi"/>
          <w:sz w:val="22"/>
          <w:szCs w:val="22"/>
        </w:rPr>
      </w:pPr>
    </w:p>
    <w:p w14:paraId="59C342F0" w14:textId="77777777" w:rsidR="007B3420" w:rsidRPr="00B7788F" w:rsidRDefault="007B3420"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2CB31EF5" w14:textId="393BC19C" w:rsidR="003978A0" w:rsidRPr="002D637D" w:rsidRDefault="00E4044A" w:rsidP="00D47759">
      <w:pPr>
        <w:contextualSpacing/>
        <w:rPr>
          <w:rFonts w:cstheme="minorHAnsi"/>
          <w:sz w:val="22"/>
          <w:szCs w:val="22"/>
        </w:rPr>
      </w:pPr>
      <w:r w:rsidRPr="620D193F">
        <w:rPr>
          <w:sz w:val="22"/>
          <w:szCs w:val="22"/>
        </w:rPr>
        <w:t>Insert a screenshot below of the web browser that shows a secure webpage.</w:t>
      </w:r>
    </w:p>
    <w:p w14:paraId="6F681708" w14:textId="60DC2BCE" w:rsidR="00DB5652" w:rsidRDefault="002D637D" w:rsidP="00D47759">
      <w:pPr>
        <w:contextualSpacing/>
        <w:rPr>
          <w:rFonts w:cstheme="minorHAnsi"/>
          <w:sz w:val="22"/>
          <w:szCs w:val="22"/>
        </w:rPr>
      </w:pPr>
      <w:r w:rsidRPr="002D637D">
        <w:rPr>
          <w:rFonts w:eastAsia="Times New Roman" w:cstheme="minorHAnsi"/>
          <w:sz w:val="22"/>
          <w:szCs w:val="22"/>
        </w:rPr>
        <w:drawing>
          <wp:inline distT="0" distB="0" distL="0" distR="0" wp14:anchorId="798976D8" wp14:editId="215F6315">
            <wp:extent cx="3362960" cy="2101850"/>
            <wp:effectExtent l="0" t="0" r="2540" b="6350"/>
            <wp:docPr id="15150188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18843" name="Picture 1" descr="A screenshot of a computer&#10;&#10;AI-generated content may be incorrect."/>
                    <pic:cNvPicPr/>
                  </pic:nvPicPr>
                  <pic:blipFill>
                    <a:blip r:embed="rId15"/>
                    <a:stretch>
                      <a:fillRect/>
                    </a:stretch>
                  </pic:blipFill>
                  <pic:spPr>
                    <a:xfrm>
                      <a:off x="0" y="0"/>
                      <a:ext cx="3362960" cy="2101850"/>
                    </a:xfrm>
                    <a:prstGeom prst="rect">
                      <a:avLst/>
                    </a:prstGeom>
                  </pic:spPr>
                </pic:pic>
              </a:graphicData>
            </a:graphic>
          </wp:inline>
        </w:drawing>
      </w:r>
    </w:p>
    <w:p w14:paraId="19CC4DB6" w14:textId="77777777" w:rsidR="007B3420" w:rsidRDefault="007B3420" w:rsidP="00D47759">
      <w:pPr>
        <w:contextualSpacing/>
        <w:rPr>
          <w:rFonts w:cstheme="minorHAnsi"/>
          <w:sz w:val="22"/>
          <w:szCs w:val="22"/>
        </w:rPr>
      </w:pPr>
    </w:p>
    <w:p w14:paraId="7FF93414" w14:textId="77777777" w:rsidR="007B3420" w:rsidRDefault="007B3420" w:rsidP="00D47759">
      <w:pPr>
        <w:contextualSpacing/>
        <w:rPr>
          <w:rFonts w:cstheme="minorHAnsi"/>
          <w:sz w:val="22"/>
          <w:szCs w:val="22"/>
        </w:rPr>
      </w:pPr>
    </w:p>
    <w:p w14:paraId="1251348E" w14:textId="77777777" w:rsidR="007B3420" w:rsidRPr="00B7788F" w:rsidRDefault="007B3420"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0D3DCB5F" w:rsidR="003978A0" w:rsidRDefault="00692A91" w:rsidP="00D47759">
      <w:pPr>
        <w:contextualSpacing/>
        <w:rPr>
          <w:rFonts w:eastAsia="Times New Roman" w:cstheme="minorHAnsi"/>
          <w:sz w:val="22"/>
          <w:szCs w:val="22"/>
        </w:rPr>
      </w:pPr>
      <w:r w:rsidRPr="00F85EE3">
        <w:rPr>
          <w:rFonts w:eastAsia="Times New Roman" w:cstheme="minorHAnsi"/>
          <w:sz w:val="22"/>
          <w:szCs w:val="22"/>
        </w:rPr>
        <w:drawing>
          <wp:inline distT="0" distB="0" distL="0" distR="0" wp14:anchorId="16AFACF8" wp14:editId="6C8B5512">
            <wp:extent cx="3322320" cy="2076450"/>
            <wp:effectExtent l="0" t="0" r="5080" b="6350"/>
            <wp:docPr id="206404726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47262" name="Picture 1" descr="A screen shot of a computer&#10;&#10;AI-generated content may be incorrect."/>
                    <pic:cNvPicPr/>
                  </pic:nvPicPr>
                  <pic:blipFill>
                    <a:blip r:embed="rId16"/>
                    <a:stretch>
                      <a:fillRect/>
                    </a:stretch>
                  </pic:blipFill>
                  <pic:spPr>
                    <a:xfrm>
                      <a:off x="0" y="0"/>
                      <a:ext cx="3322320" cy="2076450"/>
                    </a:xfrm>
                    <a:prstGeom prst="rect">
                      <a:avLst/>
                    </a:prstGeom>
                  </pic:spPr>
                </pic:pic>
              </a:graphicData>
            </a:graphic>
          </wp:inline>
        </w:drawing>
      </w:r>
    </w:p>
    <w:p w14:paraId="75B70F3E" w14:textId="60D79FDD" w:rsidR="00DB5652" w:rsidRPr="00B7788F" w:rsidRDefault="007B3420" w:rsidP="00D47759">
      <w:pPr>
        <w:contextualSpacing/>
        <w:rPr>
          <w:rFonts w:cstheme="minorHAnsi"/>
          <w:sz w:val="22"/>
          <w:szCs w:val="22"/>
        </w:rPr>
      </w:pPr>
      <w:r w:rsidRPr="007B3420">
        <w:rPr>
          <w:rFonts w:cstheme="minorHAnsi"/>
          <w:sz w:val="22"/>
          <w:szCs w:val="22"/>
        </w:rPr>
        <w:lastRenderedPageBreak/>
        <w:drawing>
          <wp:inline distT="0" distB="0" distL="0" distR="0" wp14:anchorId="796D1FFE" wp14:editId="240E1249">
            <wp:extent cx="3911600" cy="2444750"/>
            <wp:effectExtent l="0" t="0" r="0" b="6350"/>
            <wp:docPr id="2764622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62272" name="Picture 1" descr="A screenshot of a computer&#10;&#10;AI-generated content may be incorrect."/>
                    <pic:cNvPicPr/>
                  </pic:nvPicPr>
                  <pic:blipFill>
                    <a:blip r:embed="rId17"/>
                    <a:stretch>
                      <a:fillRect/>
                    </a:stretch>
                  </pic:blipFill>
                  <pic:spPr>
                    <a:xfrm>
                      <a:off x="0" y="0"/>
                      <a:ext cx="3913008" cy="2445630"/>
                    </a:xfrm>
                    <a:prstGeom prst="rect">
                      <a:avLst/>
                    </a:prstGeom>
                  </pic:spPr>
                </pic:pic>
              </a:graphicData>
            </a:graphic>
          </wp:inline>
        </w:drawing>
      </w: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605E824B" w:rsidR="00E33862" w:rsidRPr="00B7788F" w:rsidRDefault="007B3420" w:rsidP="00D47759">
      <w:pPr>
        <w:contextualSpacing/>
        <w:rPr>
          <w:rFonts w:cstheme="minorHAnsi"/>
          <w:sz w:val="22"/>
          <w:szCs w:val="22"/>
        </w:rPr>
      </w:pPr>
      <w:r w:rsidRPr="007B3420">
        <w:rPr>
          <w:rFonts w:eastAsia="Times New Roman" w:cstheme="minorHAnsi"/>
          <w:sz w:val="22"/>
          <w:szCs w:val="22"/>
        </w:rPr>
        <w:drawing>
          <wp:inline distT="0" distB="0" distL="0" distR="0" wp14:anchorId="6EB43B63" wp14:editId="7C749F9B">
            <wp:extent cx="3688080" cy="2305050"/>
            <wp:effectExtent l="0" t="0" r="0" b="6350"/>
            <wp:docPr id="14597832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83233" name="Picture 1" descr="A screenshot of a computer&#10;&#10;AI-generated content may be incorrect."/>
                    <pic:cNvPicPr/>
                  </pic:nvPicPr>
                  <pic:blipFill>
                    <a:blip r:embed="rId18"/>
                    <a:stretch>
                      <a:fillRect/>
                    </a:stretch>
                  </pic:blipFill>
                  <pic:spPr>
                    <a:xfrm>
                      <a:off x="0" y="0"/>
                      <a:ext cx="3688080" cy="2305050"/>
                    </a:xfrm>
                    <a:prstGeom prst="rect">
                      <a:avLst/>
                    </a:prstGeom>
                  </pic:spPr>
                </pic:pic>
              </a:graphicData>
            </a:graphic>
          </wp:inline>
        </w:drawing>
      </w:r>
      <w:r w:rsidRPr="007B3420">
        <w:rPr>
          <w:rFonts w:cstheme="minorHAnsi"/>
          <w:sz w:val="22"/>
          <w:szCs w:val="22"/>
        </w:rPr>
        <w:drawing>
          <wp:inline distT="0" distB="0" distL="0" distR="0" wp14:anchorId="24B97162" wp14:editId="6373BE32">
            <wp:extent cx="3688080" cy="2305050"/>
            <wp:effectExtent l="0" t="0" r="0" b="6350"/>
            <wp:docPr id="18421652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65242" name="Picture 1" descr="A screenshot of a computer&#10;&#10;AI-generated content may be incorrect."/>
                    <pic:cNvPicPr/>
                  </pic:nvPicPr>
                  <pic:blipFill>
                    <a:blip r:embed="rId19"/>
                    <a:stretch>
                      <a:fillRect/>
                    </a:stretch>
                  </pic:blipFill>
                  <pic:spPr>
                    <a:xfrm>
                      <a:off x="0" y="0"/>
                      <a:ext cx="3688080" cy="2305050"/>
                    </a:xfrm>
                    <a:prstGeom prst="rect">
                      <a:avLst/>
                    </a:prstGeom>
                  </pic:spPr>
                </pic:pic>
              </a:graphicData>
            </a:graphic>
          </wp:inline>
        </w:drawing>
      </w: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4E452340" w14:textId="77777777" w:rsidR="002D637D" w:rsidRDefault="002D637D" w:rsidP="002D637D">
      <w:pPr>
        <w:pStyle w:val="NormalWeb"/>
        <w:rPr>
          <w:color w:val="000000"/>
        </w:rPr>
      </w:pPr>
      <w:r>
        <w:rPr>
          <w:color w:val="000000"/>
        </w:rPr>
        <w:lastRenderedPageBreak/>
        <w:t xml:space="preserve">I refactored Artemis </w:t>
      </w:r>
      <w:proofErr w:type="spellStart"/>
      <w:r>
        <w:rPr>
          <w:color w:val="000000"/>
        </w:rPr>
        <w:t>Financial’s</w:t>
      </w:r>
      <w:proofErr w:type="spellEnd"/>
      <w:r>
        <w:rPr>
          <w:color w:val="000000"/>
        </w:rPr>
        <w:t xml:space="preserve"> application to add layered defenses that align with the Vulnerability Assessment Process Flow Diagram. Key changes include:</w:t>
      </w:r>
    </w:p>
    <w:p w14:paraId="4D662145" w14:textId="77777777" w:rsidR="002D637D" w:rsidRDefault="002D637D" w:rsidP="002D637D">
      <w:pPr>
        <w:pStyle w:val="NormalWeb"/>
        <w:numPr>
          <w:ilvl w:val="0"/>
          <w:numId w:val="22"/>
        </w:numPr>
        <w:rPr>
          <w:color w:val="000000"/>
        </w:rPr>
      </w:pPr>
      <w:r>
        <w:rPr>
          <w:color w:val="000000"/>
        </w:rPr>
        <w:t>A</w:t>
      </w:r>
      <w:r>
        <w:rPr>
          <w:rStyle w:val="apple-converted-space"/>
          <w:color w:val="000000"/>
        </w:rPr>
        <w:t> </w:t>
      </w:r>
      <w:r>
        <w:rPr>
          <w:rStyle w:val="Strong"/>
          <w:color w:val="000000"/>
        </w:rPr>
        <w:t>SHA-256 checksum utility and endpoint</w:t>
      </w:r>
      <w:r>
        <w:rPr>
          <w:rStyle w:val="apple-converted-space"/>
          <w:color w:val="000000"/>
        </w:rPr>
        <w:t> </w:t>
      </w:r>
      <w:r>
        <w:rPr>
          <w:color w:val="000000"/>
        </w:rPr>
        <w:t>to verify file/data integrity.</w:t>
      </w:r>
    </w:p>
    <w:p w14:paraId="621737CB" w14:textId="77777777" w:rsidR="002D637D" w:rsidRDefault="002D637D" w:rsidP="002D637D">
      <w:pPr>
        <w:pStyle w:val="NormalWeb"/>
        <w:numPr>
          <w:ilvl w:val="0"/>
          <w:numId w:val="22"/>
        </w:numPr>
        <w:rPr>
          <w:color w:val="000000"/>
        </w:rPr>
      </w:pPr>
      <w:r>
        <w:rPr>
          <w:rStyle w:val="Strong"/>
          <w:color w:val="000000"/>
        </w:rPr>
        <w:t>HTTPS/TLS enablement</w:t>
      </w:r>
      <w:r>
        <w:rPr>
          <w:rStyle w:val="apple-converted-space"/>
          <w:color w:val="000000"/>
        </w:rPr>
        <w:t> </w:t>
      </w:r>
      <w:r>
        <w:rPr>
          <w:color w:val="000000"/>
        </w:rPr>
        <w:t>using a self-signed X.509 certificate to protect data in transit.</w:t>
      </w:r>
    </w:p>
    <w:p w14:paraId="2FC45DE2" w14:textId="77777777" w:rsidR="002D637D" w:rsidRDefault="002D637D" w:rsidP="002D637D">
      <w:pPr>
        <w:pStyle w:val="NormalWeb"/>
        <w:numPr>
          <w:ilvl w:val="0"/>
          <w:numId w:val="22"/>
        </w:numPr>
        <w:rPr>
          <w:color w:val="000000"/>
        </w:rPr>
      </w:pPr>
      <w:r>
        <w:rPr>
          <w:rStyle w:val="Strong"/>
          <w:color w:val="000000"/>
        </w:rPr>
        <w:t>Configuration hardening</w:t>
      </w:r>
      <w:r>
        <w:rPr>
          <w:rStyle w:val="apple-converted-space"/>
          <w:color w:val="000000"/>
        </w:rPr>
        <w:t> </w:t>
      </w:r>
      <w:r>
        <w:rPr>
          <w:color w:val="000000"/>
        </w:rPr>
        <w:t>in application properties (TLS keystore).</w:t>
      </w:r>
    </w:p>
    <w:p w14:paraId="1B52799A" w14:textId="77777777" w:rsidR="002D637D" w:rsidRDefault="002D637D" w:rsidP="002D637D">
      <w:pPr>
        <w:pStyle w:val="NormalWeb"/>
        <w:numPr>
          <w:ilvl w:val="0"/>
          <w:numId w:val="22"/>
        </w:numPr>
        <w:rPr>
          <w:color w:val="000000"/>
        </w:rPr>
      </w:pPr>
      <w:r>
        <w:rPr>
          <w:rStyle w:val="Strong"/>
          <w:color w:val="000000"/>
        </w:rPr>
        <w:t>Continuous static analysis</w:t>
      </w:r>
      <w:r>
        <w:rPr>
          <w:rStyle w:val="apple-converted-space"/>
          <w:color w:val="000000"/>
        </w:rPr>
        <w:t> </w:t>
      </w:r>
      <w:r>
        <w:rPr>
          <w:color w:val="000000"/>
        </w:rPr>
        <w:t>using OWASP Dependency-Check to ensure no new vulnerable libraries were introduced.</w:t>
      </w:r>
    </w:p>
    <w:p w14:paraId="460FBBE6" w14:textId="77777777" w:rsidR="002D637D" w:rsidRDefault="002D637D" w:rsidP="002D637D">
      <w:pPr>
        <w:pStyle w:val="NormalWeb"/>
        <w:rPr>
          <w:color w:val="000000"/>
        </w:rPr>
      </w:pPr>
      <w:r>
        <w:rPr>
          <w:color w:val="000000"/>
        </w:rPr>
        <w:t>Functional testing confirmed the application builds and runs without errors, the checksum endpoint returns the expected digest for a unique test string containing my name, and the site is reachable over</w:t>
      </w:r>
      <w:r>
        <w:rPr>
          <w:rStyle w:val="apple-converted-space"/>
          <w:color w:val="000000"/>
        </w:rPr>
        <w:t> </w:t>
      </w:r>
      <w:r>
        <w:rPr>
          <w:rStyle w:val="HTMLCode"/>
          <w:color w:val="000000"/>
        </w:rPr>
        <w:t>https://localhost:8443</w:t>
      </w:r>
      <w:r>
        <w:rPr>
          <w:color w:val="000000"/>
        </w:rPr>
        <w:t>. Dependency-Check verified the refactor did not raise new high-severity findings.</w:t>
      </w:r>
    </w:p>
    <w:p w14:paraId="64A82DCF" w14:textId="77777777" w:rsidR="002D637D" w:rsidRDefault="002D637D" w:rsidP="002D637D">
      <w:pPr>
        <w:pStyle w:val="NormalWeb"/>
        <w:rPr>
          <w:color w:val="000000"/>
        </w:rPr>
      </w:pPr>
      <w:r>
        <w:rPr>
          <w:color w:val="000000"/>
        </w:rPr>
        <w:t>Collectively, these changes improve</w:t>
      </w:r>
      <w:r>
        <w:rPr>
          <w:rStyle w:val="apple-converted-space"/>
          <w:color w:val="000000"/>
        </w:rPr>
        <w:t> </w:t>
      </w:r>
      <w:r>
        <w:rPr>
          <w:rStyle w:val="Strong"/>
          <w:color w:val="000000"/>
        </w:rPr>
        <w:t>integrity, confidentiality, and authenticity</w:t>
      </w:r>
      <w:r>
        <w:rPr>
          <w:rStyle w:val="apple-converted-space"/>
          <w:color w:val="000000"/>
        </w:rPr>
        <w:t> </w:t>
      </w:r>
      <w:r>
        <w:rPr>
          <w:color w:val="000000"/>
        </w:rPr>
        <w:t>while maintaining application functionality.</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36CECC02" w14:textId="77777777" w:rsidR="002D637D" w:rsidRDefault="002D637D" w:rsidP="002D637D">
      <w:pPr>
        <w:pStyle w:val="NormalWeb"/>
        <w:numPr>
          <w:ilvl w:val="0"/>
          <w:numId w:val="23"/>
        </w:numPr>
        <w:rPr>
          <w:color w:val="000000"/>
        </w:rPr>
      </w:pPr>
      <w:r>
        <w:rPr>
          <w:rStyle w:val="Strong"/>
          <w:color w:val="000000"/>
        </w:rPr>
        <w:t>Use strong, approved primitives</w:t>
      </w:r>
      <w:r>
        <w:rPr>
          <w:color w:val="000000"/>
        </w:rPr>
        <w:t>: SHA-256 for integrity, RSA 2048+ for certificates, and TLS for transport security. Avoid deprecated algorithms (MD5, SHA-1) and weak key sizes.</w:t>
      </w:r>
    </w:p>
    <w:p w14:paraId="367541BE" w14:textId="77777777" w:rsidR="002D637D" w:rsidRDefault="002D637D" w:rsidP="002D637D">
      <w:pPr>
        <w:pStyle w:val="NormalWeb"/>
        <w:numPr>
          <w:ilvl w:val="0"/>
          <w:numId w:val="23"/>
        </w:numPr>
        <w:rPr>
          <w:color w:val="000000"/>
        </w:rPr>
      </w:pPr>
      <w:r>
        <w:rPr>
          <w:rStyle w:val="Strong"/>
          <w:color w:val="000000"/>
        </w:rPr>
        <w:t>Enforce secure defaults</w:t>
      </w:r>
      <w:r>
        <w:rPr>
          <w:color w:val="000000"/>
        </w:rPr>
        <w:t>: Redirect/require HTTPS and load the server keystore via configuration rather than hard-coding secrets in code.</w:t>
      </w:r>
    </w:p>
    <w:p w14:paraId="4B67E7C5" w14:textId="77777777" w:rsidR="002D637D" w:rsidRDefault="002D637D" w:rsidP="002D637D">
      <w:pPr>
        <w:pStyle w:val="NormalWeb"/>
        <w:numPr>
          <w:ilvl w:val="0"/>
          <w:numId w:val="23"/>
        </w:numPr>
        <w:rPr>
          <w:color w:val="000000"/>
        </w:rPr>
      </w:pPr>
      <w:r>
        <w:rPr>
          <w:rStyle w:val="Strong"/>
          <w:color w:val="000000"/>
        </w:rPr>
        <w:t>Least privilege &amp; secret management</w:t>
      </w:r>
      <w:r>
        <w:rPr>
          <w:color w:val="000000"/>
        </w:rPr>
        <w:t>: Keep keystore passwords out of source control (use environment variables or secure config stores in production).</w:t>
      </w:r>
    </w:p>
    <w:p w14:paraId="6C3350EC" w14:textId="77777777" w:rsidR="002D637D" w:rsidRDefault="002D637D" w:rsidP="002D637D">
      <w:pPr>
        <w:pStyle w:val="NormalWeb"/>
        <w:numPr>
          <w:ilvl w:val="0"/>
          <w:numId w:val="23"/>
        </w:numPr>
        <w:rPr>
          <w:color w:val="000000"/>
        </w:rPr>
      </w:pPr>
      <w:r>
        <w:rPr>
          <w:rStyle w:val="Strong"/>
          <w:color w:val="000000"/>
        </w:rPr>
        <w:t>Validate dependencies continuously</w:t>
      </w:r>
      <w:r>
        <w:rPr>
          <w:color w:val="000000"/>
        </w:rPr>
        <w:t>: Integrate OWASP Dependency-Check in Maven builds and fail on critical CVEs to prevent vulnerable libraries from shipping.</w:t>
      </w:r>
    </w:p>
    <w:p w14:paraId="07B45E35" w14:textId="77777777" w:rsidR="002D637D" w:rsidRDefault="002D637D" w:rsidP="002D637D">
      <w:pPr>
        <w:pStyle w:val="NormalWeb"/>
        <w:numPr>
          <w:ilvl w:val="0"/>
          <w:numId w:val="23"/>
        </w:numPr>
        <w:rPr>
          <w:color w:val="000000"/>
        </w:rPr>
      </w:pPr>
      <w:r>
        <w:rPr>
          <w:rStyle w:val="Strong"/>
          <w:color w:val="000000"/>
        </w:rPr>
        <w:t>Defensive coding</w:t>
      </w:r>
      <w:r>
        <w:rPr>
          <w:color w:val="000000"/>
        </w:rPr>
        <w:t>: Clear error messages without leaking sensitive details; input handling that avoids injection and deserialization risks; and consistent logging for auditability.</w:t>
      </w:r>
    </w:p>
    <w:p w14:paraId="2D8EBD18" w14:textId="77777777" w:rsidR="002D637D" w:rsidRDefault="002D637D" w:rsidP="002D637D">
      <w:pPr>
        <w:pStyle w:val="NormalWeb"/>
        <w:numPr>
          <w:ilvl w:val="0"/>
          <w:numId w:val="23"/>
        </w:numPr>
        <w:rPr>
          <w:color w:val="000000"/>
        </w:rPr>
      </w:pPr>
      <w:r>
        <w:rPr>
          <w:rStyle w:val="Strong"/>
          <w:color w:val="000000"/>
        </w:rPr>
        <w:t>Test and iterate</w:t>
      </w:r>
      <w:r>
        <w:rPr>
          <w:color w:val="000000"/>
        </w:rPr>
        <w:t>: Build → scan → fix → retest until no high-risk issues remain. This reduces operational risk and protects client data—critical for a financial services context.</w:t>
      </w:r>
    </w:p>
    <w:p w14:paraId="052C684F" w14:textId="3D851DA3" w:rsidR="00974AE3" w:rsidRPr="00B7788F" w:rsidRDefault="00974AE3" w:rsidP="002D637D">
      <w:pPr>
        <w:contextualSpacing/>
        <w:rPr>
          <w:rFonts w:eastAsia="Times New Roman"/>
          <w:sz w:val="22"/>
          <w:szCs w:val="22"/>
        </w:rPr>
      </w:pPr>
    </w:p>
    <w:sectPr w:rsidR="00974AE3" w:rsidRPr="00B7788F" w:rsidSect="00C41B36">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66403B" w14:textId="77777777" w:rsidR="00DC1851" w:rsidRDefault="00DC1851" w:rsidP="002F3F84">
      <w:r>
        <w:separator/>
      </w:r>
    </w:p>
  </w:endnote>
  <w:endnote w:type="continuationSeparator" w:id="0">
    <w:p w14:paraId="2C1C133D" w14:textId="77777777" w:rsidR="00DC1851" w:rsidRDefault="00DC1851" w:rsidP="002F3F84">
      <w:r>
        <w:continuationSeparator/>
      </w:r>
    </w:p>
  </w:endnote>
  <w:endnote w:type="continuationNotice" w:id="1">
    <w:p w14:paraId="3C6BBE38" w14:textId="77777777" w:rsidR="00DC1851" w:rsidRDefault="00DC18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4148EB" w14:textId="77777777" w:rsidR="00DC1851" w:rsidRDefault="00DC1851" w:rsidP="002F3F84">
      <w:r>
        <w:separator/>
      </w:r>
    </w:p>
  </w:footnote>
  <w:footnote w:type="continuationSeparator" w:id="0">
    <w:p w14:paraId="12EE1BA6" w14:textId="77777777" w:rsidR="00DC1851" w:rsidRDefault="00DC1851" w:rsidP="002F3F84">
      <w:r>
        <w:continuationSeparator/>
      </w:r>
    </w:p>
  </w:footnote>
  <w:footnote w:type="continuationNotice" w:id="1">
    <w:p w14:paraId="59AA6BA0" w14:textId="77777777" w:rsidR="00DC1851" w:rsidRDefault="00DC18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8236E2E"/>
    <w:multiLevelType w:val="multilevel"/>
    <w:tmpl w:val="5A169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E50480"/>
    <w:multiLevelType w:val="multilevel"/>
    <w:tmpl w:val="B71A0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5518458">
    <w:abstractNumId w:val="17"/>
  </w:num>
  <w:num w:numId="2" w16cid:durableId="1148594127">
    <w:abstractNumId w:val="22"/>
  </w:num>
  <w:num w:numId="3" w16cid:durableId="1679035615">
    <w:abstractNumId w:val="6"/>
  </w:num>
  <w:num w:numId="4" w16cid:durableId="2039626035">
    <w:abstractNumId w:val="9"/>
  </w:num>
  <w:num w:numId="5" w16cid:durableId="389153417">
    <w:abstractNumId w:val="4"/>
  </w:num>
  <w:num w:numId="6" w16cid:durableId="813302683">
    <w:abstractNumId w:val="18"/>
  </w:num>
  <w:num w:numId="7" w16cid:durableId="2085948746">
    <w:abstractNumId w:val="13"/>
    <w:lvlOverride w:ilvl="0">
      <w:lvl w:ilvl="0">
        <w:numFmt w:val="lowerLetter"/>
        <w:lvlText w:val="%1."/>
        <w:lvlJc w:val="left"/>
      </w:lvl>
    </w:lvlOverride>
  </w:num>
  <w:num w:numId="8" w16cid:durableId="704597171">
    <w:abstractNumId w:val="5"/>
  </w:num>
  <w:num w:numId="9" w16cid:durableId="549659110">
    <w:abstractNumId w:val="1"/>
    <w:lvlOverride w:ilvl="0">
      <w:lvl w:ilvl="0">
        <w:numFmt w:val="lowerLetter"/>
        <w:lvlText w:val="%1."/>
        <w:lvlJc w:val="left"/>
      </w:lvl>
    </w:lvlOverride>
  </w:num>
  <w:num w:numId="10" w16cid:durableId="1883008836">
    <w:abstractNumId w:val="0"/>
  </w:num>
  <w:num w:numId="11" w16cid:durableId="804351016">
    <w:abstractNumId w:val="3"/>
  </w:num>
  <w:num w:numId="12" w16cid:durableId="865673307">
    <w:abstractNumId w:val="20"/>
  </w:num>
  <w:num w:numId="13" w16cid:durableId="1669862153">
    <w:abstractNumId w:val="16"/>
  </w:num>
  <w:num w:numId="14" w16cid:durableId="1631403491">
    <w:abstractNumId w:val="2"/>
  </w:num>
  <w:num w:numId="15" w16cid:durableId="1900746415">
    <w:abstractNumId w:val="12"/>
  </w:num>
  <w:num w:numId="16" w16cid:durableId="740254816">
    <w:abstractNumId w:val="10"/>
  </w:num>
  <w:num w:numId="17" w16cid:durableId="1921521896">
    <w:abstractNumId w:val="15"/>
  </w:num>
  <w:num w:numId="18" w16cid:durableId="1161581192">
    <w:abstractNumId w:val="19"/>
  </w:num>
  <w:num w:numId="19" w16cid:durableId="1195146546">
    <w:abstractNumId w:val="8"/>
  </w:num>
  <w:num w:numId="20" w16cid:durableId="1326006854">
    <w:abstractNumId w:val="14"/>
  </w:num>
  <w:num w:numId="21" w16cid:durableId="638729832">
    <w:abstractNumId w:val="11"/>
  </w:num>
  <w:num w:numId="22" w16cid:durableId="665979194">
    <w:abstractNumId w:val="21"/>
  </w:num>
  <w:num w:numId="23" w16cid:durableId="3287978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D637D"/>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92A91"/>
    <w:rsid w:val="006A66A8"/>
    <w:rsid w:val="006B1C96"/>
    <w:rsid w:val="006B66FE"/>
    <w:rsid w:val="006E1A73"/>
    <w:rsid w:val="006E3003"/>
    <w:rsid w:val="00701A84"/>
    <w:rsid w:val="0071273D"/>
    <w:rsid w:val="0076659B"/>
    <w:rsid w:val="00790486"/>
    <w:rsid w:val="00793EE5"/>
    <w:rsid w:val="00797EC8"/>
    <w:rsid w:val="007B3420"/>
    <w:rsid w:val="00816AE9"/>
    <w:rsid w:val="008203B7"/>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B5652"/>
    <w:rsid w:val="00DC1851"/>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85EE3"/>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customStyle="1" w:styleId="apple-converted-space">
    <w:name w:val="apple-converted-space"/>
    <w:basedOn w:val="DefaultParagraphFont"/>
    <w:rsid w:val="002D637D"/>
  </w:style>
  <w:style w:type="character" w:styleId="Strong">
    <w:name w:val="Strong"/>
    <w:basedOn w:val="DefaultParagraphFont"/>
    <w:uiPriority w:val="22"/>
    <w:qFormat/>
    <w:rsid w:val="002D637D"/>
    <w:rPr>
      <w:b/>
      <w:bCs/>
    </w:rPr>
  </w:style>
  <w:style w:type="character" w:styleId="HTMLCode">
    <w:name w:val="HTML Code"/>
    <w:basedOn w:val="DefaultParagraphFont"/>
    <w:uiPriority w:val="99"/>
    <w:semiHidden/>
    <w:unhideWhenUsed/>
    <w:rsid w:val="002D637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932</Words>
  <Characters>5314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6234</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mideakin@outlook.com</cp:lastModifiedBy>
  <cp:revision>2</cp:revision>
  <dcterms:created xsi:type="dcterms:W3CDTF">2025-08-17T17:17:00Z</dcterms:created>
  <dcterms:modified xsi:type="dcterms:W3CDTF">2025-08-17T17:17:00Z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