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7DDD" w:rsidRPr="007C62C9" w:rsidRDefault="00EA49AF" w:rsidP="00647DDD">
      <w:pPr>
        <w:pStyle w:val="DocTitle"/>
      </w:pPr>
      <w:r>
        <w:rPr>
          <w:noProof/>
          <w14:shadow w14:blurRad="0" w14:dist="0" w14:dir="0" w14:sx="0" w14:sy="0" w14:kx="0" w14:ky="0" w14:algn="none">
            <w14:srgbClr w14:val="000000"/>
          </w14:shadow>
        </w:rPr>
        <mc:AlternateContent>
          <mc:Choice Requires="wps">
            <w:drawing>
              <wp:anchor distT="0" distB="0" distL="114300" distR="114300" simplePos="0" relativeHeight="251665408" behindDoc="0" locked="0" layoutInCell="1" allowOverlap="1">
                <wp:simplePos x="0" y="0"/>
                <wp:positionH relativeFrom="column">
                  <wp:posOffset>-462280</wp:posOffset>
                </wp:positionH>
                <wp:positionV relativeFrom="paragraph">
                  <wp:posOffset>228600</wp:posOffset>
                </wp:positionV>
                <wp:extent cx="1333500" cy="2423795"/>
                <wp:effectExtent l="13970" t="9525" r="5080" b="5080"/>
                <wp:wrapNone/>
                <wp:docPr id="76"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2423795"/>
                        </a:xfrm>
                        <a:prstGeom prst="rect">
                          <a:avLst/>
                        </a:prstGeom>
                        <a:solidFill>
                          <a:srgbClr val="FFFFFF"/>
                        </a:solidFill>
                        <a:ln w="9525">
                          <a:solidFill>
                            <a:srgbClr val="000000"/>
                          </a:solidFill>
                          <a:miter lim="800000"/>
                          <a:headEnd/>
                          <a:tailEnd/>
                        </a:ln>
                      </wps:spPr>
                      <wps:txbx>
                        <w:txbxContent>
                          <w:p w:rsidR="009A0F05" w:rsidRPr="00F75948" w:rsidRDefault="009A0F05" w:rsidP="00967630">
                            <w:pPr>
                              <w:pStyle w:val="Identity"/>
                            </w:pPr>
                            <w:r>
                              <w:t>United States Department of Agriculture</w:t>
                            </w:r>
                          </w:p>
                          <w:p w:rsidR="009A0F05" w:rsidRPr="00F75948" w:rsidRDefault="009A0F05" w:rsidP="00967630">
                            <w:pPr>
                              <w:pStyle w:val="Identity"/>
                            </w:pPr>
                            <w:r>
                              <w:t>Forest Service</w:t>
                            </w:r>
                          </w:p>
                          <w:p w:rsidR="009A0F05" w:rsidRDefault="009A0F05" w:rsidP="00967630">
                            <w:pPr>
                              <w:pStyle w:val="Identity"/>
                              <w:rPr>
                                <w:b/>
                              </w:rPr>
                            </w:pPr>
                            <w:r w:rsidRPr="00F75948">
                              <w:rPr>
                                <w:b/>
                              </w:rPr>
                              <w:t>Forest Management Service Center</w:t>
                            </w:r>
                          </w:p>
                          <w:p w:rsidR="009A0F05" w:rsidRPr="00F75948" w:rsidRDefault="009A0F05" w:rsidP="00967630">
                            <w:pPr>
                              <w:pStyle w:val="Identity"/>
                              <w:rPr>
                                <w:b/>
                              </w:rPr>
                            </w:pPr>
                            <w:r w:rsidRPr="00F75948">
                              <w:rPr>
                                <w:b/>
                              </w:rPr>
                              <w:t>Fort Collins, CO</w:t>
                            </w:r>
                          </w:p>
                          <w:p w:rsidR="009A0F05" w:rsidRDefault="009A0F05" w:rsidP="00967630">
                            <w:pPr>
                              <w:pStyle w:val="Identity"/>
                            </w:pPr>
                            <w:r>
                              <w:t>2016</w:t>
                            </w:r>
                          </w:p>
                          <w:p w:rsidR="009A0F05" w:rsidRDefault="009A0F05" w:rsidP="00967630">
                            <w:pPr>
                              <w:pStyle w:val="Identity"/>
                              <w:spacing w:after="0"/>
                            </w:pPr>
                            <w:r>
                              <w:t>Revised:</w:t>
                            </w:r>
                          </w:p>
                          <w:p w:rsidR="009A0F05" w:rsidRDefault="009A0F05" w:rsidP="00967630">
                            <w:pPr>
                              <w:pStyle w:val="Identity"/>
                            </w:pPr>
                            <w:r>
                              <w:t>October 5, 2018</w:t>
                            </w:r>
                          </w:p>
                          <w:p w:rsidR="009A0F05" w:rsidRDefault="009A0F0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4" o:spid="_x0000_s1026" type="#_x0000_t202" style="position:absolute;left:0;text-align:left;margin-left:-36.4pt;margin-top:18pt;width:105pt;height:190.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">
                <v:textbox>
                  <w:txbxContent>
                    <w:p w:rsidR="009A0F05" w:rsidRPr="00F75948" w:rsidRDefault="009A0F05" w:rsidP="00967630">
                      <w:pPr>
                        <w:pStyle w:val="Identity"/>
                      </w:pPr>
                      <w:r>
                        <w:t>United States Department of Agriculture</w:t>
                      </w:r>
                    </w:p>
                    <w:p w:rsidR="009A0F05" w:rsidRPr="00F75948" w:rsidRDefault="009A0F05" w:rsidP="00967630">
                      <w:pPr>
                        <w:pStyle w:val="Identity"/>
                      </w:pPr>
                      <w:r>
                        <w:t>Forest Service</w:t>
                      </w:r>
                    </w:p>
                    <w:p w:rsidR="009A0F05" w:rsidRDefault="009A0F05" w:rsidP="00967630">
                      <w:pPr>
                        <w:pStyle w:val="Identity"/>
                        <w:rPr>
                          <w:b/>
                        </w:rPr>
                      </w:pPr>
                      <w:r w:rsidRPr="00F75948">
                        <w:rPr>
                          <w:b/>
                        </w:rPr>
                        <w:t>Forest Management Service Center</w:t>
                      </w:r>
                    </w:p>
                    <w:p w:rsidR="009A0F05" w:rsidRPr="00F75948" w:rsidRDefault="009A0F05" w:rsidP="00967630">
                      <w:pPr>
                        <w:pStyle w:val="Identity"/>
                        <w:rPr>
                          <w:b/>
                        </w:rPr>
                      </w:pPr>
                      <w:r w:rsidRPr="00F75948">
                        <w:rPr>
                          <w:b/>
                        </w:rPr>
                        <w:t>Fort Collins, CO</w:t>
                      </w:r>
                    </w:p>
                    <w:p w:rsidR="009A0F05" w:rsidRDefault="009A0F05" w:rsidP="00967630">
                      <w:pPr>
                        <w:pStyle w:val="Identity"/>
                      </w:pPr>
                      <w:r>
                        <w:t>2016</w:t>
                      </w:r>
                    </w:p>
                    <w:p w:rsidR="009A0F05" w:rsidRDefault="009A0F05" w:rsidP="00967630">
                      <w:pPr>
                        <w:pStyle w:val="Identity"/>
                        <w:spacing w:after="0"/>
                      </w:pPr>
                      <w:r>
                        <w:t>Revised:</w:t>
                      </w:r>
                    </w:p>
                    <w:p w:rsidR="009A0F05" w:rsidRDefault="009A0F05" w:rsidP="00967630">
                      <w:pPr>
                        <w:pStyle w:val="Identity"/>
                      </w:pPr>
                      <w:r>
                        <w:t>October 5, 2018</w:t>
                      </w:r>
                    </w:p>
                    <w:p w:rsidR="009A0F05" w:rsidRDefault="009A0F05"/>
                  </w:txbxContent>
                </v:textbox>
              </v:shape>
            </w:pict>
          </mc:Fallback>
        </mc:AlternateContent>
      </w:r>
      <w:r w:rsidR="00967630">
        <w:rPr>
          <w:sz w:val="48"/>
          <w:szCs w:val="48"/>
        </w:rPr>
        <w:t>Model Structure of</w:t>
      </w:r>
      <w:r w:rsidR="00647DDD" w:rsidRPr="007C62C9">
        <w:rPr>
          <w:sz w:val="48"/>
          <w:szCs w:val="48"/>
        </w:rPr>
        <w:t xml:space="preserve"> the Forest Vegetation Simulator</w:t>
      </w:r>
    </w:p>
    <w:p w:rsidR="00647DDD" w:rsidRPr="00A55FDE" w:rsidRDefault="00EA49AF" w:rsidP="00647DDD">
      <w:pPr>
        <w:pStyle w:val="Subtitle"/>
      </w:pPr>
      <w:r>
        <w:rPr>
          <w:noProof/>
        </w:rPr>
        <mc:AlternateContent>
          <mc:Choice Requires="wps">
            <w:drawing>
              <wp:anchor distT="0" distB="0" distL="114300" distR="114300" simplePos="0" relativeHeight="251668480" behindDoc="0" locked="0" layoutInCell="1" allowOverlap="1">
                <wp:simplePos x="0" y="0"/>
                <wp:positionH relativeFrom="column">
                  <wp:posOffset>1276350</wp:posOffset>
                </wp:positionH>
                <wp:positionV relativeFrom="paragraph">
                  <wp:posOffset>83185</wp:posOffset>
                </wp:positionV>
                <wp:extent cx="2143125" cy="619125"/>
                <wp:effectExtent l="9525" t="9525" r="9525" b="9525"/>
                <wp:wrapNone/>
                <wp:docPr id="75"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619125"/>
                        </a:xfrm>
                        <a:prstGeom prst="rect">
                          <a:avLst/>
                        </a:prstGeom>
                        <a:solidFill>
                          <a:srgbClr val="FFFFFF"/>
                        </a:solidFill>
                        <a:ln w="9525">
                          <a:solidFill>
                            <a:schemeClr val="bg1">
                              <a:lumMod val="100000"/>
                              <a:lumOff val="0"/>
                            </a:schemeClr>
                          </a:solidFill>
                          <a:miter lim="800000"/>
                          <a:headEnd/>
                          <a:tailEnd/>
                        </a:ln>
                      </wps:spPr>
                      <wps:txbx>
                        <w:txbxContent>
                          <w:p w:rsidR="009A0F05" w:rsidRPr="00283A6A" w:rsidRDefault="009A0F05">
                            <w:pPr>
                              <w:rPr>
                                <w:rFonts w:ascii="Arial" w:hAnsi="Arial" w:cs="Arial"/>
                                <w:b/>
                              </w:rPr>
                            </w:pPr>
                            <w:r w:rsidRPr="00283A6A">
                              <w:rPr>
                                <w:rFonts w:ascii="Arial" w:hAnsi="Arial" w:cs="Arial"/>
                                <w:b/>
                              </w:rPr>
                              <w:t>Gary E. Dixon</w:t>
                            </w:r>
                          </w:p>
                          <w:p w:rsidR="009A0F05" w:rsidRPr="00283A6A" w:rsidRDefault="009A0F05">
                            <w:pPr>
                              <w:rPr>
                                <w:rFonts w:ascii="Arial" w:hAnsi="Arial" w:cs="Arial"/>
                                <w:b/>
                              </w:rPr>
                            </w:pPr>
                            <w:r w:rsidRPr="00283A6A">
                              <w:rPr>
                                <w:rFonts w:ascii="Arial" w:hAnsi="Arial" w:cs="Arial"/>
                                <w:b/>
                              </w:rPr>
                              <w:t>Nicholas L. Crookston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7" o:spid="_x0000_s1027" type="#_x0000_t202" style="position:absolute;left:0;text-align:left;margin-left:100.5pt;margin-top:6.55pt;width:168.75pt;height:48.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" strokecolor="white [3212]">
                <v:textbox>
                  <w:txbxContent>
                    <w:p w:rsidR="009A0F05" w:rsidRPr="00283A6A" w:rsidRDefault="009A0F05">
                      <w:pPr>
                        <w:rPr>
                          <w:rFonts w:ascii="Arial" w:hAnsi="Arial" w:cs="Arial"/>
                          <w:b/>
                        </w:rPr>
                      </w:pPr>
                      <w:r w:rsidRPr="00283A6A">
                        <w:rPr>
                          <w:rFonts w:ascii="Arial" w:hAnsi="Arial" w:cs="Arial"/>
                          <w:b/>
                        </w:rPr>
                        <w:t>Gary E. Dixon</w:t>
                      </w:r>
                    </w:p>
                    <w:p w:rsidR="009A0F05" w:rsidRPr="00283A6A" w:rsidRDefault="009A0F05">
                      <w:pPr>
                        <w:rPr>
                          <w:rFonts w:ascii="Arial" w:hAnsi="Arial" w:cs="Arial"/>
                          <w:b/>
                        </w:rPr>
                      </w:pPr>
                      <w:r w:rsidRPr="00283A6A">
                        <w:rPr>
                          <w:rFonts w:ascii="Arial" w:hAnsi="Arial" w:cs="Arial"/>
                          <w:b/>
                        </w:rPr>
                        <w:t>Nicholas L. Crookston</w:t>
                      </w:r>
                    </w:p>
                  </w:txbxContent>
                </v:textbox>
              </v:shape>
            </w:pict>
          </mc:Fallback>
        </mc:AlternateContent>
      </w:r>
    </w:p>
    <w:p w:rsidR="00647DDD" w:rsidRPr="007C62C9" w:rsidRDefault="00647DDD" w:rsidP="00647DDD">
      <w:pPr>
        <w:pStyle w:val="Subtitle"/>
      </w:pPr>
      <w:r>
        <w:rPr>
          <w:noProof/>
        </w:rPr>
        <w:drawing>
          <wp:anchor distT="0" distB="0" distL="114300" distR="114300" simplePos="0" relativeHeight="251662336" behindDoc="0" locked="1" layoutInCell="1" allowOverlap="1">
            <wp:simplePos x="0" y="0"/>
            <wp:positionH relativeFrom="column">
              <wp:posOffset>-457200</wp:posOffset>
            </wp:positionH>
            <wp:positionV relativeFrom="page">
              <wp:posOffset>4619625</wp:posOffset>
            </wp:positionV>
            <wp:extent cx="600075" cy="685800"/>
            <wp:effectExtent l="19050" t="0" r="9525" b="0"/>
            <wp:wrapNone/>
            <wp:docPr id="7" name="Picture 3" descr="Forest%20Service%20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est%20Service%20Color"/>
                    <pic:cNvPicPr>
                      <a:picLocks noChangeAspect="1" noChangeArrowheads="1"/>
                    </pic:cNvPicPr>
                  </pic:nvPicPr>
                  <pic:blipFill>
                    <a:blip r:embed="rId8" cstate="print">
                      <a:clrChange>
                        <a:clrFrom>
                          <a:srgbClr val="FFFFFB"/>
                        </a:clrFrom>
                        <a:clrTo>
                          <a:srgbClr val="FFFFFB">
                            <a:alpha val="0"/>
                          </a:srgbClr>
                        </a:clrTo>
                      </a:clrChange>
                      <a:lum bright="-10000" contrast="10000"/>
                    </a:blip>
                    <a:srcRect/>
                    <a:stretch>
                      <a:fillRect/>
                    </a:stretch>
                  </pic:blipFill>
                  <pic:spPr bwMode="auto">
                    <a:xfrm>
                      <a:off x="0" y="0"/>
                      <a:ext cx="600075" cy="685800"/>
                    </a:xfrm>
                    <a:prstGeom prst="rect">
                      <a:avLst/>
                    </a:prstGeom>
                    <a:noFill/>
                    <a:ln w="9525">
                      <a:noFill/>
                      <a:miter lim="800000"/>
                      <a:headEnd/>
                      <a:tailEnd/>
                    </a:ln>
                  </pic:spPr>
                </pic:pic>
              </a:graphicData>
            </a:graphic>
          </wp:anchor>
        </w:drawing>
      </w:r>
      <w:r>
        <w:rPr>
          <w:noProof/>
        </w:rPr>
        <w:drawing>
          <wp:anchor distT="0" distB="0" distL="114300" distR="114300" simplePos="0" relativeHeight="251663360" behindDoc="0" locked="1" layoutInCell="1" allowOverlap="1">
            <wp:simplePos x="0" y="0"/>
            <wp:positionH relativeFrom="column">
              <wp:posOffset>-457200</wp:posOffset>
            </wp:positionH>
            <wp:positionV relativeFrom="page">
              <wp:posOffset>3933825</wp:posOffset>
            </wp:positionV>
            <wp:extent cx="800100" cy="590550"/>
            <wp:effectExtent l="19050" t="0" r="0" b="0"/>
            <wp:wrapNone/>
            <wp:docPr id="3" name="Picture 4" descr="US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DA"/>
                    <pic:cNvPicPr>
                      <a:picLocks noChangeAspect="1" noChangeArrowheads="1"/>
                    </pic:cNvPicPr>
                  </pic:nvPicPr>
                  <pic:blipFill>
                    <a:blip r:embed="rId9" cstate="print"/>
                    <a:srcRect/>
                    <a:stretch>
                      <a:fillRect/>
                    </a:stretch>
                  </pic:blipFill>
                  <pic:spPr bwMode="auto">
                    <a:xfrm>
                      <a:off x="0" y="0"/>
                      <a:ext cx="800100" cy="590550"/>
                    </a:xfrm>
                    <a:prstGeom prst="rect">
                      <a:avLst/>
                    </a:prstGeom>
                    <a:noFill/>
                    <a:ln w="9525">
                      <a:noFill/>
                      <a:miter lim="800000"/>
                      <a:headEnd/>
                      <a:tailEnd/>
                    </a:ln>
                  </pic:spPr>
                </pic:pic>
              </a:graphicData>
            </a:graphic>
          </wp:anchor>
        </w:drawing>
      </w:r>
    </w:p>
    <w:p w:rsidR="00647DDD" w:rsidRDefault="00647DDD" w:rsidP="00647DDD">
      <w:pPr>
        <w:pStyle w:val="BodyText"/>
        <w:ind w:left="1800"/>
        <w:jc w:val="center"/>
      </w:pPr>
      <w:r>
        <w:rPr>
          <w:noProof/>
        </w:rPr>
        <w:drawing>
          <wp:inline distT="0" distB="0" distL="0" distR="0">
            <wp:extent cx="4572000" cy="4152900"/>
            <wp:effectExtent l="0" t="0" r="0" b="0"/>
            <wp:docPr id="1" name="Picture 1" descr="fvslogo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vslogo640"/>
                    <pic:cNvPicPr>
                      <a:picLocks noChangeAspect="1" noChangeArrowheads="1"/>
                    </pic:cNvPicPr>
                  </pic:nvPicPr>
                  <pic:blipFill>
                    <a:blip r:embed="rId10" cstate="print"/>
                    <a:srcRect/>
                    <a:stretch>
                      <a:fillRect/>
                    </a:stretch>
                  </pic:blipFill>
                  <pic:spPr bwMode="auto">
                    <a:xfrm>
                      <a:off x="0" y="0"/>
                      <a:ext cx="4572000" cy="4152900"/>
                    </a:xfrm>
                    <a:prstGeom prst="rect">
                      <a:avLst/>
                    </a:prstGeom>
                    <a:noFill/>
                    <a:ln w="9525">
                      <a:noFill/>
                      <a:miter lim="800000"/>
                      <a:headEnd/>
                      <a:tailEnd/>
                    </a:ln>
                  </pic:spPr>
                </pic:pic>
              </a:graphicData>
            </a:graphic>
          </wp:inline>
        </w:drawing>
      </w:r>
    </w:p>
    <w:p w:rsidR="00647DDD" w:rsidRPr="00445BC1" w:rsidRDefault="00647DDD" w:rsidP="00647DDD">
      <w:pPr>
        <w:pStyle w:val="BodyText"/>
        <w:pBdr>
          <w:bottom w:val="single" w:sz="4" w:space="1" w:color="auto"/>
        </w:pBdr>
        <w:rPr>
          <w:rStyle w:val="Strong"/>
        </w:rPr>
      </w:pPr>
      <w:r>
        <w:br w:type="page"/>
      </w:r>
      <w:r w:rsidRPr="00445BC1">
        <w:rPr>
          <w:rStyle w:val="Strong"/>
        </w:rPr>
        <w:lastRenderedPageBreak/>
        <w:t>Abstract</w:t>
      </w:r>
    </w:p>
    <w:p w:rsidR="00647DDD" w:rsidRDefault="00647DDD" w:rsidP="00647DDD">
      <w:pPr>
        <w:pStyle w:val="BodyText"/>
      </w:pPr>
      <w:r>
        <w:t>Dixon</w:t>
      </w:r>
      <w:r w:rsidR="00967630">
        <w:t>, Gary E.</w:t>
      </w:r>
      <w:r w:rsidR="00283A6A">
        <w:t>; Crookston, Nicholas L.</w:t>
      </w:r>
      <w:r w:rsidR="00967630">
        <w:t xml:space="preserve"> 201</w:t>
      </w:r>
      <w:r w:rsidR="00283A6A">
        <w:t>6</w:t>
      </w:r>
      <w:r>
        <w:t xml:space="preserve">. </w:t>
      </w:r>
      <w:r w:rsidR="00967630">
        <w:t>Model Structure of</w:t>
      </w:r>
      <w:r>
        <w:t xml:space="preserve"> the Forest Vegetation Simulator. Internal Rep. Fort Collins, CO: U. S. Department of Agriculture, Forest Service, Forest Management Service Center</w:t>
      </w:r>
      <w:r w:rsidR="0059092C">
        <w:t>. 128</w:t>
      </w:r>
      <w:r>
        <w:t xml:space="preserve">p. (Revised: </w:t>
      </w:r>
      <w:r w:rsidR="00F34460">
        <w:t>June 29</w:t>
      </w:r>
      <w:r w:rsidR="00310674">
        <w:t>, 201</w:t>
      </w:r>
      <w:r w:rsidR="00283A6A">
        <w:t>6</w:t>
      </w:r>
      <w:r>
        <w:t>)</w:t>
      </w:r>
    </w:p>
    <w:p w:rsidR="00647DDD" w:rsidRDefault="00647DDD" w:rsidP="00647DDD">
      <w:pPr>
        <w:pStyle w:val="BodyText"/>
        <w:pBdr>
          <w:bottom w:val="single" w:sz="4" w:space="1" w:color="auto"/>
        </w:pBdr>
      </w:pPr>
      <w:r>
        <w:t xml:space="preserve">This document </w:t>
      </w:r>
      <w:r w:rsidR="00242EB2">
        <w:t xml:space="preserve">describes basic </w:t>
      </w:r>
      <w:r w:rsidR="00967630">
        <w:t xml:space="preserve">model structure </w:t>
      </w:r>
      <w:r w:rsidR="00242EB2">
        <w:t>for</w:t>
      </w:r>
      <w:r w:rsidR="00967630">
        <w:t xml:space="preserve"> </w:t>
      </w:r>
      <w:r>
        <w:t>the Fo</w:t>
      </w:r>
      <w:r w:rsidR="00967630">
        <w:t>rest Vegetation Simulator (FVS) computer so</w:t>
      </w:r>
      <w:r w:rsidR="00A5677C">
        <w:t xml:space="preserve">ftware. This guide explains </w:t>
      </w:r>
      <w:r w:rsidR="00967630">
        <w:t>model flow, logic considerations, subcomponents</w:t>
      </w:r>
      <w:r>
        <w:t xml:space="preserve">, </w:t>
      </w:r>
      <w:r w:rsidR="00967630">
        <w:t>and subroutines</w:t>
      </w:r>
      <w:r w:rsidR="002B1C8D">
        <w:t xml:space="preserve"> for the base model including the regeneration establishment and event monitor extensions</w:t>
      </w:r>
      <w:r w:rsidR="00967630">
        <w:t xml:space="preserve">. </w:t>
      </w:r>
      <w:r w:rsidR="006068AF">
        <w:t xml:space="preserve">It also discusses how to accomplish common programming tasks associated with code maintenance or enhancement. </w:t>
      </w:r>
      <w:r>
        <w:t>This document is meant to serve as an initial referenc</w:t>
      </w:r>
      <w:r w:rsidR="00967630">
        <w:t>e for people involved</w:t>
      </w:r>
      <w:r>
        <w:t xml:space="preserve"> with </w:t>
      </w:r>
      <w:r w:rsidR="00967630">
        <w:t xml:space="preserve">design or modification of </w:t>
      </w:r>
      <w:r>
        <w:t>the FVS model</w:t>
      </w:r>
      <w:r w:rsidR="00967630">
        <w:t xml:space="preserve"> computer code</w:t>
      </w:r>
      <w:r>
        <w:t>.</w:t>
      </w:r>
    </w:p>
    <w:p w:rsidR="003E4A81" w:rsidRPr="00EA49AF" w:rsidRDefault="00647DDD">
      <w:pPr>
        <w:rPr>
          <w:b/>
          <w:smallCaps/>
          <w:kern w:val="22"/>
          <w:sz w:val="20"/>
          <w14:shadow w14:blurRad="50800" w14:dist="38100" w14:dir="2700000" w14:sx="100000" w14:sy="100000" w14:kx="0" w14:ky="0" w14:algn="tl">
            <w14:srgbClr w14:val="000000">
              <w14:alpha w14:val="60000"/>
            </w14:srgbClr>
          </w14:shadow>
        </w:rPr>
      </w:pPr>
      <w:r>
        <w:t>Keywords: Forest Vegetation Simulator, forest management, simulation models, resource management.</w:t>
      </w:r>
      <w:r>
        <w:br/>
      </w:r>
      <w:r w:rsidR="003E4A81" w:rsidRPr="00EA49AF">
        <w:rPr>
          <w:b/>
          <w:smallCaps/>
          <w:sz w:val="20"/>
          <w14:shadow w14:blurRad="50800" w14:dist="38100" w14:dir="2700000" w14:sx="100000" w14:sy="100000" w14:kx="0" w14:ky="0" w14:algn="tl">
            <w14:srgbClr w14:val="000000">
              <w14:alpha w14:val="60000"/>
            </w14:srgbClr>
          </w14:shadow>
        </w:rPr>
        <w:br w:type="page"/>
      </w:r>
    </w:p>
    <w:p w:rsidR="003E4A81" w:rsidRPr="00445BC1" w:rsidRDefault="003E4A81" w:rsidP="003E4A81">
      <w:pPr>
        <w:pStyle w:val="BodyText"/>
        <w:pBdr>
          <w:bottom w:val="single" w:sz="4" w:space="1" w:color="auto"/>
        </w:pBdr>
        <w:rPr>
          <w:rStyle w:val="Emphasis"/>
        </w:rPr>
      </w:pPr>
      <w:r w:rsidRPr="00445BC1">
        <w:rPr>
          <w:rStyle w:val="Emphasis"/>
        </w:rPr>
        <w:lastRenderedPageBreak/>
        <w:t>About the Author</w:t>
      </w:r>
      <w:r w:rsidR="00445BC1" w:rsidRPr="00445BC1">
        <w:rPr>
          <w:rStyle w:val="Emphasis"/>
        </w:rPr>
        <w:t>s</w:t>
      </w:r>
    </w:p>
    <w:p w:rsidR="003E4A81" w:rsidRDefault="003E4A81" w:rsidP="003E4A81">
      <w:pPr>
        <w:pStyle w:val="BodyText"/>
        <w:rPr>
          <w:sz w:val="20"/>
        </w:rPr>
      </w:pPr>
      <w:r>
        <w:rPr>
          <w:sz w:val="20"/>
        </w:rPr>
        <w:t xml:space="preserve">Gary E. Dixon (retired) is a biometrician and served as the Forest Vegetation Simulator Group leader at the </w:t>
      </w:r>
      <w:r w:rsidR="00B4317B">
        <w:rPr>
          <w:sz w:val="20"/>
        </w:rPr>
        <w:t>Forest Service’s Washington Office</w:t>
      </w:r>
      <w:r>
        <w:rPr>
          <w:sz w:val="20"/>
        </w:rPr>
        <w:t xml:space="preserve"> Forest Management Service Center in Fort Collins, Colorado. Dr. Dixon received his B.S. (1973), M.S. (1974), and Ph.D. (1977) in forest biometrics at Colorado State University. He has worked on the development of tree growth models throughout most of his career. He joined the Forest Management Staff in 1982 and has worked with the model now known as the Forest Vegetation Simulator since that time. He retired from the Forest Service in 2008 but still actively participates in FVS development.</w:t>
      </w:r>
    </w:p>
    <w:p w:rsidR="00283A6A" w:rsidRDefault="00283A6A" w:rsidP="00283A6A">
      <w:pPr>
        <w:pStyle w:val="BodyText"/>
        <w:rPr>
          <w:sz w:val="20"/>
        </w:rPr>
      </w:pPr>
      <w:r>
        <w:rPr>
          <w:sz w:val="20"/>
        </w:rPr>
        <w:t>N</w:t>
      </w:r>
      <w:r w:rsidR="000E7534">
        <w:rPr>
          <w:sz w:val="20"/>
        </w:rPr>
        <w:t>icholas L. Crookston (retired) wa</w:t>
      </w:r>
      <w:r>
        <w:rPr>
          <w:sz w:val="20"/>
        </w:rPr>
        <w:t xml:space="preserve">s an operations research analyst and worked at the </w:t>
      </w:r>
      <w:r w:rsidR="00B4317B">
        <w:rPr>
          <w:sz w:val="20"/>
        </w:rPr>
        <w:t xml:space="preserve">Forest Service’s </w:t>
      </w:r>
      <w:r>
        <w:rPr>
          <w:sz w:val="20"/>
        </w:rPr>
        <w:t xml:space="preserve">Rocky Mountain Research Station, Forestry Sciences Laboratory in Moscow, Idaho. </w:t>
      </w:r>
      <w:r w:rsidR="000E7534">
        <w:rPr>
          <w:sz w:val="20"/>
        </w:rPr>
        <w:t xml:space="preserve">He has participated in the development of FVS from about 1977 to the present time. </w:t>
      </w:r>
      <w:r>
        <w:rPr>
          <w:sz w:val="20"/>
        </w:rPr>
        <w:t xml:space="preserve">Dr. </w:t>
      </w:r>
      <w:r w:rsidR="00D628F0">
        <w:rPr>
          <w:sz w:val="20"/>
        </w:rPr>
        <w:t xml:space="preserve">Crookston received his B.S. (1973) </w:t>
      </w:r>
      <w:r w:rsidR="000E7534">
        <w:rPr>
          <w:sz w:val="20"/>
        </w:rPr>
        <w:t>in botany at Weber State University, M.S. (1977) and Honorary Doctorate of Natural Resources (2015) from</w:t>
      </w:r>
      <w:r w:rsidR="00D628F0">
        <w:rPr>
          <w:sz w:val="20"/>
        </w:rPr>
        <w:t xml:space="preserve"> the University of Idaho. He retired from the Forest Service in 2015 but still actively participates in FVS development.</w:t>
      </w:r>
    </w:p>
    <w:p w:rsidR="00445BC1" w:rsidRPr="00445BC1" w:rsidRDefault="00445BC1" w:rsidP="00445BC1">
      <w:pPr>
        <w:pStyle w:val="BodyText"/>
        <w:pBdr>
          <w:bottom w:val="single" w:sz="4" w:space="1" w:color="auto"/>
        </w:pBdr>
        <w:rPr>
          <w:rStyle w:val="Emphasis"/>
        </w:rPr>
      </w:pPr>
      <w:r>
        <w:rPr>
          <w:rStyle w:val="Emphasis"/>
        </w:rPr>
        <w:t>Acknowledgement</w:t>
      </w:r>
    </w:p>
    <w:p w:rsidR="003E4A81" w:rsidRPr="00C1538A" w:rsidRDefault="00D628F0" w:rsidP="003E4A81">
      <w:pPr>
        <w:pStyle w:val="BodyText"/>
        <w:rPr>
          <w:sz w:val="20"/>
        </w:rPr>
      </w:pPr>
      <w:r>
        <w:rPr>
          <w:sz w:val="20"/>
        </w:rPr>
        <w:t>We</w:t>
      </w:r>
      <w:r w:rsidR="003E4A81" w:rsidRPr="00C1538A">
        <w:rPr>
          <w:sz w:val="20"/>
        </w:rPr>
        <w:t xml:space="preserve"> would like to thank all those people that con</w:t>
      </w:r>
      <w:r w:rsidR="003E4A81" w:rsidRPr="00C1538A">
        <w:rPr>
          <w:sz w:val="20"/>
        </w:rPr>
        <w:softHyphen/>
        <w:t>tributed to the develop</w:t>
      </w:r>
      <w:r w:rsidR="003E4A81" w:rsidRPr="00C1538A">
        <w:rPr>
          <w:sz w:val="20"/>
        </w:rPr>
        <w:softHyphen/>
        <w:t>ment, testing, and support of the FVS software system.</w:t>
      </w:r>
      <w:r w:rsidR="00B4317B">
        <w:rPr>
          <w:sz w:val="20"/>
        </w:rPr>
        <w:t xml:space="preserve"> W</w:t>
      </w:r>
      <w:r w:rsidR="001F49E6">
        <w:rPr>
          <w:sz w:val="20"/>
        </w:rPr>
        <w:t>e</w:t>
      </w:r>
      <w:r w:rsidR="003E4A81" w:rsidRPr="00C1538A">
        <w:rPr>
          <w:sz w:val="20"/>
        </w:rPr>
        <w:t xml:space="preserve"> would </w:t>
      </w:r>
      <w:r w:rsidR="00B4317B">
        <w:rPr>
          <w:sz w:val="20"/>
        </w:rPr>
        <w:t xml:space="preserve">also </w:t>
      </w:r>
      <w:r w:rsidR="003E4A81" w:rsidRPr="00C1538A">
        <w:rPr>
          <w:sz w:val="20"/>
        </w:rPr>
        <w:t xml:space="preserve">like </w:t>
      </w:r>
      <w:r w:rsidR="00B22B29">
        <w:rPr>
          <w:sz w:val="20"/>
        </w:rPr>
        <w:t>to thank the many FVS users who</w:t>
      </w:r>
      <w:r w:rsidR="003E4A81" w:rsidRPr="00C1538A">
        <w:rPr>
          <w:sz w:val="20"/>
        </w:rPr>
        <w:t xml:space="preserve"> have p</w:t>
      </w:r>
      <w:r w:rsidR="00B22B29">
        <w:rPr>
          <w:sz w:val="20"/>
        </w:rPr>
        <w:t xml:space="preserve">rovided feedback and suggested model improvements </w:t>
      </w:r>
      <w:r w:rsidR="001F49E6">
        <w:rPr>
          <w:sz w:val="20"/>
        </w:rPr>
        <w:t>over the years</w:t>
      </w:r>
      <w:r w:rsidR="003E4A81" w:rsidRPr="00C1538A">
        <w:rPr>
          <w:sz w:val="20"/>
        </w:rPr>
        <w:t>.</w:t>
      </w:r>
    </w:p>
    <w:p w:rsidR="003E4A81" w:rsidRPr="00445BC1" w:rsidRDefault="003E4A81" w:rsidP="003E4A81">
      <w:pPr>
        <w:pStyle w:val="BodyText"/>
        <w:pBdr>
          <w:bottom w:val="single" w:sz="4" w:space="1" w:color="auto"/>
        </w:pBdr>
        <w:rPr>
          <w:rStyle w:val="Emphasis"/>
        </w:rPr>
      </w:pPr>
      <w:r w:rsidRPr="00445BC1">
        <w:rPr>
          <w:rStyle w:val="Emphasis"/>
        </w:rPr>
        <w:t>About this Guide</w:t>
      </w:r>
    </w:p>
    <w:p w:rsidR="003E4A81" w:rsidRDefault="003E4A81" w:rsidP="003E4A81">
      <w:pPr>
        <w:pStyle w:val="BodyText"/>
        <w:rPr>
          <w:sz w:val="20"/>
        </w:rPr>
      </w:pPr>
      <w:r w:rsidRPr="00C1538A">
        <w:rPr>
          <w:sz w:val="20"/>
        </w:rPr>
        <w:t xml:space="preserve">This document is meant to </w:t>
      </w:r>
      <w:r>
        <w:rPr>
          <w:sz w:val="20"/>
        </w:rPr>
        <w:t>se</w:t>
      </w:r>
      <w:r w:rsidR="00A5677C">
        <w:rPr>
          <w:sz w:val="20"/>
        </w:rPr>
        <w:t xml:space="preserve">rve as a technical guide to </w:t>
      </w:r>
      <w:r w:rsidR="006068AF">
        <w:rPr>
          <w:sz w:val="20"/>
        </w:rPr>
        <w:t xml:space="preserve">the </w:t>
      </w:r>
      <w:r>
        <w:rPr>
          <w:sz w:val="20"/>
        </w:rPr>
        <w:t xml:space="preserve">FVS model </w:t>
      </w:r>
      <w:r w:rsidR="00A5677C">
        <w:rPr>
          <w:sz w:val="20"/>
        </w:rPr>
        <w:t>and document</w:t>
      </w:r>
      <w:r>
        <w:rPr>
          <w:sz w:val="20"/>
        </w:rPr>
        <w:t xml:space="preserve"> program flow and programming con</w:t>
      </w:r>
      <w:r w:rsidR="00A5677C">
        <w:rPr>
          <w:sz w:val="20"/>
        </w:rPr>
        <w:t xml:space="preserve">siderations of the </w:t>
      </w:r>
      <w:r>
        <w:rPr>
          <w:sz w:val="20"/>
        </w:rPr>
        <w:t xml:space="preserve">model. As such it is intended for people involved with FVS model development and </w:t>
      </w:r>
      <w:r w:rsidR="004C1BCB">
        <w:rPr>
          <w:sz w:val="20"/>
        </w:rPr>
        <w:t>code modification</w:t>
      </w:r>
      <w:r w:rsidR="00A5677C">
        <w:rPr>
          <w:sz w:val="20"/>
        </w:rPr>
        <w:t>.</w:t>
      </w:r>
      <w:r w:rsidR="004C1BCB">
        <w:rPr>
          <w:sz w:val="20"/>
        </w:rPr>
        <w:t xml:space="preserve"> </w:t>
      </w:r>
      <w:r w:rsidR="00A5677C">
        <w:rPr>
          <w:sz w:val="20"/>
        </w:rPr>
        <w:t>This document</w:t>
      </w:r>
      <w:r w:rsidR="004C1BCB">
        <w:rPr>
          <w:sz w:val="20"/>
        </w:rPr>
        <w:t xml:space="preserve"> a technical supplement </w:t>
      </w:r>
      <w:r w:rsidR="00A5677C">
        <w:rPr>
          <w:sz w:val="20"/>
        </w:rPr>
        <w:t xml:space="preserve">to </w:t>
      </w:r>
      <w:r w:rsidR="004C1BCB">
        <w:rPr>
          <w:sz w:val="20"/>
        </w:rPr>
        <w:t xml:space="preserve">the two FVS user’s guides </w:t>
      </w:r>
      <w:r>
        <w:rPr>
          <w:sz w:val="20"/>
        </w:rPr>
        <w:t xml:space="preserve">referenced in the following section. </w:t>
      </w:r>
    </w:p>
    <w:p w:rsidR="003E4A81" w:rsidRPr="00445BC1" w:rsidRDefault="003E4A81" w:rsidP="003E4A81">
      <w:pPr>
        <w:pStyle w:val="BodyText"/>
        <w:pBdr>
          <w:bottom w:val="single" w:sz="4" w:space="1" w:color="auto"/>
        </w:pBdr>
        <w:rPr>
          <w:rStyle w:val="Emphasis"/>
        </w:rPr>
      </w:pPr>
      <w:r w:rsidRPr="00445BC1">
        <w:rPr>
          <w:rStyle w:val="Emphasis"/>
        </w:rPr>
        <w:t>How to use this Guide</w:t>
      </w:r>
    </w:p>
    <w:p w:rsidR="003E4A81" w:rsidRDefault="003E4A81" w:rsidP="003E4A81">
      <w:pPr>
        <w:pStyle w:val="BodyText"/>
        <w:rPr>
          <w:b/>
          <w:sz w:val="20"/>
        </w:rPr>
      </w:pPr>
      <w:r w:rsidRPr="00C1538A">
        <w:rPr>
          <w:sz w:val="20"/>
        </w:rPr>
        <w:t xml:space="preserve">Anyone reading this document should also have </w:t>
      </w:r>
      <w:r w:rsidR="004C1BCB" w:rsidRPr="004C1BCB">
        <w:rPr>
          <w:sz w:val="20"/>
          <w:szCs w:val="20"/>
        </w:rPr>
        <w:t>“Essential FVS: A user’s guide to the Forest Vegetation Simulator”</w:t>
      </w:r>
      <w:r w:rsidR="004C1BCB">
        <w:t xml:space="preserve"> and</w:t>
      </w:r>
      <w:r w:rsidR="004C1BCB" w:rsidRPr="00C1538A">
        <w:rPr>
          <w:sz w:val="20"/>
        </w:rPr>
        <w:t xml:space="preserve"> </w:t>
      </w:r>
      <w:r w:rsidRPr="00C1538A">
        <w:rPr>
          <w:sz w:val="20"/>
        </w:rPr>
        <w:t>the “Keyword Reference Guide for the Forest Ve</w:t>
      </w:r>
      <w:r w:rsidR="004C1BCB">
        <w:rPr>
          <w:sz w:val="20"/>
        </w:rPr>
        <w:t>getation Simulator” at hand. The</w:t>
      </w:r>
      <w:r w:rsidRPr="00C1538A">
        <w:rPr>
          <w:sz w:val="20"/>
        </w:rPr>
        <w:t>s</w:t>
      </w:r>
      <w:r w:rsidR="004C1BCB">
        <w:rPr>
          <w:sz w:val="20"/>
        </w:rPr>
        <w:t>e</w:t>
      </w:r>
      <w:r w:rsidRPr="00C1538A">
        <w:rPr>
          <w:sz w:val="20"/>
        </w:rPr>
        <w:t xml:space="preserve"> can be downloaded from the Forest Management Service Center’s web site. Any references in this document to the</w:t>
      </w:r>
      <w:r w:rsidR="004C1BCB">
        <w:rPr>
          <w:sz w:val="20"/>
        </w:rPr>
        <w:t xml:space="preserve"> “EFVS Guide” or</w:t>
      </w:r>
      <w:r w:rsidRPr="00C1538A">
        <w:rPr>
          <w:sz w:val="20"/>
        </w:rPr>
        <w:t xml:space="preserve"> “Ke</w:t>
      </w:r>
      <w:r w:rsidR="004C1BCB">
        <w:rPr>
          <w:sz w:val="20"/>
        </w:rPr>
        <w:t>yword Guide” are referencing the</w:t>
      </w:r>
      <w:r w:rsidRPr="00C1538A">
        <w:rPr>
          <w:sz w:val="20"/>
        </w:rPr>
        <w:t>s</w:t>
      </w:r>
      <w:r w:rsidR="004C1BCB">
        <w:rPr>
          <w:sz w:val="20"/>
        </w:rPr>
        <w:t>e</w:t>
      </w:r>
      <w:r w:rsidRPr="00C1538A">
        <w:rPr>
          <w:sz w:val="20"/>
        </w:rPr>
        <w:t xml:space="preserve"> document</w:t>
      </w:r>
      <w:r w:rsidR="004C1BCB">
        <w:rPr>
          <w:sz w:val="20"/>
        </w:rPr>
        <w:t>s</w:t>
      </w:r>
      <w:r w:rsidRPr="00C1538A">
        <w:rPr>
          <w:sz w:val="20"/>
        </w:rPr>
        <w:t>.</w:t>
      </w:r>
      <w:r w:rsidR="00E70DD5">
        <w:rPr>
          <w:sz w:val="20"/>
        </w:rPr>
        <w:t xml:space="preserve"> </w:t>
      </w:r>
      <w:r w:rsidR="00E70DD5" w:rsidRPr="00C1538A">
        <w:rPr>
          <w:sz w:val="20"/>
        </w:rPr>
        <w:t xml:space="preserve">When a keyword </w:t>
      </w:r>
      <w:r w:rsidR="00E70DD5">
        <w:rPr>
          <w:sz w:val="20"/>
        </w:rPr>
        <w:t xml:space="preserve">record name </w:t>
      </w:r>
      <w:r w:rsidR="00E70DD5" w:rsidRPr="00C1538A">
        <w:rPr>
          <w:sz w:val="20"/>
        </w:rPr>
        <w:t>is mentioned in this document, it should be looked up in the keyword guide for a detailed discussion of the parameter fields and other explanatory notes.</w:t>
      </w:r>
    </w:p>
    <w:p w:rsidR="003E4A81" w:rsidRDefault="004C1BCB" w:rsidP="003E4A81">
      <w:pPr>
        <w:pStyle w:val="BodyText"/>
        <w:rPr>
          <w:b/>
          <w:sz w:val="20"/>
        </w:rPr>
      </w:pPr>
      <w:r>
        <w:rPr>
          <w:sz w:val="20"/>
        </w:rPr>
        <w:t>Develop</w:t>
      </w:r>
      <w:r w:rsidR="003E4A81" w:rsidRPr="00C1538A">
        <w:rPr>
          <w:sz w:val="20"/>
        </w:rPr>
        <w:t>ers should also obtain the FVS overvie</w:t>
      </w:r>
      <w:r w:rsidR="003E4A81">
        <w:rPr>
          <w:sz w:val="20"/>
        </w:rPr>
        <w:t xml:space="preserve">w </w:t>
      </w:r>
      <w:r w:rsidR="003E4A81" w:rsidRPr="00C1538A">
        <w:rPr>
          <w:sz w:val="20"/>
        </w:rPr>
        <w:t>d</w:t>
      </w:r>
      <w:r w:rsidR="00012A2F">
        <w:rPr>
          <w:sz w:val="20"/>
        </w:rPr>
        <w:t>ocument for the variant pertaining</w:t>
      </w:r>
      <w:r w:rsidR="003E4A81" w:rsidRPr="00C1538A">
        <w:rPr>
          <w:sz w:val="20"/>
        </w:rPr>
        <w:t xml:space="preserve"> to their geographic area </w:t>
      </w:r>
      <w:r>
        <w:rPr>
          <w:sz w:val="20"/>
        </w:rPr>
        <w:t>from the same web site. With these three documents, plus this one, model developers</w:t>
      </w:r>
      <w:r w:rsidR="003E4A81" w:rsidRPr="00C1538A">
        <w:rPr>
          <w:sz w:val="20"/>
        </w:rPr>
        <w:t xml:space="preserve"> should have a good start to</w:t>
      </w:r>
      <w:r>
        <w:rPr>
          <w:sz w:val="20"/>
        </w:rPr>
        <w:t xml:space="preserve">wards understanding the </w:t>
      </w:r>
      <w:r w:rsidR="003E4A81" w:rsidRPr="00C1538A">
        <w:rPr>
          <w:sz w:val="20"/>
        </w:rPr>
        <w:t>FVS</w:t>
      </w:r>
      <w:r>
        <w:rPr>
          <w:sz w:val="20"/>
        </w:rPr>
        <w:t xml:space="preserve"> model structure</w:t>
      </w:r>
      <w:r w:rsidR="003E4A81" w:rsidRPr="00C1538A">
        <w:rPr>
          <w:sz w:val="20"/>
        </w:rPr>
        <w:t>.</w:t>
      </w:r>
    </w:p>
    <w:p w:rsidR="000E7534" w:rsidRDefault="003E4A81" w:rsidP="000E7534">
      <w:pPr>
        <w:pStyle w:val="BodyText"/>
        <w:rPr>
          <w:sz w:val="20"/>
        </w:rPr>
      </w:pPr>
      <w:r w:rsidRPr="00C1538A">
        <w:rPr>
          <w:sz w:val="20"/>
        </w:rPr>
        <w:t xml:space="preserve">Users wanting to interface with FVS using the </w:t>
      </w:r>
      <w:proofErr w:type="gramStart"/>
      <w:r w:rsidRPr="00C1538A">
        <w:rPr>
          <w:sz w:val="20"/>
        </w:rPr>
        <w:t>Suppose</w:t>
      </w:r>
      <w:proofErr w:type="gramEnd"/>
      <w:r w:rsidRPr="00C1538A">
        <w:rPr>
          <w:sz w:val="20"/>
        </w:rPr>
        <w:t xml:space="preserve"> graphical user interface should obtain that software along with the “exercise guide” pertaining to their geographic area. These products are also available from the FMSC web site.</w:t>
      </w:r>
      <w:r w:rsidR="005E6F6F">
        <w:rPr>
          <w:sz w:val="20"/>
        </w:rPr>
        <w:t xml:space="preserve"> A</w:t>
      </w:r>
      <w:r w:rsidR="000E7534">
        <w:rPr>
          <w:sz w:val="20"/>
        </w:rPr>
        <w:t xml:space="preserve"> new online tool for running FVS</w:t>
      </w:r>
      <w:r w:rsidR="005E6F6F">
        <w:rPr>
          <w:sz w:val="20"/>
        </w:rPr>
        <w:t xml:space="preserve">, called </w:t>
      </w:r>
      <w:proofErr w:type="spellStart"/>
      <w:r w:rsidR="005E6F6F">
        <w:rPr>
          <w:sz w:val="20"/>
        </w:rPr>
        <w:t>FVSOnline</w:t>
      </w:r>
      <w:proofErr w:type="spellEnd"/>
      <w:r w:rsidR="005E6F6F">
        <w:rPr>
          <w:sz w:val="20"/>
        </w:rPr>
        <w:t>,</w:t>
      </w:r>
      <w:r w:rsidR="000E7534">
        <w:rPr>
          <w:sz w:val="20"/>
        </w:rPr>
        <w:t xml:space="preserve"> is </w:t>
      </w:r>
      <w:r w:rsidR="005E6F6F">
        <w:rPr>
          <w:sz w:val="20"/>
        </w:rPr>
        <w:t xml:space="preserve">now </w:t>
      </w:r>
      <w:r w:rsidR="000E7534">
        <w:rPr>
          <w:sz w:val="20"/>
        </w:rPr>
        <w:t>available</w:t>
      </w:r>
      <w:r w:rsidR="005E6F6F">
        <w:rPr>
          <w:sz w:val="20"/>
        </w:rPr>
        <w:t xml:space="preserve">. </w:t>
      </w:r>
      <w:r w:rsidR="000E7534">
        <w:rPr>
          <w:sz w:val="20"/>
        </w:rPr>
        <w:t xml:space="preserve"> </w:t>
      </w:r>
      <w:proofErr w:type="spellStart"/>
      <w:r w:rsidR="005E6F6F">
        <w:rPr>
          <w:sz w:val="20"/>
        </w:rPr>
        <w:t>FVSOnline</w:t>
      </w:r>
      <w:proofErr w:type="spellEnd"/>
      <w:r w:rsidR="005E6F6F">
        <w:rPr>
          <w:sz w:val="20"/>
        </w:rPr>
        <w:t xml:space="preserve"> </w:t>
      </w:r>
      <w:r w:rsidR="000E7534">
        <w:rPr>
          <w:sz w:val="20"/>
        </w:rPr>
        <w:t>is</w:t>
      </w:r>
      <w:r w:rsidR="005E6F6F">
        <w:rPr>
          <w:sz w:val="20"/>
        </w:rPr>
        <w:t xml:space="preserve"> intended to replace </w:t>
      </w:r>
      <w:proofErr w:type="gramStart"/>
      <w:r w:rsidR="005E6F6F">
        <w:rPr>
          <w:sz w:val="20"/>
        </w:rPr>
        <w:t>Suppose</w:t>
      </w:r>
      <w:proofErr w:type="gramEnd"/>
      <w:r w:rsidR="005E6F6F">
        <w:rPr>
          <w:sz w:val="20"/>
        </w:rPr>
        <w:t xml:space="preserve"> and takes advantage of some</w:t>
      </w:r>
      <w:r w:rsidR="000E7534">
        <w:rPr>
          <w:sz w:val="20"/>
        </w:rPr>
        <w:t xml:space="preserve"> newer programming constructs documented in this document.</w:t>
      </w:r>
      <w:r w:rsidR="005E6F6F">
        <w:rPr>
          <w:sz w:val="20"/>
        </w:rPr>
        <w:t xml:space="preserve"> </w:t>
      </w:r>
      <w:proofErr w:type="spellStart"/>
      <w:r w:rsidR="005E6F6F">
        <w:rPr>
          <w:sz w:val="20"/>
        </w:rPr>
        <w:t>FVSOnline</w:t>
      </w:r>
      <w:proofErr w:type="spellEnd"/>
      <w:r w:rsidR="005E6F6F">
        <w:rPr>
          <w:sz w:val="20"/>
        </w:rPr>
        <w:t xml:space="preserve"> can also be run on a local machine.</w:t>
      </w:r>
    </w:p>
    <w:p w:rsidR="003E4A81" w:rsidRDefault="003E4A81" w:rsidP="003E4A81">
      <w:pPr>
        <w:pStyle w:val="BodyText"/>
        <w:rPr>
          <w:sz w:val="20"/>
        </w:rPr>
      </w:pPr>
    </w:p>
    <w:p w:rsidR="003857BA" w:rsidRDefault="003E4A81" w:rsidP="003857BA">
      <w:pPr>
        <w:pStyle w:val="TOCHeading"/>
      </w:pPr>
      <w:r w:rsidRPr="00EA49AF">
        <w:rPr>
          <w:smallCaps/>
          <w14:shadow w14:blurRad="50800" w14:dist="38100" w14:dir="2700000" w14:sx="100000" w14:sy="100000" w14:kx="0" w14:ky="0" w14:algn="tl">
            <w14:srgbClr w14:val="000000">
              <w14:alpha w14:val="60000"/>
            </w14:srgbClr>
          </w14:shadow>
        </w:rPr>
        <w:br w:type="page"/>
      </w:r>
    </w:p>
    <w:sdt>
      <w:sdtPr>
        <w:rPr>
          <w:rFonts w:ascii="Times New Roman" w:hAnsi="Times New Roman"/>
          <w:b w:val="0"/>
          <w:bCs w:val="0"/>
          <w:kern w:val="0"/>
          <w:sz w:val="24"/>
          <w:szCs w:val="24"/>
        </w:rPr>
        <w:id w:val="-1621378011"/>
        <w:docPartObj>
          <w:docPartGallery w:val="Table of Contents"/>
          <w:docPartUnique/>
        </w:docPartObj>
      </w:sdtPr>
      <w:sdtEndPr>
        <w:rPr>
          <w:noProof/>
        </w:rPr>
      </w:sdtEndPr>
      <w:sdtContent>
        <w:p w:rsidR="003857BA" w:rsidRDefault="003857BA">
          <w:pPr>
            <w:pStyle w:val="TOCHeading"/>
          </w:pPr>
          <w:r>
            <w:t>Table of Contents</w:t>
          </w:r>
        </w:p>
        <w:p w:rsidR="003857BA" w:rsidRDefault="003857BA">
          <w:pPr>
            <w:pStyle w:val="TOC2"/>
            <w:tabs>
              <w:tab w:val="right" w:leader="dot" w:pos="8630"/>
            </w:tabs>
            <w:rPr>
              <w:rFonts w:asciiTheme="minorHAnsi" w:eastAsiaTheme="minorEastAsia" w:hAnsiTheme="minorHAnsi" w:cstheme="minorBidi"/>
              <w:noProof/>
              <w:kern w:val="0"/>
              <w:sz w:val="22"/>
              <w:szCs w:val="22"/>
            </w:rPr>
          </w:pPr>
          <w:r>
            <w:fldChar w:fldCharType="begin"/>
          </w:r>
          <w:r>
            <w:instrText xml:space="preserve"> TOC \o "1-5" \h \z \u </w:instrText>
          </w:r>
          <w:r>
            <w:fldChar w:fldCharType="separate"/>
          </w:r>
          <w:hyperlink w:anchor="_Toc454979292" w:history="1">
            <w:r w:rsidRPr="00656886">
              <w:rPr>
                <w:rStyle w:val="Hyperlink"/>
                <w:noProof/>
              </w:rPr>
              <w:t>1.0 Introduction</w:t>
            </w:r>
            <w:r>
              <w:rPr>
                <w:noProof/>
                <w:webHidden/>
              </w:rPr>
              <w:tab/>
            </w:r>
            <w:r>
              <w:rPr>
                <w:noProof/>
                <w:webHidden/>
              </w:rPr>
              <w:fldChar w:fldCharType="begin"/>
            </w:r>
            <w:r>
              <w:rPr>
                <w:noProof/>
                <w:webHidden/>
              </w:rPr>
              <w:instrText xml:space="preserve"> PAGEREF _Toc454979292 \h </w:instrText>
            </w:r>
            <w:r>
              <w:rPr>
                <w:noProof/>
                <w:webHidden/>
              </w:rPr>
            </w:r>
            <w:r>
              <w:rPr>
                <w:noProof/>
                <w:webHidden/>
              </w:rPr>
              <w:fldChar w:fldCharType="separate"/>
            </w:r>
            <w:r>
              <w:rPr>
                <w:noProof/>
                <w:webHidden/>
              </w:rPr>
              <w:t>1</w:t>
            </w:r>
            <w:r>
              <w:rPr>
                <w:noProof/>
                <w:webHidden/>
              </w:rPr>
              <w:fldChar w:fldCharType="end"/>
            </w:r>
          </w:hyperlink>
        </w:p>
        <w:p w:rsidR="003857BA" w:rsidRDefault="009A0F05">
          <w:pPr>
            <w:pStyle w:val="TOC2"/>
            <w:tabs>
              <w:tab w:val="right" w:leader="dot" w:pos="8630"/>
            </w:tabs>
            <w:rPr>
              <w:rFonts w:asciiTheme="minorHAnsi" w:eastAsiaTheme="minorEastAsia" w:hAnsiTheme="minorHAnsi" w:cstheme="minorBidi"/>
              <w:noProof/>
              <w:kern w:val="0"/>
              <w:sz w:val="22"/>
              <w:szCs w:val="22"/>
            </w:rPr>
          </w:pPr>
          <w:hyperlink w:anchor="_Toc454979293" w:history="1">
            <w:r w:rsidR="003857BA" w:rsidRPr="00656886">
              <w:rPr>
                <w:rStyle w:val="Hyperlink"/>
                <w:noProof/>
              </w:rPr>
              <w:t>2.0 General Flow Overview</w:t>
            </w:r>
            <w:r w:rsidR="003857BA">
              <w:rPr>
                <w:noProof/>
                <w:webHidden/>
              </w:rPr>
              <w:tab/>
            </w:r>
            <w:r w:rsidR="003857BA">
              <w:rPr>
                <w:noProof/>
                <w:webHidden/>
              </w:rPr>
              <w:fldChar w:fldCharType="begin"/>
            </w:r>
            <w:r w:rsidR="003857BA">
              <w:rPr>
                <w:noProof/>
                <w:webHidden/>
              </w:rPr>
              <w:instrText xml:space="preserve"> PAGEREF _Toc454979293 \h </w:instrText>
            </w:r>
            <w:r w:rsidR="003857BA">
              <w:rPr>
                <w:noProof/>
                <w:webHidden/>
              </w:rPr>
            </w:r>
            <w:r w:rsidR="003857BA">
              <w:rPr>
                <w:noProof/>
                <w:webHidden/>
              </w:rPr>
              <w:fldChar w:fldCharType="separate"/>
            </w:r>
            <w:r w:rsidR="003857BA">
              <w:rPr>
                <w:noProof/>
                <w:webHidden/>
              </w:rPr>
              <w:t>2</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294" w:history="1">
            <w:r w:rsidR="003857BA" w:rsidRPr="00656886">
              <w:rPr>
                <w:rStyle w:val="Hyperlink"/>
                <w:noProof/>
              </w:rPr>
              <w:t>2.1 Overall Model Design and Control</w:t>
            </w:r>
            <w:r w:rsidR="003857BA">
              <w:rPr>
                <w:noProof/>
                <w:webHidden/>
              </w:rPr>
              <w:tab/>
            </w:r>
            <w:r w:rsidR="003857BA">
              <w:rPr>
                <w:noProof/>
                <w:webHidden/>
              </w:rPr>
              <w:fldChar w:fldCharType="begin"/>
            </w:r>
            <w:r w:rsidR="003857BA">
              <w:rPr>
                <w:noProof/>
                <w:webHidden/>
              </w:rPr>
              <w:instrText xml:space="preserve"> PAGEREF _Toc454979294 \h </w:instrText>
            </w:r>
            <w:r w:rsidR="003857BA">
              <w:rPr>
                <w:noProof/>
                <w:webHidden/>
              </w:rPr>
            </w:r>
            <w:r w:rsidR="003857BA">
              <w:rPr>
                <w:noProof/>
                <w:webHidden/>
              </w:rPr>
              <w:fldChar w:fldCharType="separate"/>
            </w:r>
            <w:r w:rsidR="003857BA">
              <w:rPr>
                <w:noProof/>
                <w:webHidden/>
              </w:rPr>
              <w:t>4</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295" w:history="1">
            <w:r w:rsidR="003857BA" w:rsidRPr="00656886">
              <w:rPr>
                <w:rStyle w:val="Hyperlink"/>
                <w:noProof/>
              </w:rPr>
              <w:t>2.1.1 Programming Language, Comments, and Debugging</w:t>
            </w:r>
            <w:r w:rsidR="003857BA">
              <w:rPr>
                <w:noProof/>
                <w:webHidden/>
              </w:rPr>
              <w:tab/>
            </w:r>
            <w:r w:rsidR="003857BA">
              <w:rPr>
                <w:noProof/>
                <w:webHidden/>
              </w:rPr>
              <w:fldChar w:fldCharType="begin"/>
            </w:r>
            <w:r w:rsidR="003857BA">
              <w:rPr>
                <w:noProof/>
                <w:webHidden/>
              </w:rPr>
              <w:instrText xml:space="preserve"> PAGEREF _Toc454979295 \h </w:instrText>
            </w:r>
            <w:r w:rsidR="003857BA">
              <w:rPr>
                <w:noProof/>
                <w:webHidden/>
              </w:rPr>
            </w:r>
            <w:r w:rsidR="003857BA">
              <w:rPr>
                <w:noProof/>
                <w:webHidden/>
              </w:rPr>
              <w:fldChar w:fldCharType="separate"/>
            </w:r>
            <w:r w:rsidR="003857BA">
              <w:rPr>
                <w:noProof/>
                <w:webHidden/>
              </w:rPr>
              <w:t>4</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296" w:history="1">
            <w:r w:rsidR="003857BA" w:rsidRPr="00656886">
              <w:rPr>
                <w:rStyle w:val="Hyperlink"/>
                <w:noProof/>
              </w:rPr>
              <w:t>2.1.2 Passing Data throughout the program</w:t>
            </w:r>
            <w:r w:rsidR="003857BA">
              <w:rPr>
                <w:noProof/>
                <w:webHidden/>
              </w:rPr>
              <w:tab/>
            </w:r>
            <w:r w:rsidR="003857BA">
              <w:rPr>
                <w:noProof/>
                <w:webHidden/>
              </w:rPr>
              <w:fldChar w:fldCharType="begin"/>
            </w:r>
            <w:r w:rsidR="003857BA">
              <w:rPr>
                <w:noProof/>
                <w:webHidden/>
              </w:rPr>
              <w:instrText xml:space="preserve"> PAGEREF _Toc454979296 \h </w:instrText>
            </w:r>
            <w:r w:rsidR="003857BA">
              <w:rPr>
                <w:noProof/>
                <w:webHidden/>
              </w:rPr>
            </w:r>
            <w:r w:rsidR="003857BA">
              <w:rPr>
                <w:noProof/>
                <w:webHidden/>
              </w:rPr>
              <w:fldChar w:fldCharType="separate"/>
            </w:r>
            <w:r w:rsidR="003857BA">
              <w:rPr>
                <w:noProof/>
                <w:webHidden/>
              </w:rPr>
              <w:t>5</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297" w:history="1">
            <w:r w:rsidR="003857BA" w:rsidRPr="00656886">
              <w:rPr>
                <w:rStyle w:val="Hyperlink"/>
                <w:noProof/>
              </w:rPr>
              <w:t>2.1.3 General Model Architecture</w:t>
            </w:r>
            <w:r w:rsidR="003857BA">
              <w:rPr>
                <w:noProof/>
                <w:webHidden/>
              </w:rPr>
              <w:tab/>
            </w:r>
            <w:r w:rsidR="003857BA">
              <w:rPr>
                <w:noProof/>
                <w:webHidden/>
              </w:rPr>
              <w:fldChar w:fldCharType="begin"/>
            </w:r>
            <w:r w:rsidR="003857BA">
              <w:rPr>
                <w:noProof/>
                <w:webHidden/>
              </w:rPr>
              <w:instrText xml:space="preserve"> PAGEREF _Toc454979297 \h </w:instrText>
            </w:r>
            <w:r w:rsidR="003857BA">
              <w:rPr>
                <w:noProof/>
                <w:webHidden/>
              </w:rPr>
            </w:r>
            <w:r w:rsidR="003857BA">
              <w:rPr>
                <w:noProof/>
                <w:webHidden/>
              </w:rPr>
              <w:fldChar w:fldCharType="separate"/>
            </w:r>
            <w:r w:rsidR="003857BA">
              <w:rPr>
                <w:noProof/>
                <w:webHidden/>
              </w:rPr>
              <w:t>7</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298" w:history="1">
            <w:r w:rsidR="003857BA" w:rsidRPr="00656886">
              <w:rPr>
                <w:rStyle w:val="Hyperlink"/>
                <w:noProof/>
              </w:rPr>
              <w:t>2.1.4 Code Organization and Linking Considerations</w:t>
            </w:r>
            <w:r w:rsidR="003857BA">
              <w:rPr>
                <w:noProof/>
                <w:webHidden/>
              </w:rPr>
              <w:tab/>
            </w:r>
            <w:r w:rsidR="003857BA">
              <w:rPr>
                <w:noProof/>
                <w:webHidden/>
              </w:rPr>
              <w:fldChar w:fldCharType="begin"/>
            </w:r>
            <w:r w:rsidR="003857BA">
              <w:rPr>
                <w:noProof/>
                <w:webHidden/>
              </w:rPr>
              <w:instrText xml:space="preserve"> PAGEREF _Toc454979298 \h </w:instrText>
            </w:r>
            <w:r w:rsidR="003857BA">
              <w:rPr>
                <w:noProof/>
                <w:webHidden/>
              </w:rPr>
            </w:r>
            <w:r w:rsidR="003857BA">
              <w:rPr>
                <w:noProof/>
                <w:webHidden/>
              </w:rPr>
              <w:fldChar w:fldCharType="separate"/>
            </w:r>
            <w:r w:rsidR="003857BA">
              <w:rPr>
                <w:noProof/>
                <w:webHidden/>
              </w:rPr>
              <w:t>7</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299" w:history="1">
            <w:r w:rsidR="003857BA" w:rsidRPr="00656886">
              <w:rPr>
                <w:rStyle w:val="Hyperlink"/>
                <w:noProof/>
              </w:rPr>
              <w:t>2.1.5 Accessing Tree Records</w:t>
            </w:r>
            <w:r w:rsidR="003857BA">
              <w:rPr>
                <w:noProof/>
                <w:webHidden/>
              </w:rPr>
              <w:tab/>
            </w:r>
            <w:r w:rsidR="003857BA">
              <w:rPr>
                <w:noProof/>
                <w:webHidden/>
              </w:rPr>
              <w:fldChar w:fldCharType="begin"/>
            </w:r>
            <w:r w:rsidR="003857BA">
              <w:rPr>
                <w:noProof/>
                <w:webHidden/>
              </w:rPr>
              <w:instrText xml:space="preserve"> PAGEREF _Toc454979299 \h </w:instrText>
            </w:r>
            <w:r w:rsidR="003857BA">
              <w:rPr>
                <w:noProof/>
                <w:webHidden/>
              </w:rPr>
            </w:r>
            <w:r w:rsidR="003857BA">
              <w:rPr>
                <w:noProof/>
                <w:webHidden/>
              </w:rPr>
              <w:fldChar w:fldCharType="separate"/>
            </w:r>
            <w:r w:rsidR="003857BA">
              <w:rPr>
                <w:noProof/>
                <w:webHidden/>
              </w:rPr>
              <w:t>8</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00" w:history="1">
            <w:r w:rsidR="003857BA" w:rsidRPr="00656886">
              <w:rPr>
                <w:rStyle w:val="Hyperlink"/>
                <w:noProof/>
              </w:rPr>
              <w:t>2.2 The Main FVS Routine</w:t>
            </w:r>
            <w:r w:rsidR="003857BA">
              <w:rPr>
                <w:noProof/>
                <w:webHidden/>
              </w:rPr>
              <w:tab/>
            </w:r>
            <w:r w:rsidR="003857BA">
              <w:rPr>
                <w:noProof/>
                <w:webHidden/>
              </w:rPr>
              <w:fldChar w:fldCharType="begin"/>
            </w:r>
            <w:r w:rsidR="003857BA">
              <w:rPr>
                <w:noProof/>
                <w:webHidden/>
              </w:rPr>
              <w:instrText xml:space="preserve"> PAGEREF _Toc454979300 \h </w:instrText>
            </w:r>
            <w:r w:rsidR="003857BA">
              <w:rPr>
                <w:noProof/>
                <w:webHidden/>
              </w:rPr>
            </w:r>
            <w:r w:rsidR="003857BA">
              <w:rPr>
                <w:noProof/>
                <w:webHidden/>
              </w:rPr>
              <w:fldChar w:fldCharType="separate"/>
            </w:r>
            <w:r w:rsidR="003857BA">
              <w:rPr>
                <w:noProof/>
                <w:webHidden/>
              </w:rPr>
              <w:t>11</w:t>
            </w:r>
            <w:r w:rsidR="003857BA">
              <w:rPr>
                <w:noProof/>
                <w:webHidden/>
              </w:rPr>
              <w:fldChar w:fldCharType="end"/>
            </w:r>
          </w:hyperlink>
        </w:p>
        <w:p w:rsidR="003857BA" w:rsidRDefault="009A0F05">
          <w:pPr>
            <w:pStyle w:val="TOC2"/>
            <w:tabs>
              <w:tab w:val="right" w:leader="dot" w:pos="8630"/>
            </w:tabs>
            <w:rPr>
              <w:rFonts w:asciiTheme="minorHAnsi" w:eastAsiaTheme="minorEastAsia" w:hAnsiTheme="minorHAnsi" w:cstheme="minorBidi"/>
              <w:noProof/>
              <w:kern w:val="0"/>
              <w:sz w:val="22"/>
              <w:szCs w:val="22"/>
            </w:rPr>
          </w:pPr>
          <w:hyperlink w:anchor="_Toc454979301" w:history="1">
            <w:r w:rsidR="003857BA" w:rsidRPr="00656886">
              <w:rPr>
                <w:rStyle w:val="Hyperlink"/>
                <w:noProof/>
              </w:rPr>
              <w:t>3.0 Projection Initialization Phase</w:t>
            </w:r>
            <w:r w:rsidR="003857BA">
              <w:rPr>
                <w:noProof/>
                <w:webHidden/>
              </w:rPr>
              <w:tab/>
            </w:r>
            <w:r w:rsidR="003857BA">
              <w:rPr>
                <w:noProof/>
                <w:webHidden/>
              </w:rPr>
              <w:fldChar w:fldCharType="begin"/>
            </w:r>
            <w:r w:rsidR="003857BA">
              <w:rPr>
                <w:noProof/>
                <w:webHidden/>
              </w:rPr>
              <w:instrText xml:space="preserve"> PAGEREF _Toc454979301 \h </w:instrText>
            </w:r>
            <w:r w:rsidR="003857BA">
              <w:rPr>
                <w:noProof/>
                <w:webHidden/>
              </w:rPr>
            </w:r>
            <w:r w:rsidR="003857BA">
              <w:rPr>
                <w:noProof/>
                <w:webHidden/>
              </w:rPr>
              <w:fldChar w:fldCharType="separate"/>
            </w:r>
            <w:r w:rsidR="003857BA">
              <w:rPr>
                <w:noProof/>
                <w:webHidden/>
              </w:rPr>
              <w:t>13</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02" w:history="1">
            <w:r w:rsidR="003857BA" w:rsidRPr="00656886">
              <w:rPr>
                <w:rStyle w:val="Hyperlink"/>
                <w:noProof/>
              </w:rPr>
              <w:t>3.1 Opening the necessary input and output files</w:t>
            </w:r>
            <w:r w:rsidR="003857BA">
              <w:rPr>
                <w:noProof/>
                <w:webHidden/>
              </w:rPr>
              <w:tab/>
            </w:r>
            <w:r w:rsidR="003857BA">
              <w:rPr>
                <w:noProof/>
                <w:webHidden/>
              </w:rPr>
              <w:fldChar w:fldCharType="begin"/>
            </w:r>
            <w:r w:rsidR="003857BA">
              <w:rPr>
                <w:noProof/>
                <w:webHidden/>
              </w:rPr>
              <w:instrText xml:space="preserve"> PAGEREF _Toc454979302 \h </w:instrText>
            </w:r>
            <w:r w:rsidR="003857BA">
              <w:rPr>
                <w:noProof/>
                <w:webHidden/>
              </w:rPr>
            </w:r>
            <w:r w:rsidR="003857BA">
              <w:rPr>
                <w:noProof/>
                <w:webHidden/>
              </w:rPr>
              <w:fldChar w:fldCharType="separate"/>
            </w:r>
            <w:r w:rsidR="003857BA">
              <w:rPr>
                <w:noProof/>
                <w:webHidden/>
              </w:rPr>
              <w:t>13</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03" w:history="1">
            <w:r w:rsidR="003857BA" w:rsidRPr="00656886">
              <w:rPr>
                <w:rStyle w:val="Hyperlink"/>
                <w:noProof/>
              </w:rPr>
              <w:t>3.1.1 Subroutines involved and their function</w:t>
            </w:r>
            <w:r w:rsidR="003857BA">
              <w:rPr>
                <w:noProof/>
                <w:webHidden/>
              </w:rPr>
              <w:tab/>
            </w:r>
            <w:r w:rsidR="003857BA">
              <w:rPr>
                <w:noProof/>
                <w:webHidden/>
              </w:rPr>
              <w:fldChar w:fldCharType="begin"/>
            </w:r>
            <w:r w:rsidR="003857BA">
              <w:rPr>
                <w:noProof/>
                <w:webHidden/>
              </w:rPr>
              <w:instrText xml:space="preserve"> PAGEREF _Toc454979303 \h </w:instrText>
            </w:r>
            <w:r w:rsidR="003857BA">
              <w:rPr>
                <w:noProof/>
                <w:webHidden/>
              </w:rPr>
            </w:r>
            <w:r w:rsidR="003857BA">
              <w:rPr>
                <w:noProof/>
                <w:webHidden/>
              </w:rPr>
              <w:fldChar w:fldCharType="separate"/>
            </w:r>
            <w:r w:rsidR="003857BA">
              <w:rPr>
                <w:noProof/>
                <w:webHidden/>
              </w:rPr>
              <w:t>14</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04" w:history="1">
            <w:r w:rsidR="003857BA" w:rsidRPr="00656886">
              <w:rPr>
                <w:rStyle w:val="Hyperlink"/>
                <w:noProof/>
              </w:rPr>
              <w:t>3.1.2 Auxiliary subroutines</w:t>
            </w:r>
            <w:r w:rsidR="003857BA">
              <w:rPr>
                <w:noProof/>
                <w:webHidden/>
              </w:rPr>
              <w:tab/>
            </w:r>
            <w:r w:rsidR="003857BA">
              <w:rPr>
                <w:noProof/>
                <w:webHidden/>
              </w:rPr>
              <w:fldChar w:fldCharType="begin"/>
            </w:r>
            <w:r w:rsidR="003857BA">
              <w:rPr>
                <w:noProof/>
                <w:webHidden/>
              </w:rPr>
              <w:instrText xml:space="preserve"> PAGEREF _Toc454979304 \h </w:instrText>
            </w:r>
            <w:r w:rsidR="003857BA">
              <w:rPr>
                <w:noProof/>
                <w:webHidden/>
              </w:rPr>
            </w:r>
            <w:r w:rsidR="003857BA">
              <w:rPr>
                <w:noProof/>
                <w:webHidden/>
              </w:rPr>
              <w:fldChar w:fldCharType="separate"/>
            </w:r>
            <w:r w:rsidR="003857BA">
              <w:rPr>
                <w:noProof/>
                <w:webHidden/>
              </w:rPr>
              <w:t>19</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05" w:history="1">
            <w:r w:rsidR="003857BA" w:rsidRPr="00656886">
              <w:rPr>
                <w:rStyle w:val="Hyperlink"/>
                <w:noProof/>
              </w:rPr>
              <w:t>3.2 Initializing parameters to their starting values</w:t>
            </w:r>
            <w:r w:rsidR="003857BA">
              <w:rPr>
                <w:noProof/>
                <w:webHidden/>
              </w:rPr>
              <w:tab/>
            </w:r>
            <w:r w:rsidR="003857BA">
              <w:rPr>
                <w:noProof/>
                <w:webHidden/>
              </w:rPr>
              <w:fldChar w:fldCharType="begin"/>
            </w:r>
            <w:r w:rsidR="003857BA">
              <w:rPr>
                <w:noProof/>
                <w:webHidden/>
              </w:rPr>
              <w:instrText xml:space="preserve"> PAGEREF _Toc454979305 \h </w:instrText>
            </w:r>
            <w:r w:rsidR="003857BA">
              <w:rPr>
                <w:noProof/>
                <w:webHidden/>
              </w:rPr>
            </w:r>
            <w:r w:rsidR="003857BA">
              <w:rPr>
                <w:noProof/>
                <w:webHidden/>
              </w:rPr>
              <w:fldChar w:fldCharType="separate"/>
            </w:r>
            <w:r w:rsidR="003857BA">
              <w:rPr>
                <w:noProof/>
                <w:webHidden/>
              </w:rPr>
              <w:t>19</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06" w:history="1">
            <w:r w:rsidR="003857BA" w:rsidRPr="00656886">
              <w:rPr>
                <w:rStyle w:val="Hyperlink"/>
                <w:noProof/>
              </w:rPr>
              <w:t>3.2.1 Subroutines involved and their function</w:t>
            </w:r>
            <w:r w:rsidR="003857BA">
              <w:rPr>
                <w:noProof/>
                <w:webHidden/>
              </w:rPr>
              <w:tab/>
            </w:r>
            <w:r w:rsidR="003857BA">
              <w:rPr>
                <w:noProof/>
                <w:webHidden/>
              </w:rPr>
              <w:fldChar w:fldCharType="begin"/>
            </w:r>
            <w:r w:rsidR="003857BA">
              <w:rPr>
                <w:noProof/>
                <w:webHidden/>
              </w:rPr>
              <w:instrText xml:space="preserve"> PAGEREF _Toc454979306 \h </w:instrText>
            </w:r>
            <w:r w:rsidR="003857BA">
              <w:rPr>
                <w:noProof/>
                <w:webHidden/>
              </w:rPr>
            </w:r>
            <w:r w:rsidR="003857BA">
              <w:rPr>
                <w:noProof/>
                <w:webHidden/>
              </w:rPr>
              <w:fldChar w:fldCharType="separate"/>
            </w:r>
            <w:r w:rsidR="003857BA">
              <w:rPr>
                <w:noProof/>
                <w:webHidden/>
              </w:rPr>
              <w:t>20</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07" w:history="1">
            <w:r w:rsidR="003857BA" w:rsidRPr="00656886">
              <w:rPr>
                <w:rStyle w:val="Hyperlink"/>
                <w:noProof/>
              </w:rPr>
              <w:t>3.2.2 Auxiliary subroutines</w:t>
            </w:r>
            <w:r w:rsidR="003857BA">
              <w:rPr>
                <w:noProof/>
                <w:webHidden/>
              </w:rPr>
              <w:tab/>
            </w:r>
            <w:r w:rsidR="003857BA">
              <w:rPr>
                <w:noProof/>
                <w:webHidden/>
              </w:rPr>
              <w:fldChar w:fldCharType="begin"/>
            </w:r>
            <w:r w:rsidR="003857BA">
              <w:rPr>
                <w:noProof/>
                <w:webHidden/>
              </w:rPr>
              <w:instrText xml:space="preserve"> PAGEREF _Toc454979307 \h </w:instrText>
            </w:r>
            <w:r w:rsidR="003857BA">
              <w:rPr>
                <w:noProof/>
                <w:webHidden/>
              </w:rPr>
            </w:r>
            <w:r w:rsidR="003857BA">
              <w:rPr>
                <w:noProof/>
                <w:webHidden/>
              </w:rPr>
              <w:fldChar w:fldCharType="separate"/>
            </w:r>
            <w:r w:rsidR="003857BA">
              <w:rPr>
                <w:noProof/>
                <w:webHidden/>
              </w:rPr>
              <w:t>20</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08" w:history="1">
            <w:r w:rsidR="003857BA" w:rsidRPr="00656886">
              <w:rPr>
                <w:rStyle w:val="Hyperlink"/>
                <w:noProof/>
              </w:rPr>
              <w:t>3.3 Processing keyword record requests</w:t>
            </w:r>
            <w:r w:rsidR="003857BA">
              <w:rPr>
                <w:noProof/>
                <w:webHidden/>
              </w:rPr>
              <w:tab/>
            </w:r>
            <w:r w:rsidR="003857BA">
              <w:rPr>
                <w:noProof/>
                <w:webHidden/>
              </w:rPr>
              <w:fldChar w:fldCharType="begin"/>
            </w:r>
            <w:r w:rsidR="003857BA">
              <w:rPr>
                <w:noProof/>
                <w:webHidden/>
              </w:rPr>
              <w:instrText xml:space="preserve"> PAGEREF _Toc454979308 \h </w:instrText>
            </w:r>
            <w:r w:rsidR="003857BA">
              <w:rPr>
                <w:noProof/>
                <w:webHidden/>
              </w:rPr>
            </w:r>
            <w:r w:rsidR="003857BA">
              <w:rPr>
                <w:noProof/>
                <w:webHidden/>
              </w:rPr>
              <w:fldChar w:fldCharType="separate"/>
            </w:r>
            <w:r w:rsidR="003857BA">
              <w:rPr>
                <w:noProof/>
                <w:webHidden/>
              </w:rPr>
              <w:t>21</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09" w:history="1">
            <w:r w:rsidR="003857BA" w:rsidRPr="00656886">
              <w:rPr>
                <w:rStyle w:val="Hyperlink"/>
                <w:noProof/>
              </w:rPr>
              <w:t>3.3.1 Subroutines involved and their function</w:t>
            </w:r>
            <w:r w:rsidR="003857BA">
              <w:rPr>
                <w:noProof/>
                <w:webHidden/>
              </w:rPr>
              <w:tab/>
            </w:r>
            <w:r w:rsidR="003857BA">
              <w:rPr>
                <w:noProof/>
                <w:webHidden/>
              </w:rPr>
              <w:fldChar w:fldCharType="begin"/>
            </w:r>
            <w:r w:rsidR="003857BA">
              <w:rPr>
                <w:noProof/>
                <w:webHidden/>
              </w:rPr>
              <w:instrText xml:space="preserve"> PAGEREF _Toc454979309 \h </w:instrText>
            </w:r>
            <w:r w:rsidR="003857BA">
              <w:rPr>
                <w:noProof/>
                <w:webHidden/>
              </w:rPr>
            </w:r>
            <w:r w:rsidR="003857BA">
              <w:rPr>
                <w:noProof/>
                <w:webHidden/>
              </w:rPr>
              <w:fldChar w:fldCharType="separate"/>
            </w:r>
            <w:r w:rsidR="003857BA">
              <w:rPr>
                <w:noProof/>
                <w:webHidden/>
              </w:rPr>
              <w:t>21</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10" w:history="1">
            <w:r w:rsidR="003857BA" w:rsidRPr="00656886">
              <w:rPr>
                <w:rStyle w:val="Hyperlink"/>
                <w:noProof/>
              </w:rPr>
              <w:t>3.3.1.1 Keyword records that can be dealt with once</w:t>
            </w:r>
            <w:r w:rsidR="003857BA">
              <w:rPr>
                <w:noProof/>
                <w:webHidden/>
              </w:rPr>
              <w:tab/>
            </w:r>
            <w:r w:rsidR="003857BA">
              <w:rPr>
                <w:noProof/>
                <w:webHidden/>
              </w:rPr>
              <w:fldChar w:fldCharType="begin"/>
            </w:r>
            <w:r w:rsidR="003857BA">
              <w:rPr>
                <w:noProof/>
                <w:webHidden/>
              </w:rPr>
              <w:instrText xml:space="preserve"> PAGEREF _Toc454979310 \h </w:instrText>
            </w:r>
            <w:r w:rsidR="003857BA">
              <w:rPr>
                <w:noProof/>
                <w:webHidden/>
              </w:rPr>
            </w:r>
            <w:r w:rsidR="003857BA">
              <w:rPr>
                <w:noProof/>
                <w:webHidden/>
              </w:rPr>
              <w:fldChar w:fldCharType="separate"/>
            </w:r>
            <w:r w:rsidR="003857BA">
              <w:rPr>
                <w:noProof/>
                <w:webHidden/>
              </w:rPr>
              <w:t>21</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11" w:history="1">
            <w:r w:rsidR="003857BA" w:rsidRPr="00656886">
              <w:rPr>
                <w:rStyle w:val="Hyperlink"/>
                <w:noProof/>
              </w:rPr>
              <w:t>3.3.1.2 Keyword records that transfer control to another part of FVS for processing</w:t>
            </w:r>
            <w:r w:rsidR="003857BA">
              <w:rPr>
                <w:noProof/>
                <w:webHidden/>
              </w:rPr>
              <w:tab/>
            </w:r>
            <w:r w:rsidR="003857BA">
              <w:rPr>
                <w:noProof/>
                <w:webHidden/>
              </w:rPr>
              <w:fldChar w:fldCharType="begin"/>
            </w:r>
            <w:r w:rsidR="003857BA">
              <w:rPr>
                <w:noProof/>
                <w:webHidden/>
              </w:rPr>
              <w:instrText xml:space="preserve"> PAGEREF _Toc454979311 \h </w:instrText>
            </w:r>
            <w:r w:rsidR="003857BA">
              <w:rPr>
                <w:noProof/>
                <w:webHidden/>
              </w:rPr>
            </w:r>
            <w:r w:rsidR="003857BA">
              <w:rPr>
                <w:noProof/>
                <w:webHidden/>
              </w:rPr>
              <w:fldChar w:fldCharType="separate"/>
            </w:r>
            <w:r w:rsidR="003857BA">
              <w:rPr>
                <w:noProof/>
                <w:webHidden/>
              </w:rPr>
              <w:t>22</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12" w:history="1">
            <w:r w:rsidR="003857BA" w:rsidRPr="00656886">
              <w:rPr>
                <w:rStyle w:val="Hyperlink"/>
                <w:noProof/>
              </w:rPr>
              <w:t>3.3.1.3 Keyword records that need to be scheduled</w:t>
            </w:r>
            <w:r w:rsidR="003857BA">
              <w:rPr>
                <w:noProof/>
                <w:webHidden/>
              </w:rPr>
              <w:tab/>
            </w:r>
            <w:r w:rsidR="003857BA">
              <w:rPr>
                <w:noProof/>
                <w:webHidden/>
              </w:rPr>
              <w:fldChar w:fldCharType="begin"/>
            </w:r>
            <w:r w:rsidR="003857BA">
              <w:rPr>
                <w:noProof/>
                <w:webHidden/>
              </w:rPr>
              <w:instrText xml:space="preserve"> PAGEREF _Toc454979312 \h </w:instrText>
            </w:r>
            <w:r w:rsidR="003857BA">
              <w:rPr>
                <w:noProof/>
                <w:webHidden/>
              </w:rPr>
            </w:r>
            <w:r w:rsidR="003857BA">
              <w:rPr>
                <w:noProof/>
                <w:webHidden/>
              </w:rPr>
              <w:fldChar w:fldCharType="separate"/>
            </w:r>
            <w:r w:rsidR="003857BA">
              <w:rPr>
                <w:noProof/>
                <w:webHidden/>
              </w:rPr>
              <w:t>22</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13" w:history="1">
            <w:r w:rsidR="003857BA" w:rsidRPr="00656886">
              <w:rPr>
                <w:rStyle w:val="Hyperlink"/>
                <w:noProof/>
              </w:rPr>
              <w:t>3.3.2 Auxiliary subroutines</w:t>
            </w:r>
            <w:r w:rsidR="003857BA">
              <w:rPr>
                <w:noProof/>
                <w:webHidden/>
              </w:rPr>
              <w:tab/>
            </w:r>
            <w:r w:rsidR="003857BA">
              <w:rPr>
                <w:noProof/>
                <w:webHidden/>
              </w:rPr>
              <w:fldChar w:fldCharType="begin"/>
            </w:r>
            <w:r w:rsidR="003857BA">
              <w:rPr>
                <w:noProof/>
                <w:webHidden/>
              </w:rPr>
              <w:instrText xml:space="preserve"> PAGEREF _Toc454979313 \h </w:instrText>
            </w:r>
            <w:r w:rsidR="003857BA">
              <w:rPr>
                <w:noProof/>
                <w:webHidden/>
              </w:rPr>
            </w:r>
            <w:r w:rsidR="003857BA">
              <w:rPr>
                <w:noProof/>
                <w:webHidden/>
              </w:rPr>
              <w:fldChar w:fldCharType="separate"/>
            </w:r>
            <w:r w:rsidR="003857BA">
              <w:rPr>
                <w:noProof/>
                <w:webHidden/>
              </w:rPr>
              <w:t>23</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14" w:history="1">
            <w:r w:rsidR="003857BA" w:rsidRPr="00656886">
              <w:rPr>
                <w:rStyle w:val="Hyperlink"/>
                <w:noProof/>
              </w:rPr>
              <w:t>3.4 Processing event monitor instructions</w:t>
            </w:r>
            <w:r w:rsidR="003857BA">
              <w:rPr>
                <w:noProof/>
                <w:webHidden/>
              </w:rPr>
              <w:tab/>
            </w:r>
            <w:r w:rsidR="003857BA">
              <w:rPr>
                <w:noProof/>
                <w:webHidden/>
              </w:rPr>
              <w:fldChar w:fldCharType="begin"/>
            </w:r>
            <w:r w:rsidR="003857BA">
              <w:rPr>
                <w:noProof/>
                <w:webHidden/>
              </w:rPr>
              <w:instrText xml:space="preserve"> PAGEREF _Toc454979314 \h </w:instrText>
            </w:r>
            <w:r w:rsidR="003857BA">
              <w:rPr>
                <w:noProof/>
                <w:webHidden/>
              </w:rPr>
            </w:r>
            <w:r w:rsidR="003857BA">
              <w:rPr>
                <w:noProof/>
                <w:webHidden/>
              </w:rPr>
              <w:fldChar w:fldCharType="separate"/>
            </w:r>
            <w:r w:rsidR="003857BA">
              <w:rPr>
                <w:noProof/>
                <w:webHidden/>
              </w:rPr>
              <w:t>25</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15" w:history="1">
            <w:r w:rsidR="003857BA" w:rsidRPr="00656886">
              <w:rPr>
                <w:rStyle w:val="Hyperlink"/>
                <w:noProof/>
              </w:rPr>
              <w:t>3.4.1 Processing an IF-THEN-ENDIF expression</w:t>
            </w:r>
            <w:r w:rsidR="003857BA">
              <w:rPr>
                <w:noProof/>
                <w:webHidden/>
              </w:rPr>
              <w:tab/>
            </w:r>
            <w:r w:rsidR="003857BA">
              <w:rPr>
                <w:noProof/>
                <w:webHidden/>
              </w:rPr>
              <w:fldChar w:fldCharType="begin"/>
            </w:r>
            <w:r w:rsidR="003857BA">
              <w:rPr>
                <w:noProof/>
                <w:webHidden/>
              </w:rPr>
              <w:instrText xml:space="preserve"> PAGEREF _Toc454979315 \h </w:instrText>
            </w:r>
            <w:r w:rsidR="003857BA">
              <w:rPr>
                <w:noProof/>
                <w:webHidden/>
              </w:rPr>
            </w:r>
            <w:r w:rsidR="003857BA">
              <w:rPr>
                <w:noProof/>
                <w:webHidden/>
              </w:rPr>
              <w:fldChar w:fldCharType="separate"/>
            </w:r>
            <w:r w:rsidR="003857BA">
              <w:rPr>
                <w:noProof/>
                <w:webHidden/>
              </w:rPr>
              <w:t>26</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16" w:history="1">
            <w:r w:rsidR="003857BA" w:rsidRPr="00656886">
              <w:rPr>
                <w:rStyle w:val="Hyperlink"/>
                <w:noProof/>
              </w:rPr>
              <w:t>3.4.1.1 Subroutines involved and their function</w:t>
            </w:r>
            <w:r w:rsidR="003857BA">
              <w:rPr>
                <w:noProof/>
                <w:webHidden/>
              </w:rPr>
              <w:tab/>
            </w:r>
            <w:r w:rsidR="003857BA">
              <w:rPr>
                <w:noProof/>
                <w:webHidden/>
              </w:rPr>
              <w:fldChar w:fldCharType="begin"/>
            </w:r>
            <w:r w:rsidR="003857BA">
              <w:rPr>
                <w:noProof/>
                <w:webHidden/>
              </w:rPr>
              <w:instrText xml:space="preserve"> PAGEREF _Toc454979316 \h </w:instrText>
            </w:r>
            <w:r w:rsidR="003857BA">
              <w:rPr>
                <w:noProof/>
                <w:webHidden/>
              </w:rPr>
            </w:r>
            <w:r w:rsidR="003857BA">
              <w:rPr>
                <w:noProof/>
                <w:webHidden/>
              </w:rPr>
              <w:fldChar w:fldCharType="separate"/>
            </w:r>
            <w:r w:rsidR="003857BA">
              <w:rPr>
                <w:noProof/>
                <w:webHidden/>
              </w:rPr>
              <w:t>26</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17" w:history="1">
            <w:r w:rsidR="003857BA" w:rsidRPr="00656886">
              <w:rPr>
                <w:rStyle w:val="Hyperlink"/>
                <w:noProof/>
              </w:rPr>
              <w:t>3.4.1.2 Auxiliary subroutines</w:t>
            </w:r>
            <w:r w:rsidR="003857BA">
              <w:rPr>
                <w:noProof/>
                <w:webHidden/>
              </w:rPr>
              <w:tab/>
            </w:r>
            <w:r w:rsidR="003857BA">
              <w:rPr>
                <w:noProof/>
                <w:webHidden/>
              </w:rPr>
              <w:fldChar w:fldCharType="begin"/>
            </w:r>
            <w:r w:rsidR="003857BA">
              <w:rPr>
                <w:noProof/>
                <w:webHidden/>
              </w:rPr>
              <w:instrText xml:space="preserve"> PAGEREF _Toc454979317 \h </w:instrText>
            </w:r>
            <w:r w:rsidR="003857BA">
              <w:rPr>
                <w:noProof/>
                <w:webHidden/>
              </w:rPr>
            </w:r>
            <w:r w:rsidR="003857BA">
              <w:rPr>
                <w:noProof/>
                <w:webHidden/>
              </w:rPr>
              <w:fldChar w:fldCharType="separate"/>
            </w:r>
            <w:r w:rsidR="003857BA">
              <w:rPr>
                <w:noProof/>
                <w:webHidden/>
              </w:rPr>
              <w:t>26</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18" w:history="1">
            <w:r w:rsidR="003857BA" w:rsidRPr="00656886">
              <w:rPr>
                <w:rStyle w:val="Hyperlink"/>
                <w:noProof/>
              </w:rPr>
              <w:t>3.4.2 Defining new variables</w:t>
            </w:r>
            <w:r w:rsidR="003857BA">
              <w:rPr>
                <w:noProof/>
                <w:webHidden/>
              </w:rPr>
              <w:tab/>
            </w:r>
            <w:r w:rsidR="003857BA">
              <w:rPr>
                <w:noProof/>
                <w:webHidden/>
              </w:rPr>
              <w:fldChar w:fldCharType="begin"/>
            </w:r>
            <w:r w:rsidR="003857BA">
              <w:rPr>
                <w:noProof/>
                <w:webHidden/>
              </w:rPr>
              <w:instrText xml:space="preserve"> PAGEREF _Toc454979318 \h </w:instrText>
            </w:r>
            <w:r w:rsidR="003857BA">
              <w:rPr>
                <w:noProof/>
                <w:webHidden/>
              </w:rPr>
            </w:r>
            <w:r w:rsidR="003857BA">
              <w:rPr>
                <w:noProof/>
                <w:webHidden/>
              </w:rPr>
              <w:fldChar w:fldCharType="separate"/>
            </w:r>
            <w:r w:rsidR="003857BA">
              <w:rPr>
                <w:noProof/>
                <w:webHidden/>
              </w:rPr>
              <w:t>27</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19" w:history="1">
            <w:r w:rsidR="003857BA" w:rsidRPr="00656886">
              <w:rPr>
                <w:rStyle w:val="Hyperlink"/>
                <w:noProof/>
              </w:rPr>
              <w:t>3.4.2.1 Subroutines involved and their function</w:t>
            </w:r>
            <w:r w:rsidR="003857BA">
              <w:rPr>
                <w:noProof/>
                <w:webHidden/>
              </w:rPr>
              <w:tab/>
            </w:r>
            <w:r w:rsidR="003857BA">
              <w:rPr>
                <w:noProof/>
                <w:webHidden/>
              </w:rPr>
              <w:fldChar w:fldCharType="begin"/>
            </w:r>
            <w:r w:rsidR="003857BA">
              <w:rPr>
                <w:noProof/>
                <w:webHidden/>
              </w:rPr>
              <w:instrText xml:space="preserve"> PAGEREF _Toc454979319 \h </w:instrText>
            </w:r>
            <w:r w:rsidR="003857BA">
              <w:rPr>
                <w:noProof/>
                <w:webHidden/>
              </w:rPr>
            </w:r>
            <w:r w:rsidR="003857BA">
              <w:rPr>
                <w:noProof/>
                <w:webHidden/>
              </w:rPr>
              <w:fldChar w:fldCharType="separate"/>
            </w:r>
            <w:r w:rsidR="003857BA">
              <w:rPr>
                <w:noProof/>
                <w:webHidden/>
              </w:rPr>
              <w:t>27</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20" w:history="1">
            <w:r w:rsidR="003857BA" w:rsidRPr="00656886">
              <w:rPr>
                <w:rStyle w:val="Hyperlink"/>
                <w:noProof/>
              </w:rPr>
              <w:t>3.4.2.2 Auxiliary subroutines</w:t>
            </w:r>
            <w:r w:rsidR="003857BA">
              <w:rPr>
                <w:noProof/>
                <w:webHidden/>
              </w:rPr>
              <w:tab/>
            </w:r>
            <w:r w:rsidR="003857BA">
              <w:rPr>
                <w:noProof/>
                <w:webHidden/>
              </w:rPr>
              <w:fldChar w:fldCharType="begin"/>
            </w:r>
            <w:r w:rsidR="003857BA">
              <w:rPr>
                <w:noProof/>
                <w:webHidden/>
              </w:rPr>
              <w:instrText xml:space="preserve"> PAGEREF _Toc454979320 \h </w:instrText>
            </w:r>
            <w:r w:rsidR="003857BA">
              <w:rPr>
                <w:noProof/>
                <w:webHidden/>
              </w:rPr>
            </w:r>
            <w:r w:rsidR="003857BA">
              <w:rPr>
                <w:noProof/>
                <w:webHidden/>
              </w:rPr>
              <w:fldChar w:fldCharType="separate"/>
            </w:r>
            <w:r w:rsidR="003857BA">
              <w:rPr>
                <w:noProof/>
                <w:webHidden/>
              </w:rPr>
              <w:t>27</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21" w:history="1">
            <w:r w:rsidR="003857BA" w:rsidRPr="00656886">
              <w:rPr>
                <w:rStyle w:val="Hyperlink"/>
                <w:noProof/>
              </w:rPr>
              <w:t>3.4.3 Compiling the PARMS notation</w:t>
            </w:r>
            <w:r w:rsidR="003857BA">
              <w:rPr>
                <w:noProof/>
                <w:webHidden/>
              </w:rPr>
              <w:tab/>
            </w:r>
            <w:r w:rsidR="003857BA">
              <w:rPr>
                <w:noProof/>
                <w:webHidden/>
              </w:rPr>
              <w:fldChar w:fldCharType="begin"/>
            </w:r>
            <w:r w:rsidR="003857BA">
              <w:rPr>
                <w:noProof/>
                <w:webHidden/>
              </w:rPr>
              <w:instrText xml:space="preserve"> PAGEREF _Toc454979321 \h </w:instrText>
            </w:r>
            <w:r w:rsidR="003857BA">
              <w:rPr>
                <w:noProof/>
                <w:webHidden/>
              </w:rPr>
            </w:r>
            <w:r w:rsidR="003857BA">
              <w:rPr>
                <w:noProof/>
                <w:webHidden/>
              </w:rPr>
              <w:fldChar w:fldCharType="separate"/>
            </w:r>
            <w:r w:rsidR="003857BA">
              <w:rPr>
                <w:noProof/>
                <w:webHidden/>
              </w:rPr>
              <w:t>27</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22" w:history="1">
            <w:r w:rsidR="003857BA" w:rsidRPr="00656886">
              <w:rPr>
                <w:rStyle w:val="Hyperlink"/>
                <w:noProof/>
              </w:rPr>
              <w:t>3.4.3.1 Subroutines involved and their function</w:t>
            </w:r>
            <w:r w:rsidR="003857BA">
              <w:rPr>
                <w:noProof/>
                <w:webHidden/>
              </w:rPr>
              <w:tab/>
            </w:r>
            <w:r w:rsidR="003857BA">
              <w:rPr>
                <w:noProof/>
                <w:webHidden/>
              </w:rPr>
              <w:fldChar w:fldCharType="begin"/>
            </w:r>
            <w:r w:rsidR="003857BA">
              <w:rPr>
                <w:noProof/>
                <w:webHidden/>
              </w:rPr>
              <w:instrText xml:space="preserve"> PAGEREF _Toc454979322 \h </w:instrText>
            </w:r>
            <w:r w:rsidR="003857BA">
              <w:rPr>
                <w:noProof/>
                <w:webHidden/>
              </w:rPr>
            </w:r>
            <w:r w:rsidR="003857BA">
              <w:rPr>
                <w:noProof/>
                <w:webHidden/>
              </w:rPr>
              <w:fldChar w:fldCharType="separate"/>
            </w:r>
            <w:r w:rsidR="003857BA">
              <w:rPr>
                <w:noProof/>
                <w:webHidden/>
              </w:rPr>
              <w:t>28</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23" w:history="1">
            <w:r w:rsidR="003857BA" w:rsidRPr="00656886">
              <w:rPr>
                <w:rStyle w:val="Hyperlink"/>
                <w:noProof/>
              </w:rPr>
              <w:t>3.4.3.2 Auxiliary subroutines</w:t>
            </w:r>
            <w:r w:rsidR="003857BA">
              <w:rPr>
                <w:noProof/>
                <w:webHidden/>
              </w:rPr>
              <w:tab/>
            </w:r>
            <w:r w:rsidR="003857BA">
              <w:rPr>
                <w:noProof/>
                <w:webHidden/>
              </w:rPr>
              <w:fldChar w:fldCharType="begin"/>
            </w:r>
            <w:r w:rsidR="003857BA">
              <w:rPr>
                <w:noProof/>
                <w:webHidden/>
              </w:rPr>
              <w:instrText xml:space="preserve"> PAGEREF _Toc454979323 \h </w:instrText>
            </w:r>
            <w:r w:rsidR="003857BA">
              <w:rPr>
                <w:noProof/>
                <w:webHidden/>
              </w:rPr>
            </w:r>
            <w:r w:rsidR="003857BA">
              <w:rPr>
                <w:noProof/>
                <w:webHidden/>
              </w:rPr>
              <w:fldChar w:fldCharType="separate"/>
            </w:r>
            <w:r w:rsidR="003857BA">
              <w:rPr>
                <w:noProof/>
                <w:webHidden/>
              </w:rPr>
              <w:t>28</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24" w:history="1">
            <w:r w:rsidR="003857BA" w:rsidRPr="00656886">
              <w:rPr>
                <w:rStyle w:val="Hyperlink"/>
                <w:noProof/>
              </w:rPr>
              <w:t>3.5 Reading stand and tree record input data</w:t>
            </w:r>
            <w:r w:rsidR="003857BA">
              <w:rPr>
                <w:noProof/>
                <w:webHidden/>
              </w:rPr>
              <w:tab/>
            </w:r>
            <w:r w:rsidR="003857BA">
              <w:rPr>
                <w:noProof/>
                <w:webHidden/>
              </w:rPr>
              <w:fldChar w:fldCharType="begin"/>
            </w:r>
            <w:r w:rsidR="003857BA">
              <w:rPr>
                <w:noProof/>
                <w:webHidden/>
              </w:rPr>
              <w:instrText xml:space="preserve"> PAGEREF _Toc454979324 \h </w:instrText>
            </w:r>
            <w:r w:rsidR="003857BA">
              <w:rPr>
                <w:noProof/>
                <w:webHidden/>
              </w:rPr>
            </w:r>
            <w:r w:rsidR="003857BA">
              <w:rPr>
                <w:noProof/>
                <w:webHidden/>
              </w:rPr>
              <w:fldChar w:fldCharType="separate"/>
            </w:r>
            <w:r w:rsidR="003857BA">
              <w:rPr>
                <w:noProof/>
                <w:webHidden/>
              </w:rPr>
              <w:t>28</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25" w:history="1">
            <w:r w:rsidR="003857BA" w:rsidRPr="00656886">
              <w:rPr>
                <w:rStyle w:val="Hyperlink"/>
                <w:noProof/>
              </w:rPr>
              <w:t>3.5.1 Subroutines involved and their function</w:t>
            </w:r>
            <w:r w:rsidR="003857BA">
              <w:rPr>
                <w:noProof/>
                <w:webHidden/>
              </w:rPr>
              <w:tab/>
            </w:r>
            <w:r w:rsidR="003857BA">
              <w:rPr>
                <w:noProof/>
                <w:webHidden/>
              </w:rPr>
              <w:fldChar w:fldCharType="begin"/>
            </w:r>
            <w:r w:rsidR="003857BA">
              <w:rPr>
                <w:noProof/>
                <w:webHidden/>
              </w:rPr>
              <w:instrText xml:space="preserve"> PAGEREF _Toc454979325 \h </w:instrText>
            </w:r>
            <w:r w:rsidR="003857BA">
              <w:rPr>
                <w:noProof/>
                <w:webHidden/>
              </w:rPr>
            </w:r>
            <w:r w:rsidR="003857BA">
              <w:rPr>
                <w:noProof/>
                <w:webHidden/>
              </w:rPr>
              <w:fldChar w:fldCharType="separate"/>
            </w:r>
            <w:r w:rsidR="003857BA">
              <w:rPr>
                <w:noProof/>
                <w:webHidden/>
              </w:rPr>
              <w:t>29</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26" w:history="1">
            <w:r w:rsidR="003857BA" w:rsidRPr="00656886">
              <w:rPr>
                <w:rStyle w:val="Hyperlink"/>
                <w:noProof/>
              </w:rPr>
              <w:t>3.5.2 Auxiliary subroutines</w:t>
            </w:r>
            <w:r w:rsidR="003857BA">
              <w:rPr>
                <w:noProof/>
                <w:webHidden/>
              </w:rPr>
              <w:tab/>
            </w:r>
            <w:r w:rsidR="003857BA">
              <w:rPr>
                <w:noProof/>
                <w:webHidden/>
              </w:rPr>
              <w:fldChar w:fldCharType="begin"/>
            </w:r>
            <w:r w:rsidR="003857BA">
              <w:rPr>
                <w:noProof/>
                <w:webHidden/>
              </w:rPr>
              <w:instrText xml:space="preserve"> PAGEREF _Toc454979326 \h </w:instrText>
            </w:r>
            <w:r w:rsidR="003857BA">
              <w:rPr>
                <w:noProof/>
                <w:webHidden/>
              </w:rPr>
            </w:r>
            <w:r w:rsidR="003857BA">
              <w:rPr>
                <w:noProof/>
                <w:webHidden/>
              </w:rPr>
              <w:fldChar w:fldCharType="separate"/>
            </w:r>
            <w:r w:rsidR="003857BA">
              <w:rPr>
                <w:noProof/>
                <w:webHidden/>
              </w:rPr>
              <w:t>30</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27" w:history="1">
            <w:r w:rsidR="003857BA" w:rsidRPr="00656886">
              <w:rPr>
                <w:rStyle w:val="Hyperlink"/>
                <w:noProof/>
              </w:rPr>
              <w:t>3.6 Model calibration and other setup tasks</w:t>
            </w:r>
            <w:r w:rsidR="003857BA">
              <w:rPr>
                <w:noProof/>
                <w:webHidden/>
              </w:rPr>
              <w:tab/>
            </w:r>
            <w:r w:rsidR="003857BA">
              <w:rPr>
                <w:noProof/>
                <w:webHidden/>
              </w:rPr>
              <w:fldChar w:fldCharType="begin"/>
            </w:r>
            <w:r w:rsidR="003857BA">
              <w:rPr>
                <w:noProof/>
                <w:webHidden/>
              </w:rPr>
              <w:instrText xml:space="preserve"> PAGEREF _Toc454979327 \h </w:instrText>
            </w:r>
            <w:r w:rsidR="003857BA">
              <w:rPr>
                <w:noProof/>
                <w:webHidden/>
              </w:rPr>
            </w:r>
            <w:r w:rsidR="003857BA">
              <w:rPr>
                <w:noProof/>
                <w:webHidden/>
              </w:rPr>
              <w:fldChar w:fldCharType="separate"/>
            </w:r>
            <w:r w:rsidR="003857BA">
              <w:rPr>
                <w:noProof/>
                <w:webHidden/>
              </w:rPr>
              <w:t>30</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28" w:history="1">
            <w:r w:rsidR="003857BA" w:rsidRPr="00656886">
              <w:rPr>
                <w:rStyle w:val="Hyperlink"/>
                <w:noProof/>
              </w:rPr>
              <w:t>3.6.1 Initialization tasks</w:t>
            </w:r>
            <w:r w:rsidR="003857BA">
              <w:rPr>
                <w:noProof/>
                <w:webHidden/>
              </w:rPr>
              <w:tab/>
            </w:r>
            <w:r w:rsidR="003857BA">
              <w:rPr>
                <w:noProof/>
                <w:webHidden/>
              </w:rPr>
              <w:fldChar w:fldCharType="begin"/>
            </w:r>
            <w:r w:rsidR="003857BA">
              <w:rPr>
                <w:noProof/>
                <w:webHidden/>
              </w:rPr>
              <w:instrText xml:space="preserve"> PAGEREF _Toc454979328 \h </w:instrText>
            </w:r>
            <w:r w:rsidR="003857BA">
              <w:rPr>
                <w:noProof/>
                <w:webHidden/>
              </w:rPr>
            </w:r>
            <w:r w:rsidR="003857BA">
              <w:rPr>
                <w:noProof/>
                <w:webHidden/>
              </w:rPr>
              <w:fldChar w:fldCharType="separate"/>
            </w:r>
            <w:r w:rsidR="003857BA">
              <w:rPr>
                <w:noProof/>
                <w:webHidden/>
              </w:rPr>
              <w:t>30</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29" w:history="1">
            <w:r w:rsidR="003857BA" w:rsidRPr="00656886">
              <w:rPr>
                <w:rStyle w:val="Hyperlink"/>
                <w:noProof/>
              </w:rPr>
              <w:t>3.6.2 Model calibration and data dubbing</w:t>
            </w:r>
            <w:r w:rsidR="003857BA">
              <w:rPr>
                <w:noProof/>
                <w:webHidden/>
              </w:rPr>
              <w:tab/>
            </w:r>
            <w:r w:rsidR="003857BA">
              <w:rPr>
                <w:noProof/>
                <w:webHidden/>
              </w:rPr>
              <w:fldChar w:fldCharType="begin"/>
            </w:r>
            <w:r w:rsidR="003857BA">
              <w:rPr>
                <w:noProof/>
                <w:webHidden/>
              </w:rPr>
              <w:instrText xml:space="preserve"> PAGEREF _Toc454979329 \h </w:instrText>
            </w:r>
            <w:r w:rsidR="003857BA">
              <w:rPr>
                <w:noProof/>
                <w:webHidden/>
              </w:rPr>
            </w:r>
            <w:r w:rsidR="003857BA">
              <w:rPr>
                <w:noProof/>
                <w:webHidden/>
              </w:rPr>
              <w:fldChar w:fldCharType="separate"/>
            </w:r>
            <w:r w:rsidR="003857BA">
              <w:rPr>
                <w:noProof/>
                <w:webHidden/>
              </w:rPr>
              <w:t>31</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30" w:history="1">
            <w:r w:rsidR="003857BA" w:rsidRPr="00656886">
              <w:rPr>
                <w:rStyle w:val="Hyperlink"/>
                <w:noProof/>
              </w:rPr>
              <w:t>3.6.2.1 Calculate site and stand level variables</w:t>
            </w:r>
            <w:r w:rsidR="003857BA">
              <w:rPr>
                <w:noProof/>
                <w:webHidden/>
              </w:rPr>
              <w:tab/>
            </w:r>
            <w:r w:rsidR="003857BA">
              <w:rPr>
                <w:noProof/>
                <w:webHidden/>
              </w:rPr>
              <w:fldChar w:fldCharType="begin"/>
            </w:r>
            <w:r w:rsidR="003857BA">
              <w:rPr>
                <w:noProof/>
                <w:webHidden/>
              </w:rPr>
              <w:instrText xml:space="preserve"> PAGEREF _Toc454979330 \h </w:instrText>
            </w:r>
            <w:r w:rsidR="003857BA">
              <w:rPr>
                <w:noProof/>
                <w:webHidden/>
              </w:rPr>
            </w:r>
            <w:r w:rsidR="003857BA">
              <w:rPr>
                <w:noProof/>
                <w:webHidden/>
              </w:rPr>
              <w:fldChar w:fldCharType="separate"/>
            </w:r>
            <w:r w:rsidR="003857BA">
              <w:rPr>
                <w:noProof/>
                <w:webHidden/>
              </w:rPr>
              <w:t>32</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31" w:history="1">
            <w:r w:rsidR="003857BA" w:rsidRPr="00656886">
              <w:rPr>
                <w:rStyle w:val="Hyperlink"/>
                <w:noProof/>
              </w:rPr>
              <w:t>3.6.2.2 Dead tree records</w:t>
            </w:r>
            <w:r w:rsidR="003857BA">
              <w:rPr>
                <w:noProof/>
                <w:webHidden/>
              </w:rPr>
              <w:tab/>
            </w:r>
            <w:r w:rsidR="003857BA">
              <w:rPr>
                <w:noProof/>
                <w:webHidden/>
              </w:rPr>
              <w:fldChar w:fldCharType="begin"/>
            </w:r>
            <w:r w:rsidR="003857BA">
              <w:rPr>
                <w:noProof/>
                <w:webHidden/>
              </w:rPr>
              <w:instrText xml:space="preserve"> PAGEREF _Toc454979331 \h </w:instrText>
            </w:r>
            <w:r w:rsidR="003857BA">
              <w:rPr>
                <w:noProof/>
                <w:webHidden/>
              </w:rPr>
            </w:r>
            <w:r w:rsidR="003857BA">
              <w:rPr>
                <w:noProof/>
                <w:webHidden/>
              </w:rPr>
              <w:fldChar w:fldCharType="separate"/>
            </w:r>
            <w:r w:rsidR="003857BA">
              <w:rPr>
                <w:noProof/>
                <w:webHidden/>
              </w:rPr>
              <w:t>33</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32" w:history="1">
            <w:r w:rsidR="003857BA" w:rsidRPr="00656886">
              <w:rPr>
                <w:rStyle w:val="Hyperlink"/>
                <w:noProof/>
              </w:rPr>
              <w:t>3.6.2.3 Calibrate height-diameter equation and dub missing heights</w:t>
            </w:r>
            <w:r w:rsidR="003857BA">
              <w:rPr>
                <w:noProof/>
                <w:webHidden/>
              </w:rPr>
              <w:tab/>
            </w:r>
            <w:r w:rsidR="003857BA">
              <w:rPr>
                <w:noProof/>
                <w:webHidden/>
              </w:rPr>
              <w:fldChar w:fldCharType="begin"/>
            </w:r>
            <w:r w:rsidR="003857BA">
              <w:rPr>
                <w:noProof/>
                <w:webHidden/>
              </w:rPr>
              <w:instrText xml:space="preserve"> PAGEREF _Toc454979332 \h </w:instrText>
            </w:r>
            <w:r w:rsidR="003857BA">
              <w:rPr>
                <w:noProof/>
                <w:webHidden/>
              </w:rPr>
            </w:r>
            <w:r w:rsidR="003857BA">
              <w:rPr>
                <w:noProof/>
                <w:webHidden/>
              </w:rPr>
              <w:fldChar w:fldCharType="separate"/>
            </w:r>
            <w:r w:rsidR="003857BA">
              <w:rPr>
                <w:noProof/>
                <w:webHidden/>
              </w:rPr>
              <w:t>33</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33" w:history="1">
            <w:r w:rsidR="003857BA" w:rsidRPr="00656886">
              <w:rPr>
                <w:rStyle w:val="Hyperlink"/>
                <w:noProof/>
              </w:rPr>
              <w:t>3.6.2.4 Add dead trees to the snag list</w:t>
            </w:r>
            <w:r w:rsidR="003857BA">
              <w:rPr>
                <w:noProof/>
                <w:webHidden/>
              </w:rPr>
              <w:tab/>
            </w:r>
            <w:r w:rsidR="003857BA">
              <w:rPr>
                <w:noProof/>
                <w:webHidden/>
              </w:rPr>
              <w:fldChar w:fldCharType="begin"/>
            </w:r>
            <w:r w:rsidR="003857BA">
              <w:rPr>
                <w:noProof/>
                <w:webHidden/>
              </w:rPr>
              <w:instrText xml:space="preserve"> PAGEREF _Toc454979333 \h </w:instrText>
            </w:r>
            <w:r w:rsidR="003857BA">
              <w:rPr>
                <w:noProof/>
                <w:webHidden/>
              </w:rPr>
            </w:r>
            <w:r w:rsidR="003857BA">
              <w:rPr>
                <w:noProof/>
                <w:webHidden/>
              </w:rPr>
              <w:fldChar w:fldCharType="separate"/>
            </w:r>
            <w:r w:rsidR="003857BA">
              <w:rPr>
                <w:noProof/>
                <w:webHidden/>
              </w:rPr>
              <w:t>33</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34" w:history="1">
            <w:r w:rsidR="003857BA" w:rsidRPr="00656886">
              <w:rPr>
                <w:rStyle w:val="Hyperlink"/>
                <w:noProof/>
              </w:rPr>
              <w:t>3.6.2.5 Dub missing crown ratios</w:t>
            </w:r>
            <w:r w:rsidR="003857BA">
              <w:rPr>
                <w:noProof/>
                <w:webHidden/>
              </w:rPr>
              <w:tab/>
            </w:r>
            <w:r w:rsidR="003857BA">
              <w:rPr>
                <w:noProof/>
                <w:webHidden/>
              </w:rPr>
              <w:fldChar w:fldCharType="begin"/>
            </w:r>
            <w:r w:rsidR="003857BA">
              <w:rPr>
                <w:noProof/>
                <w:webHidden/>
              </w:rPr>
              <w:instrText xml:space="preserve"> PAGEREF _Toc454979334 \h </w:instrText>
            </w:r>
            <w:r w:rsidR="003857BA">
              <w:rPr>
                <w:noProof/>
                <w:webHidden/>
              </w:rPr>
            </w:r>
            <w:r w:rsidR="003857BA">
              <w:rPr>
                <w:noProof/>
                <w:webHidden/>
              </w:rPr>
              <w:fldChar w:fldCharType="separate"/>
            </w:r>
            <w:r w:rsidR="003857BA">
              <w:rPr>
                <w:noProof/>
                <w:webHidden/>
              </w:rPr>
              <w:t>34</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35" w:history="1">
            <w:r w:rsidR="003857BA" w:rsidRPr="00656886">
              <w:rPr>
                <w:rStyle w:val="Hyperlink"/>
                <w:noProof/>
              </w:rPr>
              <w:t>3.6.2.5 Calibrate growth equations</w:t>
            </w:r>
            <w:r w:rsidR="003857BA">
              <w:rPr>
                <w:noProof/>
                <w:webHidden/>
              </w:rPr>
              <w:tab/>
            </w:r>
            <w:r w:rsidR="003857BA">
              <w:rPr>
                <w:noProof/>
                <w:webHidden/>
              </w:rPr>
              <w:fldChar w:fldCharType="begin"/>
            </w:r>
            <w:r w:rsidR="003857BA">
              <w:rPr>
                <w:noProof/>
                <w:webHidden/>
              </w:rPr>
              <w:instrText xml:space="preserve"> PAGEREF _Toc454979335 \h </w:instrText>
            </w:r>
            <w:r w:rsidR="003857BA">
              <w:rPr>
                <w:noProof/>
                <w:webHidden/>
              </w:rPr>
            </w:r>
            <w:r w:rsidR="003857BA">
              <w:rPr>
                <w:noProof/>
                <w:webHidden/>
              </w:rPr>
              <w:fldChar w:fldCharType="separate"/>
            </w:r>
            <w:r w:rsidR="003857BA">
              <w:rPr>
                <w:noProof/>
                <w:webHidden/>
              </w:rPr>
              <w:t>34</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36" w:history="1">
            <w:r w:rsidR="003857BA" w:rsidRPr="00656886">
              <w:rPr>
                <w:rStyle w:val="Hyperlink"/>
                <w:noProof/>
              </w:rPr>
              <w:t>3.6.3 Auxiliary subroutines</w:t>
            </w:r>
            <w:r w:rsidR="003857BA">
              <w:rPr>
                <w:noProof/>
                <w:webHidden/>
              </w:rPr>
              <w:tab/>
            </w:r>
            <w:r w:rsidR="003857BA">
              <w:rPr>
                <w:noProof/>
                <w:webHidden/>
              </w:rPr>
              <w:fldChar w:fldCharType="begin"/>
            </w:r>
            <w:r w:rsidR="003857BA">
              <w:rPr>
                <w:noProof/>
                <w:webHidden/>
              </w:rPr>
              <w:instrText xml:space="preserve"> PAGEREF _Toc454979336 \h </w:instrText>
            </w:r>
            <w:r w:rsidR="003857BA">
              <w:rPr>
                <w:noProof/>
                <w:webHidden/>
              </w:rPr>
            </w:r>
            <w:r w:rsidR="003857BA">
              <w:rPr>
                <w:noProof/>
                <w:webHidden/>
              </w:rPr>
              <w:fldChar w:fldCharType="separate"/>
            </w:r>
            <w:r w:rsidR="003857BA">
              <w:rPr>
                <w:noProof/>
                <w:webHidden/>
              </w:rPr>
              <w:t>35</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37" w:history="1">
            <w:r w:rsidR="003857BA" w:rsidRPr="00656886">
              <w:rPr>
                <w:rStyle w:val="Hyperlink"/>
                <w:noProof/>
              </w:rPr>
              <w:t>3.7 Final projection initialization tasks</w:t>
            </w:r>
            <w:r w:rsidR="003857BA">
              <w:rPr>
                <w:noProof/>
                <w:webHidden/>
              </w:rPr>
              <w:tab/>
            </w:r>
            <w:r w:rsidR="003857BA">
              <w:rPr>
                <w:noProof/>
                <w:webHidden/>
              </w:rPr>
              <w:fldChar w:fldCharType="begin"/>
            </w:r>
            <w:r w:rsidR="003857BA">
              <w:rPr>
                <w:noProof/>
                <w:webHidden/>
              </w:rPr>
              <w:instrText xml:space="preserve"> PAGEREF _Toc454979337 \h </w:instrText>
            </w:r>
            <w:r w:rsidR="003857BA">
              <w:rPr>
                <w:noProof/>
                <w:webHidden/>
              </w:rPr>
            </w:r>
            <w:r w:rsidR="003857BA">
              <w:rPr>
                <w:noProof/>
                <w:webHidden/>
              </w:rPr>
              <w:fldChar w:fldCharType="separate"/>
            </w:r>
            <w:r w:rsidR="003857BA">
              <w:rPr>
                <w:noProof/>
                <w:webHidden/>
              </w:rPr>
              <w:t>35</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38" w:history="1">
            <w:r w:rsidR="003857BA" w:rsidRPr="00656886">
              <w:rPr>
                <w:rStyle w:val="Hyperlink"/>
                <w:noProof/>
              </w:rPr>
              <w:t>3.7.1 Subroutines involved and their function</w:t>
            </w:r>
            <w:r w:rsidR="003857BA">
              <w:rPr>
                <w:noProof/>
                <w:webHidden/>
              </w:rPr>
              <w:tab/>
            </w:r>
            <w:r w:rsidR="003857BA">
              <w:rPr>
                <w:noProof/>
                <w:webHidden/>
              </w:rPr>
              <w:fldChar w:fldCharType="begin"/>
            </w:r>
            <w:r w:rsidR="003857BA">
              <w:rPr>
                <w:noProof/>
                <w:webHidden/>
              </w:rPr>
              <w:instrText xml:space="preserve"> PAGEREF _Toc454979338 \h </w:instrText>
            </w:r>
            <w:r w:rsidR="003857BA">
              <w:rPr>
                <w:noProof/>
                <w:webHidden/>
              </w:rPr>
            </w:r>
            <w:r w:rsidR="003857BA">
              <w:rPr>
                <w:noProof/>
                <w:webHidden/>
              </w:rPr>
              <w:fldChar w:fldCharType="separate"/>
            </w:r>
            <w:r w:rsidR="003857BA">
              <w:rPr>
                <w:noProof/>
                <w:webHidden/>
              </w:rPr>
              <w:t>35</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39" w:history="1">
            <w:r w:rsidR="003857BA" w:rsidRPr="00656886">
              <w:rPr>
                <w:rStyle w:val="Hyperlink"/>
                <w:noProof/>
              </w:rPr>
              <w:t>3.7.2 Auxiliary subroutines</w:t>
            </w:r>
            <w:r w:rsidR="003857BA">
              <w:rPr>
                <w:noProof/>
                <w:webHidden/>
              </w:rPr>
              <w:tab/>
            </w:r>
            <w:r w:rsidR="003857BA">
              <w:rPr>
                <w:noProof/>
                <w:webHidden/>
              </w:rPr>
              <w:fldChar w:fldCharType="begin"/>
            </w:r>
            <w:r w:rsidR="003857BA">
              <w:rPr>
                <w:noProof/>
                <w:webHidden/>
              </w:rPr>
              <w:instrText xml:space="preserve"> PAGEREF _Toc454979339 \h </w:instrText>
            </w:r>
            <w:r w:rsidR="003857BA">
              <w:rPr>
                <w:noProof/>
                <w:webHidden/>
              </w:rPr>
            </w:r>
            <w:r w:rsidR="003857BA">
              <w:rPr>
                <w:noProof/>
                <w:webHidden/>
              </w:rPr>
              <w:fldChar w:fldCharType="separate"/>
            </w:r>
            <w:r w:rsidR="003857BA">
              <w:rPr>
                <w:noProof/>
                <w:webHidden/>
              </w:rPr>
              <w:t>37</w:t>
            </w:r>
            <w:r w:rsidR="003857BA">
              <w:rPr>
                <w:noProof/>
                <w:webHidden/>
              </w:rPr>
              <w:fldChar w:fldCharType="end"/>
            </w:r>
          </w:hyperlink>
        </w:p>
        <w:p w:rsidR="003857BA" w:rsidRDefault="009A0F05">
          <w:pPr>
            <w:pStyle w:val="TOC2"/>
            <w:tabs>
              <w:tab w:val="right" w:leader="dot" w:pos="8630"/>
            </w:tabs>
            <w:rPr>
              <w:rFonts w:asciiTheme="minorHAnsi" w:eastAsiaTheme="minorEastAsia" w:hAnsiTheme="minorHAnsi" w:cstheme="minorBidi"/>
              <w:noProof/>
              <w:kern w:val="0"/>
              <w:sz w:val="22"/>
              <w:szCs w:val="22"/>
            </w:rPr>
          </w:pPr>
          <w:hyperlink w:anchor="_Toc454979340" w:history="1">
            <w:r w:rsidR="003857BA" w:rsidRPr="00656886">
              <w:rPr>
                <w:rStyle w:val="Hyperlink"/>
                <w:noProof/>
              </w:rPr>
              <w:t>4.0 Projection Cycling Phase</w:t>
            </w:r>
            <w:r w:rsidR="003857BA">
              <w:rPr>
                <w:noProof/>
                <w:webHidden/>
              </w:rPr>
              <w:tab/>
            </w:r>
            <w:r w:rsidR="003857BA">
              <w:rPr>
                <w:noProof/>
                <w:webHidden/>
              </w:rPr>
              <w:fldChar w:fldCharType="begin"/>
            </w:r>
            <w:r w:rsidR="003857BA">
              <w:rPr>
                <w:noProof/>
                <w:webHidden/>
              </w:rPr>
              <w:instrText xml:space="preserve"> PAGEREF _Toc454979340 \h </w:instrText>
            </w:r>
            <w:r w:rsidR="003857BA">
              <w:rPr>
                <w:noProof/>
                <w:webHidden/>
              </w:rPr>
            </w:r>
            <w:r w:rsidR="003857BA">
              <w:rPr>
                <w:noProof/>
                <w:webHidden/>
              </w:rPr>
              <w:fldChar w:fldCharType="separate"/>
            </w:r>
            <w:r w:rsidR="003857BA">
              <w:rPr>
                <w:noProof/>
                <w:webHidden/>
              </w:rPr>
              <w:t>39</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41" w:history="1">
            <w:r w:rsidR="003857BA" w:rsidRPr="00656886">
              <w:rPr>
                <w:rStyle w:val="Hyperlink"/>
                <w:noProof/>
              </w:rPr>
              <w:t>4.1 Event monitor and harvest</w:t>
            </w:r>
            <w:r w:rsidR="003857BA">
              <w:rPr>
                <w:noProof/>
                <w:webHidden/>
              </w:rPr>
              <w:tab/>
            </w:r>
            <w:r w:rsidR="003857BA">
              <w:rPr>
                <w:noProof/>
                <w:webHidden/>
              </w:rPr>
              <w:fldChar w:fldCharType="begin"/>
            </w:r>
            <w:r w:rsidR="003857BA">
              <w:rPr>
                <w:noProof/>
                <w:webHidden/>
              </w:rPr>
              <w:instrText xml:space="preserve"> PAGEREF _Toc454979341 \h </w:instrText>
            </w:r>
            <w:r w:rsidR="003857BA">
              <w:rPr>
                <w:noProof/>
                <w:webHidden/>
              </w:rPr>
            </w:r>
            <w:r w:rsidR="003857BA">
              <w:rPr>
                <w:noProof/>
                <w:webHidden/>
              </w:rPr>
              <w:fldChar w:fldCharType="separate"/>
            </w:r>
            <w:r w:rsidR="003857BA">
              <w:rPr>
                <w:noProof/>
                <w:webHidden/>
              </w:rPr>
              <w:t>39</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42" w:history="1">
            <w:r w:rsidR="003857BA" w:rsidRPr="00656886">
              <w:rPr>
                <w:rStyle w:val="Hyperlink"/>
                <w:noProof/>
              </w:rPr>
              <w:t>4.1.1 Subroutines involved and their function</w:t>
            </w:r>
            <w:r w:rsidR="003857BA">
              <w:rPr>
                <w:noProof/>
                <w:webHidden/>
              </w:rPr>
              <w:tab/>
            </w:r>
            <w:r w:rsidR="003857BA">
              <w:rPr>
                <w:noProof/>
                <w:webHidden/>
              </w:rPr>
              <w:fldChar w:fldCharType="begin"/>
            </w:r>
            <w:r w:rsidR="003857BA">
              <w:rPr>
                <w:noProof/>
                <w:webHidden/>
              </w:rPr>
              <w:instrText xml:space="preserve"> PAGEREF _Toc454979342 \h </w:instrText>
            </w:r>
            <w:r w:rsidR="003857BA">
              <w:rPr>
                <w:noProof/>
                <w:webHidden/>
              </w:rPr>
            </w:r>
            <w:r w:rsidR="003857BA">
              <w:rPr>
                <w:noProof/>
                <w:webHidden/>
              </w:rPr>
              <w:fldChar w:fldCharType="separate"/>
            </w:r>
            <w:r w:rsidR="003857BA">
              <w:rPr>
                <w:noProof/>
                <w:webHidden/>
              </w:rPr>
              <w:t>39</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43" w:history="1">
            <w:r w:rsidR="003857BA" w:rsidRPr="00656886">
              <w:rPr>
                <w:rStyle w:val="Hyperlink"/>
                <w:noProof/>
              </w:rPr>
              <w:t>4.1.1.1 Checking the event monitor for before-thinning actions</w:t>
            </w:r>
            <w:r w:rsidR="003857BA">
              <w:rPr>
                <w:noProof/>
                <w:webHidden/>
              </w:rPr>
              <w:tab/>
            </w:r>
            <w:r w:rsidR="003857BA">
              <w:rPr>
                <w:noProof/>
                <w:webHidden/>
              </w:rPr>
              <w:fldChar w:fldCharType="begin"/>
            </w:r>
            <w:r w:rsidR="003857BA">
              <w:rPr>
                <w:noProof/>
                <w:webHidden/>
              </w:rPr>
              <w:instrText xml:space="preserve"> PAGEREF _Toc454979343 \h </w:instrText>
            </w:r>
            <w:r w:rsidR="003857BA">
              <w:rPr>
                <w:noProof/>
                <w:webHidden/>
              </w:rPr>
            </w:r>
            <w:r w:rsidR="003857BA">
              <w:rPr>
                <w:noProof/>
                <w:webHidden/>
              </w:rPr>
              <w:fldChar w:fldCharType="separate"/>
            </w:r>
            <w:r w:rsidR="003857BA">
              <w:rPr>
                <w:noProof/>
                <w:webHidden/>
              </w:rPr>
              <w:t>40</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44" w:history="1">
            <w:r w:rsidR="003857BA" w:rsidRPr="00656886">
              <w:rPr>
                <w:rStyle w:val="Hyperlink"/>
                <w:noProof/>
              </w:rPr>
              <w:t>4.1.1.2 Processing thinning and pruning requests</w:t>
            </w:r>
            <w:r w:rsidR="003857BA">
              <w:rPr>
                <w:noProof/>
                <w:webHidden/>
              </w:rPr>
              <w:tab/>
            </w:r>
            <w:r w:rsidR="003857BA">
              <w:rPr>
                <w:noProof/>
                <w:webHidden/>
              </w:rPr>
              <w:fldChar w:fldCharType="begin"/>
            </w:r>
            <w:r w:rsidR="003857BA">
              <w:rPr>
                <w:noProof/>
                <w:webHidden/>
              </w:rPr>
              <w:instrText xml:space="preserve"> PAGEREF _Toc454979344 \h </w:instrText>
            </w:r>
            <w:r w:rsidR="003857BA">
              <w:rPr>
                <w:noProof/>
                <w:webHidden/>
              </w:rPr>
            </w:r>
            <w:r w:rsidR="003857BA">
              <w:rPr>
                <w:noProof/>
                <w:webHidden/>
              </w:rPr>
              <w:fldChar w:fldCharType="separate"/>
            </w:r>
            <w:r w:rsidR="003857BA">
              <w:rPr>
                <w:noProof/>
                <w:webHidden/>
              </w:rPr>
              <w:t>41</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45" w:history="1">
            <w:r w:rsidR="003857BA" w:rsidRPr="00656886">
              <w:rPr>
                <w:rStyle w:val="Hyperlink"/>
                <w:noProof/>
              </w:rPr>
              <w:t>4.1.1.3 Checking the event monitor for after-thinning actions</w:t>
            </w:r>
            <w:r w:rsidR="003857BA">
              <w:rPr>
                <w:noProof/>
                <w:webHidden/>
              </w:rPr>
              <w:tab/>
            </w:r>
            <w:r w:rsidR="003857BA">
              <w:rPr>
                <w:noProof/>
                <w:webHidden/>
              </w:rPr>
              <w:fldChar w:fldCharType="begin"/>
            </w:r>
            <w:r w:rsidR="003857BA">
              <w:rPr>
                <w:noProof/>
                <w:webHidden/>
              </w:rPr>
              <w:instrText xml:space="preserve"> PAGEREF _Toc454979345 \h </w:instrText>
            </w:r>
            <w:r w:rsidR="003857BA">
              <w:rPr>
                <w:noProof/>
                <w:webHidden/>
              </w:rPr>
            </w:r>
            <w:r w:rsidR="003857BA">
              <w:rPr>
                <w:noProof/>
                <w:webHidden/>
              </w:rPr>
              <w:fldChar w:fldCharType="separate"/>
            </w:r>
            <w:r w:rsidR="003857BA">
              <w:rPr>
                <w:noProof/>
                <w:webHidden/>
              </w:rPr>
              <w:t>43</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46" w:history="1">
            <w:r w:rsidR="003857BA" w:rsidRPr="00656886">
              <w:rPr>
                <w:rStyle w:val="Hyperlink"/>
                <w:noProof/>
              </w:rPr>
              <w:t>4.1.2 Auxiliary subroutines</w:t>
            </w:r>
            <w:r w:rsidR="003857BA">
              <w:rPr>
                <w:noProof/>
                <w:webHidden/>
              </w:rPr>
              <w:tab/>
            </w:r>
            <w:r w:rsidR="003857BA">
              <w:rPr>
                <w:noProof/>
                <w:webHidden/>
              </w:rPr>
              <w:fldChar w:fldCharType="begin"/>
            </w:r>
            <w:r w:rsidR="003857BA">
              <w:rPr>
                <w:noProof/>
                <w:webHidden/>
              </w:rPr>
              <w:instrText xml:space="preserve"> PAGEREF _Toc454979346 \h </w:instrText>
            </w:r>
            <w:r w:rsidR="003857BA">
              <w:rPr>
                <w:noProof/>
                <w:webHidden/>
              </w:rPr>
            </w:r>
            <w:r w:rsidR="003857BA">
              <w:rPr>
                <w:noProof/>
                <w:webHidden/>
              </w:rPr>
              <w:fldChar w:fldCharType="separate"/>
            </w:r>
            <w:r w:rsidR="003857BA">
              <w:rPr>
                <w:noProof/>
                <w:webHidden/>
              </w:rPr>
              <w:t>44</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47" w:history="1">
            <w:r w:rsidR="003857BA" w:rsidRPr="00656886">
              <w:rPr>
                <w:rStyle w:val="Hyperlink"/>
                <w:noProof/>
              </w:rPr>
              <w:t>4.2 Growth and Mortality</w:t>
            </w:r>
            <w:r w:rsidR="003857BA">
              <w:rPr>
                <w:noProof/>
                <w:webHidden/>
              </w:rPr>
              <w:tab/>
            </w:r>
            <w:r w:rsidR="003857BA">
              <w:rPr>
                <w:noProof/>
                <w:webHidden/>
              </w:rPr>
              <w:fldChar w:fldCharType="begin"/>
            </w:r>
            <w:r w:rsidR="003857BA">
              <w:rPr>
                <w:noProof/>
                <w:webHidden/>
              </w:rPr>
              <w:instrText xml:space="preserve"> PAGEREF _Toc454979347 \h </w:instrText>
            </w:r>
            <w:r w:rsidR="003857BA">
              <w:rPr>
                <w:noProof/>
                <w:webHidden/>
              </w:rPr>
            </w:r>
            <w:r w:rsidR="003857BA">
              <w:rPr>
                <w:noProof/>
                <w:webHidden/>
              </w:rPr>
              <w:fldChar w:fldCharType="separate"/>
            </w:r>
            <w:r w:rsidR="003857BA">
              <w:rPr>
                <w:noProof/>
                <w:webHidden/>
              </w:rPr>
              <w:t>46</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48" w:history="1">
            <w:r w:rsidR="003857BA" w:rsidRPr="00656886">
              <w:rPr>
                <w:rStyle w:val="Hyperlink"/>
                <w:noProof/>
              </w:rPr>
              <w:t>4.2.1 Subroutines involved and their function</w:t>
            </w:r>
            <w:r w:rsidR="003857BA">
              <w:rPr>
                <w:noProof/>
                <w:webHidden/>
              </w:rPr>
              <w:tab/>
            </w:r>
            <w:r w:rsidR="003857BA">
              <w:rPr>
                <w:noProof/>
                <w:webHidden/>
              </w:rPr>
              <w:fldChar w:fldCharType="begin"/>
            </w:r>
            <w:r w:rsidR="003857BA">
              <w:rPr>
                <w:noProof/>
                <w:webHidden/>
              </w:rPr>
              <w:instrText xml:space="preserve"> PAGEREF _Toc454979348 \h </w:instrText>
            </w:r>
            <w:r w:rsidR="003857BA">
              <w:rPr>
                <w:noProof/>
                <w:webHidden/>
              </w:rPr>
            </w:r>
            <w:r w:rsidR="003857BA">
              <w:rPr>
                <w:noProof/>
                <w:webHidden/>
              </w:rPr>
              <w:fldChar w:fldCharType="separate"/>
            </w:r>
            <w:r w:rsidR="003857BA">
              <w:rPr>
                <w:noProof/>
                <w:webHidden/>
              </w:rPr>
              <w:t>46</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49" w:history="1">
            <w:r w:rsidR="003857BA" w:rsidRPr="00656886">
              <w:rPr>
                <w:rStyle w:val="Hyperlink"/>
                <w:noProof/>
              </w:rPr>
              <w:t>4.2.1.1 Growing the large trees</w:t>
            </w:r>
            <w:r w:rsidR="003857BA">
              <w:rPr>
                <w:noProof/>
                <w:webHidden/>
              </w:rPr>
              <w:tab/>
            </w:r>
            <w:r w:rsidR="003857BA">
              <w:rPr>
                <w:noProof/>
                <w:webHidden/>
              </w:rPr>
              <w:fldChar w:fldCharType="begin"/>
            </w:r>
            <w:r w:rsidR="003857BA">
              <w:rPr>
                <w:noProof/>
                <w:webHidden/>
              </w:rPr>
              <w:instrText xml:space="preserve"> PAGEREF _Toc454979349 \h </w:instrText>
            </w:r>
            <w:r w:rsidR="003857BA">
              <w:rPr>
                <w:noProof/>
                <w:webHidden/>
              </w:rPr>
            </w:r>
            <w:r w:rsidR="003857BA">
              <w:rPr>
                <w:noProof/>
                <w:webHidden/>
              </w:rPr>
              <w:fldChar w:fldCharType="separate"/>
            </w:r>
            <w:r w:rsidR="003857BA">
              <w:rPr>
                <w:noProof/>
                <w:webHidden/>
              </w:rPr>
              <w:t>47</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50" w:history="1">
            <w:r w:rsidR="003857BA" w:rsidRPr="00656886">
              <w:rPr>
                <w:rStyle w:val="Hyperlink"/>
                <w:noProof/>
              </w:rPr>
              <w:t>4.2.1.2 Growing the small trees</w:t>
            </w:r>
            <w:r w:rsidR="003857BA">
              <w:rPr>
                <w:noProof/>
                <w:webHidden/>
              </w:rPr>
              <w:tab/>
            </w:r>
            <w:r w:rsidR="003857BA">
              <w:rPr>
                <w:noProof/>
                <w:webHidden/>
              </w:rPr>
              <w:fldChar w:fldCharType="begin"/>
            </w:r>
            <w:r w:rsidR="003857BA">
              <w:rPr>
                <w:noProof/>
                <w:webHidden/>
              </w:rPr>
              <w:instrText xml:space="preserve"> PAGEREF _Toc454979350 \h </w:instrText>
            </w:r>
            <w:r w:rsidR="003857BA">
              <w:rPr>
                <w:noProof/>
                <w:webHidden/>
              </w:rPr>
            </w:r>
            <w:r w:rsidR="003857BA">
              <w:rPr>
                <w:noProof/>
                <w:webHidden/>
              </w:rPr>
              <w:fldChar w:fldCharType="separate"/>
            </w:r>
            <w:r w:rsidR="003857BA">
              <w:rPr>
                <w:noProof/>
                <w:webHidden/>
              </w:rPr>
              <w:t>48</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51" w:history="1">
            <w:r w:rsidR="003857BA" w:rsidRPr="00656886">
              <w:rPr>
                <w:rStyle w:val="Hyperlink"/>
                <w:noProof/>
              </w:rPr>
              <w:t>4.2.1.3 Mortality</w:t>
            </w:r>
            <w:r w:rsidR="003857BA">
              <w:rPr>
                <w:noProof/>
                <w:webHidden/>
              </w:rPr>
              <w:tab/>
            </w:r>
            <w:r w:rsidR="003857BA">
              <w:rPr>
                <w:noProof/>
                <w:webHidden/>
              </w:rPr>
              <w:fldChar w:fldCharType="begin"/>
            </w:r>
            <w:r w:rsidR="003857BA">
              <w:rPr>
                <w:noProof/>
                <w:webHidden/>
              </w:rPr>
              <w:instrText xml:space="preserve"> PAGEREF _Toc454979351 \h </w:instrText>
            </w:r>
            <w:r w:rsidR="003857BA">
              <w:rPr>
                <w:noProof/>
                <w:webHidden/>
              </w:rPr>
            </w:r>
            <w:r w:rsidR="003857BA">
              <w:rPr>
                <w:noProof/>
                <w:webHidden/>
              </w:rPr>
              <w:fldChar w:fldCharType="separate"/>
            </w:r>
            <w:r w:rsidR="003857BA">
              <w:rPr>
                <w:noProof/>
                <w:webHidden/>
              </w:rPr>
              <w:t>52</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52" w:history="1">
            <w:r w:rsidR="003857BA" w:rsidRPr="00656886">
              <w:rPr>
                <w:rStyle w:val="Hyperlink"/>
                <w:noProof/>
              </w:rPr>
              <w:t>4.2.2 Auxiliary subroutines</w:t>
            </w:r>
            <w:r w:rsidR="003857BA">
              <w:rPr>
                <w:noProof/>
                <w:webHidden/>
              </w:rPr>
              <w:tab/>
            </w:r>
            <w:r w:rsidR="003857BA">
              <w:rPr>
                <w:noProof/>
                <w:webHidden/>
              </w:rPr>
              <w:fldChar w:fldCharType="begin"/>
            </w:r>
            <w:r w:rsidR="003857BA">
              <w:rPr>
                <w:noProof/>
                <w:webHidden/>
              </w:rPr>
              <w:instrText xml:space="preserve"> PAGEREF _Toc454979352 \h </w:instrText>
            </w:r>
            <w:r w:rsidR="003857BA">
              <w:rPr>
                <w:noProof/>
                <w:webHidden/>
              </w:rPr>
            </w:r>
            <w:r w:rsidR="003857BA">
              <w:rPr>
                <w:noProof/>
                <w:webHidden/>
              </w:rPr>
              <w:fldChar w:fldCharType="separate"/>
            </w:r>
            <w:r w:rsidR="003857BA">
              <w:rPr>
                <w:noProof/>
                <w:webHidden/>
              </w:rPr>
              <w:t>55</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53" w:history="1">
            <w:r w:rsidR="003857BA" w:rsidRPr="00656886">
              <w:rPr>
                <w:rStyle w:val="Hyperlink"/>
                <w:noProof/>
              </w:rPr>
              <w:t>4.3 Record tripling and final adjustments</w:t>
            </w:r>
            <w:r w:rsidR="003857BA">
              <w:rPr>
                <w:noProof/>
                <w:webHidden/>
              </w:rPr>
              <w:tab/>
            </w:r>
            <w:r w:rsidR="003857BA">
              <w:rPr>
                <w:noProof/>
                <w:webHidden/>
              </w:rPr>
              <w:fldChar w:fldCharType="begin"/>
            </w:r>
            <w:r w:rsidR="003857BA">
              <w:rPr>
                <w:noProof/>
                <w:webHidden/>
              </w:rPr>
              <w:instrText xml:space="preserve"> PAGEREF _Toc454979353 \h </w:instrText>
            </w:r>
            <w:r w:rsidR="003857BA">
              <w:rPr>
                <w:noProof/>
                <w:webHidden/>
              </w:rPr>
            </w:r>
            <w:r w:rsidR="003857BA">
              <w:rPr>
                <w:noProof/>
                <w:webHidden/>
              </w:rPr>
              <w:fldChar w:fldCharType="separate"/>
            </w:r>
            <w:r w:rsidR="003857BA">
              <w:rPr>
                <w:noProof/>
                <w:webHidden/>
              </w:rPr>
              <w:t>56</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54" w:history="1">
            <w:r w:rsidR="003857BA" w:rsidRPr="00656886">
              <w:rPr>
                <w:rStyle w:val="Hyperlink"/>
                <w:noProof/>
              </w:rPr>
              <w:t>4.3.1 Subroutines involved and their function</w:t>
            </w:r>
            <w:r w:rsidR="003857BA">
              <w:rPr>
                <w:noProof/>
                <w:webHidden/>
              </w:rPr>
              <w:tab/>
            </w:r>
            <w:r w:rsidR="003857BA">
              <w:rPr>
                <w:noProof/>
                <w:webHidden/>
              </w:rPr>
              <w:fldChar w:fldCharType="begin"/>
            </w:r>
            <w:r w:rsidR="003857BA">
              <w:rPr>
                <w:noProof/>
                <w:webHidden/>
              </w:rPr>
              <w:instrText xml:space="preserve"> PAGEREF _Toc454979354 \h </w:instrText>
            </w:r>
            <w:r w:rsidR="003857BA">
              <w:rPr>
                <w:noProof/>
                <w:webHidden/>
              </w:rPr>
            </w:r>
            <w:r w:rsidR="003857BA">
              <w:rPr>
                <w:noProof/>
                <w:webHidden/>
              </w:rPr>
              <w:fldChar w:fldCharType="separate"/>
            </w:r>
            <w:r w:rsidR="003857BA">
              <w:rPr>
                <w:noProof/>
                <w:webHidden/>
              </w:rPr>
              <w:t>56</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55" w:history="1">
            <w:r w:rsidR="003857BA" w:rsidRPr="00656886">
              <w:rPr>
                <w:rStyle w:val="Hyperlink"/>
                <w:noProof/>
              </w:rPr>
              <w:t>4.3.2 Auxiliary subroutines</w:t>
            </w:r>
            <w:r w:rsidR="003857BA">
              <w:rPr>
                <w:noProof/>
                <w:webHidden/>
              </w:rPr>
              <w:tab/>
            </w:r>
            <w:r w:rsidR="003857BA">
              <w:rPr>
                <w:noProof/>
                <w:webHidden/>
              </w:rPr>
              <w:fldChar w:fldCharType="begin"/>
            </w:r>
            <w:r w:rsidR="003857BA">
              <w:rPr>
                <w:noProof/>
                <w:webHidden/>
              </w:rPr>
              <w:instrText xml:space="preserve"> PAGEREF _Toc454979355 \h </w:instrText>
            </w:r>
            <w:r w:rsidR="003857BA">
              <w:rPr>
                <w:noProof/>
                <w:webHidden/>
              </w:rPr>
            </w:r>
            <w:r w:rsidR="003857BA">
              <w:rPr>
                <w:noProof/>
                <w:webHidden/>
              </w:rPr>
              <w:fldChar w:fldCharType="separate"/>
            </w:r>
            <w:r w:rsidR="003857BA">
              <w:rPr>
                <w:noProof/>
                <w:webHidden/>
              </w:rPr>
              <w:t>57</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56" w:history="1">
            <w:r w:rsidR="003857BA" w:rsidRPr="00656886">
              <w:rPr>
                <w:rStyle w:val="Hyperlink"/>
                <w:noProof/>
              </w:rPr>
              <w:t>4.4 Disturbance effects and dynamics</w:t>
            </w:r>
            <w:r w:rsidR="003857BA">
              <w:rPr>
                <w:noProof/>
                <w:webHidden/>
              </w:rPr>
              <w:tab/>
            </w:r>
            <w:r w:rsidR="003857BA">
              <w:rPr>
                <w:noProof/>
                <w:webHidden/>
              </w:rPr>
              <w:fldChar w:fldCharType="begin"/>
            </w:r>
            <w:r w:rsidR="003857BA">
              <w:rPr>
                <w:noProof/>
                <w:webHidden/>
              </w:rPr>
              <w:instrText xml:space="preserve"> PAGEREF _Toc454979356 \h </w:instrText>
            </w:r>
            <w:r w:rsidR="003857BA">
              <w:rPr>
                <w:noProof/>
                <w:webHidden/>
              </w:rPr>
            </w:r>
            <w:r w:rsidR="003857BA">
              <w:rPr>
                <w:noProof/>
                <w:webHidden/>
              </w:rPr>
              <w:fldChar w:fldCharType="separate"/>
            </w:r>
            <w:r w:rsidR="003857BA">
              <w:rPr>
                <w:noProof/>
                <w:webHidden/>
              </w:rPr>
              <w:t>57</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57" w:history="1">
            <w:r w:rsidR="003857BA" w:rsidRPr="00656886">
              <w:rPr>
                <w:rStyle w:val="Hyperlink"/>
                <w:noProof/>
              </w:rPr>
              <w:t>4.4.1 Subroutines involved and their function</w:t>
            </w:r>
            <w:r w:rsidR="003857BA">
              <w:rPr>
                <w:noProof/>
                <w:webHidden/>
              </w:rPr>
              <w:tab/>
            </w:r>
            <w:r w:rsidR="003857BA">
              <w:rPr>
                <w:noProof/>
                <w:webHidden/>
              </w:rPr>
              <w:fldChar w:fldCharType="begin"/>
            </w:r>
            <w:r w:rsidR="003857BA">
              <w:rPr>
                <w:noProof/>
                <w:webHidden/>
              </w:rPr>
              <w:instrText xml:space="preserve"> PAGEREF _Toc454979357 \h </w:instrText>
            </w:r>
            <w:r w:rsidR="003857BA">
              <w:rPr>
                <w:noProof/>
                <w:webHidden/>
              </w:rPr>
            </w:r>
            <w:r w:rsidR="003857BA">
              <w:rPr>
                <w:noProof/>
                <w:webHidden/>
              </w:rPr>
              <w:fldChar w:fldCharType="separate"/>
            </w:r>
            <w:r w:rsidR="003857BA">
              <w:rPr>
                <w:noProof/>
                <w:webHidden/>
              </w:rPr>
              <w:t>58</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58" w:history="1">
            <w:r w:rsidR="003857BA" w:rsidRPr="00656886">
              <w:rPr>
                <w:rStyle w:val="Hyperlink"/>
                <w:noProof/>
              </w:rPr>
              <w:t>4.4.2 Auxiliary subroutines</w:t>
            </w:r>
            <w:r w:rsidR="003857BA">
              <w:rPr>
                <w:noProof/>
                <w:webHidden/>
              </w:rPr>
              <w:tab/>
            </w:r>
            <w:r w:rsidR="003857BA">
              <w:rPr>
                <w:noProof/>
                <w:webHidden/>
              </w:rPr>
              <w:fldChar w:fldCharType="begin"/>
            </w:r>
            <w:r w:rsidR="003857BA">
              <w:rPr>
                <w:noProof/>
                <w:webHidden/>
              </w:rPr>
              <w:instrText xml:space="preserve"> PAGEREF _Toc454979358 \h </w:instrText>
            </w:r>
            <w:r w:rsidR="003857BA">
              <w:rPr>
                <w:noProof/>
                <w:webHidden/>
              </w:rPr>
            </w:r>
            <w:r w:rsidR="003857BA">
              <w:rPr>
                <w:noProof/>
                <w:webHidden/>
              </w:rPr>
              <w:fldChar w:fldCharType="separate"/>
            </w:r>
            <w:r w:rsidR="003857BA">
              <w:rPr>
                <w:noProof/>
                <w:webHidden/>
              </w:rPr>
              <w:t>58</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59" w:history="1">
            <w:r w:rsidR="003857BA" w:rsidRPr="00656886">
              <w:rPr>
                <w:rStyle w:val="Hyperlink"/>
                <w:noProof/>
              </w:rPr>
              <w:t>4.5 Updating the tree descriptions</w:t>
            </w:r>
            <w:r w:rsidR="003857BA">
              <w:rPr>
                <w:noProof/>
                <w:webHidden/>
              </w:rPr>
              <w:tab/>
            </w:r>
            <w:r w:rsidR="003857BA">
              <w:rPr>
                <w:noProof/>
                <w:webHidden/>
              </w:rPr>
              <w:fldChar w:fldCharType="begin"/>
            </w:r>
            <w:r w:rsidR="003857BA">
              <w:rPr>
                <w:noProof/>
                <w:webHidden/>
              </w:rPr>
              <w:instrText xml:space="preserve"> PAGEREF _Toc454979359 \h </w:instrText>
            </w:r>
            <w:r w:rsidR="003857BA">
              <w:rPr>
                <w:noProof/>
                <w:webHidden/>
              </w:rPr>
            </w:r>
            <w:r w:rsidR="003857BA">
              <w:rPr>
                <w:noProof/>
                <w:webHidden/>
              </w:rPr>
              <w:fldChar w:fldCharType="separate"/>
            </w:r>
            <w:r w:rsidR="003857BA">
              <w:rPr>
                <w:noProof/>
                <w:webHidden/>
              </w:rPr>
              <w:t>59</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60" w:history="1">
            <w:r w:rsidR="003857BA" w:rsidRPr="00656886">
              <w:rPr>
                <w:rStyle w:val="Hyperlink"/>
                <w:noProof/>
              </w:rPr>
              <w:t>4.5.1 Subroutines involved and their function</w:t>
            </w:r>
            <w:r w:rsidR="003857BA">
              <w:rPr>
                <w:noProof/>
                <w:webHidden/>
              </w:rPr>
              <w:tab/>
            </w:r>
            <w:r w:rsidR="003857BA">
              <w:rPr>
                <w:noProof/>
                <w:webHidden/>
              </w:rPr>
              <w:fldChar w:fldCharType="begin"/>
            </w:r>
            <w:r w:rsidR="003857BA">
              <w:rPr>
                <w:noProof/>
                <w:webHidden/>
              </w:rPr>
              <w:instrText xml:space="preserve"> PAGEREF _Toc454979360 \h </w:instrText>
            </w:r>
            <w:r w:rsidR="003857BA">
              <w:rPr>
                <w:noProof/>
                <w:webHidden/>
              </w:rPr>
            </w:r>
            <w:r w:rsidR="003857BA">
              <w:rPr>
                <w:noProof/>
                <w:webHidden/>
              </w:rPr>
              <w:fldChar w:fldCharType="separate"/>
            </w:r>
            <w:r w:rsidR="003857BA">
              <w:rPr>
                <w:noProof/>
                <w:webHidden/>
              </w:rPr>
              <w:t>59</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61" w:history="1">
            <w:r w:rsidR="003857BA" w:rsidRPr="00656886">
              <w:rPr>
                <w:rStyle w:val="Hyperlink"/>
                <w:noProof/>
              </w:rPr>
              <w:t>4.5.2 Auxiliary subroutines</w:t>
            </w:r>
            <w:r w:rsidR="003857BA">
              <w:rPr>
                <w:noProof/>
                <w:webHidden/>
              </w:rPr>
              <w:tab/>
            </w:r>
            <w:r w:rsidR="003857BA">
              <w:rPr>
                <w:noProof/>
                <w:webHidden/>
              </w:rPr>
              <w:fldChar w:fldCharType="begin"/>
            </w:r>
            <w:r w:rsidR="003857BA">
              <w:rPr>
                <w:noProof/>
                <w:webHidden/>
              </w:rPr>
              <w:instrText xml:space="preserve"> PAGEREF _Toc454979361 \h </w:instrText>
            </w:r>
            <w:r w:rsidR="003857BA">
              <w:rPr>
                <w:noProof/>
                <w:webHidden/>
              </w:rPr>
            </w:r>
            <w:r w:rsidR="003857BA">
              <w:rPr>
                <w:noProof/>
                <w:webHidden/>
              </w:rPr>
              <w:fldChar w:fldCharType="separate"/>
            </w:r>
            <w:r w:rsidR="003857BA">
              <w:rPr>
                <w:noProof/>
                <w:webHidden/>
              </w:rPr>
              <w:t>60</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62" w:history="1">
            <w:r w:rsidR="003857BA" w:rsidRPr="00656886">
              <w:rPr>
                <w:rStyle w:val="Hyperlink"/>
                <w:noProof/>
              </w:rPr>
              <w:t>4.6 Regeneration establishment</w:t>
            </w:r>
            <w:r w:rsidR="003857BA">
              <w:rPr>
                <w:noProof/>
                <w:webHidden/>
              </w:rPr>
              <w:tab/>
            </w:r>
            <w:r w:rsidR="003857BA">
              <w:rPr>
                <w:noProof/>
                <w:webHidden/>
              </w:rPr>
              <w:fldChar w:fldCharType="begin"/>
            </w:r>
            <w:r w:rsidR="003857BA">
              <w:rPr>
                <w:noProof/>
                <w:webHidden/>
              </w:rPr>
              <w:instrText xml:space="preserve"> PAGEREF _Toc454979362 \h </w:instrText>
            </w:r>
            <w:r w:rsidR="003857BA">
              <w:rPr>
                <w:noProof/>
                <w:webHidden/>
              </w:rPr>
            </w:r>
            <w:r w:rsidR="003857BA">
              <w:rPr>
                <w:noProof/>
                <w:webHidden/>
              </w:rPr>
              <w:fldChar w:fldCharType="separate"/>
            </w:r>
            <w:r w:rsidR="003857BA">
              <w:rPr>
                <w:noProof/>
                <w:webHidden/>
              </w:rPr>
              <w:t>60</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63" w:history="1">
            <w:r w:rsidR="003857BA" w:rsidRPr="00656886">
              <w:rPr>
                <w:rStyle w:val="Hyperlink"/>
                <w:noProof/>
              </w:rPr>
              <w:t>4.6.1 Subroutines involved and their function</w:t>
            </w:r>
            <w:r w:rsidR="003857BA">
              <w:rPr>
                <w:noProof/>
                <w:webHidden/>
              </w:rPr>
              <w:tab/>
            </w:r>
            <w:r w:rsidR="003857BA">
              <w:rPr>
                <w:noProof/>
                <w:webHidden/>
              </w:rPr>
              <w:fldChar w:fldCharType="begin"/>
            </w:r>
            <w:r w:rsidR="003857BA">
              <w:rPr>
                <w:noProof/>
                <w:webHidden/>
              </w:rPr>
              <w:instrText xml:space="preserve"> PAGEREF _Toc454979363 \h </w:instrText>
            </w:r>
            <w:r w:rsidR="003857BA">
              <w:rPr>
                <w:noProof/>
                <w:webHidden/>
              </w:rPr>
            </w:r>
            <w:r w:rsidR="003857BA">
              <w:rPr>
                <w:noProof/>
                <w:webHidden/>
              </w:rPr>
              <w:fldChar w:fldCharType="separate"/>
            </w:r>
            <w:r w:rsidR="003857BA">
              <w:rPr>
                <w:noProof/>
                <w:webHidden/>
              </w:rPr>
              <w:t>61</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64" w:history="1">
            <w:r w:rsidR="003857BA" w:rsidRPr="00656886">
              <w:rPr>
                <w:rStyle w:val="Hyperlink"/>
                <w:noProof/>
              </w:rPr>
              <w:t>4.6.1.1 Stump and root sprouts</w:t>
            </w:r>
            <w:r w:rsidR="003857BA">
              <w:rPr>
                <w:noProof/>
                <w:webHidden/>
              </w:rPr>
              <w:tab/>
            </w:r>
            <w:r w:rsidR="003857BA">
              <w:rPr>
                <w:noProof/>
                <w:webHidden/>
              </w:rPr>
              <w:fldChar w:fldCharType="begin"/>
            </w:r>
            <w:r w:rsidR="003857BA">
              <w:rPr>
                <w:noProof/>
                <w:webHidden/>
              </w:rPr>
              <w:instrText xml:space="preserve"> PAGEREF _Toc454979364 \h </w:instrText>
            </w:r>
            <w:r w:rsidR="003857BA">
              <w:rPr>
                <w:noProof/>
                <w:webHidden/>
              </w:rPr>
            </w:r>
            <w:r w:rsidR="003857BA">
              <w:rPr>
                <w:noProof/>
                <w:webHidden/>
              </w:rPr>
              <w:fldChar w:fldCharType="separate"/>
            </w:r>
            <w:r w:rsidR="003857BA">
              <w:rPr>
                <w:noProof/>
                <w:webHidden/>
              </w:rPr>
              <w:t>61</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65" w:history="1">
            <w:r w:rsidR="003857BA" w:rsidRPr="00656886">
              <w:rPr>
                <w:rStyle w:val="Hyperlink"/>
                <w:noProof/>
              </w:rPr>
              <w:t>4.6.1.2 Regeneration tallies</w:t>
            </w:r>
            <w:r w:rsidR="003857BA">
              <w:rPr>
                <w:noProof/>
                <w:webHidden/>
              </w:rPr>
              <w:tab/>
            </w:r>
            <w:r w:rsidR="003857BA">
              <w:rPr>
                <w:noProof/>
                <w:webHidden/>
              </w:rPr>
              <w:fldChar w:fldCharType="begin"/>
            </w:r>
            <w:r w:rsidR="003857BA">
              <w:rPr>
                <w:noProof/>
                <w:webHidden/>
              </w:rPr>
              <w:instrText xml:space="preserve"> PAGEREF _Toc454979365 \h </w:instrText>
            </w:r>
            <w:r w:rsidR="003857BA">
              <w:rPr>
                <w:noProof/>
                <w:webHidden/>
              </w:rPr>
            </w:r>
            <w:r w:rsidR="003857BA">
              <w:rPr>
                <w:noProof/>
                <w:webHidden/>
              </w:rPr>
              <w:fldChar w:fldCharType="separate"/>
            </w:r>
            <w:r w:rsidR="003857BA">
              <w:rPr>
                <w:noProof/>
                <w:webHidden/>
              </w:rPr>
              <w:t>62</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366" w:history="1">
            <w:r w:rsidR="003857BA" w:rsidRPr="00656886">
              <w:rPr>
                <w:rStyle w:val="Hyperlink"/>
                <w:noProof/>
              </w:rPr>
              <w:t>4.6.1.3 Natural regeneration and planted trees</w:t>
            </w:r>
            <w:r w:rsidR="003857BA">
              <w:rPr>
                <w:noProof/>
                <w:webHidden/>
              </w:rPr>
              <w:tab/>
            </w:r>
            <w:r w:rsidR="003857BA">
              <w:rPr>
                <w:noProof/>
                <w:webHidden/>
              </w:rPr>
              <w:fldChar w:fldCharType="begin"/>
            </w:r>
            <w:r w:rsidR="003857BA">
              <w:rPr>
                <w:noProof/>
                <w:webHidden/>
              </w:rPr>
              <w:instrText xml:space="preserve"> PAGEREF _Toc454979366 \h </w:instrText>
            </w:r>
            <w:r w:rsidR="003857BA">
              <w:rPr>
                <w:noProof/>
                <w:webHidden/>
              </w:rPr>
            </w:r>
            <w:r w:rsidR="003857BA">
              <w:rPr>
                <w:noProof/>
                <w:webHidden/>
              </w:rPr>
              <w:fldChar w:fldCharType="separate"/>
            </w:r>
            <w:r w:rsidR="003857BA">
              <w:rPr>
                <w:noProof/>
                <w:webHidden/>
              </w:rPr>
              <w:t>62</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67" w:history="1">
            <w:r w:rsidR="003857BA" w:rsidRPr="00656886">
              <w:rPr>
                <w:rStyle w:val="Hyperlink"/>
                <w:noProof/>
              </w:rPr>
              <w:t>4.6.2 Auxiliary subroutines</w:t>
            </w:r>
            <w:r w:rsidR="003857BA">
              <w:rPr>
                <w:noProof/>
                <w:webHidden/>
              </w:rPr>
              <w:tab/>
            </w:r>
            <w:r w:rsidR="003857BA">
              <w:rPr>
                <w:noProof/>
                <w:webHidden/>
              </w:rPr>
              <w:fldChar w:fldCharType="begin"/>
            </w:r>
            <w:r w:rsidR="003857BA">
              <w:rPr>
                <w:noProof/>
                <w:webHidden/>
              </w:rPr>
              <w:instrText xml:space="preserve"> PAGEREF _Toc454979367 \h </w:instrText>
            </w:r>
            <w:r w:rsidR="003857BA">
              <w:rPr>
                <w:noProof/>
                <w:webHidden/>
              </w:rPr>
            </w:r>
            <w:r w:rsidR="003857BA">
              <w:rPr>
                <w:noProof/>
                <w:webHidden/>
              </w:rPr>
              <w:fldChar w:fldCharType="separate"/>
            </w:r>
            <w:r w:rsidR="003857BA">
              <w:rPr>
                <w:noProof/>
                <w:webHidden/>
              </w:rPr>
              <w:t>65</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68" w:history="1">
            <w:r w:rsidR="003857BA" w:rsidRPr="00656886">
              <w:rPr>
                <w:rStyle w:val="Hyperlink"/>
                <w:noProof/>
              </w:rPr>
              <w:t>4.7 Computing crown ratio change and crown width</w:t>
            </w:r>
            <w:r w:rsidR="003857BA">
              <w:rPr>
                <w:noProof/>
                <w:webHidden/>
              </w:rPr>
              <w:tab/>
            </w:r>
            <w:r w:rsidR="003857BA">
              <w:rPr>
                <w:noProof/>
                <w:webHidden/>
              </w:rPr>
              <w:fldChar w:fldCharType="begin"/>
            </w:r>
            <w:r w:rsidR="003857BA">
              <w:rPr>
                <w:noProof/>
                <w:webHidden/>
              </w:rPr>
              <w:instrText xml:space="preserve"> PAGEREF _Toc454979368 \h </w:instrText>
            </w:r>
            <w:r w:rsidR="003857BA">
              <w:rPr>
                <w:noProof/>
                <w:webHidden/>
              </w:rPr>
            </w:r>
            <w:r w:rsidR="003857BA">
              <w:rPr>
                <w:noProof/>
                <w:webHidden/>
              </w:rPr>
              <w:fldChar w:fldCharType="separate"/>
            </w:r>
            <w:r w:rsidR="003857BA">
              <w:rPr>
                <w:noProof/>
                <w:webHidden/>
              </w:rPr>
              <w:t>66</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69" w:history="1">
            <w:r w:rsidR="003857BA" w:rsidRPr="00656886">
              <w:rPr>
                <w:rStyle w:val="Hyperlink"/>
                <w:noProof/>
              </w:rPr>
              <w:t>4.7.1 Subroutines involved and their function</w:t>
            </w:r>
            <w:r w:rsidR="003857BA">
              <w:rPr>
                <w:noProof/>
                <w:webHidden/>
              </w:rPr>
              <w:tab/>
            </w:r>
            <w:r w:rsidR="003857BA">
              <w:rPr>
                <w:noProof/>
                <w:webHidden/>
              </w:rPr>
              <w:fldChar w:fldCharType="begin"/>
            </w:r>
            <w:r w:rsidR="003857BA">
              <w:rPr>
                <w:noProof/>
                <w:webHidden/>
              </w:rPr>
              <w:instrText xml:space="preserve"> PAGEREF _Toc454979369 \h </w:instrText>
            </w:r>
            <w:r w:rsidR="003857BA">
              <w:rPr>
                <w:noProof/>
                <w:webHidden/>
              </w:rPr>
            </w:r>
            <w:r w:rsidR="003857BA">
              <w:rPr>
                <w:noProof/>
                <w:webHidden/>
              </w:rPr>
              <w:fldChar w:fldCharType="separate"/>
            </w:r>
            <w:r w:rsidR="003857BA">
              <w:rPr>
                <w:noProof/>
                <w:webHidden/>
              </w:rPr>
              <w:t>66</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70" w:history="1">
            <w:r w:rsidR="003857BA" w:rsidRPr="00656886">
              <w:rPr>
                <w:rStyle w:val="Hyperlink"/>
                <w:noProof/>
              </w:rPr>
              <w:t>4.7.2 Auxiliary subroutines</w:t>
            </w:r>
            <w:r w:rsidR="003857BA">
              <w:rPr>
                <w:noProof/>
                <w:webHidden/>
              </w:rPr>
              <w:tab/>
            </w:r>
            <w:r w:rsidR="003857BA">
              <w:rPr>
                <w:noProof/>
                <w:webHidden/>
              </w:rPr>
              <w:fldChar w:fldCharType="begin"/>
            </w:r>
            <w:r w:rsidR="003857BA">
              <w:rPr>
                <w:noProof/>
                <w:webHidden/>
              </w:rPr>
              <w:instrText xml:space="preserve"> PAGEREF _Toc454979370 \h </w:instrText>
            </w:r>
            <w:r w:rsidR="003857BA">
              <w:rPr>
                <w:noProof/>
                <w:webHidden/>
              </w:rPr>
            </w:r>
            <w:r w:rsidR="003857BA">
              <w:rPr>
                <w:noProof/>
                <w:webHidden/>
              </w:rPr>
              <w:fldChar w:fldCharType="separate"/>
            </w:r>
            <w:r w:rsidR="003857BA">
              <w:rPr>
                <w:noProof/>
                <w:webHidden/>
              </w:rPr>
              <w:t>67</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71" w:history="1">
            <w:r w:rsidR="003857BA" w:rsidRPr="00656886">
              <w:rPr>
                <w:rStyle w:val="Hyperlink"/>
                <w:noProof/>
              </w:rPr>
              <w:t>4.8 End-Of-Cycle Updating of stand and output information</w:t>
            </w:r>
            <w:r w:rsidR="003857BA">
              <w:rPr>
                <w:noProof/>
                <w:webHidden/>
              </w:rPr>
              <w:tab/>
            </w:r>
            <w:r w:rsidR="003857BA">
              <w:rPr>
                <w:noProof/>
                <w:webHidden/>
              </w:rPr>
              <w:fldChar w:fldCharType="begin"/>
            </w:r>
            <w:r w:rsidR="003857BA">
              <w:rPr>
                <w:noProof/>
                <w:webHidden/>
              </w:rPr>
              <w:instrText xml:space="preserve"> PAGEREF _Toc454979371 \h </w:instrText>
            </w:r>
            <w:r w:rsidR="003857BA">
              <w:rPr>
                <w:noProof/>
                <w:webHidden/>
              </w:rPr>
            </w:r>
            <w:r w:rsidR="003857BA">
              <w:rPr>
                <w:noProof/>
                <w:webHidden/>
              </w:rPr>
              <w:fldChar w:fldCharType="separate"/>
            </w:r>
            <w:r w:rsidR="003857BA">
              <w:rPr>
                <w:noProof/>
                <w:webHidden/>
              </w:rPr>
              <w:t>67</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72" w:history="1">
            <w:r w:rsidR="003857BA" w:rsidRPr="00656886">
              <w:rPr>
                <w:rStyle w:val="Hyperlink"/>
                <w:noProof/>
              </w:rPr>
              <w:t>4.8.1 Subroutines involved and their function</w:t>
            </w:r>
            <w:r w:rsidR="003857BA">
              <w:rPr>
                <w:noProof/>
                <w:webHidden/>
              </w:rPr>
              <w:tab/>
            </w:r>
            <w:r w:rsidR="003857BA">
              <w:rPr>
                <w:noProof/>
                <w:webHidden/>
              </w:rPr>
              <w:fldChar w:fldCharType="begin"/>
            </w:r>
            <w:r w:rsidR="003857BA">
              <w:rPr>
                <w:noProof/>
                <w:webHidden/>
              </w:rPr>
              <w:instrText xml:space="preserve"> PAGEREF _Toc454979372 \h </w:instrText>
            </w:r>
            <w:r w:rsidR="003857BA">
              <w:rPr>
                <w:noProof/>
                <w:webHidden/>
              </w:rPr>
            </w:r>
            <w:r w:rsidR="003857BA">
              <w:rPr>
                <w:noProof/>
                <w:webHidden/>
              </w:rPr>
              <w:fldChar w:fldCharType="separate"/>
            </w:r>
            <w:r w:rsidR="003857BA">
              <w:rPr>
                <w:noProof/>
                <w:webHidden/>
              </w:rPr>
              <w:t>68</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73" w:history="1">
            <w:r w:rsidR="003857BA" w:rsidRPr="00656886">
              <w:rPr>
                <w:rStyle w:val="Hyperlink"/>
                <w:noProof/>
              </w:rPr>
              <w:t>4.8.2 Auxiliary subroutines</w:t>
            </w:r>
            <w:r w:rsidR="003857BA">
              <w:rPr>
                <w:noProof/>
                <w:webHidden/>
              </w:rPr>
              <w:tab/>
            </w:r>
            <w:r w:rsidR="003857BA">
              <w:rPr>
                <w:noProof/>
                <w:webHidden/>
              </w:rPr>
              <w:fldChar w:fldCharType="begin"/>
            </w:r>
            <w:r w:rsidR="003857BA">
              <w:rPr>
                <w:noProof/>
                <w:webHidden/>
              </w:rPr>
              <w:instrText xml:space="preserve"> PAGEREF _Toc454979373 \h </w:instrText>
            </w:r>
            <w:r w:rsidR="003857BA">
              <w:rPr>
                <w:noProof/>
                <w:webHidden/>
              </w:rPr>
            </w:r>
            <w:r w:rsidR="003857BA">
              <w:rPr>
                <w:noProof/>
                <w:webHidden/>
              </w:rPr>
              <w:fldChar w:fldCharType="separate"/>
            </w:r>
            <w:r w:rsidR="003857BA">
              <w:rPr>
                <w:noProof/>
                <w:webHidden/>
              </w:rPr>
              <w:t>69</w:t>
            </w:r>
            <w:r w:rsidR="003857BA">
              <w:rPr>
                <w:noProof/>
                <w:webHidden/>
              </w:rPr>
              <w:fldChar w:fldCharType="end"/>
            </w:r>
          </w:hyperlink>
        </w:p>
        <w:p w:rsidR="003857BA" w:rsidRDefault="009A0F05">
          <w:pPr>
            <w:pStyle w:val="TOC2"/>
            <w:tabs>
              <w:tab w:val="right" w:leader="dot" w:pos="8630"/>
            </w:tabs>
            <w:rPr>
              <w:rFonts w:asciiTheme="minorHAnsi" w:eastAsiaTheme="minorEastAsia" w:hAnsiTheme="minorHAnsi" w:cstheme="minorBidi"/>
              <w:noProof/>
              <w:kern w:val="0"/>
              <w:sz w:val="22"/>
              <w:szCs w:val="22"/>
            </w:rPr>
          </w:pPr>
          <w:hyperlink w:anchor="_Toc454979374" w:history="1">
            <w:r w:rsidR="003857BA" w:rsidRPr="00656886">
              <w:rPr>
                <w:rStyle w:val="Hyperlink"/>
                <w:noProof/>
              </w:rPr>
              <w:t>5.0 Projection Summarization Phase</w:t>
            </w:r>
            <w:r w:rsidR="003857BA">
              <w:rPr>
                <w:noProof/>
                <w:webHidden/>
              </w:rPr>
              <w:tab/>
            </w:r>
            <w:r w:rsidR="003857BA">
              <w:rPr>
                <w:noProof/>
                <w:webHidden/>
              </w:rPr>
              <w:fldChar w:fldCharType="begin"/>
            </w:r>
            <w:r w:rsidR="003857BA">
              <w:rPr>
                <w:noProof/>
                <w:webHidden/>
              </w:rPr>
              <w:instrText xml:space="preserve"> PAGEREF _Toc454979374 \h </w:instrText>
            </w:r>
            <w:r w:rsidR="003857BA">
              <w:rPr>
                <w:noProof/>
                <w:webHidden/>
              </w:rPr>
            </w:r>
            <w:r w:rsidR="003857BA">
              <w:rPr>
                <w:noProof/>
                <w:webHidden/>
              </w:rPr>
              <w:fldChar w:fldCharType="separate"/>
            </w:r>
            <w:r w:rsidR="003857BA">
              <w:rPr>
                <w:noProof/>
                <w:webHidden/>
              </w:rPr>
              <w:t>70</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75" w:history="1">
            <w:r w:rsidR="003857BA" w:rsidRPr="00656886">
              <w:rPr>
                <w:rStyle w:val="Hyperlink"/>
                <w:noProof/>
              </w:rPr>
              <w:t>5.1 Producing final FVS reports</w:t>
            </w:r>
            <w:r w:rsidR="003857BA">
              <w:rPr>
                <w:noProof/>
                <w:webHidden/>
              </w:rPr>
              <w:tab/>
            </w:r>
            <w:r w:rsidR="003857BA">
              <w:rPr>
                <w:noProof/>
                <w:webHidden/>
              </w:rPr>
              <w:fldChar w:fldCharType="begin"/>
            </w:r>
            <w:r w:rsidR="003857BA">
              <w:rPr>
                <w:noProof/>
                <w:webHidden/>
              </w:rPr>
              <w:instrText xml:space="preserve"> PAGEREF _Toc454979375 \h </w:instrText>
            </w:r>
            <w:r w:rsidR="003857BA">
              <w:rPr>
                <w:noProof/>
                <w:webHidden/>
              </w:rPr>
            </w:r>
            <w:r w:rsidR="003857BA">
              <w:rPr>
                <w:noProof/>
                <w:webHidden/>
              </w:rPr>
              <w:fldChar w:fldCharType="separate"/>
            </w:r>
            <w:r w:rsidR="003857BA">
              <w:rPr>
                <w:noProof/>
                <w:webHidden/>
              </w:rPr>
              <w:t>70</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76" w:history="1">
            <w:r w:rsidR="003857BA" w:rsidRPr="00656886">
              <w:rPr>
                <w:rStyle w:val="Hyperlink"/>
                <w:noProof/>
              </w:rPr>
              <w:t>5.1.1 Subroutines involved and their function</w:t>
            </w:r>
            <w:r w:rsidR="003857BA">
              <w:rPr>
                <w:noProof/>
                <w:webHidden/>
              </w:rPr>
              <w:tab/>
            </w:r>
            <w:r w:rsidR="003857BA">
              <w:rPr>
                <w:noProof/>
                <w:webHidden/>
              </w:rPr>
              <w:fldChar w:fldCharType="begin"/>
            </w:r>
            <w:r w:rsidR="003857BA">
              <w:rPr>
                <w:noProof/>
                <w:webHidden/>
              </w:rPr>
              <w:instrText xml:space="preserve"> PAGEREF _Toc454979376 \h </w:instrText>
            </w:r>
            <w:r w:rsidR="003857BA">
              <w:rPr>
                <w:noProof/>
                <w:webHidden/>
              </w:rPr>
            </w:r>
            <w:r w:rsidR="003857BA">
              <w:rPr>
                <w:noProof/>
                <w:webHidden/>
              </w:rPr>
              <w:fldChar w:fldCharType="separate"/>
            </w:r>
            <w:r w:rsidR="003857BA">
              <w:rPr>
                <w:noProof/>
                <w:webHidden/>
              </w:rPr>
              <w:t>70</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77" w:history="1">
            <w:r w:rsidR="003857BA" w:rsidRPr="00656886">
              <w:rPr>
                <w:rStyle w:val="Hyperlink"/>
                <w:noProof/>
              </w:rPr>
              <w:t>5.1.2 Auxiliary subroutines</w:t>
            </w:r>
            <w:r w:rsidR="003857BA">
              <w:rPr>
                <w:noProof/>
                <w:webHidden/>
              </w:rPr>
              <w:tab/>
            </w:r>
            <w:r w:rsidR="003857BA">
              <w:rPr>
                <w:noProof/>
                <w:webHidden/>
              </w:rPr>
              <w:fldChar w:fldCharType="begin"/>
            </w:r>
            <w:r w:rsidR="003857BA">
              <w:rPr>
                <w:noProof/>
                <w:webHidden/>
              </w:rPr>
              <w:instrText xml:space="preserve"> PAGEREF _Toc454979377 \h </w:instrText>
            </w:r>
            <w:r w:rsidR="003857BA">
              <w:rPr>
                <w:noProof/>
                <w:webHidden/>
              </w:rPr>
            </w:r>
            <w:r w:rsidR="003857BA">
              <w:rPr>
                <w:noProof/>
                <w:webHidden/>
              </w:rPr>
              <w:fldChar w:fldCharType="separate"/>
            </w:r>
            <w:r w:rsidR="003857BA">
              <w:rPr>
                <w:noProof/>
                <w:webHidden/>
              </w:rPr>
              <w:t>71</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78" w:history="1">
            <w:r w:rsidR="003857BA" w:rsidRPr="00656886">
              <w:rPr>
                <w:rStyle w:val="Hyperlink"/>
                <w:noProof/>
              </w:rPr>
              <w:t>5.2 Running more than one stand</w:t>
            </w:r>
            <w:r w:rsidR="003857BA">
              <w:rPr>
                <w:noProof/>
                <w:webHidden/>
              </w:rPr>
              <w:tab/>
            </w:r>
            <w:r w:rsidR="003857BA">
              <w:rPr>
                <w:noProof/>
                <w:webHidden/>
              </w:rPr>
              <w:fldChar w:fldCharType="begin"/>
            </w:r>
            <w:r w:rsidR="003857BA">
              <w:rPr>
                <w:noProof/>
                <w:webHidden/>
              </w:rPr>
              <w:instrText xml:space="preserve"> PAGEREF _Toc454979378 \h </w:instrText>
            </w:r>
            <w:r w:rsidR="003857BA">
              <w:rPr>
                <w:noProof/>
                <w:webHidden/>
              </w:rPr>
            </w:r>
            <w:r w:rsidR="003857BA">
              <w:rPr>
                <w:noProof/>
                <w:webHidden/>
              </w:rPr>
              <w:fldChar w:fldCharType="separate"/>
            </w:r>
            <w:r w:rsidR="003857BA">
              <w:rPr>
                <w:noProof/>
                <w:webHidden/>
              </w:rPr>
              <w:t>73</w:t>
            </w:r>
            <w:r w:rsidR="003857BA">
              <w:rPr>
                <w:noProof/>
                <w:webHidden/>
              </w:rPr>
              <w:fldChar w:fldCharType="end"/>
            </w:r>
          </w:hyperlink>
        </w:p>
        <w:p w:rsidR="003857BA" w:rsidRDefault="009A0F05">
          <w:pPr>
            <w:pStyle w:val="TOC2"/>
            <w:tabs>
              <w:tab w:val="right" w:leader="dot" w:pos="8630"/>
            </w:tabs>
            <w:rPr>
              <w:rFonts w:asciiTheme="minorHAnsi" w:eastAsiaTheme="minorEastAsia" w:hAnsiTheme="minorHAnsi" w:cstheme="minorBidi"/>
              <w:noProof/>
              <w:kern w:val="0"/>
              <w:sz w:val="22"/>
              <w:szCs w:val="22"/>
            </w:rPr>
          </w:pPr>
          <w:hyperlink w:anchor="_Toc454979379" w:history="1">
            <w:r w:rsidR="003857BA" w:rsidRPr="00656886">
              <w:rPr>
                <w:rStyle w:val="Hyperlink"/>
                <w:noProof/>
              </w:rPr>
              <w:t>6.0 Option Processing Logic</w:t>
            </w:r>
            <w:r w:rsidR="003857BA">
              <w:rPr>
                <w:noProof/>
                <w:webHidden/>
              </w:rPr>
              <w:tab/>
            </w:r>
            <w:r w:rsidR="003857BA">
              <w:rPr>
                <w:noProof/>
                <w:webHidden/>
              </w:rPr>
              <w:fldChar w:fldCharType="begin"/>
            </w:r>
            <w:r w:rsidR="003857BA">
              <w:rPr>
                <w:noProof/>
                <w:webHidden/>
              </w:rPr>
              <w:instrText xml:space="preserve"> PAGEREF _Toc454979379 \h </w:instrText>
            </w:r>
            <w:r w:rsidR="003857BA">
              <w:rPr>
                <w:noProof/>
                <w:webHidden/>
              </w:rPr>
            </w:r>
            <w:r w:rsidR="003857BA">
              <w:rPr>
                <w:noProof/>
                <w:webHidden/>
              </w:rPr>
              <w:fldChar w:fldCharType="separate"/>
            </w:r>
            <w:r w:rsidR="003857BA">
              <w:rPr>
                <w:noProof/>
                <w:webHidden/>
              </w:rPr>
              <w:t>74</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80" w:history="1">
            <w:r w:rsidR="003857BA" w:rsidRPr="00656886">
              <w:rPr>
                <w:rStyle w:val="Hyperlink"/>
                <w:noProof/>
              </w:rPr>
              <w:t>6.1 General logic and table structure</w:t>
            </w:r>
            <w:r w:rsidR="003857BA">
              <w:rPr>
                <w:noProof/>
                <w:webHidden/>
              </w:rPr>
              <w:tab/>
            </w:r>
            <w:r w:rsidR="003857BA">
              <w:rPr>
                <w:noProof/>
                <w:webHidden/>
              </w:rPr>
              <w:fldChar w:fldCharType="begin"/>
            </w:r>
            <w:r w:rsidR="003857BA">
              <w:rPr>
                <w:noProof/>
                <w:webHidden/>
              </w:rPr>
              <w:instrText xml:space="preserve"> PAGEREF _Toc454979380 \h </w:instrText>
            </w:r>
            <w:r w:rsidR="003857BA">
              <w:rPr>
                <w:noProof/>
                <w:webHidden/>
              </w:rPr>
            </w:r>
            <w:r w:rsidR="003857BA">
              <w:rPr>
                <w:noProof/>
                <w:webHidden/>
              </w:rPr>
              <w:fldChar w:fldCharType="separate"/>
            </w:r>
            <w:r w:rsidR="003857BA">
              <w:rPr>
                <w:noProof/>
                <w:webHidden/>
              </w:rPr>
              <w:t>74</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81" w:history="1">
            <w:r w:rsidR="003857BA" w:rsidRPr="00656886">
              <w:rPr>
                <w:rStyle w:val="Hyperlink"/>
                <w:noProof/>
              </w:rPr>
              <w:t>6.2 Understanding option codes and activity numbers</w:t>
            </w:r>
            <w:r w:rsidR="003857BA">
              <w:rPr>
                <w:noProof/>
                <w:webHidden/>
              </w:rPr>
              <w:tab/>
            </w:r>
            <w:r w:rsidR="003857BA">
              <w:rPr>
                <w:noProof/>
                <w:webHidden/>
              </w:rPr>
              <w:fldChar w:fldCharType="begin"/>
            </w:r>
            <w:r w:rsidR="003857BA">
              <w:rPr>
                <w:noProof/>
                <w:webHidden/>
              </w:rPr>
              <w:instrText xml:space="preserve"> PAGEREF _Toc454979381 \h </w:instrText>
            </w:r>
            <w:r w:rsidR="003857BA">
              <w:rPr>
                <w:noProof/>
                <w:webHidden/>
              </w:rPr>
            </w:r>
            <w:r w:rsidR="003857BA">
              <w:rPr>
                <w:noProof/>
                <w:webHidden/>
              </w:rPr>
              <w:fldChar w:fldCharType="separate"/>
            </w:r>
            <w:r w:rsidR="003857BA">
              <w:rPr>
                <w:noProof/>
                <w:webHidden/>
              </w:rPr>
              <w:t>75</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82" w:history="1">
            <w:r w:rsidR="003857BA" w:rsidRPr="00656886">
              <w:rPr>
                <w:rStyle w:val="Hyperlink"/>
                <w:noProof/>
              </w:rPr>
              <w:t>6.3 Adding new keyword records</w:t>
            </w:r>
            <w:r w:rsidR="003857BA">
              <w:rPr>
                <w:noProof/>
                <w:webHidden/>
              </w:rPr>
              <w:tab/>
            </w:r>
            <w:r w:rsidR="003857BA">
              <w:rPr>
                <w:noProof/>
                <w:webHidden/>
              </w:rPr>
              <w:fldChar w:fldCharType="begin"/>
            </w:r>
            <w:r w:rsidR="003857BA">
              <w:rPr>
                <w:noProof/>
                <w:webHidden/>
              </w:rPr>
              <w:instrText xml:space="preserve"> PAGEREF _Toc454979382 \h </w:instrText>
            </w:r>
            <w:r w:rsidR="003857BA">
              <w:rPr>
                <w:noProof/>
                <w:webHidden/>
              </w:rPr>
            </w:r>
            <w:r w:rsidR="003857BA">
              <w:rPr>
                <w:noProof/>
                <w:webHidden/>
              </w:rPr>
              <w:fldChar w:fldCharType="separate"/>
            </w:r>
            <w:r w:rsidR="003857BA">
              <w:rPr>
                <w:noProof/>
                <w:webHidden/>
              </w:rPr>
              <w:t>75</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83" w:history="1">
            <w:r w:rsidR="003857BA" w:rsidRPr="00656886">
              <w:rPr>
                <w:rStyle w:val="Hyperlink"/>
                <w:noProof/>
              </w:rPr>
              <w:t>6.3.1 Adding the keyword record name</w:t>
            </w:r>
            <w:r w:rsidR="003857BA">
              <w:rPr>
                <w:noProof/>
                <w:webHidden/>
              </w:rPr>
              <w:tab/>
            </w:r>
            <w:r w:rsidR="003857BA">
              <w:rPr>
                <w:noProof/>
                <w:webHidden/>
              </w:rPr>
              <w:fldChar w:fldCharType="begin"/>
            </w:r>
            <w:r w:rsidR="003857BA">
              <w:rPr>
                <w:noProof/>
                <w:webHidden/>
              </w:rPr>
              <w:instrText xml:space="preserve"> PAGEREF _Toc454979383 \h </w:instrText>
            </w:r>
            <w:r w:rsidR="003857BA">
              <w:rPr>
                <w:noProof/>
                <w:webHidden/>
              </w:rPr>
            </w:r>
            <w:r w:rsidR="003857BA">
              <w:rPr>
                <w:noProof/>
                <w:webHidden/>
              </w:rPr>
              <w:fldChar w:fldCharType="separate"/>
            </w:r>
            <w:r w:rsidR="003857BA">
              <w:rPr>
                <w:noProof/>
                <w:webHidden/>
              </w:rPr>
              <w:t>76</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84" w:history="1">
            <w:r w:rsidR="003857BA" w:rsidRPr="00656886">
              <w:rPr>
                <w:rStyle w:val="Hyperlink"/>
                <w:noProof/>
              </w:rPr>
              <w:t>6.3.2 Add the activity code (if necessary)</w:t>
            </w:r>
            <w:r w:rsidR="003857BA">
              <w:rPr>
                <w:noProof/>
                <w:webHidden/>
              </w:rPr>
              <w:tab/>
            </w:r>
            <w:r w:rsidR="003857BA">
              <w:rPr>
                <w:noProof/>
                <w:webHidden/>
              </w:rPr>
              <w:fldChar w:fldCharType="begin"/>
            </w:r>
            <w:r w:rsidR="003857BA">
              <w:rPr>
                <w:noProof/>
                <w:webHidden/>
              </w:rPr>
              <w:instrText xml:space="preserve"> PAGEREF _Toc454979384 \h </w:instrText>
            </w:r>
            <w:r w:rsidR="003857BA">
              <w:rPr>
                <w:noProof/>
                <w:webHidden/>
              </w:rPr>
            </w:r>
            <w:r w:rsidR="003857BA">
              <w:rPr>
                <w:noProof/>
                <w:webHidden/>
              </w:rPr>
              <w:fldChar w:fldCharType="separate"/>
            </w:r>
            <w:r w:rsidR="003857BA">
              <w:rPr>
                <w:noProof/>
                <w:webHidden/>
              </w:rPr>
              <w:t>76</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85" w:history="1">
            <w:r w:rsidR="003857BA" w:rsidRPr="00656886">
              <w:rPr>
                <w:rStyle w:val="Hyperlink"/>
                <w:noProof/>
              </w:rPr>
              <w:t>6.3.3 Adding code to read and process the keyword record</w:t>
            </w:r>
            <w:r w:rsidR="003857BA">
              <w:rPr>
                <w:noProof/>
                <w:webHidden/>
              </w:rPr>
              <w:tab/>
            </w:r>
            <w:r w:rsidR="003857BA">
              <w:rPr>
                <w:noProof/>
                <w:webHidden/>
              </w:rPr>
              <w:fldChar w:fldCharType="begin"/>
            </w:r>
            <w:r w:rsidR="003857BA">
              <w:rPr>
                <w:noProof/>
                <w:webHidden/>
              </w:rPr>
              <w:instrText xml:space="preserve"> PAGEREF _Toc454979385 \h </w:instrText>
            </w:r>
            <w:r w:rsidR="003857BA">
              <w:rPr>
                <w:noProof/>
                <w:webHidden/>
              </w:rPr>
            </w:r>
            <w:r w:rsidR="003857BA">
              <w:rPr>
                <w:noProof/>
                <w:webHidden/>
              </w:rPr>
              <w:fldChar w:fldCharType="separate"/>
            </w:r>
            <w:r w:rsidR="003857BA">
              <w:rPr>
                <w:noProof/>
                <w:webHidden/>
              </w:rPr>
              <w:t>77</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86" w:history="1">
            <w:r w:rsidR="003857BA" w:rsidRPr="00656886">
              <w:rPr>
                <w:rStyle w:val="Hyperlink"/>
                <w:noProof/>
              </w:rPr>
              <w:t>6.3.4 Assign parameter default values and add variables to subroutines GETSTD and PUTSTD</w:t>
            </w:r>
            <w:r w:rsidR="003857BA">
              <w:rPr>
                <w:noProof/>
                <w:webHidden/>
              </w:rPr>
              <w:tab/>
            </w:r>
            <w:r w:rsidR="003857BA">
              <w:rPr>
                <w:noProof/>
                <w:webHidden/>
              </w:rPr>
              <w:fldChar w:fldCharType="begin"/>
            </w:r>
            <w:r w:rsidR="003857BA">
              <w:rPr>
                <w:noProof/>
                <w:webHidden/>
              </w:rPr>
              <w:instrText xml:space="preserve"> PAGEREF _Toc454979386 \h </w:instrText>
            </w:r>
            <w:r w:rsidR="003857BA">
              <w:rPr>
                <w:noProof/>
                <w:webHidden/>
              </w:rPr>
            </w:r>
            <w:r w:rsidR="003857BA">
              <w:rPr>
                <w:noProof/>
                <w:webHidden/>
              </w:rPr>
              <w:fldChar w:fldCharType="separate"/>
            </w:r>
            <w:r w:rsidR="003857BA">
              <w:rPr>
                <w:noProof/>
                <w:webHidden/>
              </w:rPr>
              <w:t>79</w:t>
            </w:r>
            <w:r w:rsidR="003857BA">
              <w:rPr>
                <w:noProof/>
                <w:webHidden/>
              </w:rPr>
              <w:fldChar w:fldCharType="end"/>
            </w:r>
          </w:hyperlink>
        </w:p>
        <w:p w:rsidR="003857BA" w:rsidRDefault="009A0F05">
          <w:pPr>
            <w:pStyle w:val="TOC2"/>
            <w:tabs>
              <w:tab w:val="right" w:leader="dot" w:pos="8630"/>
            </w:tabs>
            <w:rPr>
              <w:rFonts w:asciiTheme="minorHAnsi" w:eastAsiaTheme="minorEastAsia" w:hAnsiTheme="minorHAnsi" w:cstheme="minorBidi"/>
              <w:noProof/>
              <w:kern w:val="0"/>
              <w:sz w:val="22"/>
              <w:szCs w:val="22"/>
            </w:rPr>
          </w:pPr>
          <w:hyperlink w:anchor="_Toc454979387" w:history="1">
            <w:r w:rsidR="003857BA" w:rsidRPr="00656886">
              <w:rPr>
                <w:rStyle w:val="Hyperlink"/>
                <w:noProof/>
              </w:rPr>
              <w:t>7.0 Event monitor logic</w:t>
            </w:r>
            <w:r w:rsidR="003857BA">
              <w:rPr>
                <w:noProof/>
                <w:webHidden/>
              </w:rPr>
              <w:tab/>
            </w:r>
            <w:r w:rsidR="003857BA">
              <w:rPr>
                <w:noProof/>
                <w:webHidden/>
              </w:rPr>
              <w:fldChar w:fldCharType="begin"/>
            </w:r>
            <w:r w:rsidR="003857BA">
              <w:rPr>
                <w:noProof/>
                <w:webHidden/>
              </w:rPr>
              <w:instrText xml:space="preserve"> PAGEREF _Toc454979387 \h </w:instrText>
            </w:r>
            <w:r w:rsidR="003857BA">
              <w:rPr>
                <w:noProof/>
                <w:webHidden/>
              </w:rPr>
            </w:r>
            <w:r w:rsidR="003857BA">
              <w:rPr>
                <w:noProof/>
                <w:webHidden/>
              </w:rPr>
              <w:fldChar w:fldCharType="separate"/>
            </w:r>
            <w:r w:rsidR="003857BA">
              <w:rPr>
                <w:noProof/>
                <w:webHidden/>
              </w:rPr>
              <w:t>80</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88" w:history="1">
            <w:r w:rsidR="003857BA" w:rsidRPr="00656886">
              <w:rPr>
                <w:rStyle w:val="Hyperlink"/>
                <w:noProof/>
              </w:rPr>
              <w:t>7.1 General logic and structure</w:t>
            </w:r>
            <w:r w:rsidR="003857BA">
              <w:rPr>
                <w:noProof/>
                <w:webHidden/>
              </w:rPr>
              <w:tab/>
            </w:r>
            <w:r w:rsidR="003857BA">
              <w:rPr>
                <w:noProof/>
                <w:webHidden/>
              </w:rPr>
              <w:fldChar w:fldCharType="begin"/>
            </w:r>
            <w:r w:rsidR="003857BA">
              <w:rPr>
                <w:noProof/>
                <w:webHidden/>
              </w:rPr>
              <w:instrText xml:space="preserve"> PAGEREF _Toc454979388 \h </w:instrText>
            </w:r>
            <w:r w:rsidR="003857BA">
              <w:rPr>
                <w:noProof/>
                <w:webHidden/>
              </w:rPr>
            </w:r>
            <w:r w:rsidR="003857BA">
              <w:rPr>
                <w:noProof/>
                <w:webHidden/>
              </w:rPr>
              <w:fldChar w:fldCharType="separate"/>
            </w:r>
            <w:r w:rsidR="003857BA">
              <w:rPr>
                <w:noProof/>
                <w:webHidden/>
              </w:rPr>
              <w:t>80</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89" w:history="1">
            <w:r w:rsidR="003857BA" w:rsidRPr="00656886">
              <w:rPr>
                <w:rStyle w:val="Hyperlink"/>
                <w:noProof/>
              </w:rPr>
              <w:t>7.2 Adding new pre-defined variables and functions</w:t>
            </w:r>
            <w:r w:rsidR="003857BA">
              <w:rPr>
                <w:noProof/>
                <w:webHidden/>
              </w:rPr>
              <w:tab/>
            </w:r>
            <w:r w:rsidR="003857BA">
              <w:rPr>
                <w:noProof/>
                <w:webHidden/>
              </w:rPr>
              <w:fldChar w:fldCharType="begin"/>
            </w:r>
            <w:r w:rsidR="003857BA">
              <w:rPr>
                <w:noProof/>
                <w:webHidden/>
              </w:rPr>
              <w:instrText xml:space="preserve"> PAGEREF _Toc454979389 \h </w:instrText>
            </w:r>
            <w:r w:rsidR="003857BA">
              <w:rPr>
                <w:noProof/>
                <w:webHidden/>
              </w:rPr>
            </w:r>
            <w:r w:rsidR="003857BA">
              <w:rPr>
                <w:noProof/>
                <w:webHidden/>
              </w:rPr>
              <w:fldChar w:fldCharType="separate"/>
            </w:r>
            <w:r w:rsidR="003857BA">
              <w:rPr>
                <w:noProof/>
                <w:webHidden/>
              </w:rPr>
              <w:t>82</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90" w:history="1">
            <w:r w:rsidR="003857BA" w:rsidRPr="00656886">
              <w:rPr>
                <w:rStyle w:val="Hyperlink"/>
                <w:noProof/>
              </w:rPr>
              <w:t>7.2.1 Steps in adding a new event monitor variable to FVS</w:t>
            </w:r>
            <w:r w:rsidR="003857BA">
              <w:rPr>
                <w:noProof/>
                <w:webHidden/>
              </w:rPr>
              <w:tab/>
            </w:r>
            <w:r w:rsidR="003857BA">
              <w:rPr>
                <w:noProof/>
                <w:webHidden/>
              </w:rPr>
              <w:fldChar w:fldCharType="begin"/>
            </w:r>
            <w:r w:rsidR="003857BA">
              <w:rPr>
                <w:noProof/>
                <w:webHidden/>
              </w:rPr>
              <w:instrText xml:space="preserve"> PAGEREF _Toc454979390 \h </w:instrText>
            </w:r>
            <w:r w:rsidR="003857BA">
              <w:rPr>
                <w:noProof/>
                <w:webHidden/>
              </w:rPr>
            </w:r>
            <w:r w:rsidR="003857BA">
              <w:rPr>
                <w:noProof/>
                <w:webHidden/>
              </w:rPr>
              <w:fldChar w:fldCharType="separate"/>
            </w:r>
            <w:r w:rsidR="003857BA">
              <w:rPr>
                <w:noProof/>
                <w:webHidden/>
              </w:rPr>
              <w:t>82</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91" w:history="1">
            <w:r w:rsidR="003857BA" w:rsidRPr="00656886">
              <w:rPr>
                <w:rStyle w:val="Hyperlink"/>
                <w:noProof/>
              </w:rPr>
              <w:t>7.2.2 Steps in adding a new event monitor function to FVS</w:t>
            </w:r>
            <w:r w:rsidR="003857BA">
              <w:rPr>
                <w:noProof/>
                <w:webHidden/>
              </w:rPr>
              <w:tab/>
            </w:r>
            <w:r w:rsidR="003857BA">
              <w:rPr>
                <w:noProof/>
                <w:webHidden/>
              </w:rPr>
              <w:fldChar w:fldCharType="begin"/>
            </w:r>
            <w:r w:rsidR="003857BA">
              <w:rPr>
                <w:noProof/>
                <w:webHidden/>
              </w:rPr>
              <w:instrText xml:space="preserve"> PAGEREF _Toc454979391 \h </w:instrText>
            </w:r>
            <w:r w:rsidR="003857BA">
              <w:rPr>
                <w:noProof/>
                <w:webHidden/>
              </w:rPr>
            </w:r>
            <w:r w:rsidR="003857BA">
              <w:rPr>
                <w:noProof/>
                <w:webHidden/>
              </w:rPr>
              <w:fldChar w:fldCharType="separate"/>
            </w:r>
            <w:r w:rsidR="003857BA">
              <w:rPr>
                <w:noProof/>
                <w:webHidden/>
              </w:rPr>
              <w:t>84</w:t>
            </w:r>
            <w:r w:rsidR="003857BA">
              <w:rPr>
                <w:noProof/>
                <w:webHidden/>
              </w:rPr>
              <w:fldChar w:fldCharType="end"/>
            </w:r>
          </w:hyperlink>
        </w:p>
        <w:p w:rsidR="003857BA" w:rsidRDefault="009A0F05">
          <w:pPr>
            <w:pStyle w:val="TOC2"/>
            <w:tabs>
              <w:tab w:val="right" w:leader="dot" w:pos="8630"/>
            </w:tabs>
            <w:rPr>
              <w:rFonts w:asciiTheme="minorHAnsi" w:eastAsiaTheme="minorEastAsia" w:hAnsiTheme="minorHAnsi" w:cstheme="minorBidi"/>
              <w:noProof/>
              <w:kern w:val="0"/>
              <w:sz w:val="22"/>
              <w:szCs w:val="22"/>
            </w:rPr>
          </w:pPr>
          <w:hyperlink w:anchor="_Toc454979392" w:history="1">
            <w:r w:rsidR="003857BA" w:rsidRPr="00656886">
              <w:rPr>
                <w:rStyle w:val="Hyperlink"/>
                <w:noProof/>
              </w:rPr>
              <w:t>8.0 Stop/restart and the FVS API</w:t>
            </w:r>
            <w:r w:rsidR="003857BA">
              <w:rPr>
                <w:noProof/>
                <w:webHidden/>
              </w:rPr>
              <w:tab/>
            </w:r>
            <w:r w:rsidR="003857BA">
              <w:rPr>
                <w:noProof/>
                <w:webHidden/>
              </w:rPr>
              <w:fldChar w:fldCharType="begin"/>
            </w:r>
            <w:r w:rsidR="003857BA">
              <w:rPr>
                <w:noProof/>
                <w:webHidden/>
              </w:rPr>
              <w:instrText xml:space="preserve"> PAGEREF _Toc454979392 \h </w:instrText>
            </w:r>
            <w:r w:rsidR="003857BA">
              <w:rPr>
                <w:noProof/>
                <w:webHidden/>
              </w:rPr>
            </w:r>
            <w:r w:rsidR="003857BA">
              <w:rPr>
                <w:noProof/>
                <w:webHidden/>
              </w:rPr>
              <w:fldChar w:fldCharType="separate"/>
            </w:r>
            <w:r w:rsidR="003857BA">
              <w:rPr>
                <w:noProof/>
                <w:webHidden/>
              </w:rPr>
              <w:t>85</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93" w:history="1">
            <w:r w:rsidR="003857BA" w:rsidRPr="00656886">
              <w:rPr>
                <w:rStyle w:val="Hyperlink"/>
                <w:noProof/>
              </w:rPr>
              <w:t>8.1 General logic and structure</w:t>
            </w:r>
            <w:r w:rsidR="003857BA">
              <w:rPr>
                <w:noProof/>
                <w:webHidden/>
              </w:rPr>
              <w:tab/>
            </w:r>
            <w:r w:rsidR="003857BA">
              <w:rPr>
                <w:noProof/>
                <w:webHidden/>
              </w:rPr>
              <w:fldChar w:fldCharType="begin"/>
            </w:r>
            <w:r w:rsidR="003857BA">
              <w:rPr>
                <w:noProof/>
                <w:webHidden/>
              </w:rPr>
              <w:instrText xml:space="preserve"> PAGEREF _Toc454979393 \h </w:instrText>
            </w:r>
            <w:r w:rsidR="003857BA">
              <w:rPr>
                <w:noProof/>
                <w:webHidden/>
              </w:rPr>
            </w:r>
            <w:r w:rsidR="003857BA">
              <w:rPr>
                <w:noProof/>
                <w:webHidden/>
              </w:rPr>
              <w:fldChar w:fldCharType="separate"/>
            </w:r>
            <w:r w:rsidR="003857BA">
              <w:rPr>
                <w:noProof/>
                <w:webHidden/>
              </w:rPr>
              <w:t>85</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94" w:history="1">
            <w:r w:rsidR="003857BA" w:rsidRPr="00656886">
              <w:rPr>
                <w:rStyle w:val="Hyperlink"/>
                <w:noProof/>
              </w:rPr>
              <w:t>8.2 Subroutines involved and their function</w:t>
            </w:r>
            <w:r w:rsidR="003857BA">
              <w:rPr>
                <w:noProof/>
                <w:webHidden/>
              </w:rPr>
              <w:tab/>
            </w:r>
            <w:r w:rsidR="003857BA">
              <w:rPr>
                <w:noProof/>
                <w:webHidden/>
              </w:rPr>
              <w:fldChar w:fldCharType="begin"/>
            </w:r>
            <w:r w:rsidR="003857BA">
              <w:rPr>
                <w:noProof/>
                <w:webHidden/>
              </w:rPr>
              <w:instrText xml:space="preserve"> PAGEREF _Toc454979394 \h </w:instrText>
            </w:r>
            <w:r w:rsidR="003857BA">
              <w:rPr>
                <w:noProof/>
                <w:webHidden/>
              </w:rPr>
            </w:r>
            <w:r w:rsidR="003857BA">
              <w:rPr>
                <w:noProof/>
                <w:webHidden/>
              </w:rPr>
              <w:fldChar w:fldCharType="separate"/>
            </w:r>
            <w:r w:rsidR="003857BA">
              <w:rPr>
                <w:noProof/>
                <w:webHidden/>
              </w:rPr>
              <w:t>86</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95" w:history="1">
            <w:r w:rsidR="003857BA" w:rsidRPr="00656886">
              <w:rPr>
                <w:rStyle w:val="Hyperlink"/>
                <w:noProof/>
              </w:rPr>
              <w:t>8.2.1 Subroutines</w:t>
            </w:r>
            <w:r w:rsidR="003857BA">
              <w:rPr>
                <w:noProof/>
                <w:webHidden/>
              </w:rPr>
              <w:tab/>
            </w:r>
            <w:r w:rsidR="003857BA">
              <w:rPr>
                <w:noProof/>
                <w:webHidden/>
              </w:rPr>
              <w:fldChar w:fldCharType="begin"/>
            </w:r>
            <w:r w:rsidR="003857BA">
              <w:rPr>
                <w:noProof/>
                <w:webHidden/>
              </w:rPr>
              <w:instrText xml:space="preserve"> PAGEREF _Toc454979395 \h </w:instrText>
            </w:r>
            <w:r w:rsidR="003857BA">
              <w:rPr>
                <w:noProof/>
                <w:webHidden/>
              </w:rPr>
            </w:r>
            <w:r w:rsidR="003857BA">
              <w:rPr>
                <w:noProof/>
                <w:webHidden/>
              </w:rPr>
              <w:fldChar w:fldCharType="separate"/>
            </w:r>
            <w:r w:rsidR="003857BA">
              <w:rPr>
                <w:noProof/>
                <w:webHidden/>
              </w:rPr>
              <w:t>87</w:t>
            </w:r>
            <w:r w:rsidR="003857BA">
              <w:rPr>
                <w:noProof/>
                <w:webHidden/>
              </w:rPr>
              <w:fldChar w:fldCharType="end"/>
            </w:r>
          </w:hyperlink>
        </w:p>
        <w:p w:rsidR="003857BA" w:rsidRDefault="009A0F05">
          <w:pPr>
            <w:pStyle w:val="TOC2"/>
            <w:tabs>
              <w:tab w:val="right" w:leader="dot" w:pos="8630"/>
            </w:tabs>
            <w:rPr>
              <w:rFonts w:asciiTheme="minorHAnsi" w:eastAsiaTheme="minorEastAsia" w:hAnsiTheme="minorHAnsi" w:cstheme="minorBidi"/>
              <w:noProof/>
              <w:kern w:val="0"/>
              <w:sz w:val="22"/>
              <w:szCs w:val="22"/>
            </w:rPr>
          </w:pPr>
          <w:hyperlink w:anchor="_Toc454979396" w:history="1">
            <w:r w:rsidR="003857BA" w:rsidRPr="00656886">
              <w:rPr>
                <w:rStyle w:val="Hyperlink"/>
                <w:noProof/>
              </w:rPr>
              <w:t>9.0 Structural differences in the ORGANON-FVS variants</w:t>
            </w:r>
            <w:r w:rsidR="003857BA">
              <w:rPr>
                <w:noProof/>
                <w:webHidden/>
              </w:rPr>
              <w:tab/>
            </w:r>
            <w:r w:rsidR="003857BA">
              <w:rPr>
                <w:noProof/>
                <w:webHidden/>
              </w:rPr>
              <w:fldChar w:fldCharType="begin"/>
            </w:r>
            <w:r w:rsidR="003857BA">
              <w:rPr>
                <w:noProof/>
                <w:webHidden/>
              </w:rPr>
              <w:instrText xml:space="preserve"> PAGEREF _Toc454979396 \h </w:instrText>
            </w:r>
            <w:r w:rsidR="003857BA">
              <w:rPr>
                <w:noProof/>
                <w:webHidden/>
              </w:rPr>
            </w:r>
            <w:r w:rsidR="003857BA">
              <w:rPr>
                <w:noProof/>
                <w:webHidden/>
              </w:rPr>
              <w:fldChar w:fldCharType="separate"/>
            </w:r>
            <w:r w:rsidR="003857BA">
              <w:rPr>
                <w:noProof/>
                <w:webHidden/>
              </w:rPr>
              <w:t>90</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97" w:history="1">
            <w:r w:rsidR="003857BA" w:rsidRPr="00656886">
              <w:rPr>
                <w:rStyle w:val="Hyperlink"/>
                <w:noProof/>
              </w:rPr>
              <w:t>9.1 Traditional embedding of equations from another model</w:t>
            </w:r>
            <w:r w:rsidR="003857BA">
              <w:rPr>
                <w:noProof/>
                <w:webHidden/>
              </w:rPr>
              <w:tab/>
            </w:r>
            <w:r w:rsidR="003857BA">
              <w:rPr>
                <w:noProof/>
                <w:webHidden/>
              </w:rPr>
              <w:fldChar w:fldCharType="begin"/>
            </w:r>
            <w:r w:rsidR="003857BA">
              <w:rPr>
                <w:noProof/>
                <w:webHidden/>
              </w:rPr>
              <w:instrText xml:space="preserve"> PAGEREF _Toc454979397 \h </w:instrText>
            </w:r>
            <w:r w:rsidR="003857BA">
              <w:rPr>
                <w:noProof/>
                <w:webHidden/>
              </w:rPr>
            </w:r>
            <w:r w:rsidR="003857BA">
              <w:rPr>
                <w:noProof/>
                <w:webHidden/>
              </w:rPr>
              <w:fldChar w:fldCharType="separate"/>
            </w:r>
            <w:r w:rsidR="003857BA">
              <w:rPr>
                <w:noProof/>
                <w:webHidden/>
              </w:rPr>
              <w:t>90</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398" w:history="1">
            <w:r w:rsidR="003857BA" w:rsidRPr="00656886">
              <w:rPr>
                <w:rStyle w:val="Hyperlink"/>
                <w:noProof/>
              </w:rPr>
              <w:t>9.2 ORGANON-FVS model structural differences</w:t>
            </w:r>
            <w:r w:rsidR="003857BA">
              <w:rPr>
                <w:noProof/>
                <w:webHidden/>
              </w:rPr>
              <w:tab/>
            </w:r>
            <w:r w:rsidR="003857BA">
              <w:rPr>
                <w:noProof/>
                <w:webHidden/>
              </w:rPr>
              <w:fldChar w:fldCharType="begin"/>
            </w:r>
            <w:r w:rsidR="003857BA">
              <w:rPr>
                <w:noProof/>
                <w:webHidden/>
              </w:rPr>
              <w:instrText xml:space="preserve"> PAGEREF _Toc454979398 \h </w:instrText>
            </w:r>
            <w:r w:rsidR="003857BA">
              <w:rPr>
                <w:noProof/>
                <w:webHidden/>
              </w:rPr>
            </w:r>
            <w:r w:rsidR="003857BA">
              <w:rPr>
                <w:noProof/>
                <w:webHidden/>
              </w:rPr>
              <w:fldChar w:fldCharType="separate"/>
            </w:r>
            <w:r w:rsidR="003857BA">
              <w:rPr>
                <w:noProof/>
                <w:webHidden/>
              </w:rPr>
              <w:t>91</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399" w:history="1">
            <w:r w:rsidR="003857BA" w:rsidRPr="00656886">
              <w:rPr>
                <w:rStyle w:val="Hyperlink"/>
                <w:noProof/>
              </w:rPr>
              <w:t>9.2.1 Code limits on the number of tree records</w:t>
            </w:r>
            <w:r w:rsidR="003857BA">
              <w:rPr>
                <w:noProof/>
                <w:webHidden/>
              </w:rPr>
              <w:tab/>
            </w:r>
            <w:r w:rsidR="003857BA">
              <w:rPr>
                <w:noProof/>
                <w:webHidden/>
              </w:rPr>
              <w:fldChar w:fldCharType="begin"/>
            </w:r>
            <w:r w:rsidR="003857BA">
              <w:rPr>
                <w:noProof/>
                <w:webHidden/>
              </w:rPr>
              <w:instrText xml:space="preserve"> PAGEREF _Toc454979399 \h </w:instrText>
            </w:r>
            <w:r w:rsidR="003857BA">
              <w:rPr>
                <w:noProof/>
                <w:webHidden/>
              </w:rPr>
            </w:r>
            <w:r w:rsidR="003857BA">
              <w:rPr>
                <w:noProof/>
                <w:webHidden/>
              </w:rPr>
              <w:fldChar w:fldCharType="separate"/>
            </w:r>
            <w:r w:rsidR="003857BA">
              <w:rPr>
                <w:noProof/>
                <w:webHidden/>
              </w:rPr>
              <w:t>92</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400" w:history="1">
            <w:r w:rsidR="003857BA" w:rsidRPr="00656886">
              <w:rPr>
                <w:rStyle w:val="Hyperlink"/>
                <w:noProof/>
              </w:rPr>
              <w:t>9.2.2 Species codes and tree size limits</w:t>
            </w:r>
            <w:r w:rsidR="003857BA">
              <w:rPr>
                <w:noProof/>
                <w:webHidden/>
              </w:rPr>
              <w:tab/>
            </w:r>
            <w:r w:rsidR="003857BA">
              <w:rPr>
                <w:noProof/>
                <w:webHidden/>
              </w:rPr>
              <w:fldChar w:fldCharType="begin"/>
            </w:r>
            <w:r w:rsidR="003857BA">
              <w:rPr>
                <w:noProof/>
                <w:webHidden/>
              </w:rPr>
              <w:instrText xml:space="preserve"> PAGEREF _Toc454979400 \h </w:instrText>
            </w:r>
            <w:r w:rsidR="003857BA">
              <w:rPr>
                <w:noProof/>
                <w:webHidden/>
              </w:rPr>
            </w:r>
            <w:r w:rsidR="003857BA">
              <w:rPr>
                <w:noProof/>
                <w:webHidden/>
              </w:rPr>
              <w:fldChar w:fldCharType="separate"/>
            </w:r>
            <w:r w:rsidR="003857BA">
              <w:rPr>
                <w:noProof/>
                <w:webHidden/>
              </w:rPr>
              <w:t>92</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401" w:history="1">
            <w:r w:rsidR="003857BA" w:rsidRPr="00656886">
              <w:rPr>
                <w:rStyle w:val="Hyperlink"/>
                <w:noProof/>
              </w:rPr>
              <w:t>9.2.2.1 Species codes</w:t>
            </w:r>
            <w:r w:rsidR="003857BA">
              <w:rPr>
                <w:noProof/>
                <w:webHidden/>
              </w:rPr>
              <w:tab/>
            </w:r>
            <w:r w:rsidR="003857BA">
              <w:rPr>
                <w:noProof/>
                <w:webHidden/>
              </w:rPr>
              <w:fldChar w:fldCharType="begin"/>
            </w:r>
            <w:r w:rsidR="003857BA">
              <w:rPr>
                <w:noProof/>
                <w:webHidden/>
              </w:rPr>
              <w:instrText xml:space="preserve"> PAGEREF _Toc454979401 \h </w:instrText>
            </w:r>
            <w:r w:rsidR="003857BA">
              <w:rPr>
                <w:noProof/>
                <w:webHidden/>
              </w:rPr>
            </w:r>
            <w:r w:rsidR="003857BA">
              <w:rPr>
                <w:noProof/>
                <w:webHidden/>
              </w:rPr>
              <w:fldChar w:fldCharType="separate"/>
            </w:r>
            <w:r w:rsidR="003857BA">
              <w:rPr>
                <w:noProof/>
                <w:webHidden/>
              </w:rPr>
              <w:t>92</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402" w:history="1">
            <w:r w:rsidR="003857BA" w:rsidRPr="00656886">
              <w:rPr>
                <w:rStyle w:val="Hyperlink"/>
                <w:noProof/>
              </w:rPr>
              <w:t>9.2.2.2 Tree size limits</w:t>
            </w:r>
            <w:r w:rsidR="003857BA">
              <w:rPr>
                <w:noProof/>
                <w:webHidden/>
              </w:rPr>
              <w:tab/>
            </w:r>
            <w:r w:rsidR="003857BA">
              <w:rPr>
                <w:noProof/>
                <w:webHidden/>
              </w:rPr>
              <w:fldChar w:fldCharType="begin"/>
            </w:r>
            <w:r w:rsidR="003857BA">
              <w:rPr>
                <w:noProof/>
                <w:webHidden/>
              </w:rPr>
              <w:instrText xml:space="preserve"> PAGEREF _Toc454979402 \h </w:instrText>
            </w:r>
            <w:r w:rsidR="003857BA">
              <w:rPr>
                <w:noProof/>
                <w:webHidden/>
              </w:rPr>
            </w:r>
            <w:r w:rsidR="003857BA">
              <w:rPr>
                <w:noProof/>
                <w:webHidden/>
              </w:rPr>
              <w:fldChar w:fldCharType="separate"/>
            </w:r>
            <w:r w:rsidR="003857BA">
              <w:rPr>
                <w:noProof/>
                <w:webHidden/>
              </w:rPr>
              <w:t>93</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403" w:history="1">
            <w:r w:rsidR="003857BA" w:rsidRPr="00656886">
              <w:rPr>
                <w:rStyle w:val="Hyperlink"/>
                <w:noProof/>
              </w:rPr>
              <w:t>9.2.3 Dubbing of missing input data and calibration of ORGANON equations</w:t>
            </w:r>
            <w:r w:rsidR="003857BA">
              <w:rPr>
                <w:noProof/>
                <w:webHidden/>
              </w:rPr>
              <w:tab/>
            </w:r>
            <w:r w:rsidR="003857BA">
              <w:rPr>
                <w:noProof/>
                <w:webHidden/>
              </w:rPr>
              <w:fldChar w:fldCharType="begin"/>
            </w:r>
            <w:r w:rsidR="003857BA">
              <w:rPr>
                <w:noProof/>
                <w:webHidden/>
              </w:rPr>
              <w:instrText xml:space="preserve"> PAGEREF _Toc454979403 \h </w:instrText>
            </w:r>
            <w:r w:rsidR="003857BA">
              <w:rPr>
                <w:noProof/>
                <w:webHidden/>
              </w:rPr>
            </w:r>
            <w:r w:rsidR="003857BA">
              <w:rPr>
                <w:noProof/>
                <w:webHidden/>
              </w:rPr>
              <w:fldChar w:fldCharType="separate"/>
            </w:r>
            <w:r w:rsidR="003857BA">
              <w:rPr>
                <w:noProof/>
                <w:webHidden/>
              </w:rPr>
              <w:t>93</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404" w:history="1">
            <w:r w:rsidR="003857BA" w:rsidRPr="00656886">
              <w:rPr>
                <w:rStyle w:val="Hyperlink"/>
                <w:noProof/>
              </w:rPr>
              <w:t>9.2.4 ORGANON growth and mortality estimates</w:t>
            </w:r>
            <w:r w:rsidR="003857BA">
              <w:rPr>
                <w:noProof/>
                <w:webHidden/>
              </w:rPr>
              <w:tab/>
            </w:r>
            <w:r w:rsidR="003857BA">
              <w:rPr>
                <w:noProof/>
                <w:webHidden/>
              </w:rPr>
              <w:fldChar w:fldCharType="begin"/>
            </w:r>
            <w:r w:rsidR="003857BA">
              <w:rPr>
                <w:noProof/>
                <w:webHidden/>
              </w:rPr>
              <w:instrText xml:space="preserve"> PAGEREF _Toc454979404 \h </w:instrText>
            </w:r>
            <w:r w:rsidR="003857BA">
              <w:rPr>
                <w:noProof/>
                <w:webHidden/>
              </w:rPr>
            </w:r>
            <w:r w:rsidR="003857BA">
              <w:rPr>
                <w:noProof/>
                <w:webHidden/>
              </w:rPr>
              <w:fldChar w:fldCharType="separate"/>
            </w:r>
            <w:r w:rsidR="003857BA">
              <w:rPr>
                <w:noProof/>
                <w:webHidden/>
              </w:rPr>
              <w:t>94</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405" w:history="1">
            <w:r w:rsidR="003857BA" w:rsidRPr="00656886">
              <w:rPr>
                <w:rStyle w:val="Hyperlink"/>
                <w:noProof/>
              </w:rPr>
              <w:t>9.2.4.1 Large tree diameter growth</w:t>
            </w:r>
            <w:r w:rsidR="003857BA">
              <w:rPr>
                <w:noProof/>
                <w:webHidden/>
              </w:rPr>
              <w:tab/>
            </w:r>
            <w:r w:rsidR="003857BA">
              <w:rPr>
                <w:noProof/>
                <w:webHidden/>
              </w:rPr>
              <w:fldChar w:fldCharType="begin"/>
            </w:r>
            <w:r w:rsidR="003857BA">
              <w:rPr>
                <w:noProof/>
                <w:webHidden/>
              </w:rPr>
              <w:instrText xml:space="preserve"> PAGEREF _Toc454979405 \h </w:instrText>
            </w:r>
            <w:r w:rsidR="003857BA">
              <w:rPr>
                <w:noProof/>
                <w:webHidden/>
              </w:rPr>
            </w:r>
            <w:r w:rsidR="003857BA">
              <w:rPr>
                <w:noProof/>
                <w:webHidden/>
              </w:rPr>
              <w:fldChar w:fldCharType="separate"/>
            </w:r>
            <w:r w:rsidR="003857BA">
              <w:rPr>
                <w:noProof/>
                <w:webHidden/>
              </w:rPr>
              <w:t>94</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406" w:history="1">
            <w:r w:rsidR="003857BA" w:rsidRPr="00656886">
              <w:rPr>
                <w:rStyle w:val="Hyperlink"/>
                <w:noProof/>
              </w:rPr>
              <w:t>9.2.4.2 Large tree height growth</w:t>
            </w:r>
            <w:r w:rsidR="003857BA">
              <w:rPr>
                <w:noProof/>
                <w:webHidden/>
              </w:rPr>
              <w:tab/>
            </w:r>
            <w:r w:rsidR="003857BA">
              <w:rPr>
                <w:noProof/>
                <w:webHidden/>
              </w:rPr>
              <w:fldChar w:fldCharType="begin"/>
            </w:r>
            <w:r w:rsidR="003857BA">
              <w:rPr>
                <w:noProof/>
                <w:webHidden/>
              </w:rPr>
              <w:instrText xml:space="preserve"> PAGEREF _Toc454979406 \h </w:instrText>
            </w:r>
            <w:r w:rsidR="003857BA">
              <w:rPr>
                <w:noProof/>
                <w:webHidden/>
              </w:rPr>
            </w:r>
            <w:r w:rsidR="003857BA">
              <w:rPr>
                <w:noProof/>
                <w:webHidden/>
              </w:rPr>
              <w:fldChar w:fldCharType="separate"/>
            </w:r>
            <w:r w:rsidR="003857BA">
              <w:rPr>
                <w:noProof/>
                <w:webHidden/>
              </w:rPr>
              <w:t>94</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407" w:history="1">
            <w:r w:rsidR="003857BA" w:rsidRPr="00656886">
              <w:rPr>
                <w:rStyle w:val="Hyperlink"/>
                <w:noProof/>
              </w:rPr>
              <w:t>9.2.4.3 Small tree diameter and height growth</w:t>
            </w:r>
            <w:r w:rsidR="003857BA">
              <w:rPr>
                <w:noProof/>
                <w:webHidden/>
              </w:rPr>
              <w:tab/>
            </w:r>
            <w:r w:rsidR="003857BA">
              <w:rPr>
                <w:noProof/>
                <w:webHidden/>
              </w:rPr>
              <w:fldChar w:fldCharType="begin"/>
            </w:r>
            <w:r w:rsidR="003857BA">
              <w:rPr>
                <w:noProof/>
                <w:webHidden/>
              </w:rPr>
              <w:instrText xml:space="preserve"> PAGEREF _Toc454979407 \h </w:instrText>
            </w:r>
            <w:r w:rsidR="003857BA">
              <w:rPr>
                <w:noProof/>
                <w:webHidden/>
              </w:rPr>
            </w:r>
            <w:r w:rsidR="003857BA">
              <w:rPr>
                <w:noProof/>
                <w:webHidden/>
              </w:rPr>
              <w:fldChar w:fldCharType="separate"/>
            </w:r>
            <w:r w:rsidR="003857BA">
              <w:rPr>
                <w:noProof/>
                <w:webHidden/>
              </w:rPr>
              <w:t>95</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408" w:history="1">
            <w:r w:rsidR="003857BA" w:rsidRPr="00656886">
              <w:rPr>
                <w:rStyle w:val="Hyperlink"/>
                <w:noProof/>
              </w:rPr>
              <w:t>9.2.4.4 Mortality</w:t>
            </w:r>
            <w:r w:rsidR="003857BA">
              <w:rPr>
                <w:noProof/>
                <w:webHidden/>
              </w:rPr>
              <w:tab/>
            </w:r>
            <w:r w:rsidR="003857BA">
              <w:rPr>
                <w:noProof/>
                <w:webHidden/>
              </w:rPr>
              <w:fldChar w:fldCharType="begin"/>
            </w:r>
            <w:r w:rsidR="003857BA">
              <w:rPr>
                <w:noProof/>
                <w:webHidden/>
              </w:rPr>
              <w:instrText xml:space="preserve"> PAGEREF _Toc454979408 \h </w:instrText>
            </w:r>
            <w:r w:rsidR="003857BA">
              <w:rPr>
                <w:noProof/>
                <w:webHidden/>
              </w:rPr>
            </w:r>
            <w:r w:rsidR="003857BA">
              <w:rPr>
                <w:noProof/>
                <w:webHidden/>
              </w:rPr>
              <w:fldChar w:fldCharType="separate"/>
            </w:r>
            <w:r w:rsidR="003857BA">
              <w:rPr>
                <w:noProof/>
                <w:webHidden/>
              </w:rPr>
              <w:t>95</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409" w:history="1">
            <w:r w:rsidR="003857BA" w:rsidRPr="00656886">
              <w:rPr>
                <w:rStyle w:val="Hyperlink"/>
                <w:noProof/>
              </w:rPr>
              <w:t>9.2.4.5 Crown ratio change</w:t>
            </w:r>
            <w:r w:rsidR="003857BA">
              <w:rPr>
                <w:noProof/>
                <w:webHidden/>
              </w:rPr>
              <w:tab/>
            </w:r>
            <w:r w:rsidR="003857BA">
              <w:rPr>
                <w:noProof/>
                <w:webHidden/>
              </w:rPr>
              <w:fldChar w:fldCharType="begin"/>
            </w:r>
            <w:r w:rsidR="003857BA">
              <w:rPr>
                <w:noProof/>
                <w:webHidden/>
              </w:rPr>
              <w:instrText xml:space="preserve"> PAGEREF _Toc454979409 \h </w:instrText>
            </w:r>
            <w:r w:rsidR="003857BA">
              <w:rPr>
                <w:noProof/>
                <w:webHidden/>
              </w:rPr>
            </w:r>
            <w:r w:rsidR="003857BA">
              <w:rPr>
                <w:noProof/>
                <w:webHidden/>
              </w:rPr>
              <w:fldChar w:fldCharType="separate"/>
            </w:r>
            <w:r w:rsidR="003857BA">
              <w:rPr>
                <w:noProof/>
                <w:webHidden/>
              </w:rPr>
              <w:t>95</w:t>
            </w:r>
            <w:r w:rsidR="003857BA">
              <w:rPr>
                <w:noProof/>
                <w:webHidden/>
              </w:rPr>
              <w:fldChar w:fldCharType="end"/>
            </w:r>
          </w:hyperlink>
        </w:p>
        <w:p w:rsidR="003857BA" w:rsidRDefault="009A0F05">
          <w:pPr>
            <w:pStyle w:val="TOC2"/>
            <w:tabs>
              <w:tab w:val="right" w:leader="dot" w:pos="8630"/>
            </w:tabs>
            <w:rPr>
              <w:rFonts w:asciiTheme="minorHAnsi" w:eastAsiaTheme="minorEastAsia" w:hAnsiTheme="minorHAnsi" w:cstheme="minorBidi"/>
              <w:noProof/>
              <w:kern w:val="0"/>
              <w:sz w:val="22"/>
              <w:szCs w:val="22"/>
            </w:rPr>
          </w:pPr>
          <w:hyperlink w:anchor="_Toc454979410" w:history="1">
            <w:r w:rsidR="003857BA" w:rsidRPr="00656886">
              <w:rPr>
                <w:rStyle w:val="Hyperlink"/>
                <w:noProof/>
              </w:rPr>
              <w:t>10.0 Regeneration establishment in FVS variants</w:t>
            </w:r>
            <w:r w:rsidR="003857BA">
              <w:rPr>
                <w:noProof/>
                <w:webHidden/>
              </w:rPr>
              <w:tab/>
            </w:r>
            <w:r w:rsidR="003857BA">
              <w:rPr>
                <w:noProof/>
                <w:webHidden/>
              </w:rPr>
              <w:fldChar w:fldCharType="begin"/>
            </w:r>
            <w:r w:rsidR="003857BA">
              <w:rPr>
                <w:noProof/>
                <w:webHidden/>
              </w:rPr>
              <w:instrText xml:space="preserve"> PAGEREF _Toc454979410 \h </w:instrText>
            </w:r>
            <w:r w:rsidR="003857BA">
              <w:rPr>
                <w:noProof/>
                <w:webHidden/>
              </w:rPr>
            </w:r>
            <w:r w:rsidR="003857BA">
              <w:rPr>
                <w:noProof/>
                <w:webHidden/>
              </w:rPr>
              <w:fldChar w:fldCharType="separate"/>
            </w:r>
            <w:r w:rsidR="003857BA">
              <w:rPr>
                <w:noProof/>
                <w:webHidden/>
              </w:rPr>
              <w:t>96</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411" w:history="1">
            <w:r w:rsidR="003857BA" w:rsidRPr="00656886">
              <w:rPr>
                <w:rStyle w:val="Hyperlink"/>
                <w:noProof/>
              </w:rPr>
              <w:t>10.1 Concepts used in the full establishment model</w:t>
            </w:r>
            <w:r w:rsidR="003857BA">
              <w:rPr>
                <w:noProof/>
                <w:webHidden/>
              </w:rPr>
              <w:tab/>
            </w:r>
            <w:r w:rsidR="003857BA">
              <w:rPr>
                <w:noProof/>
                <w:webHidden/>
              </w:rPr>
              <w:fldChar w:fldCharType="begin"/>
            </w:r>
            <w:r w:rsidR="003857BA">
              <w:rPr>
                <w:noProof/>
                <w:webHidden/>
              </w:rPr>
              <w:instrText xml:space="preserve"> PAGEREF _Toc454979411 \h </w:instrText>
            </w:r>
            <w:r w:rsidR="003857BA">
              <w:rPr>
                <w:noProof/>
                <w:webHidden/>
              </w:rPr>
            </w:r>
            <w:r w:rsidR="003857BA">
              <w:rPr>
                <w:noProof/>
                <w:webHidden/>
              </w:rPr>
              <w:fldChar w:fldCharType="separate"/>
            </w:r>
            <w:r w:rsidR="003857BA">
              <w:rPr>
                <w:noProof/>
                <w:webHidden/>
              </w:rPr>
              <w:t>97</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412" w:history="1">
            <w:r w:rsidR="003857BA" w:rsidRPr="00656886">
              <w:rPr>
                <w:rStyle w:val="Hyperlink"/>
                <w:noProof/>
              </w:rPr>
              <w:t>10.1.1 Input data</w:t>
            </w:r>
            <w:r w:rsidR="003857BA">
              <w:rPr>
                <w:noProof/>
                <w:webHidden/>
              </w:rPr>
              <w:tab/>
            </w:r>
            <w:r w:rsidR="003857BA">
              <w:rPr>
                <w:noProof/>
                <w:webHidden/>
              </w:rPr>
              <w:fldChar w:fldCharType="begin"/>
            </w:r>
            <w:r w:rsidR="003857BA">
              <w:rPr>
                <w:noProof/>
                <w:webHidden/>
              </w:rPr>
              <w:instrText xml:space="preserve"> PAGEREF _Toc454979412 \h </w:instrText>
            </w:r>
            <w:r w:rsidR="003857BA">
              <w:rPr>
                <w:noProof/>
                <w:webHidden/>
              </w:rPr>
            </w:r>
            <w:r w:rsidR="003857BA">
              <w:rPr>
                <w:noProof/>
                <w:webHidden/>
              </w:rPr>
              <w:fldChar w:fldCharType="separate"/>
            </w:r>
            <w:r w:rsidR="003857BA">
              <w:rPr>
                <w:noProof/>
                <w:webHidden/>
              </w:rPr>
              <w:t>97</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413" w:history="1">
            <w:r w:rsidR="003857BA" w:rsidRPr="00656886">
              <w:rPr>
                <w:rStyle w:val="Hyperlink"/>
                <w:noProof/>
              </w:rPr>
              <w:t>10.1.2 Regeneration period and tally sequence</w:t>
            </w:r>
            <w:r w:rsidR="003857BA">
              <w:rPr>
                <w:noProof/>
                <w:webHidden/>
              </w:rPr>
              <w:tab/>
            </w:r>
            <w:r w:rsidR="003857BA">
              <w:rPr>
                <w:noProof/>
                <w:webHidden/>
              </w:rPr>
              <w:fldChar w:fldCharType="begin"/>
            </w:r>
            <w:r w:rsidR="003857BA">
              <w:rPr>
                <w:noProof/>
                <w:webHidden/>
              </w:rPr>
              <w:instrText xml:space="preserve"> PAGEREF _Toc454979413 \h </w:instrText>
            </w:r>
            <w:r w:rsidR="003857BA">
              <w:rPr>
                <w:noProof/>
                <w:webHidden/>
              </w:rPr>
            </w:r>
            <w:r w:rsidR="003857BA">
              <w:rPr>
                <w:noProof/>
                <w:webHidden/>
              </w:rPr>
              <w:fldChar w:fldCharType="separate"/>
            </w:r>
            <w:r w:rsidR="003857BA">
              <w:rPr>
                <w:noProof/>
                <w:webHidden/>
              </w:rPr>
              <w:t>98</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414" w:history="1">
            <w:r w:rsidR="003857BA" w:rsidRPr="00656886">
              <w:rPr>
                <w:rStyle w:val="Hyperlink"/>
                <w:noProof/>
              </w:rPr>
              <w:t>10.1.3 Planting</w:t>
            </w:r>
            <w:r w:rsidR="003857BA">
              <w:rPr>
                <w:noProof/>
                <w:webHidden/>
              </w:rPr>
              <w:tab/>
            </w:r>
            <w:r w:rsidR="003857BA">
              <w:rPr>
                <w:noProof/>
                <w:webHidden/>
              </w:rPr>
              <w:fldChar w:fldCharType="begin"/>
            </w:r>
            <w:r w:rsidR="003857BA">
              <w:rPr>
                <w:noProof/>
                <w:webHidden/>
              </w:rPr>
              <w:instrText xml:space="preserve"> PAGEREF _Toc454979414 \h </w:instrText>
            </w:r>
            <w:r w:rsidR="003857BA">
              <w:rPr>
                <w:noProof/>
                <w:webHidden/>
              </w:rPr>
            </w:r>
            <w:r w:rsidR="003857BA">
              <w:rPr>
                <w:noProof/>
                <w:webHidden/>
              </w:rPr>
              <w:fldChar w:fldCharType="separate"/>
            </w:r>
            <w:r w:rsidR="003857BA">
              <w:rPr>
                <w:noProof/>
                <w:webHidden/>
              </w:rPr>
              <w:t>98</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415" w:history="1">
            <w:r w:rsidR="003857BA" w:rsidRPr="00656886">
              <w:rPr>
                <w:rStyle w:val="Hyperlink"/>
                <w:noProof/>
              </w:rPr>
              <w:t>10.1.4 Ingrowth</w:t>
            </w:r>
            <w:r w:rsidR="003857BA">
              <w:rPr>
                <w:noProof/>
                <w:webHidden/>
              </w:rPr>
              <w:tab/>
            </w:r>
            <w:r w:rsidR="003857BA">
              <w:rPr>
                <w:noProof/>
                <w:webHidden/>
              </w:rPr>
              <w:fldChar w:fldCharType="begin"/>
            </w:r>
            <w:r w:rsidR="003857BA">
              <w:rPr>
                <w:noProof/>
                <w:webHidden/>
              </w:rPr>
              <w:instrText xml:space="preserve"> PAGEREF _Toc454979415 \h </w:instrText>
            </w:r>
            <w:r w:rsidR="003857BA">
              <w:rPr>
                <w:noProof/>
                <w:webHidden/>
              </w:rPr>
            </w:r>
            <w:r w:rsidR="003857BA">
              <w:rPr>
                <w:noProof/>
                <w:webHidden/>
              </w:rPr>
              <w:fldChar w:fldCharType="separate"/>
            </w:r>
            <w:r w:rsidR="003857BA">
              <w:rPr>
                <w:noProof/>
                <w:webHidden/>
              </w:rPr>
              <w:t>98</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416" w:history="1">
            <w:r w:rsidR="003857BA" w:rsidRPr="00656886">
              <w:rPr>
                <w:rStyle w:val="Hyperlink"/>
                <w:noProof/>
              </w:rPr>
              <w:t>10.1.5 Stump and root sprouts</w:t>
            </w:r>
            <w:r w:rsidR="003857BA">
              <w:rPr>
                <w:noProof/>
                <w:webHidden/>
              </w:rPr>
              <w:tab/>
            </w:r>
            <w:r w:rsidR="003857BA">
              <w:rPr>
                <w:noProof/>
                <w:webHidden/>
              </w:rPr>
              <w:fldChar w:fldCharType="begin"/>
            </w:r>
            <w:r w:rsidR="003857BA">
              <w:rPr>
                <w:noProof/>
                <w:webHidden/>
              </w:rPr>
              <w:instrText xml:space="preserve"> PAGEREF _Toc454979416 \h </w:instrText>
            </w:r>
            <w:r w:rsidR="003857BA">
              <w:rPr>
                <w:noProof/>
                <w:webHidden/>
              </w:rPr>
            </w:r>
            <w:r w:rsidR="003857BA">
              <w:rPr>
                <w:noProof/>
                <w:webHidden/>
              </w:rPr>
              <w:fldChar w:fldCharType="separate"/>
            </w:r>
            <w:r w:rsidR="003857BA">
              <w:rPr>
                <w:noProof/>
                <w:webHidden/>
              </w:rPr>
              <w:t>99</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417" w:history="1">
            <w:r w:rsidR="003857BA" w:rsidRPr="00656886">
              <w:rPr>
                <w:rStyle w:val="Hyperlink"/>
                <w:noProof/>
              </w:rPr>
              <w:t>10.1.6 Best trees</w:t>
            </w:r>
            <w:r w:rsidR="003857BA">
              <w:rPr>
                <w:noProof/>
                <w:webHidden/>
              </w:rPr>
              <w:tab/>
            </w:r>
            <w:r w:rsidR="003857BA">
              <w:rPr>
                <w:noProof/>
                <w:webHidden/>
              </w:rPr>
              <w:fldChar w:fldCharType="begin"/>
            </w:r>
            <w:r w:rsidR="003857BA">
              <w:rPr>
                <w:noProof/>
                <w:webHidden/>
              </w:rPr>
              <w:instrText xml:space="preserve"> PAGEREF _Toc454979417 \h </w:instrText>
            </w:r>
            <w:r w:rsidR="003857BA">
              <w:rPr>
                <w:noProof/>
                <w:webHidden/>
              </w:rPr>
            </w:r>
            <w:r w:rsidR="003857BA">
              <w:rPr>
                <w:noProof/>
                <w:webHidden/>
              </w:rPr>
              <w:fldChar w:fldCharType="separate"/>
            </w:r>
            <w:r w:rsidR="003857BA">
              <w:rPr>
                <w:noProof/>
                <w:webHidden/>
              </w:rPr>
              <w:t>99</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418" w:history="1">
            <w:r w:rsidR="003857BA" w:rsidRPr="00656886">
              <w:rPr>
                <w:rStyle w:val="Hyperlink"/>
                <w:noProof/>
              </w:rPr>
              <w:t>10.2 Full establishment model structure</w:t>
            </w:r>
            <w:r w:rsidR="003857BA">
              <w:rPr>
                <w:noProof/>
                <w:webHidden/>
              </w:rPr>
              <w:tab/>
            </w:r>
            <w:r w:rsidR="003857BA">
              <w:rPr>
                <w:noProof/>
                <w:webHidden/>
              </w:rPr>
              <w:fldChar w:fldCharType="begin"/>
            </w:r>
            <w:r w:rsidR="003857BA">
              <w:rPr>
                <w:noProof/>
                <w:webHidden/>
              </w:rPr>
              <w:instrText xml:space="preserve"> PAGEREF _Toc454979418 \h </w:instrText>
            </w:r>
            <w:r w:rsidR="003857BA">
              <w:rPr>
                <w:noProof/>
                <w:webHidden/>
              </w:rPr>
            </w:r>
            <w:r w:rsidR="003857BA">
              <w:rPr>
                <w:noProof/>
                <w:webHidden/>
              </w:rPr>
              <w:fldChar w:fldCharType="separate"/>
            </w:r>
            <w:r w:rsidR="003857BA">
              <w:rPr>
                <w:noProof/>
                <w:webHidden/>
              </w:rPr>
              <w:t>99</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419" w:history="1">
            <w:r w:rsidR="003857BA" w:rsidRPr="00656886">
              <w:rPr>
                <w:rStyle w:val="Hyperlink"/>
                <w:noProof/>
              </w:rPr>
              <w:t>10.2.1 Stump and root sprouting</w:t>
            </w:r>
            <w:r w:rsidR="003857BA">
              <w:rPr>
                <w:noProof/>
                <w:webHidden/>
              </w:rPr>
              <w:tab/>
            </w:r>
            <w:r w:rsidR="003857BA">
              <w:rPr>
                <w:noProof/>
                <w:webHidden/>
              </w:rPr>
              <w:fldChar w:fldCharType="begin"/>
            </w:r>
            <w:r w:rsidR="003857BA">
              <w:rPr>
                <w:noProof/>
                <w:webHidden/>
              </w:rPr>
              <w:instrText xml:space="preserve"> PAGEREF _Toc454979419 \h </w:instrText>
            </w:r>
            <w:r w:rsidR="003857BA">
              <w:rPr>
                <w:noProof/>
                <w:webHidden/>
              </w:rPr>
            </w:r>
            <w:r w:rsidR="003857BA">
              <w:rPr>
                <w:noProof/>
                <w:webHidden/>
              </w:rPr>
              <w:fldChar w:fldCharType="separate"/>
            </w:r>
            <w:r w:rsidR="003857BA">
              <w:rPr>
                <w:noProof/>
                <w:webHidden/>
              </w:rPr>
              <w:t>100</w:t>
            </w:r>
            <w:r w:rsidR="003857BA">
              <w:rPr>
                <w:noProof/>
                <w:webHidden/>
              </w:rPr>
              <w:fldChar w:fldCharType="end"/>
            </w:r>
          </w:hyperlink>
        </w:p>
        <w:p w:rsidR="003857BA" w:rsidRDefault="009A0F05">
          <w:pPr>
            <w:pStyle w:val="TOC4"/>
            <w:rPr>
              <w:rFonts w:asciiTheme="minorHAnsi" w:eastAsiaTheme="minorEastAsia" w:hAnsiTheme="minorHAnsi" w:cstheme="minorBidi"/>
              <w:noProof/>
              <w:szCs w:val="22"/>
            </w:rPr>
          </w:pPr>
          <w:hyperlink w:anchor="_Toc454979420" w:history="1">
            <w:r w:rsidR="003857BA" w:rsidRPr="00656886">
              <w:rPr>
                <w:rStyle w:val="Hyperlink"/>
                <w:noProof/>
              </w:rPr>
              <w:t>10.2.2 Planting and natural regeneration</w:t>
            </w:r>
            <w:r w:rsidR="003857BA">
              <w:rPr>
                <w:noProof/>
                <w:webHidden/>
              </w:rPr>
              <w:tab/>
            </w:r>
            <w:r w:rsidR="003857BA">
              <w:rPr>
                <w:noProof/>
                <w:webHidden/>
              </w:rPr>
              <w:fldChar w:fldCharType="begin"/>
            </w:r>
            <w:r w:rsidR="003857BA">
              <w:rPr>
                <w:noProof/>
                <w:webHidden/>
              </w:rPr>
              <w:instrText xml:space="preserve"> PAGEREF _Toc454979420 \h </w:instrText>
            </w:r>
            <w:r w:rsidR="003857BA">
              <w:rPr>
                <w:noProof/>
                <w:webHidden/>
              </w:rPr>
            </w:r>
            <w:r w:rsidR="003857BA">
              <w:rPr>
                <w:noProof/>
                <w:webHidden/>
              </w:rPr>
              <w:fldChar w:fldCharType="separate"/>
            </w:r>
            <w:r w:rsidR="003857BA">
              <w:rPr>
                <w:noProof/>
                <w:webHidden/>
              </w:rPr>
              <w:t>101</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421" w:history="1">
            <w:r w:rsidR="003857BA" w:rsidRPr="00656886">
              <w:rPr>
                <w:rStyle w:val="Hyperlink"/>
                <w:noProof/>
              </w:rPr>
              <w:t>10.2.2.1 Natural regeneration</w:t>
            </w:r>
            <w:r w:rsidR="003857BA">
              <w:rPr>
                <w:noProof/>
                <w:webHidden/>
              </w:rPr>
              <w:tab/>
            </w:r>
            <w:r w:rsidR="003857BA">
              <w:rPr>
                <w:noProof/>
                <w:webHidden/>
              </w:rPr>
              <w:fldChar w:fldCharType="begin"/>
            </w:r>
            <w:r w:rsidR="003857BA">
              <w:rPr>
                <w:noProof/>
                <w:webHidden/>
              </w:rPr>
              <w:instrText xml:space="preserve"> PAGEREF _Toc454979421 \h </w:instrText>
            </w:r>
            <w:r w:rsidR="003857BA">
              <w:rPr>
                <w:noProof/>
                <w:webHidden/>
              </w:rPr>
            </w:r>
            <w:r w:rsidR="003857BA">
              <w:rPr>
                <w:noProof/>
                <w:webHidden/>
              </w:rPr>
              <w:fldChar w:fldCharType="separate"/>
            </w:r>
            <w:r w:rsidR="003857BA">
              <w:rPr>
                <w:noProof/>
                <w:webHidden/>
              </w:rPr>
              <w:t>101</w:t>
            </w:r>
            <w:r w:rsidR="003857BA">
              <w:rPr>
                <w:noProof/>
                <w:webHidden/>
              </w:rPr>
              <w:fldChar w:fldCharType="end"/>
            </w:r>
          </w:hyperlink>
        </w:p>
        <w:p w:rsidR="003857BA" w:rsidRDefault="009A0F05">
          <w:pPr>
            <w:pStyle w:val="TOC5"/>
            <w:tabs>
              <w:tab w:val="right" w:leader="dot" w:pos="8630"/>
            </w:tabs>
            <w:rPr>
              <w:rFonts w:asciiTheme="minorHAnsi" w:eastAsiaTheme="minorEastAsia" w:hAnsiTheme="minorHAnsi" w:cstheme="minorBidi"/>
              <w:noProof/>
              <w:sz w:val="22"/>
              <w:szCs w:val="22"/>
            </w:rPr>
          </w:pPr>
          <w:hyperlink w:anchor="_Toc454979422" w:history="1">
            <w:r w:rsidR="003857BA" w:rsidRPr="00656886">
              <w:rPr>
                <w:rStyle w:val="Hyperlink"/>
                <w:noProof/>
              </w:rPr>
              <w:t>10.2.2.2 Regeneration resulting from planting</w:t>
            </w:r>
            <w:r w:rsidR="003857BA">
              <w:rPr>
                <w:noProof/>
                <w:webHidden/>
              </w:rPr>
              <w:tab/>
            </w:r>
            <w:r w:rsidR="003857BA">
              <w:rPr>
                <w:noProof/>
                <w:webHidden/>
              </w:rPr>
              <w:fldChar w:fldCharType="begin"/>
            </w:r>
            <w:r w:rsidR="003857BA">
              <w:rPr>
                <w:noProof/>
                <w:webHidden/>
              </w:rPr>
              <w:instrText xml:space="preserve"> PAGEREF _Toc454979422 \h </w:instrText>
            </w:r>
            <w:r w:rsidR="003857BA">
              <w:rPr>
                <w:noProof/>
                <w:webHidden/>
              </w:rPr>
            </w:r>
            <w:r w:rsidR="003857BA">
              <w:rPr>
                <w:noProof/>
                <w:webHidden/>
              </w:rPr>
              <w:fldChar w:fldCharType="separate"/>
            </w:r>
            <w:r w:rsidR="003857BA">
              <w:rPr>
                <w:noProof/>
                <w:webHidden/>
              </w:rPr>
              <w:t>105</w:t>
            </w:r>
            <w:r w:rsidR="003857BA">
              <w:rPr>
                <w:noProof/>
                <w:webHidden/>
              </w:rPr>
              <w:fldChar w:fldCharType="end"/>
            </w:r>
          </w:hyperlink>
        </w:p>
        <w:p w:rsidR="003857BA" w:rsidRDefault="009A0F05">
          <w:pPr>
            <w:pStyle w:val="TOC2"/>
            <w:tabs>
              <w:tab w:val="right" w:leader="dot" w:pos="8630"/>
            </w:tabs>
            <w:rPr>
              <w:rFonts w:asciiTheme="minorHAnsi" w:eastAsiaTheme="minorEastAsia" w:hAnsiTheme="minorHAnsi" w:cstheme="minorBidi"/>
              <w:noProof/>
              <w:kern w:val="0"/>
              <w:sz w:val="22"/>
              <w:szCs w:val="22"/>
            </w:rPr>
          </w:pPr>
          <w:hyperlink w:anchor="_Toc454979423" w:history="1">
            <w:r w:rsidR="003857BA" w:rsidRPr="00656886">
              <w:rPr>
                <w:rStyle w:val="Hyperlink"/>
                <w:noProof/>
              </w:rPr>
              <w:t>11.0 Literature Cited</w:t>
            </w:r>
            <w:r w:rsidR="003857BA">
              <w:rPr>
                <w:noProof/>
                <w:webHidden/>
              </w:rPr>
              <w:tab/>
            </w:r>
            <w:r w:rsidR="003857BA">
              <w:rPr>
                <w:noProof/>
                <w:webHidden/>
              </w:rPr>
              <w:fldChar w:fldCharType="begin"/>
            </w:r>
            <w:r w:rsidR="003857BA">
              <w:rPr>
                <w:noProof/>
                <w:webHidden/>
              </w:rPr>
              <w:instrText xml:space="preserve"> PAGEREF _Toc454979423 \h </w:instrText>
            </w:r>
            <w:r w:rsidR="003857BA">
              <w:rPr>
                <w:noProof/>
                <w:webHidden/>
              </w:rPr>
            </w:r>
            <w:r w:rsidR="003857BA">
              <w:rPr>
                <w:noProof/>
                <w:webHidden/>
              </w:rPr>
              <w:fldChar w:fldCharType="separate"/>
            </w:r>
            <w:r w:rsidR="003857BA">
              <w:rPr>
                <w:noProof/>
                <w:webHidden/>
              </w:rPr>
              <w:t>108</w:t>
            </w:r>
            <w:r w:rsidR="003857BA">
              <w:rPr>
                <w:noProof/>
                <w:webHidden/>
              </w:rPr>
              <w:fldChar w:fldCharType="end"/>
            </w:r>
          </w:hyperlink>
        </w:p>
        <w:p w:rsidR="003857BA" w:rsidRDefault="009A0F05">
          <w:pPr>
            <w:pStyle w:val="TOC2"/>
            <w:tabs>
              <w:tab w:val="right" w:leader="dot" w:pos="8630"/>
            </w:tabs>
            <w:rPr>
              <w:rFonts w:asciiTheme="minorHAnsi" w:eastAsiaTheme="minorEastAsia" w:hAnsiTheme="minorHAnsi" w:cstheme="minorBidi"/>
              <w:noProof/>
              <w:kern w:val="0"/>
              <w:sz w:val="22"/>
              <w:szCs w:val="22"/>
            </w:rPr>
          </w:pPr>
          <w:hyperlink w:anchor="_Toc454979424" w:history="1">
            <w:r w:rsidR="003857BA" w:rsidRPr="00656886">
              <w:rPr>
                <w:rStyle w:val="Hyperlink"/>
                <w:noProof/>
              </w:rPr>
              <w:t>Appendix A: Organization of the FVS Source Code</w:t>
            </w:r>
            <w:r w:rsidR="003857BA">
              <w:rPr>
                <w:noProof/>
                <w:webHidden/>
              </w:rPr>
              <w:tab/>
            </w:r>
            <w:r w:rsidR="003857BA">
              <w:rPr>
                <w:noProof/>
                <w:webHidden/>
              </w:rPr>
              <w:fldChar w:fldCharType="begin"/>
            </w:r>
            <w:r w:rsidR="003857BA">
              <w:rPr>
                <w:noProof/>
                <w:webHidden/>
              </w:rPr>
              <w:instrText xml:space="preserve"> PAGEREF _Toc454979424 \h </w:instrText>
            </w:r>
            <w:r w:rsidR="003857BA">
              <w:rPr>
                <w:noProof/>
                <w:webHidden/>
              </w:rPr>
            </w:r>
            <w:r w:rsidR="003857BA">
              <w:rPr>
                <w:noProof/>
                <w:webHidden/>
              </w:rPr>
              <w:fldChar w:fldCharType="separate"/>
            </w:r>
            <w:r w:rsidR="003857BA">
              <w:rPr>
                <w:noProof/>
                <w:webHidden/>
              </w:rPr>
              <w:t>110</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425" w:history="1">
            <w:r w:rsidR="003857BA" w:rsidRPr="00656886">
              <w:rPr>
                <w:rStyle w:val="Hyperlink"/>
                <w:noProof/>
              </w:rPr>
              <w:t>Directories containing files that are used in all executables</w:t>
            </w:r>
            <w:r w:rsidR="003857BA">
              <w:rPr>
                <w:noProof/>
                <w:webHidden/>
              </w:rPr>
              <w:tab/>
            </w:r>
            <w:r w:rsidR="003857BA">
              <w:rPr>
                <w:noProof/>
                <w:webHidden/>
              </w:rPr>
              <w:fldChar w:fldCharType="begin"/>
            </w:r>
            <w:r w:rsidR="003857BA">
              <w:rPr>
                <w:noProof/>
                <w:webHidden/>
              </w:rPr>
              <w:instrText xml:space="preserve"> PAGEREF _Toc454979425 \h </w:instrText>
            </w:r>
            <w:r w:rsidR="003857BA">
              <w:rPr>
                <w:noProof/>
                <w:webHidden/>
              </w:rPr>
            </w:r>
            <w:r w:rsidR="003857BA">
              <w:rPr>
                <w:noProof/>
                <w:webHidden/>
              </w:rPr>
              <w:fldChar w:fldCharType="separate"/>
            </w:r>
            <w:r w:rsidR="003857BA">
              <w:rPr>
                <w:noProof/>
                <w:webHidden/>
              </w:rPr>
              <w:t>111</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426" w:history="1">
            <w:r w:rsidR="003857BA" w:rsidRPr="00656886">
              <w:rPr>
                <w:rStyle w:val="Hyperlink"/>
                <w:noProof/>
              </w:rPr>
              <w:t>Directories containing variant-specific files</w:t>
            </w:r>
            <w:r w:rsidR="003857BA">
              <w:rPr>
                <w:noProof/>
                <w:webHidden/>
              </w:rPr>
              <w:tab/>
            </w:r>
            <w:r w:rsidR="003857BA">
              <w:rPr>
                <w:noProof/>
                <w:webHidden/>
              </w:rPr>
              <w:fldChar w:fldCharType="begin"/>
            </w:r>
            <w:r w:rsidR="003857BA">
              <w:rPr>
                <w:noProof/>
                <w:webHidden/>
              </w:rPr>
              <w:instrText xml:space="preserve"> PAGEREF _Toc454979426 \h </w:instrText>
            </w:r>
            <w:r w:rsidR="003857BA">
              <w:rPr>
                <w:noProof/>
                <w:webHidden/>
              </w:rPr>
            </w:r>
            <w:r w:rsidR="003857BA">
              <w:rPr>
                <w:noProof/>
                <w:webHidden/>
              </w:rPr>
              <w:fldChar w:fldCharType="separate"/>
            </w:r>
            <w:r w:rsidR="003857BA">
              <w:rPr>
                <w:noProof/>
                <w:webHidden/>
              </w:rPr>
              <w:t>111</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427" w:history="1">
            <w:r w:rsidR="003857BA" w:rsidRPr="00656886">
              <w:rPr>
                <w:rStyle w:val="Hyperlink"/>
                <w:noProof/>
              </w:rPr>
              <w:t>Directories for extensions</w:t>
            </w:r>
            <w:r w:rsidR="003857BA">
              <w:rPr>
                <w:noProof/>
                <w:webHidden/>
              </w:rPr>
              <w:tab/>
            </w:r>
            <w:r w:rsidR="003857BA">
              <w:rPr>
                <w:noProof/>
                <w:webHidden/>
              </w:rPr>
              <w:fldChar w:fldCharType="begin"/>
            </w:r>
            <w:r w:rsidR="003857BA">
              <w:rPr>
                <w:noProof/>
                <w:webHidden/>
              </w:rPr>
              <w:instrText xml:space="preserve"> PAGEREF _Toc454979427 \h </w:instrText>
            </w:r>
            <w:r w:rsidR="003857BA">
              <w:rPr>
                <w:noProof/>
                <w:webHidden/>
              </w:rPr>
            </w:r>
            <w:r w:rsidR="003857BA">
              <w:rPr>
                <w:noProof/>
                <w:webHidden/>
              </w:rPr>
              <w:fldChar w:fldCharType="separate"/>
            </w:r>
            <w:r w:rsidR="003857BA">
              <w:rPr>
                <w:noProof/>
                <w:webHidden/>
              </w:rPr>
              <w:t>114</w:t>
            </w:r>
            <w:r w:rsidR="003857BA">
              <w:rPr>
                <w:noProof/>
                <w:webHidden/>
              </w:rPr>
              <w:fldChar w:fldCharType="end"/>
            </w:r>
          </w:hyperlink>
        </w:p>
        <w:p w:rsidR="003857BA" w:rsidRDefault="009A0F05">
          <w:pPr>
            <w:pStyle w:val="TOC2"/>
            <w:tabs>
              <w:tab w:val="right" w:leader="dot" w:pos="8630"/>
            </w:tabs>
            <w:rPr>
              <w:rFonts w:asciiTheme="minorHAnsi" w:eastAsiaTheme="minorEastAsia" w:hAnsiTheme="minorHAnsi" w:cstheme="minorBidi"/>
              <w:noProof/>
              <w:kern w:val="0"/>
              <w:sz w:val="22"/>
              <w:szCs w:val="22"/>
            </w:rPr>
          </w:pPr>
          <w:hyperlink w:anchor="_Toc454979428" w:history="1">
            <w:r w:rsidR="003857BA" w:rsidRPr="00656886">
              <w:rPr>
                <w:rStyle w:val="Hyperlink"/>
                <w:noProof/>
              </w:rPr>
              <w:t>Appendix B: Stand Visualization (SV)</w:t>
            </w:r>
            <w:r w:rsidR="003857BA">
              <w:rPr>
                <w:noProof/>
                <w:webHidden/>
              </w:rPr>
              <w:tab/>
            </w:r>
            <w:r w:rsidR="003857BA">
              <w:rPr>
                <w:noProof/>
                <w:webHidden/>
              </w:rPr>
              <w:fldChar w:fldCharType="begin"/>
            </w:r>
            <w:r w:rsidR="003857BA">
              <w:rPr>
                <w:noProof/>
                <w:webHidden/>
              </w:rPr>
              <w:instrText xml:space="preserve"> PAGEREF _Toc454979428 \h </w:instrText>
            </w:r>
            <w:r w:rsidR="003857BA">
              <w:rPr>
                <w:noProof/>
                <w:webHidden/>
              </w:rPr>
            </w:r>
            <w:r w:rsidR="003857BA">
              <w:rPr>
                <w:noProof/>
                <w:webHidden/>
              </w:rPr>
              <w:fldChar w:fldCharType="separate"/>
            </w:r>
            <w:r w:rsidR="003857BA">
              <w:rPr>
                <w:noProof/>
                <w:webHidden/>
              </w:rPr>
              <w:t>117</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429" w:history="1">
            <w:r w:rsidR="003857BA" w:rsidRPr="00656886">
              <w:rPr>
                <w:rStyle w:val="Hyperlink"/>
                <w:noProof/>
              </w:rPr>
              <w:t>FVS and SV representations of a stand</w:t>
            </w:r>
            <w:r w:rsidR="003857BA">
              <w:rPr>
                <w:noProof/>
                <w:webHidden/>
              </w:rPr>
              <w:tab/>
            </w:r>
            <w:r w:rsidR="003857BA">
              <w:rPr>
                <w:noProof/>
                <w:webHidden/>
              </w:rPr>
              <w:fldChar w:fldCharType="begin"/>
            </w:r>
            <w:r w:rsidR="003857BA">
              <w:rPr>
                <w:noProof/>
                <w:webHidden/>
              </w:rPr>
              <w:instrText xml:space="preserve"> PAGEREF _Toc454979429 \h </w:instrText>
            </w:r>
            <w:r w:rsidR="003857BA">
              <w:rPr>
                <w:noProof/>
                <w:webHidden/>
              </w:rPr>
            </w:r>
            <w:r w:rsidR="003857BA">
              <w:rPr>
                <w:noProof/>
                <w:webHidden/>
              </w:rPr>
              <w:fldChar w:fldCharType="separate"/>
            </w:r>
            <w:r w:rsidR="003857BA">
              <w:rPr>
                <w:noProof/>
                <w:webHidden/>
              </w:rPr>
              <w:t>117</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430" w:history="1">
            <w:r w:rsidR="003857BA" w:rsidRPr="00656886">
              <w:rPr>
                <w:rStyle w:val="Hyperlink"/>
                <w:noProof/>
              </w:rPr>
              <w:t>SV Object Types</w:t>
            </w:r>
            <w:r w:rsidR="003857BA">
              <w:rPr>
                <w:noProof/>
                <w:webHidden/>
              </w:rPr>
              <w:tab/>
            </w:r>
            <w:r w:rsidR="003857BA">
              <w:rPr>
                <w:noProof/>
                <w:webHidden/>
              </w:rPr>
              <w:fldChar w:fldCharType="begin"/>
            </w:r>
            <w:r w:rsidR="003857BA">
              <w:rPr>
                <w:noProof/>
                <w:webHidden/>
              </w:rPr>
              <w:instrText xml:space="preserve"> PAGEREF _Toc454979430 \h </w:instrText>
            </w:r>
            <w:r w:rsidR="003857BA">
              <w:rPr>
                <w:noProof/>
                <w:webHidden/>
              </w:rPr>
            </w:r>
            <w:r w:rsidR="003857BA">
              <w:rPr>
                <w:noProof/>
                <w:webHidden/>
              </w:rPr>
              <w:fldChar w:fldCharType="separate"/>
            </w:r>
            <w:r w:rsidR="003857BA">
              <w:rPr>
                <w:noProof/>
                <w:webHidden/>
              </w:rPr>
              <w:t>117</w:t>
            </w:r>
            <w:r w:rsidR="003857BA">
              <w:rPr>
                <w:noProof/>
                <w:webHidden/>
              </w:rPr>
              <w:fldChar w:fldCharType="end"/>
            </w:r>
          </w:hyperlink>
        </w:p>
        <w:p w:rsidR="003857BA" w:rsidRDefault="009A0F05">
          <w:pPr>
            <w:pStyle w:val="TOC3"/>
            <w:tabs>
              <w:tab w:val="right" w:leader="dot" w:pos="8630"/>
            </w:tabs>
            <w:rPr>
              <w:rFonts w:asciiTheme="minorHAnsi" w:eastAsiaTheme="minorEastAsia" w:hAnsiTheme="minorHAnsi" w:cstheme="minorBidi"/>
              <w:noProof/>
              <w:kern w:val="0"/>
              <w:szCs w:val="22"/>
            </w:rPr>
          </w:pPr>
          <w:hyperlink w:anchor="_Toc454979431" w:history="1">
            <w:r w:rsidR="003857BA" w:rsidRPr="00656886">
              <w:rPr>
                <w:rStyle w:val="Hyperlink"/>
                <w:noProof/>
              </w:rPr>
              <w:t>Programming and Data</w:t>
            </w:r>
            <w:r w:rsidR="003857BA">
              <w:rPr>
                <w:noProof/>
                <w:webHidden/>
              </w:rPr>
              <w:tab/>
            </w:r>
            <w:r w:rsidR="003857BA">
              <w:rPr>
                <w:noProof/>
                <w:webHidden/>
              </w:rPr>
              <w:fldChar w:fldCharType="begin"/>
            </w:r>
            <w:r w:rsidR="003857BA">
              <w:rPr>
                <w:noProof/>
                <w:webHidden/>
              </w:rPr>
              <w:instrText xml:space="preserve"> PAGEREF _Toc454979431 \h </w:instrText>
            </w:r>
            <w:r w:rsidR="003857BA">
              <w:rPr>
                <w:noProof/>
                <w:webHidden/>
              </w:rPr>
            </w:r>
            <w:r w:rsidR="003857BA">
              <w:rPr>
                <w:noProof/>
                <w:webHidden/>
              </w:rPr>
              <w:fldChar w:fldCharType="separate"/>
            </w:r>
            <w:r w:rsidR="003857BA">
              <w:rPr>
                <w:noProof/>
                <w:webHidden/>
              </w:rPr>
              <w:t>118</w:t>
            </w:r>
            <w:r w:rsidR="003857BA">
              <w:rPr>
                <w:noProof/>
                <w:webHidden/>
              </w:rPr>
              <w:fldChar w:fldCharType="end"/>
            </w:r>
          </w:hyperlink>
        </w:p>
        <w:p w:rsidR="003857BA" w:rsidRDefault="003857BA">
          <w:r>
            <w:rPr>
              <w:kern w:val="22"/>
              <w:szCs w:val="20"/>
            </w:rPr>
            <w:fldChar w:fldCharType="end"/>
          </w:r>
        </w:p>
      </w:sdtContent>
    </w:sdt>
    <w:p w:rsidR="003857BA" w:rsidRDefault="003857BA" w:rsidP="003857BA">
      <w:pPr>
        <w:pStyle w:val="TOCHeading"/>
      </w:pPr>
    </w:p>
    <w:p w:rsidR="004C1BCB" w:rsidRDefault="004C1BCB" w:rsidP="004C1BCB">
      <w:pPr>
        <w:pStyle w:val="BodyText"/>
      </w:pPr>
    </w:p>
    <w:p w:rsidR="004C1BCB" w:rsidRDefault="004C1BCB" w:rsidP="004C1BCB">
      <w:pPr>
        <w:pStyle w:val="BodyText"/>
        <w:sectPr w:rsidR="004C1BCB" w:rsidSect="004C1BCB">
          <w:footerReference w:type="default" r:id="rId11"/>
          <w:footerReference w:type="first" r:id="rId12"/>
          <w:pgSz w:w="12240" w:h="15840" w:code="1"/>
          <w:pgMar w:top="1800" w:right="1800" w:bottom="1440" w:left="1800" w:header="0" w:footer="936" w:gutter="0"/>
          <w:pgNumType w:fmt="lowerRoman"/>
          <w:cols w:space="720"/>
          <w:titlePg/>
          <w:docGrid w:linePitch="360"/>
        </w:sectPr>
      </w:pPr>
      <w:r>
        <w:br/>
      </w:r>
    </w:p>
    <w:p w:rsidR="004C1BCB" w:rsidRPr="00445BC1" w:rsidRDefault="00162B08" w:rsidP="004C1BCB">
      <w:pPr>
        <w:pStyle w:val="DocTitle"/>
        <w:spacing w:before="0"/>
        <w:ind w:left="-720"/>
        <w:rPr>
          <w:rStyle w:val="BookTitle"/>
        </w:rPr>
      </w:pPr>
      <w:r w:rsidRPr="00445BC1">
        <w:rPr>
          <w:rStyle w:val="BookTitle"/>
        </w:rPr>
        <w:lastRenderedPageBreak/>
        <w:t>Model Structure of</w:t>
      </w:r>
      <w:r w:rsidR="004C1BCB" w:rsidRPr="00445BC1">
        <w:rPr>
          <w:rStyle w:val="BookTitle"/>
        </w:rPr>
        <w:t xml:space="preserve"> the</w:t>
      </w:r>
      <w:r w:rsidR="004C1BCB" w:rsidRPr="00445BC1">
        <w:rPr>
          <w:rStyle w:val="BookTitle"/>
        </w:rPr>
        <w:br/>
        <w:t>Forest Vegetation Simulator</w:t>
      </w:r>
    </w:p>
    <w:p w:rsidR="008F48C2" w:rsidRDefault="004C1BCB" w:rsidP="008F48C2">
      <w:pPr>
        <w:pStyle w:val="Subtitle"/>
        <w:spacing w:after="0"/>
        <w:ind w:left="-720"/>
      </w:pPr>
      <w:r w:rsidRPr="00D31675">
        <w:t>Gary E. Dixon</w:t>
      </w:r>
      <w:r w:rsidR="001F49E6">
        <w:t xml:space="preserve"> </w:t>
      </w:r>
    </w:p>
    <w:p w:rsidR="004C1BCB" w:rsidRPr="00D31675" w:rsidRDefault="001F49E6" w:rsidP="004C1BCB">
      <w:pPr>
        <w:pStyle w:val="Subtitle"/>
        <w:ind w:left="-720"/>
      </w:pPr>
      <w:r>
        <w:t>Nicholas L. Crookston</w:t>
      </w:r>
    </w:p>
    <w:p w:rsidR="004C1BCB" w:rsidRDefault="004C1BCB" w:rsidP="00445BC1">
      <w:pPr>
        <w:pStyle w:val="Heading2"/>
      </w:pPr>
      <w:bookmarkStart w:id="0" w:name="_Toc454948741"/>
      <w:bookmarkStart w:id="1" w:name="_Toc454979292"/>
      <w:r>
        <w:t>1.0 Introduction</w:t>
      </w:r>
      <w:bookmarkEnd w:id="0"/>
      <w:bookmarkEnd w:id="1"/>
    </w:p>
    <w:p w:rsidR="00D84A61" w:rsidRDefault="004C1BCB" w:rsidP="004C1BCB">
      <w:pPr>
        <w:pStyle w:val="BodyText"/>
      </w:pPr>
      <w:r>
        <w:t xml:space="preserve">The Forest Vegetation Simulator (FVS) is a model used for predicting forest stand dynamics that is used extensively in the United States. </w:t>
      </w:r>
      <w:r w:rsidR="00162B08">
        <w:t xml:space="preserve">User’s guides exist for those people interested in running their data through FVS (Dixon 2002, </w:t>
      </w:r>
      <w:r w:rsidR="005D08CE">
        <w:t>VanDyck and Smith</w:t>
      </w:r>
      <w:r w:rsidR="006068AF">
        <w:t>-Mateja</w:t>
      </w:r>
      <w:r w:rsidR="005D08CE">
        <w:t xml:space="preserve"> 2000)</w:t>
      </w:r>
      <w:r w:rsidR="00F51139">
        <w:t xml:space="preserve"> and model relationships specific to geographic variants are presented in the various variant overview guides (e.g. Keyser and Dixon 2008)</w:t>
      </w:r>
      <w:r w:rsidR="00162B08">
        <w:t>. However, formal technical documentation of the programming flow and logic has not been previously ava</w:t>
      </w:r>
      <w:r w:rsidR="00F51139">
        <w:t>ilable in a consolidated place.</w:t>
      </w:r>
      <w:r w:rsidR="008F0AAD">
        <w:t xml:space="preserve"> This document provides this type of </w:t>
      </w:r>
      <w:r w:rsidR="002B1C8D">
        <w:t>documentation for the FVS base model including the regeneration establishment and event monitor extensions.</w:t>
      </w:r>
      <w:r w:rsidR="008F0AAD">
        <w:t xml:space="preserve"> Some mention will be made of </w:t>
      </w:r>
      <w:r w:rsidR="00D84A61">
        <w:t xml:space="preserve">other FVS extensions, such as </w:t>
      </w:r>
      <w:r w:rsidR="005E6F6F">
        <w:t>the d</w:t>
      </w:r>
      <w:r w:rsidR="008F0AAD">
        <w:t>atabase</w:t>
      </w:r>
      <w:r w:rsidR="005E6F6F">
        <w:t xml:space="preserve"> e</w:t>
      </w:r>
      <w:r w:rsidR="00D84A61">
        <w:t xml:space="preserve">xtension, where appropriate. </w:t>
      </w:r>
    </w:p>
    <w:p w:rsidR="008F0AAD" w:rsidRDefault="005E6F6F" w:rsidP="004C1BCB">
      <w:pPr>
        <w:pStyle w:val="BodyText"/>
      </w:pPr>
      <w:r>
        <w:t xml:space="preserve">Sections 2.0 through 2.2 of this document </w:t>
      </w:r>
      <w:r w:rsidR="004E4BE5">
        <w:t xml:space="preserve">discuss general FVS structure and programming considerations. Sections 3.0 through 5.2 </w:t>
      </w:r>
      <w:r w:rsidR="00D84A61">
        <w:t>are</w:t>
      </w:r>
      <w:r w:rsidR="008F0AAD">
        <w:t xml:space="preserve"> generally arranged in the order that FVS processes a stand</w:t>
      </w:r>
      <w:r>
        <w:t>. S</w:t>
      </w:r>
      <w:r w:rsidR="00D84A61">
        <w:t>ections</w:t>
      </w:r>
      <w:r w:rsidR="003D5327">
        <w:t xml:space="preserve"> 6.0 through 8.0, and section 10.0,</w:t>
      </w:r>
      <w:r>
        <w:t xml:space="preserve"> </w:t>
      </w:r>
      <w:r w:rsidR="00D84A61">
        <w:t>are devoted entirely to describing the program flow and logic in a particular section of the FVS code</w:t>
      </w:r>
      <w:r w:rsidR="004E4BE5">
        <w:t>, or a particular</w:t>
      </w:r>
      <w:r>
        <w:t xml:space="preserve"> FVS feature</w:t>
      </w:r>
      <w:r w:rsidR="00D84A61">
        <w:t>.</w:t>
      </w:r>
      <w:r w:rsidR="003D5327">
        <w:t xml:space="preserve"> Section 9.0 describes structural differences in the two ORGANON-FVS variants.</w:t>
      </w:r>
    </w:p>
    <w:p w:rsidR="00F51139" w:rsidRDefault="00F51139">
      <w:pPr>
        <w:rPr>
          <w:rFonts w:ascii="Helvetica" w:hAnsi="Helvetica"/>
          <w:b/>
          <w:bCs/>
          <w:kern w:val="40"/>
          <w:sz w:val="40"/>
          <w:szCs w:val="40"/>
        </w:rPr>
      </w:pPr>
      <w:r>
        <w:br w:type="page"/>
      </w:r>
    </w:p>
    <w:p w:rsidR="004C1BCB" w:rsidRDefault="002B1C8D" w:rsidP="00445BC1">
      <w:pPr>
        <w:pStyle w:val="Heading2"/>
      </w:pPr>
      <w:bookmarkStart w:id="2" w:name="_Toc454948742"/>
      <w:bookmarkStart w:id="3" w:name="_Toc454979293"/>
      <w:r>
        <w:lastRenderedPageBreak/>
        <w:t xml:space="preserve">2.0 General </w:t>
      </w:r>
      <w:r w:rsidR="00ED6259">
        <w:t xml:space="preserve">Flow </w:t>
      </w:r>
      <w:r w:rsidR="004C1BCB">
        <w:t>Overview</w:t>
      </w:r>
      <w:bookmarkEnd w:id="2"/>
      <w:bookmarkEnd w:id="3"/>
    </w:p>
    <w:p w:rsidR="009432DE" w:rsidRDefault="002B1C8D" w:rsidP="004C1BCB">
      <w:pPr>
        <w:pStyle w:val="BodyText"/>
      </w:pPr>
      <w:r>
        <w:t>The general processing sequence for FVS is shown in figure 2-1 and discussed in section 3.4 of the EFVS guide.</w:t>
      </w:r>
      <w:r w:rsidR="00E56865">
        <w:t xml:space="preserve"> Each of the</w:t>
      </w:r>
      <w:r w:rsidR="009432DE">
        <w:t xml:space="preserve"> major task groupings </w:t>
      </w:r>
      <w:r w:rsidR="00E56865">
        <w:t xml:space="preserve">shown in this processing sequence </w:t>
      </w:r>
      <w:r w:rsidR="009432DE">
        <w:t>wil</w:t>
      </w:r>
      <w:r w:rsidR="00E56865">
        <w:t xml:space="preserve">l be further broken down in </w:t>
      </w:r>
      <w:r w:rsidR="009432DE">
        <w:t>following sections.</w:t>
      </w:r>
    </w:p>
    <w:p w:rsidR="00CD15CC" w:rsidRDefault="00E56865" w:rsidP="004C1BCB">
      <w:pPr>
        <w:pStyle w:val="BodyText"/>
      </w:pPr>
      <w:r>
        <w:t>FVS can process a single stand in one model run or many stands in one mode</w:t>
      </w:r>
      <w:r w:rsidR="00E81DDD">
        <w:t xml:space="preserve">l run. When running </w:t>
      </w:r>
      <w:r w:rsidR="00FF074E">
        <w:t xml:space="preserve">FVS </w:t>
      </w:r>
      <w:r>
        <w:t>there are two processing modes, ser</w:t>
      </w:r>
      <w:r w:rsidR="00FF074E">
        <w:t>ial or parallel. A serial run occurs</w:t>
      </w:r>
      <w:r>
        <w:t xml:space="preserve"> when each stand is processed to completion before the next stand starts. </w:t>
      </w:r>
      <w:r w:rsidR="00B4317B">
        <w:t>A parallel run occurs when all the stands are processed up to a common stopping year, typically before the end of the projection, and then the program is stopped. Other processes can then be run that can include t</w:t>
      </w:r>
      <w:r w:rsidR="00562D9F">
        <w:t xml:space="preserve">he creation of information </w:t>
      </w:r>
      <w:r w:rsidR="00B4317B">
        <w:t>FVS can use when a simulation is resumed. Once the simulation resumes, all the stands are processed up to the next common stopping point</w:t>
      </w:r>
      <w:r w:rsidR="00CD15CC">
        <w:t xml:space="preserve"> or the end of the projection. </w:t>
      </w:r>
    </w:p>
    <w:p w:rsidR="00CD15CC" w:rsidRDefault="00CD15CC" w:rsidP="004C1BCB">
      <w:pPr>
        <w:pStyle w:val="BodyText"/>
      </w:pPr>
      <w:r>
        <w:t xml:space="preserve">Prior to about 2012, running stands in the parallel mode required the use of a separate version of FVS that included the </w:t>
      </w:r>
      <w:r w:rsidR="00FF074E">
        <w:t>Paral</w:t>
      </w:r>
      <w:r>
        <w:t>lel Processing Extension (PPE, Crookston and Stage, 1991)</w:t>
      </w:r>
      <w:r w:rsidR="00FF074E">
        <w:t xml:space="preserve">.  </w:t>
      </w:r>
      <w:r>
        <w:t>However, given the complexity of that program and its lack of use, The PPE was removed and FVS was modified to include the ability to stop and restart itself.</w:t>
      </w:r>
      <w:r w:rsidR="00562D9F">
        <w:t xml:space="preserve"> This will be discussed in further detail in section 8</w:t>
      </w:r>
      <w:r w:rsidR="00964D1A">
        <w:t>.0</w:t>
      </w:r>
      <w:r w:rsidR="00562D9F">
        <w:t>.</w:t>
      </w:r>
    </w:p>
    <w:p w:rsidR="002372A0" w:rsidRDefault="00CD15CC" w:rsidP="004C1BCB">
      <w:pPr>
        <w:pStyle w:val="BodyText"/>
      </w:pPr>
      <w:r>
        <w:t>Most of t</w:t>
      </w:r>
      <w:r w:rsidR="002372A0">
        <w:t xml:space="preserve">his document is devoted to explaining the processing sequence for a single stand </w:t>
      </w:r>
      <w:r w:rsidR="00605207">
        <w:t xml:space="preserve">serial </w:t>
      </w:r>
      <w:r w:rsidR="002372A0">
        <w:t xml:space="preserve">model run. A multiple stand serial model run follows the same processing sequence </w:t>
      </w:r>
      <w:r w:rsidR="00A5677C">
        <w:t xml:space="preserve">as a single stand serial model run, </w:t>
      </w:r>
      <w:r w:rsidR="002372A0">
        <w:t>repeated f</w:t>
      </w:r>
      <w:r w:rsidR="00605207">
        <w:t xml:space="preserve">or each stand. A </w:t>
      </w:r>
      <w:r w:rsidR="002372A0">
        <w:t>parallel model run follows virtually</w:t>
      </w:r>
      <w:r w:rsidR="005766EE">
        <w:t xml:space="preserve"> the same flow </w:t>
      </w:r>
      <w:r w:rsidR="00605207">
        <w:t xml:space="preserve">as its serial counterpart </w:t>
      </w:r>
      <w:r w:rsidR="005766EE">
        <w:t>for each stand in the project</w:t>
      </w:r>
      <w:r w:rsidR="00E933E7">
        <w:t>ion</w:t>
      </w:r>
      <w:r w:rsidR="005766EE">
        <w:t xml:space="preserve"> initialization, projection cycling, and </w:t>
      </w:r>
      <w:r w:rsidR="00E933E7">
        <w:t>projection summarization</w:t>
      </w:r>
      <w:r w:rsidR="005766EE">
        <w:t xml:space="preserve"> phases</w:t>
      </w:r>
      <w:r>
        <w:t>.</w:t>
      </w:r>
      <w:r w:rsidR="005766EE">
        <w:t xml:space="preserve"> </w:t>
      </w:r>
      <w:r>
        <w:t>Details on how this is accomplished are covered</w:t>
      </w:r>
      <w:r w:rsidR="005766EE">
        <w:t xml:space="preserve"> in section </w:t>
      </w:r>
      <w:r>
        <w:t>8</w:t>
      </w:r>
      <w:r w:rsidR="00964D1A">
        <w:t>.0</w:t>
      </w:r>
      <w:r w:rsidR="00E81DDD">
        <w:t>.</w:t>
      </w:r>
    </w:p>
    <w:p w:rsidR="00E81DDD" w:rsidRDefault="00E81DDD" w:rsidP="004C1BCB">
      <w:pPr>
        <w:pStyle w:val="BodyText"/>
      </w:pPr>
      <w:r>
        <w:t xml:space="preserve">The general processing flow for a single stand </w:t>
      </w:r>
      <w:r w:rsidR="00605207">
        <w:t xml:space="preserve">serial </w:t>
      </w:r>
      <w:r>
        <w:t xml:space="preserve">model run can </w:t>
      </w:r>
      <w:r w:rsidR="00605207">
        <w:t>be broken down into three phases. The projection initialization phase gets the stand ready to run; the projection cycling phase projects the stand through time; and the projection summarization phase produces the output reports.</w:t>
      </w:r>
    </w:p>
    <w:p w:rsidR="007C78A9" w:rsidRDefault="007C78A9" w:rsidP="004C1BCB">
      <w:pPr>
        <w:pStyle w:val="BodyText"/>
      </w:pPr>
    </w:p>
    <w:p w:rsidR="009432DE" w:rsidRDefault="00EA49AF" w:rsidP="004C1BCB">
      <w:pPr>
        <w:pStyle w:val="BodyText"/>
      </w:pPr>
      <w:r>
        <w:rPr>
          <w:noProof/>
        </w:rPr>
        <w:lastRenderedPageBreak/>
        <mc:AlternateContent>
          <mc:Choice Requires="wpg">
            <w:drawing>
              <wp:inline distT="0" distB="0" distL="0" distR="0" wp14:anchorId="10F3FBCA" wp14:editId="7B0F36FE">
                <wp:extent cx="4800600" cy="6743700"/>
                <wp:effectExtent l="9525" t="9525" r="9525" b="9525"/>
                <wp:docPr id="5" name="Group 75" descr="A projection begins by reading the inventory records and descriptions of selected management options. If periodic increment is measured on a sample of the tree records, the increment prediction equations will be adjusted to reflect unique growth characteristics of the stand. The inventory is then compiled to produce tables that describe initial stand conditions. When this summary is complete, the first projection cycle begins.&#10;Each projection cycle starts with a check of the Event Monitor to see if any custom variables need to be computed or management activities scheduled based on pre-thinning stand conditions. Next, any silvicultrual actions that have been scheduled for the cycle are attempted. This is followed by another check of the Event Monitor to see if any custom variables need to be computed or management activities scheduled based on post-thinning stand conditions. Next, periodic diameter increment, periodic height increment, and periodic mortality rate are computed. These estimates are then adjusted for effects of insects and pathogens. Tree records resulting from regeneration within the cycle are created next, and change in crown ratios are computed for each tree record in the projection. Then, the tree attributes are updated, tree volumes are calculated, and tables that summarize projected stand conditions are compiled.&#10;It is important to note three things: (1) all stand thinning requests scheduled within a cycle occur at the beginning of the cycle and growth and mortality are based on post-thinning stand conditions, (2) all regeneration becoming established within a cycle is passed to the FVS tree list at the end of the projection cycle, and (3) mortality occurs after growth and is based on post-growth stand conditions. In some cases, users must set cycle boundaries considering these attributes so that management activities occur when appropriate." title="Figure 2-1. Overview of the general FVS Processing Sequence for a single stand serial model run."/>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00600" cy="6743700"/>
                          <a:chOff x="1800" y="2160"/>
                          <a:chExt cx="7560" cy="10620"/>
                        </a:xfrm>
                      </wpg:grpSpPr>
                      <wps:wsp>
                        <wps:cNvPr id="6" name="AutoShape 76"/>
                        <wps:cNvSpPr>
                          <a:spLocks noChangeArrowheads="1"/>
                        </wps:cNvSpPr>
                        <wps:spPr bwMode="auto">
                          <a:xfrm>
                            <a:off x="1800" y="2160"/>
                            <a:ext cx="7560" cy="10620"/>
                          </a:xfrm>
                          <a:prstGeom prst="roundRect">
                            <a:avLst>
                              <a:gd name="adj" fmla="val 9944"/>
                            </a:avLst>
                          </a:prstGeom>
                          <a:gradFill rotWithShape="1">
                            <a:gsLst>
                              <a:gs pos="0">
                                <a:srgbClr val="CCFFFF"/>
                              </a:gs>
                              <a:gs pos="100000">
                                <a:srgbClr val="33CCCC"/>
                              </a:gs>
                            </a:gsLst>
                            <a:lin ang="5400000" scaled="1"/>
                          </a:gradFill>
                          <a:ln w="9525">
                            <a:solidFill>
                              <a:srgbClr val="000000"/>
                            </a:solidFill>
                            <a:round/>
                            <a:headEnd/>
                            <a:tailEnd/>
                          </a:ln>
                        </wps:spPr>
                        <wps:bodyPr rot="0" vert="horz" wrap="square" lIns="91440" tIns="45720" rIns="91440" bIns="45720" anchor="t" anchorCtr="0" upright="1">
                          <a:noAutofit/>
                        </wps:bodyPr>
                      </wps:wsp>
                      <wpg:grpSp>
                        <wpg:cNvPr id="8" name="Group 77"/>
                        <wpg:cNvGrpSpPr>
                          <a:grpSpLocks/>
                        </wpg:cNvGrpSpPr>
                        <wpg:grpSpPr bwMode="auto">
                          <a:xfrm>
                            <a:off x="4140" y="2340"/>
                            <a:ext cx="2958" cy="627"/>
                            <a:chOff x="6840" y="6750"/>
                            <a:chExt cx="2520" cy="360"/>
                          </a:xfrm>
                        </wpg:grpSpPr>
                        <wps:wsp>
                          <wps:cNvPr id="9" name="AutoShape 78"/>
                          <wps:cNvSpPr>
                            <a:spLocks noChangeArrowheads="1"/>
                          </wps:cNvSpPr>
                          <wps:spPr bwMode="auto">
                            <a:xfrm>
                              <a:off x="6840" y="6750"/>
                              <a:ext cx="2520" cy="360"/>
                            </a:xfrm>
                            <a:prstGeom prst="roundRect">
                              <a:avLst>
                                <a:gd name="adj" fmla="val 50000"/>
                              </a:avLst>
                            </a:prstGeom>
                            <a:gradFill rotWithShape="1">
                              <a:gsLst>
                                <a:gs pos="0">
                                  <a:srgbClr val="FFFFFF"/>
                                </a:gs>
                                <a:gs pos="100000">
                                  <a:srgbClr val="008000"/>
                                </a:gs>
                              </a:gsLst>
                              <a:lin ang="5400000" scaled="1"/>
                            </a:gradFill>
                            <a:ln w="9525">
                              <a:solidFill>
                                <a:srgbClr val="000000"/>
                              </a:solidFill>
                              <a:round/>
                              <a:headEnd/>
                              <a:tailEnd/>
                            </a:ln>
                          </wps:spPr>
                          <wps:bodyPr rot="0" vert="horz" wrap="square" lIns="91440" tIns="45720" rIns="91440" bIns="45720" anchor="t" anchorCtr="0" upright="1">
                            <a:noAutofit/>
                          </wps:bodyPr>
                        </wps:wsp>
                        <wps:wsp>
                          <wps:cNvPr id="10" name="Text Box 79"/>
                          <wps:cNvSpPr txBox="1">
                            <a:spLocks noChangeArrowheads="1"/>
                          </wps:cNvSpPr>
                          <wps:spPr bwMode="auto">
                            <a:xfrm>
                              <a:off x="6840" y="675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F05" w:rsidRDefault="009A0F05" w:rsidP="009432DE">
                                <w:pPr>
                                  <w:jc w:val="center"/>
                                  <w:rPr>
                                    <w:rFonts w:ascii="Trebuchet MS" w:hAnsi="Trebuchet MS"/>
                                    <w:b/>
                                    <w:sz w:val="20"/>
                                    <w:szCs w:val="20"/>
                                  </w:rPr>
                                </w:pPr>
                                <w:r>
                                  <w:rPr>
                                    <w:rFonts w:ascii="Trebuchet MS" w:hAnsi="Trebuchet MS"/>
                                    <w:b/>
                                    <w:sz w:val="20"/>
                                    <w:szCs w:val="20"/>
                                  </w:rPr>
                                  <w:t>Process Keyword Records</w:t>
                                </w:r>
                              </w:p>
                              <w:p w:rsidR="009A0F05" w:rsidRPr="00DF69F8" w:rsidRDefault="009A0F05" w:rsidP="009432DE">
                                <w:pPr>
                                  <w:jc w:val="center"/>
                                  <w:rPr>
                                    <w:rFonts w:ascii="Trebuchet MS" w:hAnsi="Trebuchet MS"/>
                                    <w:b/>
                                    <w:sz w:val="20"/>
                                    <w:szCs w:val="20"/>
                                  </w:rPr>
                                </w:pPr>
                                <w:r>
                                  <w:rPr>
                                    <w:rFonts w:ascii="Trebuchet MS" w:hAnsi="Trebuchet MS"/>
                                    <w:b/>
                                    <w:sz w:val="20"/>
                                    <w:szCs w:val="20"/>
                                  </w:rPr>
                                  <w:t>Read Input Data</w:t>
                                </w:r>
                              </w:p>
                            </w:txbxContent>
                          </wps:txbx>
                          <wps:bodyPr rot="0" vert="horz" wrap="square" lIns="91440" tIns="45720" rIns="91440" bIns="45720" anchor="t" anchorCtr="0" upright="1">
                            <a:noAutofit/>
                          </wps:bodyPr>
                        </wps:wsp>
                      </wpg:grpSp>
                      <wpg:grpSp>
                        <wpg:cNvPr id="11" name="Group 80"/>
                        <wpg:cNvGrpSpPr>
                          <a:grpSpLocks/>
                        </wpg:cNvGrpSpPr>
                        <wpg:grpSpPr bwMode="auto">
                          <a:xfrm>
                            <a:off x="4140" y="3060"/>
                            <a:ext cx="2958" cy="627"/>
                            <a:chOff x="6840" y="6750"/>
                            <a:chExt cx="2520" cy="360"/>
                          </a:xfrm>
                        </wpg:grpSpPr>
                        <wps:wsp>
                          <wps:cNvPr id="12" name="AutoShape 81"/>
                          <wps:cNvSpPr>
                            <a:spLocks noChangeArrowheads="1"/>
                          </wps:cNvSpPr>
                          <wps:spPr bwMode="auto">
                            <a:xfrm>
                              <a:off x="6840" y="6750"/>
                              <a:ext cx="2520" cy="360"/>
                            </a:xfrm>
                            <a:prstGeom prst="roundRect">
                              <a:avLst>
                                <a:gd name="adj" fmla="val 50000"/>
                              </a:avLst>
                            </a:prstGeom>
                            <a:gradFill rotWithShape="1">
                              <a:gsLst>
                                <a:gs pos="0">
                                  <a:srgbClr val="FFFFFF"/>
                                </a:gs>
                                <a:gs pos="100000">
                                  <a:srgbClr val="FFCC00"/>
                                </a:gs>
                              </a:gsLst>
                              <a:lin ang="5400000" scaled="1"/>
                            </a:gradFill>
                            <a:ln w="9525">
                              <a:solidFill>
                                <a:srgbClr val="000000"/>
                              </a:solidFill>
                              <a:round/>
                              <a:headEnd/>
                              <a:tailEnd/>
                            </a:ln>
                          </wps:spPr>
                          <wps:bodyPr rot="0" vert="horz" wrap="square" lIns="91440" tIns="45720" rIns="91440" bIns="45720" anchor="t" anchorCtr="0" upright="1">
                            <a:noAutofit/>
                          </wps:bodyPr>
                        </wps:wsp>
                        <wps:wsp>
                          <wps:cNvPr id="13" name="Text Box 82"/>
                          <wps:cNvSpPr txBox="1">
                            <a:spLocks noChangeArrowheads="1"/>
                          </wps:cNvSpPr>
                          <wps:spPr bwMode="auto">
                            <a:xfrm>
                              <a:off x="6840" y="675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Compute Initial Stand Characteristics</w:t>
                                </w:r>
                              </w:p>
                            </w:txbxContent>
                          </wps:txbx>
                          <wps:bodyPr rot="0" vert="horz" wrap="square" lIns="91440" tIns="45720" rIns="91440" bIns="45720" anchor="t" anchorCtr="0" upright="1">
                            <a:noAutofit/>
                          </wps:bodyPr>
                        </wps:wsp>
                      </wpg:grpSp>
                      <wpg:grpSp>
                        <wpg:cNvPr id="14" name="Group 83"/>
                        <wpg:cNvGrpSpPr>
                          <a:grpSpLocks/>
                        </wpg:cNvGrpSpPr>
                        <wpg:grpSpPr bwMode="auto">
                          <a:xfrm>
                            <a:off x="3960" y="3780"/>
                            <a:ext cx="3240" cy="627"/>
                            <a:chOff x="6840" y="6750"/>
                            <a:chExt cx="2520" cy="360"/>
                          </a:xfrm>
                        </wpg:grpSpPr>
                        <wps:wsp>
                          <wps:cNvPr id="15" name="AutoShape 84"/>
                          <wps:cNvSpPr>
                            <a:spLocks noChangeArrowheads="1"/>
                          </wps:cNvSpPr>
                          <wps:spPr bwMode="auto">
                            <a:xfrm>
                              <a:off x="6840" y="6750"/>
                              <a:ext cx="2520" cy="360"/>
                            </a:xfrm>
                            <a:prstGeom prst="roundRect">
                              <a:avLst>
                                <a:gd name="adj" fmla="val 50000"/>
                              </a:avLst>
                            </a:prstGeom>
                            <a:gradFill rotWithShape="1">
                              <a:gsLst>
                                <a:gs pos="0">
                                  <a:srgbClr val="FFFFFF"/>
                                </a:gs>
                                <a:gs pos="100000">
                                  <a:srgbClr val="008000"/>
                                </a:gs>
                              </a:gsLst>
                              <a:lin ang="5400000" scaled="1"/>
                            </a:gradFill>
                            <a:ln w="9525">
                              <a:solidFill>
                                <a:srgbClr val="000000"/>
                              </a:solidFill>
                              <a:round/>
                              <a:headEnd/>
                              <a:tailEnd/>
                            </a:ln>
                          </wps:spPr>
                          <wps:bodyPr rot="0" vert="horz" wrap="square" lIns="91440" tIns="45720" rIns="91440" bIns="45720" anchor="t" anchorCtr="0" upright="1">
                            <a:noAutofit/>
                          </wps:bodyPr>
                        </wps:wsp>
                        <wps:wsp>
                          <wps:cNvPr id="16" name="Text Box 85"/>
                          <wps:cNvSpPr txBox="1">
                            <a:spLocks noChangeArrowheads="1"/>
                          </wps:cNvSpPr>
                          <wps:spPr bwMode="auto">
                            <a:xfrm>
                              <a:off x="6840" y="675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F05" w:rsidRDefault="009A0F05" w:rsidP="009432DE">
                                <w:pPr>
                                  <w:jc w:val="center"/>
                                  <w:rPr>
                                    <w:rFonts w:ascii="Trebuchet MS" w:hAnsi="Trebuchet MS"/>
                                    <w:b/>
                                    <w:sz w:val="20"/>
                                    <w:szCs w:val="20"/>
                                  </w:rPr>
                                </w:pPr>
                                <w:r>
                                  <w:rPr>
                                    <w:rFonts w:ascii="Trebuchet MS" w:hAnsi="Trebuchet MS"/>
                                    <w:b/>
                                    <w:sz w:val="20"/>
                                    <w:szCs w:val="20"/>
                                  </w:rPr>
                                  <w:t>Backdate Densities</w:t>
                                </w:r>
                              </w:p>
                              <w:p w:rsidR="009A0F05" w:rsidRPr="00DF69F8" w:rsidRDefault="009A0F05" w:rsidP="009432DE">
                                <w:pPr>
                                  <w:jc w:val="center"/>
                                  <w:rPr>
                                    <w:rFonts w:ascii="Trebuchet MS" w:hAnsi="Trebuchet MS"/>
                                    <w:b/>
                                    <w:sz w:val="20"/>
                                    <w:szCs w:val="20"/>
                                  </w:rPr>
                                </w:pPr>
                                <w:r>
                                  <w:rPr>
                                    <w:rFonts w:ascii="Trebuchet MS" w:hAnsi="Trebuchet MS"/>
                                    <w:b/>
                                    <w:sz w:val="20"/>
                                    <w:szCs w:val="20"/>
                                  </w:rPr>
                                  <w:t>Compute Calibration Statistics</w:t>
                                </w:r>
                              </w:p>
                            </w:txbxContent>
                          </wps:txbx>
                          <wps:bodyPr rot="0" vert="horz" wrap="square" lIns="91440" tIns="45720" rIns="91440" bIns="45720" anchor="t" anchorCtr="0" upright="1">
                            <a:noAutofit/>
                          </wps:bodyPr>
                        </wps:wsp>
                      </wpg:grpSp>
                      <wpg:grpSp>
                        <wpg:cNvPr id="17" name="Group 86"/>
                        <wpg:cNvGrpSpPr>
                          <a:grpSpLocks/>
                        </wpg:cNvGrpSpPr>
                        <wpg:grpSpPr bwMode="auto">
                          <a:xfrm>
                            <a:off x="4140" y="4500"/>
                            <a:ext cx="2958" cy="627"/>
                            <a:chOff x="6840" y="6750"/>
                            <a:chExt cx="2520" cy="360"/>
                          </a:xfrm>
                        </wpg:grpSpPr>
                        <wps:wsp>
                          <wps:cNvPr id="18" name="AutoShape 87"/>
                          <wps:cNvSpPr>
                            <a:spLocks noChangeArrowheads="1"/>
                          </wps:cNvSpPr>
                          <wps:spPr bwMode="auto">
                            <a:xfrm>
                              <a:off x="6840" y="6750"/>
                              <a:ext cx="2520" cy="360"/>
                            </a:xfrm>
                            <a:prstGeom prst="roundRect">
                              <a:avLst>
                                <a:gd name="adj" fmla="val 50000"/>
                              </a:avLst>
                            </a:prstGeom>
                            <a:gradFill rotWithShape="1">
                              <a:gsLst>
                                <a:gs pos="0">
                                  <a:srgbClr val="FFFFFF"/>
                                </a:gs>
                                <a:gs pos="100000">
                                  <a:srgbClr val="FFCC00"/>
                                </a:gs>
                              </a:gsLst>
                              <a:lin ang="5400000" scaled="1"/>
                            </a:gradFill>
                            <a:ln w="9525">
                              <a:solidFill>
                                <a:srgbClr val="000000"/>
                              </a:solidFill>
                              <a:round/>
                              <a:headEnd/>
                              <a:tailEnd/>
                            </a:ln>
                          </wps:spPr>
                          <wps:bodyPr rot="0" vert="horz" wrap="square" lIns="91440" tIns="45720" rIns="91440" bIns="45720" anchor="t" anchorCtr="0" upright="1">
                            <a:noAutofit/>
                          </wps:bodyPr>
                        </wps:wsp>
                        <wps:wsp>
                          <wps:cNvPr id="19" name="Text Box 88"/>
                          <wps:cNvSpPr txBox="1">
                            <a:spLocks noChangeArrowheads="1"/>
                          </wps:cNvSpPr>
                          <wps:spPr bwMode="auto">
                            <a:xfrm>
                              <a:off x="6840" y="675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Check Event Monitor for Before Thinning Actions</w:t>
                                </w:r>
                              </w:p>
                            </w:txbxContent>
                          </wps:txbx>
                          <wps:bodyPr rot="0" vert="horz" wrap="square" lIns="91440" tIns="45720" rIns="91440" bIns="45720" anchor="t" anchorCtr="0" upright="1">
                            <a:noAutofit/>
                          </wps:bodyPr>
                        </wps:wsp>
                      </wpg:grpSp>
                      <wpg:grpSp>
                        <wpg:cNvPr id="20" name="Group 89"/>
                        <wpg:cNvGrpSpPr>
                          <a:grpSpLocks/>
                        </wpg:cNvGrpSpPr>
                        <wpg:grpSpPr bwMode="auto">
                          <a:xfrm>
                            <a:off x="4140" y="5220"/>
                            <a:ext cx="2958" cy="627"/>
                            <a:chOff x="6840" y="6750"/>
                            <a:chExt cx="2520" cy="360"/>
                          </a:xfrm>
                        </wpg:grpSpPr>
                        <wps:wsp>
                          <wps:cNvPr id="21" name="AutoShape 90"/>
                          <wps:cNvSpPr>
                            <a:spLocks noChangeArrowheads="1"/>
                          </wps:cNvSpPr>
                          <wps:spPr bwMode="auto">
                            <a:xfrm>
                              <a:off x="6840" y="6750"/>
                              <a:ext cx="2520" cy="360"/>
                            </a:xfrm>
                            <a:prstGeom prst="roundRect">
                              <a:avLst>
                                <a:gd name="adj" fmla="val 50000"/>
                              </a:avLst>
                            </a:prstGeom>
                            <a:gradFill rotWithShape="1">
                              <a:gsLst>
                                <a:gs pos="0">
                                  <a:srgbClr val="FFFFFF"/>
                                </a:gs>
                                <a:gs pos="100000">
                                  <a:srgbClr val="008000"/>
                                </a:gs>
                              </a:gsLst>
                              <a:lin ang="5400000" scaled="1"/>
                            </a:gradFill>
                            <a:ln w="9525">
                              <a:solidFill>
                                <a:srgbClr val="000000"/>
                              </a:solidFill>
                              <a:round/>
                              <a:headEnd/>
                              <a:tailEnd/>
                            </a:ln>
                          </wps:spPr>
                          <wps:bodyPr rot="0" vert="horz" wrap="square" lIns="91440" tIns="45720" rIns="91440" bIns="45720" anchor="t" anchorCtr="0" upright="1">
                            <a:noAutofit/>
                          </wps:bodyPr>
                        </wps:wsp>
                        <wps:wsp>
                          <wps:cNvPr id="22" name="Text Box 91"/>
                          <wps:cNvSpPr txBox="1">
                            <a:spLocks noChangeArrowheads="1"/>
                          </wps:cNvSpPr>
                          <wps:spPr bwMode="auto">
                            <a:xfrm>
                              <a:off x="6840" y="675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Process Thinning and then Pruning Requests</w:t>
                                </w:r>
                              </w:p>
                            </w:txbxContent>
                          </wps:txbx>
                          <wps:bodyPr rot="0" vert="horz" wrap="square" lIns="91440" tIns="45720" rIns="91440" bIns="45720" anchor="t" anchorCtr="0" upright="1">
                            <a:noAutofit/>
                          </wps:bodyPr>
                        </wps:wsp>
                      </wpg:grpSp>
                      <wpg:grpSp>
                        <wpg:cNvPr id="23" name="Group 92"/>
                        <wpg:cNvGrpSpPr>
                          <a:grpSpLocks/>
                        </wpg:cNvGrpSpPr>
                        <wpg:grpSpPr bwMode="auto">
                          <a:xfrm>
                            <a:off x="4140" y="5940"/>
                            <a:ext cx="2958" cy="627"/>
                            <a:chOff x="6840" y="6750"/>
                            <a:chExt cx="2520" cy="360"/>
                          </a:xfrm>
                        </wpg:grpSpPr>
                        <wps:wsp>
                          <wps:cNvPr id="24" name="AutoShape 93"/>
                          <wps:cNvSpPr>
                            <a:spLocks noChangeArrowheads="1"/>
                          </wps:cNvSpPr>
                          <wps:spPr bwMode="auto">
                            <a:xfrm>
                              <a:off x="6840" y="6750"/>
                              <a:ext cx="2520" cy="360"/>
                            </a:xfrm>
                            <a:prstGeom prst="roundRect">
                              <a:avLst>
                                <a:gd name="adj" fmla="val 50000"/>
                              </a:avLst>
                            </a:prstGeom>
                            <a:gradFill rotWithShape="1">
                              <a:gsLst>
                                <a:gs pos="0">
                                  <a:srgbClr val="FFFFFF"/>
                                </a:gs>
                                <a:gs pos="100000">
                                  <a:srgbClr val="FFCC00"/>
                                </a:gs>
                              </a:gsLst>
                              <a:lin ang="5400000" scaled="1"/>
                            </a:gradFill>
                            <a:ln w="9525">
                              <a:solidFill>
                                <a:srgbClr val="000000"/>
                              </a:solidFill>
                              <a:round/>
                              <a:headEnd/>
                              <a:tailEnd/>
                            </a:ln>
                          </wps:spPr>
                          <wps:bodyPr rot="0" vert="horz" wrap="square" lIns="91440" tIns="45720" rIns="91440" bIns="45720" anchor="t" anchorCtr="0" upright="1">
                            <a:noAutofit/>
                          </wps:bodyPr>
                        </wps:wsp>
                        <wps:wsp>
                          <wps:cNvPr id="25" name="Text Box 94"/>
                          <wps:cNvSpPr txBox="1">
                            <a:spLocks noChangeArrowheads="1"/>
                          </wps:cNvSpPr>
                          <wps:spPr bwMode="auto">
                            <a:xfrm>
                              <a:off x="6840" y="675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Check Event Monitor for After Thinning Actions</w:t>
                                </w:r>
                              </w:p>
                            </w:txbxContent>
                          </wps:txbx>
                          <wps:bodyPr rot="0" vert="horz" wrap="square" lIns="91440" tIns="45720" rIns="91440" bIns="45720" anchor="t" anchorCtr="0" upright="1">
                            <a:noAutofit/>
                          </wps:bodyPr>
                        </wps:wsp>
                      </wpg:grpSp>
                      <wpg:grpSp>
                        <wpg:cNvPr id="26" name="Group 95"/>
                        <wpg:cNvGrpSpPr>
                          <a:grpSpLocks/>
                        </wpg:cNvGrpSpPr>
                        <wpg:grpSpPr bwMode="auto">
                          <a:xfrm>
                            <a:off x="4140" y="6660"/>
                            <a:ext cx="2958" cy="627"/>
                            <a:chOff x="6840" y="6750"/>
                            <a:chExt cx="2520" cy="360"/>
                          </a:xfrm>
                        </wpg:grpSpPr>
                        <wps:wsp>
                          <wps:cNvPr id="27" name="AutoShape 96"/>
                          <wps:cNvSpPr>
                            <a:spLocks noChangeArrowheads="1"/>
                          </wps:cNvSpPr>
                          <wps:spPr bwMode="auto">
                            <a:xfrm>
                              <a:off x="6840" y="6750"/>
                              <a:ext cx="2520" cy="360"/>
                            </a:xfrm>
                            <a:prstGeom prst="roundRect">
                              <a:avLst>
                                <a:gd name="adj" fmla="val 50000"/>
                              </a:avLst>
                            </a:prstGeom>
                            <a:gradFill rotWithShape="1">
                              <a:gsLst>
                                <a:gs pos="0">
                                  <a:srgbClr val="FFFFFF"/>
                                </a:gs>
                                <a:gs pos="100000">
                                  <a:srgbClr val="008000"/>
                                </a:gs>
                              </a:gsLst>
                              <a:lin ang="5400000" scaled="1"/>
                            </a:gradFill>
                            <a:ln w="9525">
                              <a:solidFill>
                                <a:srgbClr val="000000"/>
                              </a:solidFill>
                              <a:round/>
                              <a:headEnd/>
                              <a:tailEnd/>
                            </a:ln>
                          </wps:spPr>
                          <wps:bodyPr rot="0" vert="horz" wrap="square" lIns="91440" tIns="45720" rIns="91440" bIns="45720" anchor="t" anchorCtr="0" upright="1">
                            <a:noAutofit/>
                          </wps:bodyPr>
                        </wps:wsp>
                        <wps:wsp>
                          <wps:cNvPr id="28" name="Text Box 97"/>
                          <wps:cNvSpPr txBox="1">
                            <a:spLocks noChangeArrowheads="1"/>
                          </wps:cNvSpPr>
                          <wps:spPr bwMode="auto">
                            <a:xfrm>
                              <a:off x="6840" y="675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F05" w:rsidRDefault="009A0F05" w:rsidP="009432DE">
                                <w:pPr>
                                  <w:jc w:val="center"/>
                                  <w:rPr>
                                    <w:rFonts w:ascii="Trebuchet MS" w:hAnsi="Trebuchet MS"/>
                                    <w:b/>
                                    <w:sz w:val="20"/>
                                    <w:szCs w:val="20"/>
                                  </w:rPr>
                                </w:pPr>
                                <w:r>
                                  <w:rPr>
                                    <w:rFonts w:ascii="Trebuchet MS" w:hAnsi="Trebuchet MS"/>
                                    <w:b/>
                                    <w:sz w:val="20"/>
                                    <w:szCs w:val="20"/>
                                  </w:rPr>
                                  <w:t>Grow Large Trees</w:t>
                                </w:r>
                              </w:p>
                              <w:p w:rsidR="009A0F05" w:rsidRPr="00DF69F8" w:rsidRDefault="009A0F05" w:rsidP="009432DE">
                                <w:pPr>
                                  <w:jc w:val="center"/>
                                  <w:rPr>
                                    <w:rFonts w:ascii="Trebuchet MS" w:hAnsi="Trebuchet MS"/>
                                    <w:b/>
                                    <w:sz w:val="20"/>
                                    <w:szCs w:val="20"/>
                                  </w:rPr>
                                </w:pPr>
                                <w:r>
                                  <w:rPr>
                                    <w:rFonts w:ascii="Trebuchet MS" w:hAnsi="Trebuchet MS"/>
                                    <w:b/>
                                    <w:sz w:val="20"/>
                                    <w:szCs w:val="20"/>
                                  </w:rPr>
                                  <w:t>(</w:t>
                                </w:r>
                                <w:proofErr w:type="gramStart"/>
                                <w:r>
                                  <w:rPr>
                                    <w:rFonts w:ascii="Trebuchet MS" w:hAnsi="Trebuchet MS"/>
                                    <w:b/>
                                    <w:sz w:val="20"/>
                                    <w:szCs w:val="20"/>
                                  </w:rPr>
                                  <w:t>in</w:t>
                                </w:r>
                                <w:proofErr w:type="gramEnd"/>
                                <w:r>
                                  <w:rPr>
                                    <w:rFonts w:ascii="Trebuchet MS" w:hAnsi="Trebuchet MS"/>
                                    <w:b/>
                                    <w:sz w:val="20"/>
                                    <w:szCs w:val="20"/>
                                  </w:rPr>
                                  <w:t xml:space="preserve"> order: diameter, height)</w:t>
                                </w:r>
                              </w:p>
                            </w:txbxContent>
                          </wps:txbx>
                          <wps:bodyPr rot="0" vert="horz" wrap="square" lIns="91440" tIns="45720" rIns="91440" bIns="45720" anchor="t" anchorCtr="0" upright="1">
                            <a:noAutofit/>
                          </wps:bodyPr>
                        </wps:wsp>
                      </wpg:grpSp>
                      <wpg:grpSp>
                        <wpg:cNvPr id="29" name="Group 98"/>
                        <wpg:cNvGrpSpPr>
                          <a:grpSpLocks/>
                        </wpg:cNvGrpSpPr>
                        <wpg:grpSpPr bwMode="auto">
                          <a:xfrm>
                            <a:off x="4140" y="7380"/>
                            <a:ext cx="2958" cy="627"/>
                            <a:chOff x="6840" y="6750"/>
                            <a:chExt cx="2520" cy="360"/>
                          </a:xfrm>
                        </wpg:grpSpPr>
                        <wps:wsp>
                          <wps:cNvPr id="30" name="AutoShape 99"/>
                          <wps:cNvSpPr>
                            <a:spLocks noChangeArrowheads="1"/>
                          </wps:cNvSpPr>
                          <wps:spPr bwMode="auto">
                            <a:xfrm>
                              <a:off x="6840" y="6750"/>
                              <a:ext cx="2520" cy="360"/>
                            </a:xfrm>
                            <a:prstGeom prst="roundRect">
                              <a:avLst>
                                <a:gd name="adj" fmla="val 50000"/>
                              </a:avLst>
                            </a:prstGeom>
                            <a:gradFill rotWithShape="1">
                              <a:gsLst>
                                <a:gs pos="0">
                                  <a:srgbClr val="FFFFFF"/>
                                </a:gs>
                                <a:gs pos="100000">
                                  <a:srgbClr val="FFCC00"/>
                                </a:gs>
                              </a:gsLst>
                              <a:lin ang="5400000" scaled="1"/>
                            </a:gradFill>
                            <a:ln w="9525">
                              <a:solidFill>
                                <a:srgbClr val="000000"/>
                              </a:solidFill>
                              <a:round/>
                              <a:headEnd/>
                              <a:tailEnd/>
                            </a:ln>
                          </wps:spPr>
                          <wps:bodyPr rot="0" vert="horz" wrap="square" lIns="91440" tIns="45720" rIns="91440" bIns="45720" anchor="t" anchorCtr="0" upright="1">
                            <a:noAutofit/>
                          </wps:bodyPr>
                        </wps:wsp>
                        <wps:wsp>
                          <wps:cNvPr id="31" name="Text Box 100"/>
                          <wps:cNvSpPr txBox="1">
                            <a:spLocks noChangeArrowheads="1"/>
                          </wps:cNvSpPr>
                          <wps:spPr bwMode="auto">
                            <a:xfrm>
                              <a:off x="6840" y="675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F05" w:rsidRDefault="009A0F05" w:rsidP="009432DE">
                                <w:pPr>
                                  <w:jc w:val="center"/>
                                  <w:rPr>
                                    <w:rFonts w:ascii="Trebuchet MS" w:hAnsi="Trebuchet MS"/>
                                    <w:b/>
                                    <w:sz w:val="20"/>
                                    <w:szCs w:val="20"/>
                                  </w:rPr>
                                </w:pPr>
                                <w:r>
                                  <w:rPr>
                                    <w:rFonts w:ascii="Trebuchet MS" w:hAnsi="Trebuchet MS"/>
                                    <w:b/>
                                    <w:sz w:val="20"/>
                                    <w:szCs w:val="20"/>
                                  </w:rPr>
                                  <w:t>Grow Small Trees</w:t>
                                </w:r>
                              </w:p>
                              <w:p w:rsidR="009A0F05" w:rsidRPr="00DF69F8" w:rsidRDefault="009A0F05" w:rsidP="009432DE">
                                <w:pPr>
                                  <w:jc w:val="center"/>
                                  <w:rPr>
                                    <w:rFonts w:ascii="Trebuchet MS" w:hAnsi="Trebuchet MS"/>
                                    <w:b/>
                                    <w:sz w:val="20"/>
                                    <w:szCs w:val="20"/>
                                  </w:rPr>
                                </w:pPr>
                                <w:r>
                                  <w:rPr>
                                    <w:rFonts w:ascii="Trebuchet MS" w:hAnsi="Trebuchet MS"/>
                                    <w:b/>
                                    <w:sz w:val="20"/>
                                    <w:szCs w:val="20"/>
                                  </w:rPr>
                                  <w:t>(in order: height, diameter) height)</w:t>
                                </w:r>
                              </w:p>
                            </w:txbxContent>
                          </wps:txbx>
                          <wps:bodyPr rot="0" vert="horz" wrap="square" lIns="91440" tIns="45720" rIns="91440" bIns="45720" anchor="t" anchorCtr="0" upright="1">
                            <a:noAutofit/>
                          </wps:bodyPr>
                        </wps:wsp>
                      </wpg:grpSp>
                      <wpg:grpSp>
                        <wpg:cNvPr id="32" name="Group 101"/>
                        <wpg:cNvGrpSpPr>
                          <a:grpSpLocks/>
                        </wpg:cNvGrpSpPr>
                        <wpg:grpSpPr bwMode="auto">
                          <a:xfrm>
                            <a:off x="4140" y="8100"/>
                            <a:ext cx="2958" cy="360"/>
                            <a:chOff x="6840" y="6750"/>
                            <a:chExt cx="2520" cy="360"/>
                          </a:xfrm>
                        </wpg:grpSpPr>
                        <wps:wsp>
                          <wps:cNvPr id="33" name="AutoShape 102"/>
                          <wps:cNvSpPr>
                            <a:spLocks noChangeArrowheads="1"/>
                          </wps:cNvSpPr>
                          <wps:spPr bwMode="auto">
                            <a:xfrm>
                              <a:off x="6840" y="6750"/>
                              <a:ext cx="2520" cy="360"/>
                            </a:xfrm>
                            <a:prstGeom prst="roundRect">
                              <a:avLst>
                                <a:gd name="adj" fmla="val 50000"/>
                              </a:avLst>
                            </a:prstGeom>
                            <a:gradFill rotWithShape="1">
                              <a:gsLst>
                                <a:gs pos="0">
                                  <a:srgbClr val="FFFFFF"/>
                                </a:gs>
                                <a:gs pos="100000">
                                  <a:srgbClr val="008000"/>
                                </a:gs>
                              </a:gsLst>
                              <a:lin ang="5400000" scaled="1"/>
                            </a:gradFill>
                            <a:ln w="9525">
                              <a:solidFill>
                                <a:srgbClr val="000000"/>
                              </a:solidFill>
                              <a:round/>
                              <a:headEnd/>
                              <a:tailEnd/>
                            </a:ln>
                          </wps:spPr>
                          <wps:bodyPr rot="0" vert="horz" wrap="square" lIns="91440" tIns="45720" rIns="91440" bIns="45720" anchor="t" anchorCtr="0" upright="1">
                            <a:noAutofit/>
                          </wps:bodyPr>
                        </wps:wsp>
                        <wps:wsp>
                          <wps:cNvPr id="34" name="Text Box 103"/>
                          <wps:cNvSpPr txBox="1">
                            <a:spLocks noChangeArrowheads="1"/>
                          </wps:cNvSpPr>
                          <wps:spPr bwMode="auto">
                            <a:xfrm>
                              <a:off x="6840" y="675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Compute Mortality</w:t>
                                </w:r>
                              </w:p>
                            </w:txbxContent>
                          </wps:txbx>
                          <wps:bodyPr rot="0" vert="horz" wrap="square" lIns="91440" tIns="45720" rIns="91440" bIns="45720" anchor="t" anchorCtr="0" upright="1">
                            <a:noAutofit/>
                          </wps:bodyPr>
                        </wps:wsp>
                      </wpg:grpSp>
                      <wpg:grpSp>
                        <wpg:cNvPr id="35" name="Group 104"/>
                        <wpg:cNvGrpSpPr>
                          <a:grpSpLocks/>
                        </wpg:cNvGrpSpPr>
                        <wpg:grpSpPr bwMode="auto">
                          <a:xfrm>
                            <a:off x="3600" y="8640"/>
                            <a:ext cx="3960" cy="627"/>
                            <a:chOff x="6840" y="6750"/>
                            <a:chExt cx="2520" cy="360"/>
                          </a:xfrm>
                        </wpg:grpSpPr>
                        <wps:wsp>
                          <wps:cNvPr id="36" name="AutoShape 105"/>
                          <wps:cNvSpPr>
                            <a:spLocks noChangeArrowheads="1"/>
                          </wps:cNvSpPr>
                          <wps:spPr bwMode="auto">
                            <a:xfrm>
                              <a:off x="6840" y="6750"/>
                              <a:ext cx="2520" cy="360"/>
                            </a:xfrm>
                            <a:prstGeom prst="roundRect">
                              <a:avLst>
                                <a:gd name="adj" fmla="val 50000"/>
                              </a:avLst>
                            </a:prstGeom>
                            <a:gradFill rotWithShape="1">
                              <a:gsLst>
                                <a:gs pos="0">
                                  <a:srgbClr val="FFFFFF"/>
                                </a:gs>
                                <a:gs pos="100000">
                                  <a:srgbClr val="FFCC00"/>
                                </a:gs>
                              </a:gsLst>
                              <a:lin ang="5400000" scaled="1"/>
                            </a:gradFill>
                            <a:ln w="9525">
                              <a:solidFill>
                                <a:srgbClr val="000000"/>
                              </a:solidFill>
                              <a:round/>
                              <a:headEnd/>
                              <a:tailEnd/>
                            </a:ln>
                          </wps:spPr>
                          <wps:bodyPr rot="0" vert="horz" wrap="square" lIns="91440" tIns="45720" rIns="91440" bIns="45720" anchor="t" anchorCtr="0" upright="1">
                            <a:noAutofit/>
                          </wps:bodyPr>
                        </wps:wsp>
                        <wps:wsp>
                          <wps:cNvPr id="37" name="Text Box 106"/>
                          <wps:cNvSpPr txBox="1">
                            <a:spLocks noChangeArrowheads="1"/>
                          </wps:cNvSpPr>
                          <wps:spPr bwMode="auto">
                            <a:xfrm>
                              <a:off x="6840" y="675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Adjust Growth and Mortality Estimates for Fire, Insect, and Pathogen Impacts</w:t>
                                </w:r>
                              </w:p>
                            </w:txbxContent>
                          </wps:txbx>
                          <wps:bodyPr rot="0" vert="horz" wrap="square" lIns="91440" tIns="45720" rIns="91440" bIns="45720" anchor="t" anchorCtr="0" upright="1">
                            <a:noAutofit/>
                          </wps:bodyPr>
                        </wps:wsp>
                      </wpg:grpSp>
                      <wpg:grpSp>
                        <wpg:cNvPr id="38" name="Group 107"/>
                        <wpg:cNvGrpSpPr>
                          <a:grpSpLocks/>
                        </wpg:cNvGrpSpPr>
                        <wpg:grpSpPr bwMode="auto">
                          <a:xfrm>
                            <a:off x="4140" y="9360"/>
                            <a:ext cx="2958" cy="360"/>
                            <a:chOff x="6840" y="6750"/>
                            <a:chExt cx="2520" cy="360"/>
                          </a:xfrm>
                        </wpg:grpSpPr>
                        <wps:wsp>
                          <wps:cNvPr id="39" name="AutoShape 108"/>
                          <wps:cNvSpPr>
                            <a:spLocks noChangeArrowheads="1"/>
                          </wps:cNvSpPr>
                          <wps:spPr bwMode="auto">
                            <a:xfrm>
                              <a:off x="6840" y="6750"/>
                              <a:ext cx="2520" cy="360"/>
                            </a:xfrm>
                            <a:prstGeom prst="roundRect">
                              <a:avLst>
                                <a:gd name="adj" fmla="val 50000"/>
                              </a:avLst>
                            </a:prstGeom>
                            <a:gradFill rotWithShape="1">
                              <a:gsLst>
                                <a:gs pos="0">
                                  <a:srgbClr val="FFFFFF"/>
                                </a:gs>
                                <a:gs pos="100000">
                                  <a:srgbClr val="008000"/>
                                </a:gs>
                              </a:gsLst>
                              <a:lin ang="5400000" scaled="1"/>
                            </a:gradFill>
                            <a:ln w="9525">
                              <a:solidFill>
                                <a:srgbClr val="000000"/>
                              </a:solidFill>
                              <a:round/>
                              <a:headEnd/>
                              <a:tailEnd/>
                            </a:ln>
                          </wps:spPr>
                          <wps:bodyPr rot="0" vert="horz" wrap="square" lIns="91440" tIns="45720" rIns="91440" bIns="45720" anchor="t" anchorCtr="0" upright="1">
                            <a:noAutofit/>
                          </wps:bodyPr>
                        </wps:wsp>
                        <wps:wsp>
                          <wps:cNvPr id="40" name="Text Box 109"/>
                          <wps:cNvSpPr txBox="1">
                            <a:spLocks noChangeArrowheads="1"/>
                          </wps:cNvSpPr>
                          <wps:spPr bwMode="auto">
                            <a:xfrm>
                              <a:off x="6840" y="675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Add Regeneration</w:t>
                                </w:r>
                              </w:p>
                            </w:txbxContent>
                          </wps:txbx>
                          <wps:bodyPr rot="0" vert="horz" wrap="square" lIns="91440" tIns="45720" rIns="91440" bIns="45720" anchor="t" anchorCtr="0" upright="1">
                            <a:noAutofit/>
                          </wps:bodyPr>
                        </wps:wsp>
                      </wpg:grpSp>
                      <wpg:grpSp>
                        <wpg:cNvPr id="41" name="Group 110"/>
                        <wpg:cNvGrpSpPr>
                          <a:grpSpLocks/>
                        </wpg:cNvGrpSpPr>
                        <wpg:grpSpPr bwMode="auto">
                          <a:xfrm>
                            <a:off x="3960" y="9900"/>
                            <a:ext cx="3240" cy="360"/>
                            <a:chOff x="6840" y="6750"/>
                            <a:chExt cx="2520" cy="360"/>
                          </a:xfrm>
                        </wpg:grpSpPr>
                        <wps:wsp>
                          <wps:cNvPr id="42" name="AutoShape 111"/>
                          <wps:cNvSpPr>
                            <a:spLocks noChangeArrowheads="1"/>
                          </wps:cNvSpPr>
                          <wps:spPr bwMode="auto">
                            <a:xfrm>
                              <a:off x="6840" y="6750"/>
                              <a:ext cx="2520" cy="360"/>
                            </a:xfrm>
                            <a:prstGeom prst="roundRect">
                              <a:avLst>
                                <a:gd name="adj" fmla="val 50000"/>
                              </a:avLst>
                            </a:prstGeom>
                            <a:gradFill rotWithShape="1">
                              <a:gsLst>
                                <a:gs pos="0">
                                  <a:srgbClr val="FFFFFF"/>
                                </a:gs>
                                <a:gs pos="100000">
                                  <a:srgbClr val="FFCC00"/>
                                </a:gs>
                              </a:gsLst>
                              <a:lin ang="5400000" scaled="1"/>
                            </a:gradFill>
                            <a:ln w="9525">
                              <a:solidFill>
                                <a:srgbClr val="000000"/>
                              </a:solidFill>
                              <a:round/>
                              <a:headEnd/>
                              <a:tailEnd/>
                            </a:ln>
                          </wps:spPr>
                          <wps:bodyPr rot="0" vert="horz" wrap="square" lIns="91440" tIns="45720" rIns="91440" bIns="45720" anchor="t" anchorCtr="0" upright="1">
                            <a:noAutofit/>
                          </wps:bodyPr>
                        </wps:wsp>
                        <wps:wsp>
                          <wps:cNvPr id="43" name="Text Box 112"/>
                          <wps:cNvSpPr txBox="1">
                            <a:spLocks noChangeArrowheads="1"/>
                          </wps:cNvSpPr>
                          <wps:spPr bwMode="auto">
                            <a:xfrm>
                              <a:off x="6840" y="675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Compute Crown Ratio Change</w:t>
                                </w:r>
                              </w:p>
                            </w:txbxContent>
                          </wps:txbx>
                          <wps:bodyPr rot="0" vert="horz" wrap="square" lIns="91440" tIns="45720" rIns="91440" bIns="45720" anchor="t" anchorCtr="0" upright="1">
                            <a:noAutofit/>
                          </wps:bodyPr>
                        </wps:wsp>
                      </wpg:grpSp>
                      <wpg:grpSp>
                        <wpg:cNvPr id="44" name="Group 113"/>
                        <wpg:cNvGrpSpPr>
                          <a:grpSpLocks/>
                        </wpg:cNvGrpSpPr>
                        <wpg:grpSpPr bwMode="auto">
                          <a:xfrm>
                            <a:off x="3960" y="10446"/>
                            <a:ext cx="3240" cy="627"/>
                            <a:chOff x="6840" y="6750"/>
                            <a:chExt cx="2520" cy="360"/>
                          </a:xfrm>
                        </wpg:grpSpPr>
                        <wps:wsp>
                          <wps:cNvPr id="45" name="AutoShape 114"/>
                          <wps:cNvSpPr>
                            <a:spLocks noChangeArrowheads="1"/>
                          </wps:cNvSpPr>
                          <wps:spPr bwMode="auto">
                            <a:xfrm>
                              <a:off x="6840" y="6750"/>
                              <a:ext cx="2520" cy="360"/>
                            </a:xfrm>
                            <a:prstGeom prst="roundRect">
                              <a:avLst>
                                <a:gd name="adj" fmla="val 50000"/>
                              </a:avLst>
                            </a:prstGeom>
                            <a:gradFill rotWithShape="1">
                              <a:gsLst>
                                <a:gs pos="0">
                                  <a:srgbClr val="FFFFFF"/>
                                </a:gs>
                                <a:gs pos="100000">
                                  <a:srgbClr val="008000"/>
                                </a:gs>
                              </a:gsLst>
                              <a:lin ang="5400000" scaled="1"/>
                            </a:gradFill>
                            <a:ln w="9525">
                              <a:solidFill>
                                <a:srgbClr val="000000"/>
                              </a:solidFill>
                              <a:round/>
                              <a:headEnd/>
                              <a:tailEnd/>
                            </a:ln>
                          </wps:spPr>
                          <wps:bodyPr rot="0" vert="horz" wrap="square" lIns="91440" tIns="45720" rIns="91440" bIns="45720" anchor="t" anchorCtr="0" upright="1">
                            <a:noAutofit/>
                          </wps:bodyPr>
                        </wps:wsp>
                        <wps:wsp>
                          <wps:cNvPr id="46" name="Text Box 115"/>
                          <wps:cNvSpPr txBox="1">
                            <a:spLocks noChangeArrowheads="1"/>
                          </wps:cNvSpPr>
                          <wps:spPr bwMode="auto">
                            <a:xfrm>
                              <a:off x="6840" y="675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F05" w:rsidRDefault="009A0F05" w:rsidP="009432DE">
                                <w:pPr>
                                  <w:jc w:val="center"/>
                                  <w:rPr>
                                    <w:rFonts w:ascii="Trebuchet MS" w:hAnsi="Trebuchet MS"/>
                                    <w:b/>
                                    <w:sz w:val="20"/>
                                    <w:szCs w:val="20"/>
                                  </w:rPr>
                                </w:pPr>
                                <w:r>
                                  <w:rPr>
                                    <w:rFonts w:ascii="Trebuchet MS" w:hAnsi="Trebuchet MS"/>
                                    <w:b/>
                                    <w:sz w:val="20"/>
                                    <w:szCs w:val="20"/>
                                  </w:rPr>
                                  <w:t>Update Stand Characteristics</w:t>
                                </w:r>
                              </w:p>
                              <w:p w:rsidR="009A0F05" w:rsidRPr="00DF69F8" w:rsidRDefault="009A0F05" w:rsidP="009432DE">
                                <w:pPr>
                                  <w:jc w:val="center"/>
                                  <w:rPr>
                                    <w:rFonts w:ascii="Trebuchet MS" w:hAnsi="Trebuchet MS"/>
                                    <w:b/>
                                    <w:sz w:val="20"/>
                                    <w:szCs w:val="20"/>
                                  </w:rPr>
                                </w:pPr>
                                <w:r>
                                  <w:rPr>
                                    <w:rFonts w:ascii="Trebuchet MS" w:hAnsi="Trebuchet MS"/>
                                    <w:b/>
                                    <w:sz w:val="20"/>
                                    <w:szCs w:val="20"/>
                                  </w:rPr>
                                  <w:t>Compute Volume</w:t>
                                </w:r>
                              </w:p>
                            </w:txbxContent>
                          </wps:txbx>
                          <wps:bodyPr rot="0" vert="horz" wrap="square" lIns="91440" tIns="45720" rIns="91440" bIns="45720" anchor="t" anchorCtr="0" upright="1">
                            <a:noAutofit/>
                          </wps:bodyPr>
                        </wps:wsp>
                      </wpg:grpSp>
                      <wpg:grpSp>
                        <wpg:cNvPr id="47" name="Group 116"/>
                        <wpg:cNvGrpSpPr>
                          <a:grpSpLocks/>
                        </wpg:cNvGrpSpPr>
                        <wpg:grpSpPr bwMode="auto">
                          <a:xfrm>
                            <a:off x="4140" y="11160"/>
                            <a:ext cx="2958" cy="360"/>
                            <a:chOff x="6840" y="6750"/>
                            <a:chExt cx="2520" cy="360"/>
                          </a:xfrm>
                        </wpg:grpSpPr>
                        <wps:wsp>
                          <wps:cNvPr id="48" name="AutoShape 117"/>
                          <wps:cNvSpPr>
                            <a:spLocks noChangeArrowheads="1"/>
                          </wps:cNvSpPr>
                          <wps:spPr bwMode="auto">
                            <a:xfrm>
                              <a:off x="6840" y="6750"/>
                              <a:ext cx="2520" cy="360"/>
                            </a:xfrm>
                            <a:prstGeom prst="roundRect">
                              <a:avLst>
                                <a:gd name="adj" fmla="val 50000"/>
                              </a:avLst>
                            </a:prstGeom>
                            <a:gradFill rotWithShape="1">
                              <a:gsLst>
                                <a:gs pos="0">
                                  <a:srgbClr val="FFFFFF"/>
                                </a:gs>
                                <a:gs pos="100000">
                                  <a:srgbClr val="FF99CC"/>
                                </a:gs>
                              </a:gsLst>
                              <a:lin ang="5400000" scaled="1"/>
                            </a:gradFill>
                            <a:ln w="9525">
                              <a:solidFill>
                                <a:srgbClr val="000000"/>
                              </a:solidFill>
                              <a:round/>
                              <a:headEnd/>
                              <a:tailEnd/>
                            </a:ln>
                          </wps:spPr>
                          <wps:bodyPr rot="0" vert="horz" wrap="square" lIns="91440" tIns="45720" rIns="91440" bIns="45720" anchor="t" anchorCtr="0" upright="1">
                            <a:noAutofit/>
                          </wps:bodyPr>
                        </wps:wsp>
                        <wps:wsp>
                          <wps:cNvPr id="49" name="Text Box 118"/>
                          <wps:cNvSpPr txBox="1">
                            <a:spLocks noChangeArrowheads="1"/>
                          </wps:cNvSpPr>
                          <wps:spPr bwMode="auto">
                            <a:xfrm>
                              <a:off x="6840" y="675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More Cycles Scheduled?</w:t>
                                </w:r>
                              </w:p>
                            </w:txbxContent>
                          </wps:txbx>
                          <wps:bodyPr rot="0" vert="horz" wrap="square" lIns="91440" tIns="45720" rIns="91440" bIns="45720" anchor="t" anchorCtr="0" upright="1">
                            <a:noAutofit/>
                          </wps:bodyPr>
                        </wps:wsp>
                      </wpg:grpSp>
                      <wpg:grpSp>
                        <wpg:cNvPr id="50" name="Group 119"/>
                        <wpg:cNvGrpSpPr>
                          <a:grpSpLocks/>
                        </wpg:cNvGrpSpPr>
                        <wpg:grpSpPr bwMode="auto">
                          <a:xfrm>
                            <a:off x="3240" y="11160"/>
                            <a:ext cx="720" cy="360"/>
                            <a:chOff x="6840" y="6750"/>
                            <a:chExt cx="2520" cy="360"/>
                          </a:xfrm>
                        </wpg:grpSpPr>
                        <wps:wsp>
                          <wps:cNvPr id="51" name="AutoShape 120"/>
                          <wps:cNvSpPr>
                            <a:spLocks noChangeArrowheads="1"/>
                          </wps:cNvSpPr>
                          <wps:spPr bwMode="auto">
                            <a:xfrm>
                              <a:off x="6840" y="6750"/>
                              <a:ext cx="2520" cy="360"/>
                            </a:xfrm>
                            <a:prstGeom prst="roundRect">
                              <a:avLst>
                                <a:gd name="adj" fmla="val 50000"/>
                              </a:avLst>
                            </a:prstGeom>
                            <a:gradFill rotWithShape="1">
                              <a:gsLst>
                                <a:gs pos="0">
                                  <a:srgbClr val="FFFFFF"/>
                                </a:gs>
                                <a:gs pos="100000">
                                  <a:srgbClr val="333399"/>
                                </a:gs>
                              </a:gsLst>
                              <a:lin ang="5400000" scaled="1"/>
                            </a:gradFill>
                            <a:ln w="9525">
                              <a:solidFill>
                                <a:srgbClr val="000000"/>
                              </a:solidFill>
                              <a:round/>
                              <a:headEnd/>
                              <a:tailEnd/>
                            </a:ln>
                          </wps:spPr>
                          <wps:bodyPr rot="0" vert="horz" wrap="square" lIns="91440" tIns="45720" rIns="91440" bIns="45720" anchor="t" anchorCtr="0" upright="1">
                            <a:noAutofit/>
                          </wps:bodyPr>
                        </wps:wsp>
                        <wps:wsp>
                          <wps:cNvPr id="52" name="Text Box 121"/>
                          <wps:cNvSpPr txBox="1">
                            <a:spLocks noChangeArrowheads="1"/>
                          </wps:cNvSpPr>
                          <wps:spPr bwMode="auto">
                            <a:xfrm>
                              <a:off x="6840" y="675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Yes</w:t>
                                </w:r>
                              </w:p>
                            </w:txbxContent>
                          </wps:txbx>
                          <wps:bodyPr rot="0" vert="horz" wrap="square" lIns="91440" tIns="45720" rIns="91440" bIns="45720" anchor="t" anchorCtr="0" upright="1">
                            <a:noAutofit/>
                          </wps:bodyPr>
                        </wps:wsp>
                      </wpg:grpSp>
                      <wpg:grpSp>
                        <wpg:cNvPr id="53" name="Group 122"/>
                        <wpg:cNvGrpSpPr>
                          <a:grpSpLocks/>
                        </wpg:cNvGrpSpPr>
                        <wpg:grpSpPr bwMode="auto">
                          <a:xfrm>
                            <a:off x="5220" y="11700"/>
                            <a:ext cx="720" cy="360"/>
                            <a:chOff x="6840" y="6750"/>
                            <a:chExt cx="2520" cy="360"/>
                          </a:xfrm>
                        </wpg:grpSpPr>
                        <wps:wsp>
                          <wps:cNvPr id="54" name="AutoShape 123"/>
                          <wps:cNvSpPr>
                            <a:spLocks noChangeArrowheads="1"/>
                          </wps:cNvSpPr>
                          <wps:spPr bwMode="auto">
                            <a:xfrm>
                              <a:off x="6840" y="6750"/>
                              <a:ext cx="2520" cy="360"/>
                            </a:xfrm>
                            <a:prstGeom prst="roundRect">
                              <a:avLst>
                                <a:gd name="adj" fmla="val 50000"/>
                              </a:avLst>
                            </a:prstGeom>
                            <a:gradFill rotWithShape="1">
                              <a:gsLst>
                                <a:gs pos="0">
                                  <a:srgbClr val="FFFFFF"/>
                                </a:gs>
                                <a:gs pos="100000">
                                  <a:srgbClr val="333399"/>
                                </a:gs>
                              </a:gsLst>
                              <a:lin ang="5400000" scaled="1"/>
                            </a:gradFill>
                            <a:ln w="9525">
                              <a:solidFill>
                                <a:srgbClr val="000000"/>
                              </a:solidFill>
                              <a:round/>
                              <a:headEnd/>
                              <a:tailEnd/>
                            </a:ln>
                          </wps:spPr>
                          <wps:bodyPr rot="0" vert="horz" wrap="square" lIns="91440" tIns="45720" rIns="91440" bIns="45720" anchor="t" anchorCtr="0" upright="1">
                            <a:noAutofit/>
                          </wps:bodyPr>
                        </wps:wsp>
                        <wps:wsp>
                          <wps:cNvPr id="55" name="Text Box 124"/>
                          <wps:cNvSpPr txBox="1">
                            <a:spLocks noChangeArrowheads="1"/>
                          </wps:cNvSpPr>
                          <wps:spPr bwMode="auto">
                            <a:xfrm>
                              <a:off x="6840" y="675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No</w:t>
                                </w:r>
                              </w:p>
                            </w:txbxContent>
                          </wps:txbx>
                          <wps:bodyPr rot="0" vert="horz" wrap="square" lIns="91440" tIns="45720" rIns="91440" bIns="45720" anchor="t" anchorCtr="0" upright="1">
                            <a:noAutofit/>
                          </wps:bodyPr>
                        </wps:wsp>
                      </wpg:grpSp>
                      <wpg:grpSp>
                        <wpg:cNvPr id="56" name="Group 125"/>
                        <wpg:cNvGrpSpPr>
                          <a:grpSpLocks/>
                        </wpg:cNvGrpSpPr>
                        <wpg:grpSpPr bwMode="auto">
                          <a:xfrm>
                            <a:off x="4140" y="12240"/>
                            <a:ext cx="2958" cy="360"/>
                            <a:chOff x="6840" y="6750"/>
                            <a:chExt cx="2520" cy="360"/>
                          </a:xfrm>
                        </wpg:grpSpPr>
                        <wps:wsp>
                          <wps:cNvPr id="57" name="AutoShape 126"/>
                          <wps:cNvSpPr>
                            <a:spLocks noChangeArrowheads="1"/>
                          </wps:cNvSpPr>
                          <wps:spPr bwMode="auto">
                            <a:xfrm>
                              <a:off x="6840" y="6750"/>
                              <a:ext cx="2520" cy="360"/>
                            </a:xfrm>
                            <a:prstGeom prst="roundRect">
                              <a:avLst>
                                <a:gd name="adj" fmla="val 50000"/>
                              </a:avLst>
                            </a:prstGeom>
                            <a:gradFill rotWithShape="1">
                              <a:gsLst>
                                <a:gs pos="0">
                                  <a:srgbClr val="FFFFFF"/>
                                </a:gs>
                                <a:gs pos="100000">
                                  <a:srgbClr val="008000"/>
                                </a:gs>
                              </a:gsLst>
                              <a:lin ang="5400000" scaled="1"/>
                            </a:gradFill>
                            <a:ln w="9525">
                              <a:solidFill>
                                <a:srgbClr val="000000"/>
                              </a:solidFill>
                              <a:round/>
                              <a:headEnd/>
                              <a:tailEnd/>
                            </a:ln>
                          </wps:spPr>
                          <wps:bodyPr rot="0" vert="horz" wrap="square" lIns="91440" tIns="45720" rIns="91440" bIns="45720" anchor="t" anchorCtr="0" upright="1">
                            <a:noAutofit/>
                          </wps:bodyPr>
                        </wps:wsp>
                        <wps:wsp>
                          <wps:cNvPr id="58" name="Text Box 127"/>
                          <wps:cNvSpPr txBox="1">
                            <a:spLocks noChangeArrowheads="1"/>
                          </wps:cNvSpPr>
                          <wps:spPr bwMode="auto">
                            <a:xfrm>
                              <a:off x="6840" y="6750"/>
                              <a:ext cx="25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Produce Final FVS Reports</w:t>
                                </w:r>
                              </w:p>
                            </w:txbxContent>
                          </wps:txbx>
                          <wps:bodyPr rot="0" vert="horz" wrap="square" lIns="91440" tIns="45720" rIns="91440" bIns="45720" anchor="t" anchorCtr="0" upright="1">
                            <a:noAutofit/>
                          </wps:bodyPr>
                        </wps:wsp>
                      </wpg:grpSp>
                      <wps:wsp>
                        <wps:cNvPr id="59" name="AutoShape 128"/>
                        <wps:cNvSpPr>
                          <a:spLocks noChangeArrowheads="1"/>
                        </wps:cNvSpPr>
                        <wps:spPr bwMode="auto">
                          <a:xfrm rot="10800000">
                            <a:off x="5400" y="2880"/>
                            <a:ext cx="360" cy="1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0" name="AutoShape 129"/>
                        <wps:cNvSpPr>
                          <a:spLocks noChangeArrowheads="1"/>
                        </wps:cNvSpPr>
                        <wps:spPr bwMode="auto">
                          <a:xfrm rot="10800000">
                            <a:off x="5400" y="3600"/>
                            <a:ext cx="360" cy="1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1" name="AutoShape 130"/>
                        <wps:cNvSpPr>
                          <a:spLocks noChangeArrowheads="1"/>
                        </wps:cNvSpPr>
                        <wps:spPr bwMode="auto">
                          <a:xfrm rot="10800000">
                            <a:off x="5400" y="4320"/>
                            <a:ext cx="360" cy="1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2" name="AutoShape 131"/>
                        <wps:cNvSpPr>
                          <a:spLocks noChangeArrowheads="1"/>
                        </wps:cNvSpPr>
                        <wps:spPr bwMode="auto">
                          <a:xfrm rot="10800000">
                            <a:off x="5400" y="5040"/>
                            <a:ext cx="360" cy="1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3" name="AutoShape 132"/>
                        <wps:cNvSpPr>
                          <a:spLocks noChangeArrowheads="1"/>
                        </wps:cNvSpPr>
                        <wps:spPr bwMode="auto">
                          <a:xfrm rot="10800000">
                            <a:off x="5400" y="5760"/>
                            <a:ext cx="360" cy="1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4" name="AutoShape 133"/>
                        <wps:cNvSpPr>
                          <a:spLocks noChangeArrowheads="1"/>
                        </wps:cNvSpPr>
                        <wps:spPr bwMode="auto">
                          <a:xfrm rot="10800000">
                            <a:off x="5400" y="6480"/>
                            <a:ext cx="360" cy="1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5" name="AutoShape 134"/>
                        <wps:cNvSpPr>
                          <a:spLocks noChangeArrowheads="1"/>
                        </wps:cNvSpPr>
                        <wps:spPr bwMode="auto">
                          <a:xfrm rot="10800000">
                            <a:off x="5400" y="7200"/>
                            <a:ext cx="360" cy="1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6" name="AutoShape 135"/>
                        <wps:cNvSpPr>
                          <a:spLocks noChangeArrowheads="1"/>
                        </wps:cNvSpPr>
                        <wps:spPr bwMode="auto">
                          <a:xfrm rot="10800000">
                            <a:off x="5400" y="7920"/>
                            <a:ext cx="360" cy="1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7" name="AutoShape 136"/>
                        <wps:cNvSpPr>
                          <a:spLocks noChangeArrowheads="1"/>
                        </wps:cNvSpPr>
                        <wps:spPr bwMode="auto">
                          <a:xfrm rot="10800000">
                            <a:off x="5400" y="8460"/>
                            <a:ext cx="360" cy="1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8" name="AutoShape 137"/>
                        <wps:cNvSpPr>
                          <a:spLocks noChangeArrowheads="1"/>
                        </wps:cNvSpPr>
                        <wps:spPr bwMode="auto">
                          <a:xfrm rot="10800000">
                            <a:off x="5400" y="9180"/>
                            <a:ext cx="360" cy="1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9" name="AutoShape 138"/>
                        <wps:cNvSpPr>
                          <a:spLocks noChangeArrowheads="1"/>
                        </wps:cNvSpPr>
                        <wps:spPr bwMode="auto">
                          <a:xfrm rot="10800000">
                            <a:off x="5400" y="9720"/>
                            <a:ext cx="360" cy="1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0" name="AutoShape 139"/>
                        <wps:cNvSpPr>
                          <a:spLocks noChangeArrowheads="1"/>
                        </wps:cNvSpPr>
                        <wps:spPr bwMode="auto">
                          <a:xfrm rot="10800000">
                            <a:off x="5400" y="10260"/>
                            <a:ext cx="360" cy="1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1" name="AutoShape 140"/>
                        <wps:cNvSpPr>
                          <a:spLocks noChangeArrowheads="1"/>
                        </wps:cNvSpPr>
                        <wps:spPr bwMode="auto">
                          <a:xfrm rot="10800000">
                            <a:off x="5400" y="10980"/>
                            <a:ext cx="360" cy="1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2" name="AutoShape 141"/>
                        <wps:cNvSpPr>
                          <a:spLocks noChangeArrowheads="1"/>
                        </wps:cNvSpPr>
                        <wps:spPr bwMode="auto">
                          <a:xfrm rot="10800000">
                            <a:off x="5400" y="12060"/>
                            <a:ext cx="360" cy="1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3" name="AutoShape 142"/>
                        <wps:cNvSpPr>
                          <a:spLocks noChangeArrowheads="1"/>
                        </wps:cNvSpPr>
                        <wps:spPr bwMode="auto">
                          <a:xfrm rot="-5400000">
                            <a:off x="3870" y="11250"/>
                            <a:ext cx="360" cy="1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4" name="Freeform 143"/>
                        <wps:cNvSpPr>
                          <a:spLocks/>
                        </wps:cNvSpPr>
                        <wps:spPr bwMode="auto">
                          <a:xfrm>
                            <a:off x="2010" y="4860"/>
                            <a:ext cx="2130" cy="6480"/>
                          </a:xfrm>
                          <a:custGeom>
                            <a:avLst/>
                            <a:gdLst>
                              <a:gd name="T0" fmla="*/ 1230 w 2130"/>
                              <a:gd name="T1" fmla="*/ 6480 h 6480"/>
                              <a:gd name="T2" fmla="*/ 150 w 2130"/>
                              <a:gd name="T3" fmla="*/ 2340 h 6480"/>
                              <a:gd name="T4" fmla="*/ 2130 w 2130"/>
                              <a:gd name="T5" fmla="*/ 0 h 6480"/>
                            </a:gdLst>
                            <a:ahLst/>
                            <a:cxnLst>
                              <a:cxn ang="0">
                                <a:pos x="T0" y="T1"/>
                              </a:cxn>
                              <a:cxn ang="0">
                                <a:pos x="T2" y="T3"/>
                              </a:cxn>
                              <a:cxn ang="0">
                                <a:pos x="T4" y="T5"/>
                              </a:cxn>
                            </a:cxnLst>
                            <a:rect l="0" t="0" r="r" b="b"/>
                            <a:pathLst>
                              <a:path w="2130" h="6480">
                                <a:moveTo>
                                  <a:pt x="1230" y="6480"/>
                                </a:moveTo>
                                <a:cubicBezTo>
                                  <a:pt x="615" y="4950"/>
                                  <a:pt x="0" y="3420"/>
                                  <a:pt x="150" y="2340"/>
                                </a:cubicBezTo>
                                <a:cubicBezTo>
                                  <a:pt x="300" y="1260"/>
                                  <a:pt x="1215" y="630"/>
                                  <a:pt x="2130" y="0"/>
                                </a:cubicBezTo>
                              </a:path>
                            </a:pathLst>
                          </a:custGeom>
                          <a:noFill/>
                          <a:ln w="25400">
                            <a:solidFill>
                              <a:srgbClr val="000000"/>
                            </a:solidFill>
                            <a:round/>
                            <a:headEnd/>
                            <a:tailEnd type="stealth" w="lg" len="lg"/>
                          </a:ln>
                          <a:extLst>
                            <a:ext uri="{909E8E84-426E-40DD-AFC4-6F175D3DCCD1}">
                              <a14:hiddenFill xmlns:a14="http://schemas.microsoft.com/office/drawing/2010/main">
                                <a:solidFill>
                                  <a:srgbClr val="C0C0C0"/>
                                </a:solidFill>
                              </a14:hiddenFill>
                            </a:ext>
                          </a:extLst>
                        </wps:spPr>
                        <wps:bodyPr rot="0" vert="horz" wrap="square" lIns="91440" tIns="45720" rIns="91440" bIns="45720" anchor="t" anchorCtr="0" upright="1">
                          <a:noAutofit/>
                        </wps:bodyPr>
                      </wps:wsp>
                    </wpg:wgp>
                  </a:graphicData>
                </a:graphic>
              </wp:inline>
            </w:drawing>
          </mc:Choice>
          <mc:Fallback>
            <w:pict>
              <v:group w14:anchorId="10F3FBCA" id="Group 75" o:spid="_x0000_s1028" alt="Title: Figure 2-1. Overview of the general FVS Processing Sequence for a single stand serial model run. - Description: A projection begins by reading the inventory records and descriptions of selected management options. If periodic increment is measured on a sample of the tree records, the increment prediction equations will be adjusted to reflect unique growth characteristics of the stand. The inventory is then compiled to produce tables that describe initial stand conditions. When this summary is complete, the first projection cycle begins.&#10;Each projection cycle starts with a check of the Event Monitor to see if any custom variables need to be computed or management activities scheduled based on pre-thinning stand conditions. Next, any silvicultrual actions that have been scheduled for the cycle are attempted. This is followed by another check of the Event Monitor to see if any custom variables need to be computed or management activities scheduled based on post-thinning stand conditions. Next, periodic diameter increment, periodic height increment, and periodic mortality rate are computed. These estimates are then adjusted for effects of insects and pathogens. Tree records resulting from regeneration within the cycle are created next, and change in crown ratios are computed for each tree record in the projection. Then, the tree attributes are updated, tree volumes are calculated, and tables that summarize projected stand conditions are compiled.&#10;It is important to note three things: (1) all stand thinning requests scheduled within a cycle occur at the beginning of the cycle and growth and mortality are based on post-thinning stand conditions, (2) all regeneration becoming established within a cycle is passed to the FVS tree list at the end of the projection cycle, and (3) mortality occurs after growth and is based on post-growth stand conditions. In some cases, users must set cycle boundaries considering these attributes so that management activities occur when appropriate." style="width:378pt;height:531pt;mso-position-horizontal-relative:char;mso-position-vertical-relative:line" coordorigin="1800,2160" coordsize="7560,10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">
                <v:roundrect id="AutoShape 76" o:spid="_x0000_s1029" style="position:absolute;left:1800;top:2160;width:7560;height:10620;visibility:visible;mso-wrap-style:square;v-text-anchor:top" arcsize="6517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lERsIA&#10;AADaAAAADwAAAGRycy9kb3ducmV2LnhtbESPT2vCQBTE70K/w/IKvYhurBhL6ipiCejRf/dH9jUb&#10;mn0bs1uT9tO7guBxmJnfMItVb2txpdZXjhVMxgkI4sLpiksFp2M++gDhA7LG2jEp+CMPq+XLYIGZ&#10;dh3v6XoIpYgQ9hkqMCE0mZS+MGTRj11DHL1v11oMUbal1C12EW5r+Z4kqbRYcVww2NDGUPFz+LUK&#10;5l9mcj7T/LTLL+t/M5zms7rLlXp77defIAL14Rl+tLdaQQr3K/EGyO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aURGwgAAANoAAAAPAAAAAAAAAAAAAAAAAJgCAABkcnMvZG93&#10;bnJldi54bWxQSwUGAAAAAAQABAD1AAAAhwMAAAAA&#10;" fillcolor="#cff">
                  <v:fill color2="#3cc" rotate="t" focus="100%" type="gradient"/>
                </v:roundrect>
                <v:group id="Group 77" o:spid="_x0000_s1030" style="position:absolute;left:4140;top:2340;width:2958;height:627" coordorigin="6840,6750" coordsize="2520,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roundrect id="AutoShape 78" o:spid="_x0000_s1031" style="position:absolute;left:6840;top:6750;width:2520;height:360;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ZN9cMA&#10;AADaAAAADwAAAGRycy9kb3ducmV2LnhtbESPQWsCMRSE74X+h/AK3mq2HkrdGsUKC4Ui4urB4yN5&#10;3V3cvCzJq67/3hQKPQ4z8w2zWI2+VxeKqQts4GVagCK2wXXcGDgequc3UEmQHfaBycCNEqyWjw8L&#10;LF248p4utTQqQziVaKAVGUqtk23JY5qGgTh73yF6lCxjo13Ea4b7Xs+K4lV77DgvtDjQpiV7rn+8&#10;ga8POVayPW/Xsbrtan+yw2FnjZk8jet3UEKj/If/2p/OwBx+r+Qbo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zZN9cMAAADaAAAADwAAAAAAAAAAAAAAAACYAgAAZHJzL2Rv&#10;d25yZXYueG1sUEsFBgAAAAAEAAQA9QAAAIgDAAAAAA==&#10;">
                    <v:fill color2="green" rotate="t" focus="100%" type="gradient"/>
                  </v:roundrect>
                  <v:shape id="Text Box 79" o:spid="_x0000_s1032" type="#_x0000_t202" style="position:absolute;left:6840;top:6750;width:252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DV+cQA&#10;AADbAAAADwAAAGRycy9kb3ducmV2LnhtbESPT2vCQBDF70K/wzIFb7rbYkWjq5SWgqcW4x/wNmTH&#10;JDQ7G7JbE79951DobYb35r3frLeDb9SNulgHtvA0NaCIi+BqLi0cDx+TBaiYkB02gcnCnSJsNw+j&#10;NWYu9LynW55KJSEcM7RQpdRmWseiIo9xGlpi0a6h85hk7UrtOuwl3Df62Zi59lizNFTY0ltFxXf+&#10;4y2cPq+X88x8le/+pe3DYDT7pbZ2/Di8rkAlGtK/+e965wRf6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A1fnEAAAA2wAAAA8AAAAAAAAAAAAAAAAAmAIAAGRycy9k&#10;b3ducmV2LnhtbFBLBQYAAAAABAAEAPUAAACJAwAAAAA=&#10;" filled="f" stroked="f">
                    <v:textbox>
                      <w:txbxContent>
                        <w:p w:rsidR="009A0F05" w:rsidRDefault="009A0F05" w:rsidP="009432DE">
                          <w:pPr>
                            <w:jc w:val="center"/>
                            <w:rPr>
                              <w:rFonts w:ascii="Trebuchet MS" w:hAnsi="Trebuchet MS"/>
                              <w:b/>
                              <w:sz w:val="20"/>
                              <w:szCs w:val="20"/>
                            </w:rPr>
                          </w:pPr>
                          <w:r>
                            <w:rPr>
                              <w:rFonts w:ascii="Trebuchet MS" w:hAnsi="Trebuchet MS"/>
                              <w:b/>
                              <w:sz w:val="20"/>
                              <w:szCs w:val="20"/>
                            </w:rPr>
                            <w:t>Process Keyword Records</w:t>
                          </w:r>
                        </w:p>
                        <w:p w:rsidR="009A0F05" w:rsidRPr="00DF69F8" w:rsidRDefault="009A0F05" w:rsidP="009432DE">
                          <w:pPr>
                            <w:jc w:val="center"/>
                            <w:rPr>
                              <w:rFonts w:ascii="Trebuchet MS" w:hAnsi="Trebuchet MS"/>
                              <w:b/>
                              <w:sz w:val="20"/>
                              <w:szCs w:val="20"/>
                            </w:rPr>
                          </w:pPr>
                          <w:r>
                            <w:rPr>
                              <w:rFonts w:ascii="Trebuchet MS" w:hAnsi="Trebuchet MS"/>
                              <w:b/>
                              <w:sz w:val="20"/>
                              <w:szCs w:val="20"/>
                            </w:rPr>
                            <w:t>Read Input Data</w:t>
                          </w:r>
                        </w:p>
                      </w:txbxContent>
                    </v:textbox>
                  </v:shape>
                </v:group>
                <v:group id="Group 80" o:spid="_x0000_s1033" style="position:absolute;left:4140;top:3060;width:2958;height:627" coordorigin="6840,6750" coordsize="2520,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roundrect id="AutoShape 81" o:spid="_x0000_s1034" style="position:absolute;left:6840;top:6750;width:2520;height:360;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yi67wA&#10;AADbAAAADwAAAGRycy9kb3ducmV2LnhtbERPy6rCMBDdC/5DGMGdprpQ6TWKCAW31sfdDs3YVptJ&#10;SaLWvzeC4G4O5znLdWca8SDna8sKJuMEBHFhdc2lguMhGy1A+ICssbFMCl7kYb3q95aYavvkPT3y&#10;UIoYwj5FBVUIbSqlLyoy6Me2JY7cxTqDIUJXSu3wGcNNI6dJMpMGa44NFba0rai45XejYG5tztd2&#10;l/sTvs7mnDnK/udKDQfd5g9EoC78xF/3Tsf5U/j8Eg+Qqzc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zrKLrvAAAANsAAAAPAAAAAAAAAAAAAAAAAJgCAABkcnMvZG93bnJldi54&#10;bWxQSwUGAAAAAAQABAD1AAAAgQMAAAAA&#10;">
                    <v:fill color2="#fc0" rotate="t" focus="100%" type="gradient"/>
                  </v:roundrect>
                  <v:shape id="Text Box 82" o:spid="_x0000_s1035" type="#_x0000_t202" style="position:absolute;left:6840;top:6750;width:252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JLjsEA&#10;AADbAAAADwAAAGRycy9kb3ducmV2LnhtbERPTWvCQBC9F/wPywjedFdtpcZsRFoKPbWYtoK3ITsm&#10;wexsyG5N/PduQehtHu9z0u1gG3GhzteONcxnCgRx4UzNpYbvr7fpMwgfkA02jknDlTxss9FDiolx&#10;Pe/pkodSxBD2CWqoQmgTKX1RkUU/cy1x5E6usxgi7EppOuxjuG3kQqmVtFhzbKiwpZeKinP+azX8&#10;fJyOh0f1Wb7ap7Z3g5Js11LryXjYbUAEGsK/+O5+N3H+Ev5+iQfI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SS47BAAAA2wAAAA8AAAAAAAAAAAAAAAAAmAIAAGRycy9kb3du&#10;cmV2LnhtbFBLBQYAAAAABAAEAPUAAACGAwAAAAA=&#10;" filled="f" stroked="f">
                    <v:textbo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Compute Initial Stand Characteristics</w:t>
                          </w:r>
                        </w:p>
                      </w:txbxContent>
                    </v:textbox>
                  </v:shape>
                </v:group>
                <v:group id="Group 83" o:spid="_x0000_s1036" style="position:absolute;left:3960;top:3780;width:3240;height:627" coordorigin="6840,6750" coordsize="2520,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roundrect id="AutoShape 84" o:spid="_x0000_s1037" style="position:absolute;left:6840;top:6750;width:2520;height:360;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PfNMEA&#10;AADbAAAADwAAAGRycy9kb3ducmV2LnhtbERPTWsCMRC9F/ofwhS81WyFFtkaxQoLhSLi6sHjkEx3&#10;FzeTJZnq+u9NodDbPN7nLFaj79WFYuoCG3iZFqCIbXAdNwaOh+p5DioJssM+MBm4UYLV8vFhgaUL&#10;V97TpZZG5RBOJRpoRYZS62Rb8pimYSDO3HeIHiXD2GgX8ZrDfa9nRfGmPXacG1ocaNOSPdc/3sDX&#10;hxwr2Z6361jddrU/2eGws8ZMnsb1OyihUf7Ff+5Pl+e/wu8v+QC9v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Kj3zTBAAAA2wAAAA8AAAAAAAAAAAAAAAAAmAIAAGRycy9kb3du&#10;cmV2LnhtbFBLBQYAAAAABAAEAPUAAACGAwAAAAA=&#10;">
                    <v:fill color2="green" rotate="t" focus="100%" type="gradient"/>
                  </v:roundrect>
                  <v:shape id="Text Box 85" o:spid="_x0000_s1038" type="#_x0000_t202" style="position:absolute;left:6840;top:6750;width:252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XoFsEA&#10;AADbAAAADwAAAGRycy9kb3ducmV2LnhtbERPTWvCQBC9F/wPywi9NbsWDTZmFakIPVWa2kJvQ3ZM&#10;gtnZkF1N+u9dodDbPN7n5JvRtuJKvW8ca5glCgRx6UzDlYbj5/5pCcIHZIOtY9LwSx4268lDjplx&#10;A3/QtQiViCHsM9RQh9BlUvqyJos+cR1x5E6utxgi7CtpehxiuG3ls1KptNhwbKixo9eaynNxsRq+&#10;3k8/33N1qHZ20Q1uVJLti9T6cTpuVyACjeFf/Od+M3F+Cvdf4gF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l6BbBAAAA2wAAAA8AAAAAAAAAAAAAAAAAmAIAAGRycy9kb3du&#10;cmV2LnhtbFBLBQYAAAAABAAEAPUAAACGAwAAAAA=&#10;" filled="f" stroked="f">
                    <v:textbox>
                      <w:txbxContent>
                        <w:p w:rsidR="009A0F05" w:rsidRDefault="009A0F05" w:rsidP="009432DE">
                          <w:pPr>
                            <w:jc w:val="center"/>
                            <w:rPr>
                              <w:rFonts w:ascii="Trebuchet MS" w:hAnsi="Trebuchet MS"/>
                              <w:b/>
                              <w:sz w:val="20"/>
                              <w:szCs w:val="20"/>
                            </w:rPr>
                          </w:pPr>
                          <w:r>
                            <w:rPr>
                              <w:rFonts w:ascii="Trebuchet MS" w:hAnsi="Trebuchet MS"/>
                              <w:b/>
                              <w:sz w:val="20"/>
                              <w:szCs w:val="20"/>
                            </w:rPr>
                            <w:t>Backdate Densities</w:t>
                          </w:r>
                        </w:p>
                        <w:p w:rsidR="009A0F05" w:rsidRPr="00DF69F8" w:rsidRDefault="009A0F05" w:rsidP="009432DE">
                          <w:pPr>
                            <w:jc w:val="center"/>
                            <w:rPr>
                              <w:rFonts w:ascii="Trebuchet MS" w:hAnsi="Trebuchet MS"/>
                              <w:b/>
                              <w:sz w:val="20"/>
                              <w:szCs w:val="20"/>
                            </w:rPr>
                          </w:pPr>
                          <w:r>
                            <w:rPr>
                              <w:rFonts w:ascii="Trebuchet MS" w:hAnsi="Trebuchet MS"/>
                              <w:b/>
                              <w:sz w:val="20"/>
                              <w:szCs w:val="20"/>
                            </w:rPr>
                            <w:t>Compute Calibration Statistics</w:t>
                          </w:r>
                        </w:p>
                      </w:txbxContent>
                    </v:textbox>
                  </v:shape>
                </v:group>
                <v:group id="Group 86" o:spid="_x0000_s1039" style="position:absolute;left:4140;top:4500;width:2958;height:627" coordorigin="6840,6750" coordsize="2520,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roundrect id="AutoShape 87" o:spid="_x0000_s1040" style="position:absolute;left:6840;top:6750;width:2520;height:360;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SVAcAA&#10;AADbAAAADwAAAGRycy9kb3ducmV2LnhtbESPzY7CMAyE70j7DpFX4gbp7mFBhYDQSpW4bvm7Wo1p&#10;C41TJVkob48PSNxszXjm83I9uE7dKMTWs4GvaQaKuPK25drAfldM5qBiQrbYeSYDD4qwXn2Mlphb&#10;f+c/upWpVhLCMUcDTUp9rnWsGnIYp74nFu3sg8Mka6i1DXiXcNfp7yz70Q5bloYGe/ptqLqW/87A&#10;zPuSL/22jAd8HN2xCFScZsaMP4fNAlSiIb3Nr+utFXyBlV9kAL16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kSVAcAAAADbAAAADwAAAAAAAAAAAAAAAACYAgAAZHJzL2Rvd25y&#10;ZXYueG1sUEsFBgAAAAAEAAQA9QAAAIUDAAAAAA==&#10;">
                    <v:fill color2="#fc0" rotate="t" focus="100%" type="gradient"/>
                  </v:roundrect>
                  <v:shape id="Text Box 88" o:spid="_x0000_s1041" type="#_x0000_t202" style="position:absolute;left:6840;top:6750;width:252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p8ZL8A&#10;AADbAAAADwAAAGRycy9kb3ducmV2LnhtbERPTYvCMBC9C/sfwix402RFZa1GWVYET4q6Ct6GZmzL&#10;NpPSRFv/vREEb/N4nzNbtLYUN6p94VjDV1+BIE6dKTjT8HdY9b5B+IBssHRMGu7kYTH/6MwwMa7h&#10;Hd32IRMxhH2CGvIQqkRKn+Zk0fddRRy5i6sthgjrTJoamxhuSzlQaiwtFhwbcqzoN6f0f3+1Go6b&#10;y/k0VNtsaUdV41ol2U6k1t3P9mcKIlAb3uKXe23i/Ak8f4kHy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NunxkvwAAANsAAAAPAAAAAAAAAAAAAAAAAJgCAABkcnMvZG93bnJl&#10;di54bWxQSwUGAAAAAAQABAD1AAAAhAMAAAAA&#10;" filled="f" stroked="f">
                    <v:textbo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Check Event Monitor for Before Thinning Actions</w:t>
                          </w:r>
                        </w:p>
                      </w:txbxContent>
                    </v:textbox>
                  </v:shape>
                </v:group>
                <v:group id="Group 89" o:spid="_x0000_s1042" style="position:absolute;left:4140;top:5220;width:2958;height:627" coordorigin="6840,6750" coordsize="2520,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roundrect id="AutoShape 90" o:spid="_x0000_s1043" style="position:absolute;left:6840;top:6750;width:2520;height:360;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TisMA&#10;AADbAAAADwAAAGRycy9kb3ducmV2LnhtbESPQWsCMRSE74X+h/AEbzWrBylbo1hhoVBEunro8ZG8&#10;7i5uXpbkVdd/b4RCj8PMfMOsNqPv1YVi6gIbmM8KUMQ2uI4bA6dj9fIKKgmywz4wGbhRgs36+WmF&#10;pQtX/qJLLY3KEE4lGmhFhlLrZFvymGZhIM7eT4geJcvYaBfxmuG+14uiWGqPHeeFFgfatWTP9a83&#10;8Pkup0r25/02VrdD7b/tcDxYY6aTcfsGSmiU//Bf+8MZWMzh8SX/AL2+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QTisMAAADbAAAADwAAAAAAAAAAAAAAAACYAgAAZHJzL2Rv&#10;d25yZXYueG1sUEsFBgAAAAAEAAQA9QAAAIgDAAAAAA==&#10;">
                    <v:fill color2="green" rotate="t" focus="100%" type="gradient"/>
                  </v:roundrect>
                  <v:shape id="Text Box 91" o:spid="_x0000_s1044" type="#_x0000_t202" style="position:absolute;left:6840;top:6750;width:252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kqMIA&#10;AADbAAAADwAAAGRycy9kb3ducmV2LnhtbESPQWvCQBSE7wX/w/IEb3XXYItGV5EWwVOlVgVvj+wz&#10;CWbfhuxq4r93BaHHYWa+YebLzlbiRo0vHWsYDRUI4syZknMN+7/1+wSED8gGK8ek4U4elove2xxT&#10;41r+pdsu5CJC2KeooQihTqX0WUEW/dDVxNE7u8ZiiLLJpWmwjXBbyUSpT2mx5LhQYE1fBWWX3dVq&#10;OPycT8ex2ubf9qNuXack26nUetDvVjMQgbrwH361N0ZDksDzS/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iSowgAAANsAAAAPAAAAAAAAAAAAAAAAAJgCAABkcnMvZG93&#10;bnJldi54bWxQSwUGAAAAAAQABAD1AAAAhwMAAAAA&#10;" filled="f" stroked="f">
                    <v:textbo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Process Thinning and then Pruning Requests</w:t>
                          </w:r>
                        </w:p>
                      </w:txbxContent>
                    </v:textbox>
                  </v:shape>
                </v:group>
                <v:group id="Group 92" o:spid="_x0000_s1045" style="position:absolute;left:4140;top:5940;width:2958;height:627" coordorigin="6840,6750" coordsize="2520,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v:roundrect id="AutoShape 93" o:spid="_x0000_s1046" style="position:absolute;left:6840;top:6750;width:2520;height:360;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VVub8A&#10;AADbAAAADwAAAGRycy9kb3ducmV2LnhtbESPzarCMBSE9xd8h3AEd9dUkatUo4hQcGuvP9tDc2yr&#10;zUlJota3N4LgcpiZb5jFqjONuJPztWUFo2ECgriwuuZSwf4/+52B8AFZY2OZFDzJw2rZ+1lgqu2D&#10;d3TPQykihH2KCqoQ2lRKX1Rk0A9tSxy9s3UGQ5SulNrhI8JNI8dJ8icN1hwXKmxpU1FxzW9GwdTa&#10;nC/tNvcHfB7NMXOUnaZKDfrdeg4iUBe+4U97qxWMJ/D+En+AXL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dZVW5vwAAANsAAAAPAAAAAAAAAAAAAAAAAJgCAABkcnMvZG93bnJl&#10;di54bWxQSwUGAAAAAAQABAD1AAAAhAMAAAAA&#10;">
                    <v:fill color2="#fc0" rotate="t" focus="100%" type="gradient"/>
                  </v:roundrect>
                  <v:shape id="Text Box 94" o:spid="_x0000_s1047" type="#_x0000_t202" style="position:absolute;left:6840;top:6750;width:252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u83MIA&#10;AADbAAAADwAAAGRycy9kb3ducmV2LnhtbESPQYvCMBSE74L/ITzBmyaKyto1yrIieFJ0d4W9PZpn&#10;W2xeShNt/fdGEDwOM/MNs1i1thQ3qn3hWMNoqEAQp84UnGn4/dkMPkD4gGywdEwa7uRhtex2FpgY&#10;1/CBbseQiQhhn6CGPIQqkdKnOVn0Q1cRR+/saoshyjqTpsYmwm0px0rNpMWC40KOFX3nlF6OV6vh&#10;b3f+P03UPlvbadW4Vkm2c6l1v9d+fYII1IZ3+NXeGg3jK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m7zcwgAAANsAAAAPAAAAAAAAAAAAAAAAAJgCAABkcnMvZG93&#10;bnJldi54bWxQSwUGAAAAAAQABAD1AAAAhwMAAAAA&#10;" filled="f" stroked="f">
                    <v:textbo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Check Event Monitor for After Thinning Actions</w:t>
                          </w:r>
                        </w:p>
                      </w:txbxContent>
                    </v:textbox>
                  </v:shape>
                </v:group>
                <v:group id="Group 95" o:spid="_x0000_s1048" style="position:absolute;left:4140;top:6660;width:2958;height:627" coordorigin="6840,6750" coordsize="2520,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roundrect id="AutoShape 96" o:spid="_x0000_s1049" style="position:absolute;left:6840;top:6750;width:2520;height:360;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EuZcQA&#10;AADbAAAADwAAAGRycy9kb3ducmV2LnhtbESPQWsCMRSE74X+h/CE3mpWD61sjaKFhUIRcfXQ4yN5&#10;7i5uXpbkVdd/3xQKPQ4z8w2zXI++V1eKqQtsYDYtQBHb4DpuDJyO1fMCVBJkh31gMnCnBOvV48MS&#10;SxdufKBrLY3KEE4lGmhFhlLrZFvymKZhIM7eOUSPkmVstIt4y3Df63lRvGiPHeeFFgd6b8le6m9v&#10;4HMrp0p2l90mVvd97b/scNxbY54m4+YNlNAo/+G/9oczMH+F3y/5B+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RLmXEAAAA2wAAAA8AAAAAAAAAAAAAAAAAmAIAAGRycy9k&#10;b3ducmV2LnhtbFBLBQYAAAAABAAEAPUAAACJAwAAAAA=&#10;">
                    <v:fill color2="green" rotate="t" focus="100%" type="gradient"/>
                  </v:roundrect>
                  <v:shape id="Text Box 97" o:spid="_x0000_s1050" type="#_x0000_t202" style="position:absolute;left:6840;top:6750;width:252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TQsAA&#10;AADbAAAADwAAAGRycy9kb3ducmV2LnhtbERPz2vCMBS+C/sfwht4s8nEyVYbZSiDnSbWTfD2aJ5t&#10;sXkJTWa7/94cBjt+fL+LzWg7caM+tI41PGUKBHHlTMu1hq/j++wFRIjIBjvHpOGXAmzWD5MCc+MG&#10;PtCtjLVIIRxy1NDE6HMpQ9WQxZA5T5y4i+stxgT7WpoehxRuOzlXaikttpwaGvS0bai6lj9Ww/fn&#10;5XxaqH29s89+cKOSbF+l1tPH8W0FItIY/8V/7g+jYZ7Gpi/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oTQsAAAADbAAAADwAAAAAAAAAAAAAAAACYAgAAZHJzL2Rvd25y&#10;ZXYueG1sUEsFBgAAAAAEAAQA9QAAAIUDAAAAAA==&#10;" filled="f" stroked="f">
                    <v:textbox>
                      <w:txbxContent>
                        <w:p w:rsidR="009A0F05" w:rsidRDefault="009A0F05" w:rsidP="009432DE">
                          <w:pPr>
                            <w:jc w:val="center"/>
                            <w:rPr>
                              <w:rFonts w:ascii="Trebuchet MS" w:hAnsi="Trebuchet MS"/>
                              <w:b/>
                              <w:sz w:val="20"/>
                              <w:szCs w:val="20"/>
                            </w:rPr>
                          </w:pPr>
                          <w:r>
                            <w:rPr>
                              <w:rFonts w:ascii="Trebuchet MS" w:hAnsi="Trebuchet MS"/>
                              <w:b/>
                              <w:sz w:val="20"/>
                              <w:szCs w:val="20"/>
                            </w:rPr>
                            <w:t>Grow Large Trees</w:t>
                          </w:r>
                        </w:p>
                        <w:p w:rsidR="009A0F05" w:rsidRPr="00DF69F8" w:rsidRDefault="009A0F05" w:rsidP="009432DE">
                          <w:pPr>
                            <w:jc w:val="center"/>
                            <w:rPr>
                              <w:rFonts w:ascii="Trebuchet MS" w:hAnsi="Trebuchet MS"/>
                              <w:b/>
                              <w:sz w:val="20"/>
                              <w:szCs w:val="20"/>
                            </w:rPr>
                          </w:pPr>
                          <w:r>
                            <w:rPr>
                              <w:rFonts w:ascii="Trebuchet MS" w:hAnsi="Trebuchet MS"/>
                              <w:b/>
                              <w:sz w:val="20"/>
                              <w:szCs w:val="20"/>
                            </w:rPr>
                            <w:t>(</w:t>
                          </w:r>
                          <w:proofErr w:type="gramStart"/>
                          <w:r>
                            <w:rPr>
                              <w:rFonts w:ascii="Trebuchet MS" w:hAnsi="Trebuchet MS"/>
                              <w:b/>
                              <w:sz w:val="20"/>
                              <w:szCs w:val="20"/>
                            </w:rPr>
                            <w:t>in</w:t>
                          </w:r>
                          <w:proofErr w:type="gramEnd"/>
                          <w:r>
                            <w:rPr>
                              <w:rFonts w:ascii="Trebuchet MS" w:hAnsi="Trebuchet MS"/>
                              <w:b/>
                              <w:sz w:val="20"/>
                              <w:szCs w:val="20"/>
                            </w:rPr>
                            <w:t xml:space="preserve"> order: diameter, height)</w:t>
                          </w:r>
                        </w:p>
                      </w:txbxContent>
                    </v:textbox>
                  </v:shape>
                </v:group>
                <v:group id="Group 98" o:spid="_x0000_s1051" style="position:absolute;left:4140;top:7380;width:2958;height:627" coordorigin="6840,6750" coordsize="2520,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roundrect id="AutoShape 99" o:spid="_x0000_s1052" style="position:absolute;left:6840;top:6750;width:2520;height:360;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fFZ7wA&#10;AADbAAAADwAAAGRycy9kb3ducmV2LnhtbERPTYvCMBC9L/gfwgje1tQVVKppEaHg1erqdWjGttpM&#10;SpLV+u/NYcHj431v8sF04kHOt5YVzKYJCOLK6pZrBadj8b0C4QOyxs4yKXiRhzwbfW0w1fbJB3qU&#10;oRYxhH2KCpoQ+lRKXzVk0E9tTxy5q3UGQ4SultrhM4abTv4kyUIabDk2NNjTrqHqXv4ZBUtrS771&#10;+9L/4utszoWj4rJUajIetmsQgYbwEf+791rBPK6PX+IPkNk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nh8VnvAAAANsAAAAPAAAAAAAAAAAAAAAAAJgCAABkcnMvZG93bnJldi54&#10;bWxQSwUGAAAAAAQABAD1AAAAgQMAAAAA&#10;">
                    <v:fill color2="#fc0" rotate="t" focus="100%" type="gradient"/>
                  </v:roundrect>
                  <v:shape id="Text Box 100" o:spid="_x0000_s1053" type="#_x0000_t202" style="position:absolute;left:6840;top:6750;width:252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ksAsIA&#10;AADbAAAADwAAAGRycy9kb3ducmV2LnhtbESPT4vCMBTE74LfITzB25qoq2g1iigLe1rxL3h7NM+2&#10;2LyUJmu7336zsOBxmJnfMMt1a0vxpNoXjjUMBwoEcepMwZmG8+njbQbCB2SDpWPS8EMe1qtuZ4mJ&#10;cQ0f6HkMmYgQ9glqyEOoEil9mpNFP3AVcfTurrYYoqwzaWpsItyWcqTUVFosOC7kWNE2p/Rx/LYa&#10;Ll/32/Vd7bOdnVSNa5VkO5da93vtZgEiUBte4f/2p9EwHsL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eSwCwgAAANsAAAAPAAAAAAAAAAAAAAAAAJgCAABkcnMvZG93&#10;bnJldi54bWxQSwUGAAAAAAQABAD1AAAAhwMAAAAA&#10;" filled="f" stroked="f">
                    <v:textbox>
                      <w:txbxContent>
                        <w:p w:rsidR="009A0F05" w:rsidRDefault="009A0F05" w:rsidP="009432DE">
                          <w:pPr>
                            <w:jc w:val="center"/>
                            <w:rPr>
                              <w:rFonts w:ascii="Trebuchet MS" w:hAnsi="Trebuchet MS"/>
                              <w:b/>
                              <w:sz w:val="20"/>
                              <w:szCs w:val="20"/>
                            </w:rPr>
                          </w:pPr>
                          <w:r>
                            <w:rPr>
                              <w:rFonts w:ascii="Trebuchet MS" w:hAnsi="Trebuchet MS"/>
                              <w:b/>
                              <w:sz w:val="20"/>
                              <w:szCs w:val="20"/>
                            </w:rPr>
                            <w:t>Grow Small Trees</w:t>
                          </w:r>
                        </w:p>
                        <w:p w:rsidR="009A0F05" w:rsidRPr="00DF69F8" w:rsidRDefault="009A0F05" w:rsidP="009432DE">
                          <w:pPr>
                            <w:jc w:val="center"/>
                            <w:rPr>
                              <w:rFonts w:ascii="Trebuchet MS" w:hAnsi="Trebuchet MS"/>
                              <w:b/>
                              <w:sz w:val="20"/>
                              <w:szCs w:val="20"/>
                            </w:rPr>
                          </w:pPr>
                          <w:r>
                            <w:rPr>
                              <w:rFonts w:ascii="Trebuchet MS" w:hAnsi="Trebuchet MS"/>
                              <w:b/>
                              <w:sz w:val="20"/>
                              <w:szCs w:val="20"/>
                            </w:rPr>
                            <w:t>(in order: height, diameter) height)</w:t>
                          </w:r>
                        </w:p>
                      </w:txbxContent>
                    </v:textbox>
                  </v:shape>
                </v:group>
                <v:group id="Group 101" o:spid="_x0000_s1054" style="position:absolute;left:4140;top:8100;width:2958;height:360" coordorigin="6840,6750" coordsize="2520,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roundrect id="AutoShape 102" o:spid="_x0000_s1055" style="position:absolute;left:6840;top:6750;width:2520;height:360;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O+u8MA&#10;AADbAAAADwAAAGRycy9kb3ducmV2LnhtbESPQWsCMRSE74X+h/AEbzVrhVK2RrGFBUFEunro8ZG8&#10;7i5uXpbkVdd/bwqFHoeZ+YZZrkffqwvF1AU2MJ8VoIhtcB03Bk7H6ukVVBJkh31gMnCjBOvV48MS&#10;Sxeu/EmXWhqVIZxKNNCKDKXWybbkMc3CQJy97xA9Spax0S7iNcN9r5+L4kV77DgvtDjQR0v2XP94&#10;A7t3OVWyP+83sbodav9lh+PBGjOdjJs3UEKj/If/2ltnYLGA3y/5B+jV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bO+u8MAAADbAAAADwAAAAAAAAAAAAAAAACYAgAAZHJzL2Rv&#10;d25yZXYueG1sUEsFBgAAAAAEAAQA9QAAAIgDAAAAAA==&#10;">
                    <v:fill color2="green" rotate="t" focus="100%" type="gradient"/>
                  </v:roundrect>
                  <v:shape id="Text Box 103" o:spid="_x0000_s1056" type="#_x0000_t202" style="position:absolute;left:6840;top:6750;width:252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6PmsMA&#10;AADbAAAADwAAAGRycy9kb3ducmV2LnhtbESPT2vCQBTE7wW/w/KE3uqu/4qm2YgohZ4UrQreHtln&#10;Epp9G7Jbk377rlDocZiZ3zDpqre1uFPrK8caxiMFgjh3puJCw+nz/WUBwgdkg7Vj0vBDHlbZ4CnF&#10;xLiOD3Q/hkJECPsENZQhNImUPi/Joh+5hjh6N9daDFG2hTQtdhFuazlR6lVarDgulNjQpqT86/ht&#10;NZx3t+tlpvbF1s6bzvVKsl1KrZ+H/foNRKA+/If/2h9Gw3QG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6PmsMAAADbAAAADwAAAAAAAAAAAAAAAACYAgAAZHJzL2Rv&#10;d25yZXYueG1sUEsFBgAAAAAEAAQA9QAAAIgDAAAAAA==&#10;" filled="f" stroked="f">
                    <v:textbo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Compute Mortality</w:t>
                          </w:r>
                        </w:p>
                      </w:txbxContent>
                    </v:textbox>
                  </v:shape>
                </v:group>
                <v:group id="Group 104" o:spid="_x0000_s1057" style="position:absolute;left:3600;top:8640;width:3960;height:627" coordorigin="6840,6750" coordsize="2520,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roundrect id="AutoShape 105" o:spid="_x0000_s1058" style="position:absolute;left:6840;top:6750;width:2520;height:360;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L4iMEA&#10;AADbAAAADwAAAGRycy9kb3ducmV2LnhtbESPwWrDMBBE74X+g9hAb42cFpzgWDahYPC1bptcF2tj&#10;O7FWRlIT+++rQqHHYWbeMHk5m1HcyPnBsoLNOgFB3Fo9cKfg86N63oHwAVnjaJkULOShLB4fcsy0&#10;vfM73ZrQiQhhn6GCPoQpk9K3PRn0azsRR+9sncEQpeukdniPcDPKlyRJpcGB40KPE7311F6bb6Ng&#10;a23Dl6lu/BcuR3OsHFWnrVJPq/mwBxFoDv/hv3atFbym8Psl/gBZ/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i+IjBAAAA2wAAAA8AAAAAAAAAAAAAAAAAmAIAAGRycy9kb3du&#10;cmV2LnhtbFBLBQYAAAAABAAEAPUAAACGAwAAAAA=&#10;">
                    <v:fill color2="#fc0" rotate="t" focus="100%" type="gradient"/>
                  </v:roundrect>
                  <v:shape id="Text Box 106" o:spid="_x0000_s1059" type="#_x0000_t202" style="position:absolute;left:6840;top:6750;width:252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wR7cQA&#10;AADbAAAADwAAAGRycy9kb3ducmV2LnhtbESPT2sCMRTE7wW/Q3hCb5rUqm23G0UsgqeKVgu9PTZv&#10;/+DmZdmk7vrtG0HocZiZ3zDpsre1uFDrK8cansYKBHHmTMWFhuPXZvQKwgdkg7Vj0nAlD8vF4CHF&#10;xLiO93Q5hEJECPsENZQhNImUPivJoh+7hjh6uWsthijbQpoWuwi3tZwoNZcWK44LJTa0Lik7H36t&#10;htNn/vM9Vbviw86azvVKsn2TWj8O+9U7iEB9+A/f21uj4fkFbl/iD5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cEe3EAAAA2wAAAA8AAAAAAAAAAAAAAAAAmAIAAGRycy9k&#10;b3ducmV2LnhtbFBLBQYAAAAABAAEAPUAAACJAwAAAAA=&#10;" filled="f" stroked="f">
                    <v:textbo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Adjust Growth and Mortality Estimates for Fire, Insect, and Pathogen Impacts</w:t>
                          </w:r>
                        </w:p>
                      </w:txbxContent>
                    </v:textbox>
                  </v:shape>
                </v:group>
                <v:group id="Group 107" o:spid="_x0000_s1060" style="position:absolute;left:4140;top:9360;width:2958;height:360" coordorigin="6840,6750" coordsize="2520,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v:roundrect id="AutoShape 108" o:spid="_x0000_s1061" style="position:absolute;left:6840;top:6750;width:2520;height:360;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uJUcQA&#10;AADbAAAADwAAAGRycy9kb3ducmV2LnhtbESPQWsCMRSE74X+h/AEbzVrhdJujWILC0IR6eqhx0fy&#10;uru4eVmSp67/vikUehxm5htmuR59ry4UUxfYwHxWgCK2wXXcGDgeqodnUEmQHfaBycCNEqxX93dL&#10;LF248iddamlUhnAq0UArMpRaJ9uSxzQLA3H2vkP0KFnGRruI1wz3vX4siiftseO80OJA7y3ZU332&#10;Bj7e5FjJ7rTbxOq2r/2XHQ57a8x0Mm5eQQmN8h/+a2+dgcUL/H7JP0Cv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biVHEAAAA2wAAAA8AAAAAAAAAAAAAAAAAmAIAAGRycy9k&#10;b3ducmV2LnhtbFBLBQYAAAAABAAEAPUAAACJAwAAAAA=&#10;">
                    <v:fill color2="green" rotate="t" focus="100%" type="gradient"/>
                  </v:roundrect>
                  <v:shape id="Text Box 109" o:spid="_x0000_s1062" type="#_x0000_t202" style="position:absolute;left:6840;top:6750;width:252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P65L4A&#10;AADbAAAADwAAAGRycy9kb3ducmV2LnhtbERPy4rCMBTdC/5DuII7TRxUtBpFRoRZOfgEd5fm2hab&#10;m9JE2/n7yUJweTjv5bq1pXhR7QvHGkZDBYI4dabgTMP5tBvMQPiAbLB0TBr+yMN61e0sMTGu4QO9&#10;jiETMYR9ghryEKpESp/mZNEPXUUcuburLYYI60yaGpsYbkv5pdRUWiw4NuRY0XdO6eP4tBou+/vt&#10;Ola/2dZOqsa1SrKdS637vXazABGoDR/x2/1jNIzj+v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8z+uS+AAAA2wAAAA8AAAAAAAAAAAAAAAAAmAIAAGRycy9kb3ducmV2&#10;LnhtbFBLBQYAAAAABAAEAPUAAACDAwAAAAA=&#10;" filled="f" stroked="f">
                    <v:textbo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Add Regeneration</w:t>
                          </w:r>
                        </w:p>
                      </w:txbxContent>
                    </v:textbox>
                  </v:shape>
                </v:group>
                <v:group id="Group 110" o:spid="_x0000_s1063" style="position:absolute;left:3960;top:9900;width:3240;height:360" coordorigin="6840,6750" coordsize="2520,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cJInMUAAADbAAAADwAAAGRycy9kb3ducmV2LnhtbESPT2vCQBTE7wW/w/KE&#10;3ppNtC0Ss4pILT2EQlUQb4/sMwlm34bsNn++fbdQ6HGYmd8w2XY0jeipc7VlBUkUgyAurK65VHA+&#10;HZ5WIJxH1thYJgUTOdhuZg8ZptoO/EX90ZciQNilqKDyvk2ldEVFBl1kW+Lg3Wxn0AfZlVJ3OAS4&#10;aeQijl+lwZrDQoUt7Ssq7sdvo+B9wGG3TN76/H7bT9fTy+clT0ipx/m4W4PwNPr/8F/7Qyt4T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HCSJzFAAAA2wAA&#10;AA8AAAAAAAAAAAAAAAAAqgIAAGRycy9kb3ducmV2LnhtbFBLBQYAAAAABAAEAPoAAACcAwAAAAA=&#10;">
                  <v:roundrect id="AutoShape 111" o:spid="_x0000_s1064" style="position:absolute;left:6840;top:6750;width:2520;height:360;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N9r8A&#10;AADbAAAADwAAAGRycy9kb3ducmV2LnhtbESPzarCMBSE9xd8h3AEd9dUkatUo4hQcGuvP9tDc2yr&#10;zUlJota3N4LgcpiZb5jFqjONuJPztWUFo2ECgriwuuZSwf4/+52B8AFZY2OZFDzJw2rZ+1lgqu2D&#10;d3TPQykihH2KCqoQ2lRKX1Rk0A9tSxy9s3UGQ5SulNrhI8JNI8dJ8icN1hwXKmxpU1FxzW9GwdTa&#10;nC/tNvcHfB7NMXOUnaZKDfrdeg4iUBe+4U97qxVMxvD+En+AXL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gH432vwAAANsAAAAPAAAAAAAAAAAAAAAAAJgCAABkcnMvZG93bnJl&#10;di54bWxQSwUGAAAAAAQABAD1AAAAhAMAAAAA&#10;">
                    <v:fill color2="#fc0" rotate="t" focus="100%" type="gradient"/>
                  </v:roundrect>
                  <v:shape id="Text Box 112" o:spid="_x0000_s1065" type="#_x0000_t202" style="position:absolute;left:6840;top:6750;width:252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kk8MA&#10;AADbAAAADwAAAGRycy9kb3ducmV2LnhtbESPT2vCQBTE7wW/w/KE3uqu/4qm2YgohZ4UrQreHtln&#10;Epp9G7Jbk377rlDocZiZ3zDpqre1uFPrK8caxiMFgjh3puJCw+nz/WUBwgdkg7Vj0vBDHlbZ4CnF&#10;xLiOD3Q/hkJECPsENZQhNImUPi/Joh+5hjh6N9daDFG2hTQtdhFuazlR6lVarDgulNjQpqT86/ht&#10;NZx3t+tlpvbF1s6bzvVKsl1KrZ+H/foNRKA+/If/2h9Gw2wK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Fkk8MAAADbAAAADwAAAAAAAAAAAAAAAACYAgAAZHJzL2Rv&#10;d25yZXYueG1sUEsFBgAAAAAEAAQA9QAAAIgDAAAAAA==&#10;" filled="f" stroked="f">
                    <v:textbo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Compute Crown Ratio Change</w:t>
                          </w:r>
                        </w:p>
                      </w:txbxContent>
                    </v:textbox>
                  </v:shape>
                </v:group>
                <v:group id="Group 113" o:spid="_x0000_s1066" style="position:absolute;left:3960;top:10446;width:3240;height:627" coordorigin="6840,6750" coordsize="2520,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XrBMUAAADbAAAADwAAAGRycy9kb3ducmV2LnhtbESPT2vCQBTE70K/w/IK&#10;vdVN2rRIdBWRtvQgBZOCeHtkn0kw+zZkt/nz7V2h4HGYmd8wq81oGtFT52rLCuJ5BIK4sLrmUsFv&#10;/vm8AOE8ssbGMimYyMFm/TBbYartwAfqM1+KAGGXooLK+zaV0hUVGXRz2xIH72w7gz7IrpS6wyHA&#10;TSNfouhdGqw5LFTY0q6i4pL9GQVfAw7b1/ij31/Ou+mUv/0c9zEp9fQ4bpcgPI3+Hv5vf2sFS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G16wTFAAAA2wAA&#10;AA8AAAAAAAAAAAAAAAAAqgIAAGRycy9kb3ducmV2LnhtbFBLBQYAAAAABAAEAPoAAACcAwAAAAA=&#10;">
                  <v:roundrect id="AutoShape 114" o:spid="_x0000_s1067" style="position:absolute;left:6840;top:6750;width:2520;height:360;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DwKcQA&#10;AADbAAAADwAAAGRycy9kb3ducmV2LnhtbESPQWsCMRSE74X+h/AEbzVrsaVsjWILC0IR6eqhx0fy&#10;uru4eVmSp67/vikUehxm5htmuR59ry4UUxfYwHxWgCK2wXXcGDgeqocXUEmQHfaBycCNEqxX93dL&#10;LF248iddamlUhnAq0UArMpRaJ9uSxzQLA3H2vkP0KFnGRruI1wz3vX4simftseO80OJA7y3ZU332&#10;Bj7e5FjJ7rTbxOq2r/2XHQ57a8x0Mm5eQQmN8h/+a2+dgcUT/H7JP0Cv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Q8CnEAAAA2wAAAA8AAAAAAAAAAAAAAAAAmAIAAGRycy9k&#10;b3ducmV2LnhtbFBLBQYAAAAABAAEAPUAAACJAwAAAAA=&#10;">
                    <v:fill color2="green" rotate="t" focus="100%" type="gradient"/>
                  </v:roundrect>
                  <v:shape id="Text Box 115" o:spid="_x0000_s1068" type="#_x0000_t202" style="position:absolute;left:6840;top:6750;width:252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bHC8IA&#10;AADbAAAADwAAAGRycy9kb3ducmV2LnhtbESPT4vCMBTE7wt+h/CEva2Ji4pWo4iLsCdl/QfeHs2z&#10;LTYvpYm2fnsjLHgcZuY3zGzR2lLcqfaFYw39ngJBnDpTcKbhsF9/jUH4gGywdEwaHuRhMe98zDAx&#10;ruE/uu9CJiKEfYIa8hCqREqf5mTR91xFHL2Lqy2GKOtMmhqbCLel/FZqJC0WHBdyrGiVU3rd3ayG&#10;4+ZyPg3UNvuxw6pxrZJsJ1Lrz267nIII1IZ3+L/9azQMRvD6En+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lscLwgAAANsAAAAPAAAAAAAAAAAAAAAAAJgCAABkcnMvZG93&#10;bnJldi54bWxQSwUGAAAAAAQABAD1AAAAhwMAAAAA&#10;" filled="f" stroked="f">
                    <v:textbox>
                      <w:txbxContent>
                        <w:p w:rsidR="009A0F05" w:rsidRDefault="009A0F05" w:rsidP="009432DE">
                          <w:pPr>
                            <w:jc w:val="center"/>
                            <w:rPr>
                              <w:rFonts w:ascii="Trebuchet MS" w:hAnsi="Trebuchet MS"/>
                              <w:b/>
                              <w:sz w:val="20"/>
                              <w:szCs w:val="20"/>
                            </w:rPr>
                          </w:pPr>
                          <w:r>
                            <w:rPr>
                              <w:rFonts w:ascii="Trebuchet MS" w:hAnsi="Trebuchet MS"/>
                              <w:b/>
                              <w:sz w:val="20"/>
                              <w:szCs w:val="20"/>
                            </w:rPr>
                            <w:t>Update Stand Characteristics</w:t>
                          </w:r>
                        </w:p>
                        <w:p w:rsidR="009A0F05" w:rsidRPr="00DF69F8" w:rsidRDefault="009A0F05" w:rsidP="009432DE">
                          <w:pPr>
                            <w:jc w:val="center"/>
                            <w:rPr>
                              <w:rFonts w:ascii="Trebuchet MS" w:hAnsi="Trebuchet MS"/>
                              <w:b/>
                              <w:sz w:val="20"/>
                              <w:szCs w:val="20"/>
                            </w:rPr>
                          </w:pPr>
                          <w:r>
                            <w:rPr>
                              <w:rFonts w:ascii="Trebuchet MS" w:hAnsi="Trebuchet MS"/>
                              <w:b/>
                              <w:sz w:val="20"/>
                              <w:szCs w:val="20"/>
                            </w:rPr>
                            <w:t>Compute Volume</w:t>
                          </w:r>
                        </w:p>
                      </w:txbxContent>
                    </v:textbox>
                  </v:shape>
                </v:group>
                <v:group id="Group 116" o:spid="_x0000_s1069" style="position:absolute;left:4140;top:11160;width:2958;height:360" coordorigin="6840,6750" coordsize="2520,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d1c8YAAADbAAAADwAAAGRycy9kb3ducmV2LnhtbESPW2vCQBSE3wv+h+UI&#10;faub2FYlZhURW/ogghcQ3w7Zkwtmz4bsNon/vlso9HGYmW+YdD2YWnTUusqygngSgSDOrK64UHA5&#10;f7wsQDiPrLG2TAoe5GC9Gj2lmGjb85G6ky9EgLBLUEHpfZNI6bKSDLqJbYiDl9vWoA+yLaRusQ9w&#10;U8tpFM2kwYrDQokNbUvK7qdvo+Czx37zGu+6/T3fPm7n98N1H5NSz+NhswThafD/4b/2l1bwNof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Z3VzxgAAANsA&#10;AAAPAAAAAAAAAAAAAAAAAKoCAABkcnMvZG93bnJldi54bWxQSwUGAAAAAAQABAD6AAAAnQMAAAAA&#10;">
                  <v:roundrect id="AutoShape 117" o:spid="_x0000_s1070" style="position:absolute;left:6840;top:6750;width:2520;height:360;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Ujo8AA&#10;AADbAAAADwAAAGRycy9kb3ducmV2LnhtbERP3UrDMBS+H/gO4QjeDJtuaJW6bEihoN6Z7gEOzbEp&#10;a05Kk63d25uLwS4/vv/dYXGDuNAUes8KNlkOgrj1pudOwbGpn99BhIhscPBMCq4U4LB/WO2wNH7m&#10;X7ro2IkUwqFEBTbGsZQytJYchsyPxIn785PDmODUSTPhnMLdILd5XkiHPacGiyNVltqTPjsF50qj&#10;bk4xvNr6+kZVMeqf9bdST4/L5weISEu8i2/uL6PgJY1NX9IPkP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dUjo8AAAADbAAAADwAAAAAAAAAAAAAAAACYAgAAZHJzL2Rvd25y&#10;ZXYueG1sUEsFBgAAAAAEAAQA9QAAAIUDAAAAAA==&#10;">
                    <v:fill color2="#f9c" rotate="t" focus="100%" type="gradient"/>
                  </v:roundrect>
                  <v:shape id="Text Box 118" o:spid="_x0000_s1071" type="#_x0000_t202" style="position:absolute;left:6840;top:6750;width:252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lTecMA&#10;AADbAAAADwAAAGRycy9kb3ducmV2LnhtbESPzWrDMBCE74W8g9hAbrWUkpbYiWxCS6CnluYPclus&#10;jW1irYylxu7bV4VCjsPMfMOsi9G24ka9bxxrmCcKBHHpTMOVhsN++7gE4QOywdYxafghD0U+eVhj&#10;ZtzAX3TbhUpECPsMNdQhdJmUvqzJok9cRxy9i+sthij7Spoehwi3rXxS6kVabDgu1NjRa03ldfdt&#10;NRw/LufTQn1Wb/a5G9yoJNtUaj2bjpsViEBjuIf/2+9GwyK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glTecMAAADbAAAADwAAAAAAAAAAAAAAAACYAgAAZHJzL2Rv&#10;d25yZXYueG1sUEsFBgAAAAAEAAQA9QAAAIgDAAAAAA==&#10;" filled="f" stroked="f">
                    <v:textbo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More Cycles Scheduled?</w:t>
                          </w:r>
                        </w:p>
                      </w:txbxContent>
                    </v:textbox>
                  </v:shape>
                </v:group>
                <v:group id="Group 119" o:spid="_x0000_s1072" style="position:absolute;left:3240;top:11160;width:720;height:360" coordorigin="6840,6750" coordsize="2520,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roundrect id="AutoShape 120" o:spid="_x0000_s1073" style="position:absolute;left:6840;top:6750;width:2520;height:360;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CI8QA&#10;AADbAAAADwAAAGRycy9kb3ducmV2LnhtbESPQWsCMRSE74X+h/AKvdWsgtJujVIqSqFSUAvF22Pz&#10;3CxuXpYkZrf/3giFHoeZ+YaZLwfbikQ+NI4VjEcFCOLK6YZrBd+H9dMziBCRNbaOScEvBVgu7u/m&#10;WGrX847SPtYiQziUqMDE2JVShsqQxTByHXH2Ts5bjFn6WmqPfYbbVk6KYiYtNpwXDHb0bqg67y9W&#10;wY+Pq8Om5fT1Yqbbvj6mz8kxKfX4MLy9gog0xP/wX/tDK5iO4fYl/wC5u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wAiPEAAAA2wAAAA8AAAAAAAAAAAAAAAAAmAIAAGRycy9k&#10;b3ducmV2LnhtbFBLBQYAAAAABAAEAPUAAACJAwAAAAA=&#10;">
                    <v:fill color2="#339" rotate="t" focus="100%" type="gradient"/>
                  </v:roundrect>
                  <v:shape id="Text Box 121" o:spid="_x0000_s1074" type="#_x0000_t202" style="position:absolute;left:6840;top:6750;width:252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RX1cIA&#10;AADbAAAADwAAAGRycy9kb3ducmV2LnhtbESPQYvCMBSE74L/ITzBmyaKyto1yrIieFJ0d4W9PZpn&#10;W2xeShNt/fdGEDwOM/MNs1i1thQ3qn3hWMNoqEAQp84UnGn4/dkMPkD4gGywdEwa7uRhtex2FpgY&#10;1/CBbseQiQhhn6CGPIQqkdKnOVn0Q1cRR+/saoshyjqTpsYmwm0px0rNpMWC40KOFX3nlF6OV6vh&#10;b3f+P03UPlvbadW4Vkm2c6l1v9d+fYII1IZ3+NXeGg3TM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dFfVwgAAANsAAAAPAAAAAAAAAAAAAAAAAJgCAABkcnMvZG93&#10;bnJldi54bWxQSwUGAAAAAAQABAD1AAAAhwMAAAAA&#10;" filled="f" stroked="f">
                    <v:textbo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Yes</w:t>
                          </w:r>
                        </w:p>
                      </w:txbxContent>
                    </v:textbox>
                  </v:shape>
                </v:group>
                <v:group id="Group 122" o:spid="_x0000_s1075" style="position:absolute;left:5220;top:11700;width:720;height:360" coordorigin="6840,6750" coordsize="2520,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v:roundrect id="AutoShape 123" o:spid="_x0000_s1076" style="position:absolute;left:6840;top:6750;width:2520;height:360;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ehu8UA&#10;AADbAAAADwAAAGRycy9kb3ducmV2LnhtbESPQUsDMRSE70L/Q3iCN5u1tFK3TUtRWgpKoa1Qents&#10;npvFzcuSxOz6740geBxm5htmuR5sKxL50DhW8DAuQBBXTjdcK3g/b+/nIEJE1tg6JgXfFGC9Gt0s&#10;sdSu5yOlU6xFhnAoUYGJsSulDJUhi2HsOuLsfThvMWbpa6k99hluWzkpikdpseG8YLCjZ0PV5+nL&#10;Krj4+HLetZwOT2b21tfX9Dq5JqXubofNAkSkIf6H/9p7rWA2hd8v+Qf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h6G7xQAAANsAAAAPAAAAAAAAAAAAAAAAAJgCAABkcnMv&#10;ZG93bnJldi54bWxQSwUGAAAAAAQABAD1AAAAigMAAAAA&#10;">
                    <v:fill color2="#339" rotate="t" focus="100%" type="gradient"/>
                  </v:roundrect>
                  <v:shape id="Text Box 124" o:spid="_x0000_s1077" type="#_x0000_t202" style="position:absolute;left:6840;top:6750;width:252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3PocIA&#10;AADbAAAADwAAAGRycy9kb3ducmV2LnhtbESPQWvCQBSE7wX/w/IEb3XXYopGV5GK4EmpVcHbI/tM&#10;gtm3Ibua+O/dQqHHYWa+YebLzlbiQY0vHWsYDRUI4syZknMNx5/N+wSED8gGK8ek4Ukelove2xxT&#10;41r+psch5CJC2KeooQihTqX0WUEW/dDVxNG7usZiiLLJpWmwjXBbyQ+lPqXFkuNCgTV9FZTdDner&#10;4bS7Xs5jtc/XNqlb1ynJdiq1HvS71QxEoC78h//aW6MhSeD3S/wB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nc+hwgAAANsAAAAPAAAAAAAAAAAAAAAAAJgCAABkcnMvZG93&#10;bnJldi54bWxQSwUGAAAAAAQABAD1AAAAhwMAAAAA&#10;" filled="f" stroked="f">
                    <v:textbo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No</w:t>
                          </w:r>
                        </w:p>
                      </w:txbxContent>
                    </v:textbox>
                  </v:shape>
                </v:group>
                <v:group id="Group 125" o:spid="_x0000_s1078" style="position:absolute;left:4140;top:12240;width:2958;height:360" coordorigin="6840,6750" coordsize="2520,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JGNcUAAADbAAAADwAAAGRycy9kb3ducmV2LnhtbESPQWvCQBSE74X+h+UV&#10;ems2URSJriGIlR6kUCOIt0f2mQSzb0N2m8R/3y0Uehxm5htmk02mFQP1rrGsIIliEMSl1Q1XCs7F&#10;+9sKhPPIGlvLpOBBDrLt89MGU21H/qLh5CsRIOxSVFB736VSurImgy6yHXHwbrY36IPsK6l7HAPc&#10;tHIWx0tpsOGwUGNHu5rK++nbKDiMOObzZD8c77fd41osPi/HhJR6fZnyNQhPk/8P/7U/tILFE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vyRjXFAAAA2wAA&#10;AA8AAAAAAAAAAAAAAAAAqgIAAGRycy9kb3ducmV2LnhtbFBLBQYAAAAABAAEAPoAAACcAwAAAAA=&#10;">
                  <v:roundrect id="AutoShape 126" o:spid="_x0000_s1079" style="position:absolute;left:6840;top:6750;width:2520;height:360;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ddGMQA&#10;AADbAAAADwAAAGRycy9kb3ducmV2LnhtbESPQWsCMRSE74X+h/AEbzVrwbZsjWILC0IR6eqhx0fy&#10;uru4eVmSp67/vikUehxm5htmuR59ry4UUxfYwHxWgCK2wXXcGDgeqocXUEmQHfaBycCNEqxX93dL&#10;LF248iddamlUhnAq0UArMpRaJ9uSxzQLA3H2vkP0KFnGRruI1wz3vX4siiftseO80OJA7y3ZU332&#10;Bj7e5FjJ7rTbxOq2r/2XHQ57a8x0Mm5eQQmN8h/+a2+dgcUz/H7JP0Cv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XXRjEAAAA2wAAAA8AAAAAAAAAAAAAAAAAmAIAAGRycy9k&#10;b3ducmV2LnhtbFBLBQYAAAAABAAEAPUAAACJAwAAAAA=&#10;">
                    <v:fill color2="green" rotate="t" focus="100%" type="gradient"/>
                  </v:roundrect>
                  <v:shape id="Text Box 127" o:spid="_x0000_s1080" type="#_x0000_t202" style="position:absolute;left:6840;top:6750;width:252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xgP74A&#10;AADbAAAADwAAAGRycy9kb3ducmV2LnhtbERPy4rCMBTdD/gP4QqzGxNFRatRRBFmNeIT3F2aa1ts&#10;bkoTbefvzUJweTjv+bK1pXhS7QvHGvo9BYI4dabgTMPpuP2ZgPAB2WDpmDT8k4flovM1x8S4hvf0&#10;PIRMxBD2CWrIQ6gSKX2ak0XfcxVx5G6uthgirDNpamxiuC3lQKmxtFhwbMixonVO6f3wsBrOf7fr&#10;Zah22caOqsa1SrKdSq2/u+1qBiJQGz7it/vXaBjFsfFL/AFy8Q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ScYD++AAAA2wAAAA8AAAAAAAAAAAAAAAAAmAIAAGRycy9kb3ducmV2&#10;LnhtbFBLBQYAAAAABAAEAPUAAACDAwAAAAA=&#10;" filled="f" stroked="f">
                    <v:textbox>
                      <w:txbxContent>
                        <w:p w:rsidR="009A0F05" w:rsidRPr="00DF69F8" w:rsidRDefault="009A0F05" w:rsidP="009432DE">
                          <w:pPr>
                            <w:jc w:val="center"/>
                            <w:rPr>
                              <w:rFonts w:ascii="Trebuchet MS" w:hAnsi="Trebuchet MS"/>
                              <w:b/>
                              <w:sz w:val="20"/>
                              <w:szCs w:val="20"/>
                            </w:rPr>
                          </w:pPr>
                          <w:r>
                            <w:rPr>
                              <w:rFonts w:ascii="Trebuchet MS" w:hAnsi="Trebuchet MS"/>
                              <w:b/>
                              <w:sz w:val="20"/>
                              <w:szCs w:val="20"/>
                            </w:rPr>
                            <w:t>Produce Final FVS Reports</w:t>
                          </w:r>
                        </w:p>
                      </w:txbxContent>
                    </v:textbox>
                  </v:shape>
                </v:group>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28" o:spid="_x0000_s1081" type="#_x0000_t5" style="position:absolute;left:5400;top:2880;width:360;height:180;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RKu8YA&#10;AADbAAAADwAAAGRycy9kb3ducmV2LnhtbESPQWvCQBSE7wX/w/IEb83GYsVGV5FCa60gVEtobo/s&#10;Mwlm34bsGtN/3y0IHoeZ+YZZrHpTi45aV1lWMI5iEMS51RUXCr6Pb48zEM4ja6wtk4JfcrBaDh4W&#10;mGh75S/qDr4QAcIuQQWl900ipctLMugi2xAH72Rbgz7ItpC6xWuAm1o+xfFUGqw4LJTY0GtJ+flw&#10;MQp+0u1mIrNmFu/7nT1/HrO0e98qNRr26zkIT72/h2/tD63g+QX+v4Qf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dRKu8YAAADbAAAADwAAAAAAAAAAAAAAAACYAgAAZHJz&#10;L2Rvd25yZXYueG1sUEsFBgAAAAAEAAQA9QAAAIsDAAAAAA==&#10;"/>
                <v:shape id="AutoShape 129" o:spid="_x0000_s1082" type="#_x0000_t5" style="position:absolute;left:5400;top:3600;width:360;height:180;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Ipm8EA&#10;AADbAAAADwAAAGRycy9kb3ducmV2LnhtbERPTYvCMBC9C/6HMII3TVcWkW6jyIK6Kgiri2xvQzO2&#10;xWZSmljrvzcHwePjfSeLzlSipcaVlhV8jCMQxJnVJecK/k6r0QyE88gaK8uk4EEOFvN+L8FY2zv/&#10;Unv0uQgh7GJUUHhfx1K6rCCDbmxr4sBdbGPQB9jkUjd4D+GmkpMomkqDJYeGAmv6Lii7Hm9Gwf95&#10;u/mUaT2LDt3eXnen9Nyut0oNB93yC4Snzr/FL/ePVjAN68OX8AP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qCKZvBAAAA2wAAAA8AAAAAAAAAAAAAAAAAmAIAAGRycy9kb3du&#10;cmV2LnhtbFBLBQYAAAAABAAEAPUAAACGAwAAAAA=&#10;"/>
                <v:shape id="AutoShape 130" o:spid="_x0000_s1083" type="#_x0000_t5" style="position:absolute;left:5400;top:4320;width:360;height:180;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6MAMQA&#10;AADbAAAADwAAAGRycy9kb3ducmV2LnhtbESPQYvCMBSE7wv+h/AEb2vqIiLVKCK46goLVhG9PZpn&#10;W2xeSpOt9d8bYcHjMDPfMNN5a0rRUO0KywoG/QgEcWp1wZmC42H1OQbhPLLG0jIpeJCD+azzMcVY&#10;2zvvqUl8JgKEXYwKcu+rWEqX5mTQ9W1FHLyrrQ36IOtM6hrvAW5K+RVFI2mw4LCQY0XLnNJb8mcU&#10;nE/b9VBeqnH02+7s7edwOTXfW6V63XYxAeGp9e/wf3ujFYwG8PoSfoC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OjADEAAAA2wAAAA8AAAAAAAAAAAAAAAAAmAIAAGRycy9k&#10;b3ducmV2LnhtbFBLBQYAAAAABAAEAPUAAACJAwAAAAA=&#10;"/>
                <v:shape id="AutoShape 131" o:spid="_x0000_s1084" type="#_x0000_t5" style="position:absolute;left:5400;top:5040;width:360;height:180;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wSd8YA&#10;AADbAAAADwAAAGRycy9kb3ducmV2LnhtbESP3WrCQBSE74W+w3IKvdNNQwmSukoptBoFwR+k3h2y&#10;p0kwezZk1yR9+64geDnMzDfMbDGYWnTUusqygtdJBII4t7riQsHx8DWegnAeWWNtmRT8kYPF/Gk0&#10;w1TbnnfU7X0hAoRdigpK75tUSpeXZNBNbEMcvF/bGvRBtoXULfYBbmoZR1EiDVYcFkps6LOk/LK/&#10;GgU/p2z5Js/NNNoOG3tZH86n7jtT6uV5+HgH4Wnwj/C9vdIKkhhuX8IPkP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RwSd8YAAADbAAAADwAAAAAAAAAAAAAAAACYAgAAZHJz&#10;L2Rvd25yZXYueG1sUEsFBgAAAAAEAAQA9QAAAIsDAAAAAA==&#10;"/>
                <v:shape id="AutoShape 132" o:spid="_x0000_s1085" type="#_x0000_t5" style="position:absolute;left:5400;top:5760;width:360;height:180;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C37MUA&#10;AADbAAAADwAAAGRycy9kb3ducmV2LnhtbESP3YrCMBSE7xd8h3AE79Z0XRGpRlkEXXVB8AfRu0Nz&#10;bIvNSWlirW9vhAUvh5n5hhlPG1OImiqXW1bw1Y1AECdW55wqOOznn0MQziNrLCyTggc5mE5aH2OM&#10;tb3zluqdT0WAsItRQeZ9GUvpkowMuq4tiYN3sZVBH2SVSl3hPcBNIXtRNJAGcw4LGZY0yyi57m5G&#10;wem4+u3LczmMNs2fva7352O9WCnVaTc/IxCeGv8O/7eXWsHgG15fwg+Qk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ULfsxQAAANsAAAAPAAAAAAAAAAAAAAAAAJgCAABkcnMv&#10;ZG93bnJldi54bWxQSwUGAAAAAAQABAD1AAAAigMAAAAA&#10;"/>
                <v:shape id="AutoShape 133" o:spid="_x0000_s1086" type="#_x0000_t5" style="position:absolute;left:5400;top:6480;width:360;height:180;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kvmMQA&#10;AADbAAAADwAAAGRycy9kb3ducmV2LnhtbESPQYvCMBSE7wv+h/AEb2vqIiLVKCLo6goLVhG9PZpn&#10;W2xeSpOt9d8bYcHjMDPfMNN5a0rRUO0KywoG/QgEcWp1wZmC42H1OQbhPLLG0jIpeJCD+azzMcVY&#10;2zvvqUl8JgKEXYwKcu+rWEqX5mTQ9W1FHLyrrQ36IOtM6hrvAW5K+RVFI2mw4LCQY0XLnNJb8mcU&#10;nE/b76G8VOPot93Z28/hcmrWW6V63XYxAeGp9e/wf3ujFYyG8PoSfoC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5L5jEAAAA2wAAAA8AAAAAAAAAAAAAAAAAmAIAAGRycy9k&#10;b3ducmV2LnhtbFBLBQYAAAAABAAEAPUAAACJAwAAAAA=&#10;"/>
                <v:shape id="AutoShape 134" o:spid="_x0000_s1087" type="#_x0000_t5" style="position:absolute;left:5400;top:7200;width:360;height:180;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WKA8UA&#10;AADbAAAADwAAAGRycy9kb3ducmV2LnhtbESP3YrCMBSE7xd8h3AE79Z0ZRWpRlkEXXVB8AfRu0Nz&#10;bIvNSWlirW9vhAUvh5n5hhlPG1OImiqXW1bw1Y1AECdW55wqOOznn0MQziNrLCyTggc5mE5aH2OM&#10;tb3zluqdT0WAsItRQeZ9GUvpkowMuq4tiYN3sZVBH2SVSl3hPcBNIXtRNJAGcw4LGZY0yyi57m5G&#10;wem4+v2W53IYbZo/e13vz8d6sVKq025+RiA8Nf4d/m8vtYJBH15fwg+Qk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9YoDxQAAANsAAAAPAAAAAAAAAAAAAAAAAJgCAABkcnMv&#10;ZG93bnJldi54bWxQSwUGAAAAAAQABAD1AAAAigMAAAAA&#10;"/>
                <v:shape id="AutoShape 135" o:spid="_x0000_s1088" type="#_x0000_t5" style="position:absolute;left:5400;top:7920;width:360;height:180;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cUdMYA&#10;AADbAAAADwAAAGRycy9kb3ducmV2LnhtbESP3WrCQBSE74W+w3KE3unGUkKIrlIK/dGC0ESk3h2y&#10;p0kwezZk1yS+vVsQejnMzDfMajOaRvTUudqygsU8AkFcWF1zqeCQv80SEM4ja2wsk4IrOdisHyYr&#10;TLUd+Jv6zJciQNilqKDyvk2ldEVFBt3ctsTB+7WdQR9kV0rd4RDgppFPURRLgzWHhQpbeq2oOGcX&#10;o+DnuP14lqc2ifbjlz3v8tOxf98q9TgdX5YgPI3+P3xvf2oFcQx/X8IPkO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icUdMYAAADbAAAADwAAAAAAAAAAAAAAAACYAgAAZHJz&#10;L2Rvd25yZXYueG1sUEsFBgAAAAAEAAQA9QAAAIsDAAAAAA==&#10;"/>
                <v:shape id="AutoShape 136" o:spid="_x0000_s1089" type="#_x0000_t5" style="position:absolute;left:5400;top:8460;width:360;height:180;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ux78QA&#10;AADbAAAADwAAAGRycy9kb3ducmV2LnhtbESP3YrCMBSE7xd8h3AE79bURVS6RhHB9Q8EdZH17tCc&#10;bYvNSWlirW9vBMHLYWa+YcbTxhSipsrllhX0uhEI4sTqnFMFv8fF5wiE88gaC8uk4E4OppPWxxhj&#10;bW+8p/rgUxEg7GJUkHlfxlK6JCODrmtL4uD928qgD7JKpa7wFuCmkF9RNJAGcw4LGZY0zyi5HK5G&#10;wd9pvezLczmKds3WXjbH86n+WSvVaTezbxCeGv8Ov9orrWAwhOeX8AP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rse/EAAAA2wAAAA8AAAAAAAAAAAAAAAAAmAIAAGRycy9k&#10;b3ducmV2LnhtbFBLBQYAAAAABAAEAPUAAACJAwAAAAA=&#10;"/>
                <v:shape id="AutoShape 137" o:spid="_x0000_s1090" type="#_x0000_t5" style="position:absolute;left:5400;top:9180;width:360;height:180;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QlncEA&#10;AADbAAAADwAAAGRycy9kb3ducmV2LnhtbERPTYvCMBC9C/6HMII3TVcWkW6jyIK6Kgiri2xvQzO2&#10;xWZSmljrvzcHwePjfSeLzlSipcaVlhV8jCMQxJnVJecK/k6r0QyE88gaK8uk4EEOFvN+L8FY2zv/&#10;Unv0uQgh7GJUUHhfx1K6rCCDbmxr4sBdbGPQB9jkUjd4D+GmkpMomkqDJYeGAmv6Lii7Hm9Gwf95&#10;u/mUaT2LDt3eXnen9Nyut0oNB93yC4Snzr/FL/ePVjANY8OX8AP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T0JZ3BAAAA2wAAAA8AAAAAAAAAAAAAAAAAmAIAAGRycy9kb3du&#10;cmV2LnhtbFBLBQYAAAAABAAEAPUAAACGAwAAAAA=&#10;"/>
                <v:shape id="AutoShape 138" o:spid="_x0000_s1091" type="#_x0000_t5" style="position:absolute;left:5400;top:9720;width:360;height:180;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iABsYA&#10;AADbAAAADwAAAGRycy9kb3ducmV2LnhtbESPQWvCQBSE7wX/w/IK3uqmRYLGrFKEttqCUJWgt0f2&#10;NQlm34bsmqT/3hUKPQ4z8w2TrgZTi45aV1lW8DyJQBDnVldcKDge3p5mIJxH1lhbJgW/5GC1HD2k&#10;mGjb8zd1e1+IAGGXoILS+yaR0uUlGXQT2xAH78e2Bn2QbSF1i32Am1q+RFEsDVYcFkpsaF1Sftlf&#10;jYJTtv2YynMzi3bDl718Hs5Z975Vavw4vC5AeBr8f/ivvdEK4jncv4Qf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7iABsYAAADbAAAADwAAAAAAAAAAAAAAAACYAgAAZHJz&#10;L2Rvd25yZXYueG1sUEsFBgAAAAAEAAQA9QAAAIsDAAAAAA==&#10;"/>
                <v:shape id="AutoShape 139" o:spid="_x0000_s1092" type="#_x0000_t5" style="position:absolute;left:5400;top:10260;width:360;height:180;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u/RsMA&#10;AADbAAAADwAAAGRycy9kb3ducmV2LnhtbERPTWvCQBC9F/wPywje6qZFrKSuoQhWbUEwKaK3ITsm&#10;IdnZkF1j+u+7h4LHx/teJoNpRE+dqywreJlGIIhzqysuFPxkm+cFCOeRNTaWScEvOUhWo6clxtre&#10;+Uh96gsRQtjFqKD0vo2ldHlJBt3UtsSBu9rOoA+wK6Tu8B7CTSNfo2guDVYcGkpsaV1SXqc3o+B8&#10;2m9n8tIuosPwbeuv7HLqP/dKTcbDxzsIT4N/iP/dO63gLawPX8IP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1u/RsMAAADbAAAADwAAAAAAAAAAAAAAAACYAgAAZHJzL2Rv&#10;d25yZXYueG1sUEsFBgAAAAAEAAQA9QAAAIgDAAAAAA==&#10;"/>
                <v:shape id="AutoShape 140" o:spid="_x0000_s1093" type="#_x0000_t5" style="position:absolute;left:5400;top:10980;width:360;height:180;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ca3cYA&#10;AADbAAAADwAAAGRycy9kb3ducmV2LnhtbESPQWvCQBSE7wX/w/KE3pqNpbQSXUWEatOCYBTR2yP7&#10;TILZtyG7TdJ/3y0UPA4z8w0zXw6mFh21rrKsYBLFIIhzqysuFBwP709TEM4ja6wtk4IfcrBcjB7m&#10;mGjb8566zBciQNglqKD0vkmkdHlJBl1kG+LgXW1r0AfZFlK32Ae4qeVzHL9KgxWHhRIbWpeU37Jv&#10;o+B8Srcv8tJM493wZW+fh8up26RKPY6H1QyEp8Hfw//tD63gbQJ/X8IPk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Bca3cYAAADbAAAADwAAAAAAAAAAAAAAAACYAgAAZHJz&#10;L2Rvd25yZXYueG1sUEsFBgAAAAAEAAQA9QAAAIsDAAAAAA==&#10;"/>
                <v:shape id="AutoShape 141" o:spid="_x0000_s1094" type="#_x0000_t5" style="position:absolute;left:5400;top:12060;width:360;height:180;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WEqsYA&#10;AADbAAAADwAAAGRycy9kb3ducmV2LnhtbESPQWvCQBSE7wX/w/KE3uqmUqxEVymCbVNBqJGgt0f2&#10;mQSzb0N2m8R/3xUKPQ4z8w2zXA+mFh21rrKs4HkSgSDOra64UHBMt09zEM4ja6wtk4IbOVivRg9L&#10;jLXt+Zu6gy9EgLCLUUHpfRNL6fKSDLqJbYiDd7GtQR9kW0jdYh/gppbTKJpJgxWHhRIb2pSUXw8/&#10;RsEpSz5e5LmZR/thZ69f6Tnr3hOlHsfD2wKEp8H/h//an1rB6xTuX8IP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MWEqsYAAADbAAAADwAAAAAAAAAAAAAAAACYAgAAZHJz&#10;L2Rvd25yZXYueG1sUEsFBgAAAAAEAAQA9QAAAIsDAAAAAA==&#10;"/>
                <v:shape id="AutoShape 142" o:spid="_x0000_s1095" type="#_x0000_t5" style="position:absolute;left:3870;top:11250;width:360;height:1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K94cUA&#10;AADbAAAADwAAAGRycy9kb3ducmV2LnhtbESPT2vCQBTE74V+h+UVvNWNVaxGV5GKoCBt/Xfw9sg+&#10;k2j2bciuMX57Vyj0OMzMb5jxtDGFqKlyuWUFnXYEgjixOudUwX63eB+AcB5ZY2GZFNzJwXTy+jLG&#10;WNsbb6je+lQECLsYFWTel7GULsnIoGvbkjh4J1sZ9EFWqdQV3gLcFPIjivrSYM5hIcOSvjJKLtur&#10;UfDbu579vP7B1TA9746HYn34zp1SrbdmNgLhqfH/4b/2Uiv47MLzS/gB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kr3hxQAAANsAAAAPAAAAAAAAAAAAAAAAAJgCAABkcnMv&#10;ZG93bnJldi54bWxQSwUGAAAAAAQABAD1AAAAigMAAAAA&#10;"/>
                <v:shape id="Freeform 143" o:spid="_x0000_s1096" style="position:absolute;left:2010;top:4860;width:2130;height:6480;visibility:visible;mso-wrap-style:square;v-text-anchor:top" coordsize="2130,6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48IsYA&#10;AADbAAAADwAAAGRycy9kb3ducmV2LnhtbESPQWvCQBSE74X+h+UJvYhuLKWV1E2wolKEFho96O01&#10;+0yC2bchu2ry792C0OMwM98ws7QztbhQ6yrLCibjCARxbnXFhYLddjWagnAeWWNtmRT05CBNHh9m&#10;GGt75R+6ZL4QAcIuRgWl900spctLMujGtiEO3tG2Bn2QbSF1i9cAN7V8jqJXabDisFBiQ4uS8lN2&#10;Ngqy4eZ3ulzbfX+Q5+/T4uA/+vmXUk+Dbv4OwlPn/8P39qdW8PYCf1/CD5DJ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s48IsYAAADbAAAADwAAAAAAAAAAAAAAAACYAgAAZHJz&#10;L2Rvd25yZXYueG1sUEsFBgAAAAAEAAQA9QAAAIsDAAAAAA==&#10;" path="m1230,6480c615,4950,,3420,150,2340,300,1260,1215,630,2130,e" filled="f" fillcolor="silver" strokeweight="2pt">
                  <v:stroke endarrow="classic" endarrowwidth="wide" endarrowlength="long"/>
                  <v:path arrowok="t" o:connecttype="custom" o:connectlocs="1230,6480;150,2340;2130,0" o:connectangles="0,0,0"/>
                </v:shape>
                <w10:anchorlock/>
              </v:group>
            </w:pict>
          </mc:Fallback>
        </mc:AlternateContent>
      </w:r>
    </w:p>
    <w:p w:rsidR="009432DE" w:rsidRDefault="009432DE" w:rsidP="009432DE"/>
    <w:p w:rsidR="009432DE" w:rsidRDefault="00EA49AF" w:rsidP="009432DE">
      <w:pPr>
        <w:pStyle w:val="BodyText"/>
        <w:jc w:val="center"/>
        <w:sectPr w:rsidR="009432DE" w:rsidSect="003F0C06">
          <w:headerReference w:type="even" r:id="rId13"/>
          <w:headerReference w:type="default" r:id="rId14"/>
          <w:headerReference w:type="first" r:id="rId15"/>
          <w:pgSz w:w="12240" w:h="15840" w:code="1"/>
          <w:pgMar w:top="1800" w:right="1800" w:bottom="1440" w:left="1800" w:header="936" w:footer="936" w:gutter="0"/>
          <w:pgNumType w:start="1"/>
          <w:cols w:space="720"/>
          <w:titlePg/>
          <w:docGrid w:linePitch="360"/>
        </w:sectPr>
      </w:pPr>
      <w:r>
        <w:rPr>
          <w:noProof/>
        </w:rPr>
        <mc:AlternateContent>
          <mc:Choice Requires="wps">
            <w:drawing>
              <wp:inline distT="0" distB="0" distL="0" distR="0" wp14:anchorId="11BD9A79" wp14:editId="31DBD286">
                <wp:extent cx="5791200" cy="247015"/>
                <wp:effectExtent l="0" t="0" r="19050" b="20320"/>
                <wp:docPr id="4" name="Text Box 144" descr="This is just the title for the figure showing the general flow of operations within FVS for a single stand serial model run. Details of the figure were noted in the alternate text assoicated with the figure itself." title="Figure 2-1. Overview of the general FVS Processing Sequence for a single stand serial model run."/>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247015"/>
                        </a:xfrm>
                        <a:prstGeom prst="rect">
                          <a:avLst/>
                        </a:prstGeom>
                        <a:solidFill>
                          <a:srgbClr val="C0C0C0">
                            <a:alpha val="50000"/>
                          </a:srgbClr>
                        </a:solidFill>
                        <a:ln w="9525">
                          <a:solidFill>
                            <a:srgbClr val="000000"/>
                          </a:solidFill>
                          <a:miter lim="800000"/>
                          <a:headEnd/>
                          <a:tailEnd/>
                        </a:ln>
                      </wps:spPr>
                      <wps:txbx>
                        <w:txbxContent>
                          <w:p w:rsidR="009A0F05" w:rsidRPr="009E0A7D" w:rsidRDefault="009A0F05" w:rsidP="009432DE">
                            <w:pPr>
                              <w:pStyle w:val="CaptionTable"/>
                              <w:rPr>
                                <w:b w:val="0"/>
                              </w:rPr>
                            </w:pPr>
                            <w:r>
                              <w:t xml:space="preserve">Figure 2-1. </w:t>
                            </w:r>
                            <w:r>
                              <w:rPr>
                                <w:b w:val="0"/>
                              </w:rPr>
                              <w:t>Overview of the general FVS Processing Sequence for a single stand serial model run.</w:t>
                            </w:r>
                          </w:p>
                        </w:txbxContent>
                      </wps:txbx>
                      <wps:bodyPr rot="0" vert="horz" wrap="square" lIns="91440" tIns="45720" rIns="91440" bIns="45720" anchor="t" anchorCtr="0" upright="1">
                        <a:spAutoFit/>
                      </wps:bodyPr>
                    </wps:wsp>
                  </a:graphicData>
                </a:graphic>
              </wp:inline>
            </w:drawing>
          </mc:Choice>
          <mc:Fallback>
            <w:pict>
              <v:shape w14:anchorId="11BD9A79" id="Text Box 144" o:spid="_x0000_s1097" type="#_x0000_t202" alt="Title: Figure 2-1. Overview of the general FVS Processing Sequence for a single stand serial model run. - Description: This is just the title for the figure showing the general flow of operations within FVS for a single stand serial model run. Details of the figure were noted in the alternate text assoicated with the figure itself." style="width:456pt;height:1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" fillcolor="silver">
                <v:fill opacity="32896f"/>
                <v:textbox style="mso-fit-shape-to-text:t">
                  <w:txbxContent>
                    <w:p w:rsidR="009A0F05" w:rsidRPr="009E0A7D" w:rsidRDefault="009A0F05" w:rsidP="009432DE">
                      <w:pPr>
                        <w:pStyle w:val="CaptionTable"/>
                        <w:rPr>
                          <w:b w:val="0"/>
                        </w:rPr>
                      </w:pPr>
                      <w:r>
                        <w:t xml:space="preserve">Figure 2-1. </w:t>
                      </w:r>
                      <w:r>
                        <w:rPr>
                          <w:b w:val="0"/>
                        </w:rPr>
                        <w:t>Overview of the general FVS Processing Sequence for a single stand serial model run.</w:t>
                      </w:r>
                    </w:p>
                  </w:txbxContent>
                </v:textbox>
                <w10:anchorlock/>
              </v:shape>
            </w:pict>
          </mc:Fallback>
        </mc:AlternateContent>
      </w:r>
    </w:p>
    <w:p w:rsidR="004C1BCB" w:rsidRDefault="002B1C8D" w:rsidP="004C1BCB">
      <w:pPr>
        <w:pStyle w:val="BodyText"/>
      </w:pPr>
      <w:r>
        <w:lastRenderedPageBreak/>
        <w:t xml:space="preserve"> </w:t>
      </w:r>
    </w:p>
    <w:p w:rsidR="00F552C7" w:rsidRDefault="00BB5341" w:rsidP="008C528B">
      <w:pPr>
        <w:pStyle w:val="Heading3"/>
      </w:pPr>
      <w:bookmarkStart w:id="4" w:name="_Toc454948743"/>
      <w:bookmarkStart w:id="5" w:name="_Toc454979294"/>
      <w:bookmarkStart w:id="6" w:name="_Toc125871821"/>
      <w:r>
        <w:t xml:space="preserve">2.1 Overall Model </w:t>
      </w:r>
      <w:r w:rsidR="00C07AEC">
        <w:t xml:space="preserve">Design and </w:t>
      </w:r>
      <w:r>
        <w:t>Control</w:t>
      </w:r>
      <w:bookmarkEnd w:id="4"/>
      <w:bookmarkEnd w:id="5"/>
    </w:p>
    <w:p w:rsidR="00F552C7" w:rsidRPr="00F552C7" w:rsidRDefault="00F552C7" w:rsidP="00F552C7">
      <w:pPr>
        <w:pStyle w:val="BodyText"/>
      </w:pPr>
      <w:r>
        <w:t>This section describes some underlying concepts behind FVS structure and discusses the routines involved in overall program cont</w:t>
      </w:r>
      <w:r w:rsidR="00C07AEC">
        <w:t xml:space="preserve">rol. </w:t>
      </w:r>
    </w:p>
    <w:p w:rsidR="00F552C7" w:rsidRDefault="00F552C7" w:rsidP="008C528B">
      <w:pPr>
        <w:pStyle w:val="Heading4"/>
      </w:pPr>
      <w:bookmarkStart w:id="7" w:name="_Toc454948744"/>
      <w:bookmarkStart w:id="8" w:name="_Toc454979295"/>
      <w:r>
        <w:t>2.1.1 Programming Language</w:t>
      </w:r>
      <w:r w:rsidR="00656E69">
        <w:t>, Comments, and Debugging</w:t>
      </w:r>
      <w:bookmarkEnd w:id="7"/>
      <w:bookmarkEnd w:id="8"/>
    </w:p>
    <w:p w:rsidR="00BB5341" w:rsidRDefault="00F552C7" w:rsidP="00BB5341">
      <w:pPr>
        <w:pStyle w:val="BodyText"/>
      </w:pPr>
      <w:r>
        <w:t xml:space="preserve">FVS </w:t>
      </w:r>
      <w:r w:rsidR="00B32BC0">
        <w:t xml:space="preserve">code has evolved through time as computer systems and languages have changed. FVS </w:t>
      </w:r>
      <w:r>
        <w:t xml:space="preserve">was developed in FORTRAN IV, </w:t>
      </w:r>
      <w:r w:rsidR="00C07AEC">
        <w:t xml:space="preserve">upgraded in places to FORTRAN V, ultimately </w:t>
      </w:r>
      <w:r>
        <w:t>converted to FORTRAN 77, and currently contains FORTRAN 90</w:t>
      </w:r>
      <w:r w:rsidR="006927AB">
        <w:t>,</w:t>
      </w:r>
      <w:r>
        <w:t xml:space="preserve"> </w:t>
      </w:r>
      <w:r w:rsidR="007011B2">
        <w:t>95</w:t>
      </w:r>
      <w:r w:rsidR="006927AB">
        <w:t>, and 2003</w:t>
      </w:r>
      <w:r w:rsidR="007011B2">
        <w:t xml:space="preserve"> </w:t>
      </w:r>
      <w:r>
        <w:t>constructs. The code is continually upgr</w:t>
      </w:r>
      <w:r w:rsidR="00C07AEC">
        <w:t xml:space="preserve">aded and </w:t>
      </w:r>
      <w:r>
        <w:t>older code constructs eliminated as time permits. FVS is full</w:t>
      </w:r>
      <w:r w:rsidR="004B1416">
        <w:t>y compatible with a</w:t>
      </w:r>
      <w:r w:rsidR="006927AB">
        <w:t xml:space="preserve"> FORTRAN </w:t>
      </w:r>
      <w:r w:rsidR="004B1416">
        <w:t>compiler that supports the 2003 standard</w:t>
      </w:r>
      <w:r>
        <w:t>.</w:t>
      </w:r>
      <w:r w:rsidR="00B32BC0">
        <w:t xml:space="preserve"> The code was originally designed to run on a mainframe computer system and was changed to also run on personal compute</w:t>
      </w:r>
      <w:r w:rsidR="00950E1E">
        <w:t>r (PC) systems around 1985</w:t>
      </w:r>
      <w:r w:rsidR="00B32BC0">
        <w:t>.</w:t>
      </w:r>
      <w:r w:rsidR="00950E1E">
        <w:t xml:space="preserve"> Mainf</w:t>
      </w:r>
      <w:r w:rsidR="006927AB">
        <w:t>rame usage has dwindled and many</w:t>
      </w:r>
      <w:r w:rsidR="00950E1E">
        <w:t xml:space="preserve"> applications of FVS are now run on a PC.</w:t>
      </w:r>
      <w:r w:rsidR="006927AB">
        <w:t xml:space="preserve"> However, there are many uses of FVS and some of them are accomplished on large servers where hundreds of thousands of runs are done. The FVS code is supported on a range of computer systems, including Windows, Linux-based systems, and Unix-based systems like MAC OSX.</w:t>
      </w:r>
      <w:r w:rsidR="004B1416">
        <w:t xml:space="preserve"> Building FVS from source code can be done using various approa</w:t>
      </w:r>
      <w:r w:rsidR="00562D9F">
        <w:t>ches. These are documented in</w:t>
      </w:r>
      <w:r w:rsidR="007D3D1A">
        <w:t xml:space="preserve"> wiki pages at url:</w:t>
      </w:r>
      <w:r w:rsidR="004B1416">
        <w:t>https://sourceforge.net/p/open-fvs/wiki/browse_pages/.</w:t>
      </w:r>
    </w:p>
    <w:p w:rsidR="00656E69" w:rsidRDefault="00656E69" w:rsidP="00BB5341">
      <w:pPr>
        <w:pStyle w:val="BodyText"/>
      </w:pPr>
      <w:r>
        <w:t>FVS code contains many comment statements to describe the function of each subroutine</w:t>
      </w:r>
      <w:r w:rsidR="00877267">
        <w:t>, document the date it was last changed,</w:t>
      </w:r>
      <w:r>
        <w:t xml:space="preserve"> and explain what is going on within code segments. These comments are extensive enough to serve fairly well as a programmer’s guide and are likely the reason a document like this one has not seemed critical to develop.</w:t>
      </w:r>
    </w:p>
    <w:p w:rsidR="00656E69" w:rsidRDefault="00656E69" w:rsidP="00BB5341">
      <w:pPr>
        <w:pStyle w:val="BodyText"/>
      </w:pPr>
      <w:r>
        <w:t xml:space="preserve">FVS code also has an internal debugging feature in the form of WRITE statements that </w:t>
      </w:r>
      <w:r w:rsidR="00AB34BB">
        <w:t>output various program calculations and model controls. Outputs from these WRITE statements are included in the FVS main output file</w:t>
      </w:r>
      <w:r w:rsidR="00950E1E">
        <w:t>. This internal</w:t>
      </w:r>
      <w:r w:rsidR="00AB34BB">
        <w:t xml:space="preserve"> debug feature is turned on using the </w:t>
      </w:r>
      <w:r w:rsidR="00AB34BB" w:rsidRPr="00AB34BB">
        <w:rPr>
          <w:rFonts w:ascii="Arial" w:hAnsi="Arial" w:cs="Arial"/>
        </w:rPr>
        <w:t>DEBUG</w:t>
      </w:r>
      <w:r w:rsidR="00AB34BB">
        <w:t xml:space="preserve"> keyword record. It can be activated for individual subroutines or globally</w:t>
      </w:r>
      <w:r w:rsidR="00950E1E">
        <w:t xml:space="preserve"> throughout the model</w:t>
      </w:r>
      <w:r w:rsidR="00AB34BB">
        <w:t xml:space="preserve">, and for individual cycles or all cycles. This feature produces a lot of output when turned on globally for all cycles. However, this feature is powerful enough that some programmers use it exclusively to find program bugs rather than implementing an off-the-shelf debugging product. </w:t>
      </w:r>
    </w:p>
    <w:p w:rsidR="00376038" w:rsidRDefault="00950E1E" w:rsidP="00BB5341">
      <w:pPr>
        <w:pStyle w:val="BodyText"/>
      </w:pPr>
      <w:r w:rsidRPr="009619F5">
        <w:rPr>
          <w:highlight w:val="green"/>
        </w:rPr>
        <w:t>Subroutine INITRE processes model keyword</w:t>
      </w:r>
      <w:r w:rsidR="0033124B" w:rsidRPr="009619F5">
        <w:rPr>
          <w:highlight w:val="green"/>
        </w:rPr>
        <w:t xml:space="preserve"> record</w:t>
      </w:r>
      <w:r w:rsidRPr="009619F5">
        <w:rPr>
          <w:highlight w:val="green"/>
        </w:rPr>
        <w:t xml:space="preserve">s, including the </w:t>
      </w:r>
      <w:r w:rsidRPr="009619F5">
        <w:rPr>
          <w:rFonts w:ascii="Arial" w:hAnsi="Arial" w:cs="Arial"/>
          <w:highlight w:val="green"/>
        </w:rPr>
        <w:t>DEBUG</w:t>
      </w:r>
      <w:r w:rsidRPr="009619F5">
        <w:rPr>
          <w:highlight w:val="green"/>
        </w:rPr>
        <w:t xml:space="preserve"> keyword record</w:t>
      </w:r>
      <w:r w:rsidR="00376038" w:rsidRPr="009619F5">
        <w:rPr>
          <w:highlight w:val="green"/>
        </w:rPr>
        <w:t>. INITRE calls subroutines</w:t>
      </w:r>
      <w:r w:rsidR="00131722" w:rsidRPr="009619F5">
        <w:rPr>
          <w:highlight w:val="green"/>
        </w:rPr>
        <w:t xml:space="preserve"> DBPRSE or DBALL to schedule debu</w:t>
      </w:r>
      <w:r w:rsidR="00376038" w:rsidRPr="009619F5">
        <w:rPr>
          <w:highlight w:val="green"/>
        </w:rPr>
        <w:t xml:space="preserve">g requests to </w:t>
      </w:r>
      <w:r w:rsidR="00964D1A" w:rsidRPr="009619F5">
        <w:rPr>
          <w:highlight w:val="green"/>
        </w:rPr>
        <w:t xml:space="preserve">the </w:t>
      </w:r>
      <w:r w:rsidR="00376038" w:rsidRPr="009619F5">
        <w:rPr>
          <w:highlight w:val="green"/>
        </w:rPr>
        <w:t>activity table. S</w:t>
      </w:r>
      <w:r w:rsidR="00131722" w:rsidRPr="009619F5">
        <w:rPr>
          <w:highlight w:val="green"/>
        </w:rPr>
        <w:t xml:space="preserve">ubroutine DBCHK is used throughout program to check </w:t>
      </w:r>
      <w:r w:rsidR="00964D1A" w:rsidRPr="009619F5">
        <w:rPr>
          <w:highlight w:val="green"/>
        </w:rPr>
        <w:t xml:space="preserve">the activity table and see </w:t>
      </w:r>
      <w:r w:rsidR="00131722" w:rsidRPr="009619F5">
        <w:rPr>
          <w:highlight w:val="green"/>
        </w:rPr>
        <w:t xml:space="preserve">if </w:t>
      </w:r>
      <w:r w:rsidR="00376038" w:rsidRPr="009619F5">
        <w:rPr>
          <w:highlight w:val="green"/>
        </w:rPr>
        <w:t xml:space="preserve">the internal </w:t>
      </w:r>
      <w:r w:rsidR="00131722" w:rsidRPr="009619F5">
        <w:rPr>
          <w:highlight w:val="green"/>
        </w:rPr>
        <w:t>debug</w:t>
      </w:r>
      <w:r w:rsidR="00376038" w:rsidRPr="009619F5">
        <w:rPr>
          <w:highlight w:val="green"/>
        </w:rPr>
        <w:t xml:space="preserve"> feature</w:t>
      </w:r>
      <w:r w:rsidR="00131722" w:rsidRPr="009619F5">
        <w:rPr>
          <w:highlight w:val="green"/>
        </w:rPr>
        <w:t xml:space="preserve"> is </w:t>
      </w:r>
      <w:r w:rsidR="00376038" w:rsidRPr="009619F5">
        <w:rPr>
          <w:highlight w:val="green"/>
        </w:rPr>
        <w:t>active</w:t>
      </w:r>
      <w:r w:rsidR="00131722" w:rsidRPr="009619F5">
        <w:rPr>
          <w:highlight w:val="green"/>
        </w:rPr>
        <w:t xml:space="preserve"> in a</w:t>
      </w:r>
      <w:r w:rsidR="00376038" w:rsidRPr="009619F5">
        <w:rPr>
          <w:highlight w:val="green"/>
        </w:rPr>
        <w:t>n individual</w:t>
      </w:r>
      <w:r w:rsidR="00131722" w:rsidRPr="009619F5">
        <w:rPr>
          <w:highlight w:val="green"/>
        </w:rPr>
        <w:t xml:space="preserve"> subroutine</w:t>
      </w:r>
      <w:r w:rsidR="00376038" w:rsidRPr="009619F5">
        <w:rPr>
          <w:highlight w:val="green"/>
        </w:rPr>
        <w:t xml:space="preserve"> at the time the subroutine is called. A local logical variable, usually named DEBUG, is set to a value of </w:t>
      </w:r>
      <w:r w:rsidR="000C2819" w:rsidRPr="009619F5">
        <w:rPr>
          <w:highlight w:val="green"/>
        </w:rPr>
        <w:lastRenderedPageBreak/>
        <w:t>“</w:t>
      </w:r>
      <w:r w:rsidR="00E23420" w:rsidRPr="009619F5">
        <w:rPr>
          <w:highlight w:val="green"/>
        </w:rPr>
        <w:t>.</w:t>
      </w:r>
      <w:r w:rsidR="00376038" w:rsidRPr="009619F5">
        <w:rPr>
          <w:highlight w:val="green"/>
        </w:rPr>
        <w:t>TRUE</w:t>
      </w:r>
      <w:r w:rsidR="00E23420" w:rsidRPr="009619F5">
        <w:rPr>
          <w:highlight w:val="green"/>
        </w:rPr>
        <w:t>.</w:t>
      </w:r>
      <w:r w:rsidR="000C2819" w:rsidRPr="009619F5">
        <w:rPr>
          <w:highlight w:val="green"/>
        </w:rPr>
        <w:t>”</w:t>
      </w:r>
      <w:r w:rsidR="00376038" w:rsidRPr="009619F5">
        <w:rPr>
          <w:highlight w:val="green"/>
        </w:rPr>
        <w:t xml:space="preserve"> when the internal DEBUG feature is on for that subroutine in that cycle or </w:t>
      </w:r>
      <w:r w:rsidR="000C2819" w:rsidRPr="009619F5">
        <w:rPr>
          <w:highlight w:val="green"/>
        </w:rPr>
        <w:t>“</w:t>
      </w:r>
      <w:r w:rsidR="00E23420" w:rsidRPr="009619F5">
        <w:rPr>
          <w:highlight w:val="green"/>
        </w:rPr>
        <w:t>.</w:t>
      </w:r>
      <w:r w:rsidR="00376038" w:rsidRPr="009619F5">
        <w:rPr>
          <w:highlight w:val="green"/>
        </w:rPr>
        <w:t>FALSE</w:t>
      </w:r>
      <w:r w:rsidR="00E23420" w:rsidRPr="009619F5">
        <w:rPr>
          <w:highlight w:val="green"/>
        </w:rPr>
        <w:t>.</w:t>
      </w:r>
      <w:r w:rsidR="000C2819" w:rsidRPr="009619F5">
        <w:rPr>
          <w:highlight w:val="green"/>
        </w:rPr>
        <w:t>”</w:t>
      </w:r>
      <w:r w:rsidR="00376038" w:rsidRPr="009619F5">
        <w:rPr>
          <w:highlight w:val="green"/>
        </w:rPr>
        <w:t xml:space="preserve"> when it is not.</w:t>
      </w:r>
      <w:r w:rsidR="00376038">
        <w:t xml:space="preserve"> </w:t>
      </w:r>
    </w:p>
    <w:p w:rsidR="00376038" w:rsidRDefault="00376038" w:rsidP="00BB5341">
      <w:pPr>
        <w:pStyle w:val="BodyText"/>
      </w:pPr>
      <w:r>
        <w:t xml:space="preserve">In some instances, the logical variable DEBUG is passed through a subroutine call list to a secondary subroutine. This occurs when the secondary subroutine is an integral part of the subroutine that </w:t>
      </w:r>
      <w:r w:rsidR="009065CB">
        <w:t xml:space="preserve">called it, or when the secondary subroutine is called from multiple places for different purposes and you may want the debug output for only one of those places. An example of the first case is subroutine VARMRT </w:t>
      </w:r>
      <w:r w:rsidR="00E10089">
        <w:t>that</w:t>
      </w:r>
      <w:r w:rsidR="00012A2F">
        <w:t xml:space="preserve"> is variant-</w:t>
      </w:r>
      <w:r w:rsidR="009065CB">
        <w:t xml:space="preserve">specific and only called from </w:t>
      </w:r>
      <w:r w:rsidR="00A97B23">
        <w:t>subroutine</w:t>
      </w:r>
      <w:r w:rsidR="009065CB">
        <w:t xml:space="preserve"> MORTS in the processing logic. However, if you are debugging mortality calculations, then it only makes sen</w:t>
      </w:r>
      <w:r w:rsidR="00A97B23">
        <w:t xml:space="preserve">se that turning on debug for </w:t>
      </w:r>
      <w:r w:rsidR="009065CB">
        <w:t xml:space="preserve"> </w:t>
      </w:r>
      <w:r w:rsidR="00A97B23">
        <w:t xml:space="preserve">subroutine </w:t>
      </w:r>
      <w:r w:rsidR="009065CB">
        <w:t xml:space="preserve">MORTS also turns on debug in </w:t>
      </w:r>
      <w:r w:rsidR="00A97B23">
        <w:t xml:space="preserve">subroutine </w:t>
      </w:r>
      <w:r w:rsidR="009065CB">
        <w:t xml:space="preserve">VARMRT so all mortality calculations are displayed. An example of the second case is subroutine FINDAG </w:t>
      </w:r>
      <w:r w:rsidR="00E10089">
        <w:t>that</w:t>
      </w:r>
      <w:r w:rsidR="009065CB">
        <w:t xml:space="preserve"> estimates tree age from tree height and a site index curve for the individual species.  Subroutine FINDAG is called from various other subroutines. You may want debug output from FINDAG during </w:t>
      </w:r>
      <w:r w:rsidR="00AE0BD2">
        <w:t xml:space="preserve">model calibration in </w:t>
      </w:r>
      <w:r w:rsidR="009065CB">
        <w:t>the projection initialization phase, but not during height growth estimation</w:t>
      </w:r>
      <w:r w:rsidR="000C2819">
        <w:t xml:space="preserve"> in the projection cycling phase</w:t>
      </w:r>
      <w:r w:rsidR="009065CB">
        <w:t>.</w:t>
      </w:r>
    </w:p>
    <w:p w:rsidR="006927AB" w:rsidRDefault="006927AB" w:rsidP="00BB5341">
      <w:pPr>
        <w:pStyle w:val="BodyText"/>
      </w:pPr>
      <w:r>
        <w:t xml:space="preserve">Another important reason why the DEBUG variable is sometimes passed from one </w:t>
      </w:r>
      <w:r w:rsidR="0092691D">
        <w:t>sub</w:t>
      </w:r>
      <w:r>
        <w:t xml:space="preserve">routine to another is that the subroutine DBCHK takes a lot of computer time. It is very inefficient to call it, for example, from within loops that are running over the entire tree list </w:t>
      </w:r>
      <w:r w:rsidR="00E10089">
        <w:t>that</w:t>
      </w:r>
      <w:r>
        <w:t xml:space="preserve"> might result in several thousand calls per growth cycle. It is much more efficient to call DBCHK at a higher level in the processing sequence and pass the value of DEBUG to </w:t>
      </w:r>
      <w:r w:rsidR="0092691D">
        <w:t>sub</w:t>
      </w:r>
      <w:r>
        <w:t>routines that are called within a tree loop.</w:t>
      </w:r>
    </w:p>
    <w:p w:rsidR="00065102" w:rsidRPr="00AE0BD2" w:rsidRDefault="00AE0BD2" w:rsidP="00BB5341">
      <w:pPr>
        <w:pStyle w:val="BodyText"/>
      </w:pPr>
      <w:r>
        <w:t xml:space="preserve">The </w:t>
      </w:r>
      <w:r w:rsidRPr="00AE0BD2">
        <w:rPr>
          <w:rFonts w:ascii="Arial" w:hAnsi="Arial" w:cs="Arial"/>
        </w:rPr>
        <w:t>NODEBUG</w:t>
      </w:r>
      <w:r>
        <w:t xml:space="preserve"> keyword</w:t>
      </w:r>
      <w:r w:rsidR="0033124B">
        <w:t xml:space="preserve"> record</w:t>
      </w:r>
      <w:r>
        <w:t xml:space="preserve"> can be used to turn the internal debug feature off. It is seldom, if ever, used in a single stand serial run. However, it may be useful </w:t>
      </w:r>
      <w:r w:rsidR="006927AB">
        <w:t>in a multiple stand serial run</w:t>
      </w:r>
      <w:r>
        <w:t xml:space="preserve">. The </w:t>
      </w:r>
      <w:r w:rsidRPr="00AE0BD2">
        <w:rPr>
          <w:rFonts w:ascii="Arial" w:hAnsi="Arial" w:cs="Arial"/>
        </w:rPr>
        <w:t>DEBUG</w:t>
      </w:r>
      <w:r>
        <w:t xml:space="preserve"> feature can be turned on globally for all stands, and then </w:t>
      </w:r>
      <w:r w:rsidRPr="00AE0BD2">
        <w:rPr>
          <w:rFonts w:ascii="Arial" w:hAnsi="Arial" w:cs="Arial"/>
        </w:rPr>
        <w:t>NODEBUG</w:t>
      </w:r>
      <w:r>
        <w:t xml:space="preserve"> can be inserted for specific stands to omit those stands from producing debug output. S</w:t>
      </w:r>
      <w:r w:rsidR="00065102">
        <w:t>ubroutine DBIN</w:t>
      </w:r>
      <w:r>
        <w:t xml:space="preserve">IT is called for processing </w:t>
      </w:r>
      <w:r w:rsidRPr="00AE0BD2">
        <w:rPr>
          <w:rFonts w:ascii="Arial" w:hAnsi="Arial" w:cs="Arial"/>
        </w:rPr>
        <w:t>NODEBUG</w:t>
      </w:r>
      <w:r>
        <w:t xml:space="preserve"> keyword</w:t>
      </w:r>
      <w:r w:rsidR="0033124B">
        <w:t xml:space="preserve"> record</w:t>
      </w:r>
      <w:r>
        <w:t xml:space="preserve"> requests.</w:t>
      </w:r>
    </w:p>
    <w:p w:rsidR="00BB5341" w:rsidRDefault="002A1267" w:rsidP="008C528B">
      <w:pPr>
        <w:pStyle w:val="Heading4"/>
      </w:pPr>
      <w:bookmarkStart w:id="9" w:name="_Toc454948745"/>
      <w:bookmarkStart w:id="10" w:name="_Toc454979296"/>
      <w:r>
        <w:t>2.1.</w:t>
      </w:r>
      <w:r w:rsidR="00F552C7">
        <w:t>2</w:t>
      </w:r>
      <w:r>
        <w:t xml:space="preserve"> Passing Data throughout the program</w:t>
      </w:r>
      <w:bookmarkEnd w:id="9"/>
      <w:bookmarkEnd w:id="10"/>
    </w:p>
    <w:p w:rsidR="00BB5341" w:rsidRDefault="002A1267" w:rsidP="00BB5341">
      <w:pPr>
        <w:pStyle w:val="BodyText"/>
      </w:pPr>
      <w:r>
        <w:t xml:space="preserve">FVS makes heavy use of labeled COMMON blocks to make data available throughout the program. The COMMON block name gives an indication of the types of variables the COMMON block contains. For example, the </w:t>
      </w:r>
      <w:r w:rsidR="00EC63BC">
        <w:t xml:space="preserve">PLOT </w:t>
      </w:r>
      <w:r w:rsidR="000C2819">
        <w:t>labeled</w:t>
      </w:r>
      <w:r w:rsidR="00EC63BC">
        <w:t xml:space="preserve"> </w:t>
      </w:r>
      <w:r w:rsidR="00964D1A">
        <w:t>COMMON</w:t>
      </w:r>
      <w:r>
        <w:t xml:space="preserve"> block contains plot level variables such as slope, aspect, elevation, and basal area per acre, while the </w:t>
      </w:r>
      <w:r w:rsidR="00EC63BC">
        <w:t xml:space="preserve">ARRAYS </w:t>
      </w:r>
      <w:r w:rsidR="000C2819">
        <w:t>labeled</w:t>
      </w:r>
      <w:r w:rsidR="00EC63BC">
        <w:t xml:space="preserve"> </w:t>
      </w:r>
      <w:r w:rsidR="00964D1A">
        <w:t>COMMON</w:t>
      </w:r>
      <w:r>
        <w:t xml:space="preserve"> block contains individual tree arrays such as diameter at breast heigh</w:t>
      </w:r>
      <w:r w:rsidR="000E25A3">
        <w:t xml:space="preserve">t, total tree height, and trees </w:t>
      </w:r>
      <w:r w:rsidR="00964D1A">
        <w:t>per</w:t>
      </w:r>
      <w:r w:rsidR="000E25A3">
        <w:t xml:space="preserve"> </w:t>
      </w:r>
      <w:r>
        <w:t xml:space="preserve">acre that the tree record represents. </w:t>
      </w:r>
      <w:r w:rsidR="009970CE">
        <w:t>Labeled COMMON blocks are the same across all geographic variants.</w:t>
      </w:r>
      <w:r w:rsidR="00656E69">
        <w:t xml:space="preserve"> An effort is made to provide variable definitions via comment statements within each labeled COMMON block for all variables contained in the labeled COMMON.</w:t>
      </w:r>
    </w:p>
    <w:p w:rsidR="007812C4" w:rsidRDefault="007812C4" w:rsidP="00BB5341">
      <w:pPr>
        <w:pStyle w:val="BodyText"/>
      </w:pPr>
      <w:r>
        <w:t xml:space="preserve">Many computer scientists discourage the use of COMMON blocks. However, FVS uses them for more than simple historical purposes and wholesale removal of them in favor of some other construct would break some model features. A key feature involves the ability </w:t>
      </w:r>
      <w:r>
        <w:lastRenderedPageBreak/>
        <w:t>to stop the program and restart it from the point where it left off</w:t>
      </w:r>
      <w:r w:rsidR="00964D1A">
        <w:t xml:space="preserve"> (see section 8.0)</w:t>
      </w:r>
      <w:r>
        <w:t>. COMMON blocks are like global structures in C; judicious use is often the only viable alternative to getting the job done.</w:t>
      </w:r>
    </w:p>
    <w:p w:rsidR="00FA5AA1" w:rsidRDefault="00FA5AA1" w:rsidP="00BB5341">
      <w:pPr>
        <w:pStyle w:val="BodyText"/>
      </w:pPr>
      <w:r>
        <w:t xml:space="preserve">Some variants utilize variables that are unique to the variant. The </w:t>
      </w:r>
      <w:r w:rsidR="00EC63BC">
        <w:t xml:space="preserve">VARCOM </w:t>
      </w:r>
      <w:r>
        <w:t xml:space="preserve">labeled </w:t>
      </w:r>
      <w:r w:rsidR="00465990">
        <w:t>COMMON</w:t>
      </w:r>
      <w:r>
        <w:t xml:space="preserve"> bl</w:t>
      </w:r>
      <w:r w:rsidR="00012A2F">
        <w:t>ock was created to pass variant-</w:t>
      </w:r>
      <w:r>
        <w:t>specific variables. H</w:t>
      </w:r>
      <w:r w:rsidR="00012A2F">
        <w:t>owever, other even more variant-</w:t>
      </w:r>
      <w:r>
        <w:t xml:space="preserve">specific labeled </w:t>
      </w:r>
      <w:r w:rsidR="00465990">
        <w:t>COMMON</w:t>
      </w:r>
      <w:r>
        <w:t xml:space="preserve"> blocks have been created over the years: CICOM is used in the CI variant; EMCOM is used in the EM variant; GGCOM is used in variants that use the G</w:t>
      </w:r>
      <w:r w:rsidR="00E10089">
        <w:t>ENGYM</w:t>
      </w:r>
      <w:r w:rsidR="003C1A81">
        <w:t xml:space="preserve"> model logic; </w:t>
      </w:r>
      <w:r>
        <w:t>TWIGCOM is used in variants that use the Twigs model logic</w:t>
      </w:r>
      <w:r w:rsidR="003C1A81">
        <w:t>; and ORGANON is used in the two variants that use the O</w:t>
      </w:r>
      <w:r w:rsidR="00AD68F6">
        <w:t>RGANON</w:t>
      </w:r>
      <w:r w:rsidR="003C1A81">
        <w:t xml:space="preserve"> model logic</w:t>
      </w:r>
      <w:r w:rsidR="00AD68F6">
        <w:t xml:space="preserve"> (see section 9.0)</w:t>
      </w:r>
      <w:r>
        <w:t>.</w:t>
      </w:r>
      <w:r w:rsidR="0018796D">
        <w:t xml:space="preserve"> The</w:t>
      </w:r>
      <w:r w:rsidR="0012124D">
        <w:t>se</w:t>
      </w:r>
      <w:r w:rsidR="00012A2F">
        <w:t xml:space="preserve"> variant-</w:t>
      </w:r>
      <w:r w:rsidR="0018796D">
        <w:t xml:space="preserve">specific </w:t>
      </w:r>
      <w:r w:rsidR="00964D1A">
        <w:t>COMMON</w:t>
      </w:r>
      <w:r w:rsidR="0018796D">
        <w:t xml:space="preserve"> blocks tend to be very small.</w:t>
      </w:r>
    </w:p>
    <w:p w:rsidR="002A1267" w:rsidRDefault="002A1267" w:rsidP="00BB5341">
      <w:pPr>
        <w:pStyle w:val="BodyText"/>
      </w:pPr>
      <w:r w:rsidRPr="009619F5">
        <w:rPr>
          <w:highlight w:val="green"/>
        </w:rPr>
        <w:t>Global array dimensions and other controlling scalars are set in parameter statements in the PRGPRM</w:t>
      </w:r>
      <w:r w:rsidR="00CD278D" w:rsidRPr="009619F5">
        <w:rPr>
          <w:highlight w:val="green"/>
        </w:rPr>
        <w:t>, ESPARM,</w:t>
      </w:r>
      <w:r w:rsidR="009970CE" w:rsidRPr="009619F5">
        <w:rPr>
          <w:highlight w:val="green"/>
        </w:rPr>
        <w:t xml:space="preserve"> and other similar code segments. </w:t>
      </w:r>
      <w:r w:rsidR="00012A2F" w:rsidRPr="009619F5">
        <w:rPr>
          <w:highlight w:val="green"/>
        </w:rPr>
        <w:t>These code segments are variant-</w:t>
      </w:r>
      <w:r w:rsidR="009970CE" w:rsidRPr="009619F5">
        <w:rPr>
          <w:highlight w:val="green"/>
        </w:rPr>
        <w:t>specific and set dimensions such as the total number of tree records allowed in the simulation, the number of species contained in the variant, and the FVS sequence numbers for which species will automatically regenerate (sprout) following harvesting.</w:t>
      </w:r>
    </w:p>
    <w:p w:rsidR="009970CE" w:rsidRDefault="009970CE" w:rsidP="00BB5341">
      <w:pPr>
        <w:pStyle w:val="BodyText"/>
      </w:pPr>
      <w:r>
        <w:t>FVS also makes extensive use of subroutine argument lists to pass arrays and scalars from one code segment to another. These are generally used where program control is only transferred from the calling subroutine to the called subroutine for a short calculation or task.</w:t>
      </w:r>
    </w:p>
    <w:p w:rsidR="009970CE" w:rsidRDefault="009970CE" w:rsidP="00BB5341">
      <w:pPr>
        <w:pStyle w:val="BodyText"/>
      </w:pPr>
      <w:r>
        <w:t xml:space="preserve">In recent years, an effort has been made to explicitly type all </w:t>
      </w:r>
      <w:r w:rsidR="0018796D">
        <w:t>variables</w:t>
      </w:r>
      <w:r w:rsidR="00F552C7">
        <w:t>. However, some code segments, especially in the insect and disease extensions may still contain some impl</w:t>
      </w:r>
      <w:r w:rsidR="00E10089">
        <w:t xml:space="preserve">icitly typed arrays and scalars. Implicit typing is an old FORTRAN construct whereby variables with names that start with the letters I, J, K, L, M, or N (or in lowercase) are considered integers and other variables are 32-bit reals. Any time one of these </w:t>
      </w:r>
      <w:r w:rsidR="0092691D">
        <w:t>sub</w:t>
      </w:r>
      <w:r w:rsidR="00E10089">
        <w:t>routines is worked on, the change to explicit typing should be added and an IMPLICIT NONE directive added to the subroutine.</w:t>
      </w:r>
    </w:p>
    <w:p w:rsidR="007812C4" w:rsidRDefault="00B32BC0" w:rsidP="00BB5341">
      <w:pPr>
        <w:pStyle w:val="BodyText"/>
      </w:pPr>
      <w:r>
        <w:t xml:space="preserve">Two other techniques are used to cut down </w:t>
      </w:r>
      <w:r w:rsidR="0049305E">
        <w:t>on storage space requirements and</w:t>
      </w:r>
      <w:r>
        <w:t xml:space="preserve"> passing of coefficients. Limited use is</w:t>
      </w:r>
      <w:r w:rsidR="0049305E">
        <w:t xml:space="preserve"> still made of EQUIVALENCE statements although these are outdated and should be replaced with pointers or some other more modern FORTRAN code constructs. </w:t>
      </w:r>
      <w:r>
        <w:t xml:space="preserve"> </w:t>
      </w:r>
      <w:r w:rsidR="007812C4">
        <w:t xml:space="preserve">In general, the EQUIVALENCE statements can be safely removed, but not in every case. They should be removed where possible. </w:t>
      </w:r>
    </w:p>
    <w:p w:rsidR="00476C5A" w:rsidRDefault="0049305E" w:rsidP="00BB5341">
      <w:pPr>
        <w:pStyle w:val="BodyText"/>
      </w:pPr>
      <w:r w:rsidRPr="009619F5">
        <w:rPr>
          <w:highlight w:val="green"/>
        </w:rPr>
        <w:t>There are several “</w:t>
      </w:r>
      <w:r w:rsidR="00476C5A" w:rsidRPr="009619F5">
        <w:rPr>
          <w:highlight w:val="green"/>
        </w:rPr>
        <w:t>work arrays</w:t>
      </w:r>
      <w:r w:rsidRPr="009619F5">
        <w:rPr>
          <w:highlight w:val="green"/>
        </w:rPr>
        <w:t xml:space="preserve">” which reside in </w:t>
      </w:r>
      <w:r w:rsidR="0018796D" w:rsidRPr="009619F5">
        <w:rPr>
          <w:highlight w:val="green"/>
        </w:rPr>
        <w:t xml:space="preserve">the </w:t>
      </w:r>
      <w:r w:rsidR="00EC63BC" w:rsidRPr="009619F5">
        <w:rPr>
          <w:highlight w:val="green"/>
        </w:rPr>
        <w:t xml:space="preserve">WORKCM </w:t>
      </w:r>
      <w:r w:rsidR="000C2819" w:rsidRPr="009619F5">
        <w:rPr>
          <w:highlight w:val="green"/>
        </w:rPr>
        <w:t>labeled</w:t>
      </w:r>
      <w:r w:rsidR="00EC63BC" w:rsidRPr="009619F5">
        <w:rPr>
          <w:highlight w:val="green"/>
        </w:rPr>
        <w:t xml:space="preserve"> </w:t>
      </w:r>
      <w:r w:rsidR="00465990" w:rsidRPr="009619F5">
        <w:rPr>
          <w:highlight w:val="green"/>
        </w:rPr>
        <w:t>COMMON</w:t>
      </w:r>
      <w:r w:rsidR="0018796D" w:rsidRPr="009619F5">
        <w:rPr>
          <w:highlight w:val="green"/>
        </w:rPr>
        <w:t xml:space="preserve"> block</w:t>
      </w:r>
      <w:r w:rsidRPr="009619F5">
        <w:rPr>
          <w:highlight w:val="green"/>
        </w:rPr>
        <w:t xml:space="preserve"> and </w:t>
      </w:r>
      <w:r w:rsidR="00EC63BC" w:rsidRPr="009619F5">
        <w:rPr>
          <w:highlight w:val="green"/>
        </w:rPr>
        <w:t xml:space="preserve">are </w:t>
      </w:r>
      <w:r w:rsidRPr="009619F5">
        <w:rPr>
          <w:highlight w:val="green"/>
        </w:rPr>
        <w:t>used to pass data from one part of the model to another</w:t>
      </w:r>
      <w:r w:rsidR="006D5B17" w:rsidRPr="009619F5">
        <w:rPr>
          <w:highlight w:val="green"/>
        </w:rPr>
        <w:t>, and</w:t>
      </w:r>
      <w:r w:rsidRPr="009619F5">
        <w:rPr>
          <w:highlight w:val="green"/>
        </w:rPr>
        <w:t xml:space="preserve"> then reused for the same purpose but with different data in a different part of the model. Some of these arrays are dimensioned by </w:t>
      </w:r>
      <w:r w:rsidR="00251AEA" w:rsidRPr="009619F5">
        <w:rPr>
          <w:highlight w:val="green"/>
        </w:rPr>
        <w:t xml:space="preserve">the maximum number of </w:t>
      </w:r>
      <w:r w:rsidRPr="009619F5">
        <w:rPr>
          <w:highlight w:val="green"/>
        </w:rPr>
        <w:t>species</w:t>
      </w:r>
      <w:r w:rsidR="00251AEA" w:rsidRPr="009619F5">
        <w:rPr>
          <w:highlight w:val="green"/>
        </w:rPr>
        <w:t xml:space="preserve"> the variant accommodates</w:t>
      </w:r>
      <w:r w:rsidRPr="009619F5">
        <w:rPr>
          <w:highlight w:val="green"/>
        </w:rPr>
        <w:t xml:space="preserve"> and some by the maximum number of tree records allowed.</w:t>
      </w:r>
      <w:r w:rsidR="00251AEA" w:rsidRPr="009619F5">
        <w:rPr>
          <w:highlight w:val="green"/>
        </w:rPr>
        <w:t xml:space="preserve"> Usage of these arrays must be carefully documented in the COMMON block in which they reside to avoid corruption of the data they contain.</w:t>
      </w:r>
      <w:r w:rsidR="007812C4">
        <w:t xml:space="preserve"> </w:t>
      </w:r>
    </w:p>
    <w:p w:rsidR="001B5366" w:rsidRDefault="001B5366" w:rsidP="00BB5341">
      <w:pPr>
        <w:pStyle w:val="BodyText"/>
      </w:pPr>
      <w:r>
        <w:lastRenderedPageBreak/>
        <w:t>A unique 2-character alpha code identifies which variant is being run. For example the alpha code “IE” is used to identify the Inland Empire geographic variant. This alpha code is stored in the variable VARACD that is carried in the CONTRL.F77 labelled COMMON block.</w:t>
      </w:r>
    </w:p>
    <w:p w:rsidR="00BB5341" w:rsidRDefault="00BB5341" w:rsidP="008C528B">
      <w:pPr>
        <w:pStyle w:val="Heading4"/>
      </w:pPr>
      <w:bookmarkStart w:id="11" w:name="_Toc454948746"/>
      <w:bookmarkStart w:id="12" w:name="_Toc454979297"/>
      <w:r>
        <w:t>2.1.</w:t>
      </w:r>
      <w:r w:rsidR="00F552C7">
        <w:t>3</w:t>
      </w:r>
      <w:r w:rsidR="00C07AEC">
        <w:t xml:space="preserve"> General </w:t>
      </w:r>
      <w:r w:rsidR="0018796D">
        <w:t>Model Architecture</w:t>
      </w:r>
      <w:bookmarkEnd w:id="11"/>
      <w:bookmarkEnd w:id="12"/>
    </w:p>
    <w:p w:rsidR="0018796D" w:rsidRDefault="0018796D" w:rsidP="00BB5341">
      <w:pPr>
        <w:pStyle w:val="BodyText"/>
      </w:pPr>
      <w:r>
        <w:t>T</w:t>
      </w:r>
      <w:r w:rsidR="00351783">
        <w:t>hree</w:t>
      </w:r>
      <w:r>
        <w:t xml:space="preserve"> types of </w:t>
      </w:r>
      <w:r w:rsidR="008001CB">
        <w:t>input data</w:t>
      </w:r>
      <w:r>
        <w:t xml:space="preserve"> are needed by FVS: </w:t>
      </w:r>
      <w:r w:rsidR="008001CB">
        <w:t xml:space="preserve">1) data containing information communicating FVS parameter settings and what the user wants FVS to do, </w:t>
      </w:r>
      <w:r w:rsidR="00351783">
        <w:t>2) data communicating stand-level information, and 3</w:t>
      </w:r>
      <w:r w:rsidR="008001CB">
        <w:t>) data containing information about the individual tree inventory. Th</w:t>
      </w:r>
      <w:r w:rsidR="00351783">
        <w:t>e second and third type of</w:t>
      </w:r>
      <w:r w:rsidR="008001CB">
        <w:t xml:space="preserve"> information can be read directly out of a database, or contained in two external files called the keyword</w:t>
      </w:r>
      <w:r w:rsidR="0033124B">
        <w:t xml:space="preserve"> record</w:t>
      </w:r>
      <w:r w:rsidR="008001CB">
        <w:t xml:space="preserve"> file and tree data file. These two </w:t>
      </w:r>
      <w:r w:rsidR="00C00DC7">
        <w:t xml:space="preserve">external </w:t>
      </w:r>
      <w:r w:rsidR="008001CB">
        <w:t xml:space="preserve">files </w:t>
      </w:r>
      <w:r w:rsidR="00BD767E">
        <w:t xml:space="preserve">will be referred to throughout this document </w:t>
      </w:r>
      <w:r w:rsidR="008001CB">
        <w:t>but keep in mind the data could easily come from a database</w:t>
      </w:r>
      <w:r w:rsidR="00BD767E">
        <w:t xml:space="preserve"> instead.</w:t>
      </w:r>
      <w:r w:rsidR="00C00DC7">
        <w:t xml:space="preserve"> However, even when a database is used, the keyword</w:t>
      </w:r>
      <w:r w:rsidR="0033124B">
        <w:t xml:space="preserve"> record</w:t>
      </w:r>
      <w:r w:rsidR="00C00DC7">
        <w:t xml:space="preserve"> file is required and controls the basic input, even if it is brief. There is one exception. The stop and restart capability of FVS is discussed in section 8.0. When a restart file is used </w:t>
      </w:r>
      <w:r w:rsidR="00351783">
        <w:t>to start FVS from where it left off</w:t>
      </w:r>
      <w:r w:rsidR="0033124B">
        <w:t>,</w:t>
      </w:r>
      <w:r w:rsidR="00351783">
        <w:t xml:space="preserve"> a</w:t>
      </w:r>
      <w:r w:rsidR="00C00DC7">
        <w:t xml:space="preserve"> keyword </w:t>
      </w:r>
      <w:r w:rsidR="0033124B">
        <w:t xml:space="preserve">record </w:t>
      </w:r>
      <w:r w:rsidR="00C00DC7">
        <w:t>file is not used.</w:t>
      </w:r>
    </w:p>
    <w:p w:rsidR="00BD767E" w:rsidRDefault="000208C9" w:rsidP="00BB5341">
      <w:pPr>
        <w:pStyle w:val="BodyText"/>
      </w:pPr>
      <w:r>
        <w:t xml:space="preserve">Users </w:t>
      </w:r>
      <w:r w:rsidR="008001CB">
        <w:t xml:space="preserve">set </w:t>
      </w:r>
      <w:r>
        <w:t xml:space="preserve">projection parameters and </w:t>
      </w:r>
      <w:r w:rsidR="008001CB">
        <w:t xml:space="preserve">communicate </w:t>
      </w:r>
      <w:r>
        <w:t xml:space="preserve">management activities to FVS through </w:t>
      </w:r>
      <w:r w:rsidR="00C00DC7">
        <w:t xml:space="preserve">the </w:t>
      </w:r>
      <w:r>
        <w:t xml:space="preserve">use of keyword records. </w:t>
      </w:r>
      <w:r w:rsidR="00BD767E">
        <w:t xml:space="preserve">Keyword records containing parameter </w:t>
      </w:r>
      <w:r w:rsidR="00351783">
        <w:t>and stand-level information</w:t>
      </w:r>
      <w:r w:rsidR="00BD767E">
        <w:t xml:space="preserve"> are handled differently than those indicating management activities. How FVS processes keyword records will be discussed in section 3.3</w:t>
      </w:r>
      <w:r w:rsidR="004C5239">
        <w:t>.</w:t>
      </w:r>
      <w:r w:rsidR="00BD767E">
        <w:t xml:space="preserve"> </w:t>
      </w:r>
    </w:p>
    <w:p w:rsidR="00BB5341" w:rsidRDefault="000208C9" w:rsidP="00BB5341">
      <w:pPr>
        <w:pStyle w:val="BodyText"/>
      </w:pPr>
      <w:r>
        <w:t>Management activit</w:t>
      </w:r>
      <w:r w:rsidR="00C00DC7">
        <w:t>ies can be scheduled by year</w:t>
      </w:r>
      <w:r w:rsidR="00A57358">
        <w:t xml:space="preserve">, </w:t>
      </w:r>
      <w:r>
        <w:t>projection cycle</w:t>
      </w:r>
      <w:r w:rsidR="00A57358">
        <w:t xml:space="preserve">, or </w:t>
      </w:r>
      <w:r w:rsidR="00351783">
        <w:t xml:space="preserve">by defining a </w:t>
      </w:r>
      <w:r w:rsidR="00A57358">
        <w:t>condition</w:t>
      </w:r>
      <w:r w:rsidR="00351783">
        <w:t xml:space="preserve"> using an </w:t>
      </w:r>
      <w:r w:rsidR="00351783" w:rsidRPr="003B426C">
        <w:rPr>
          <w:rFonts w:ascii="Arial" w:hAnsi="Arial" w:cs="Arial"/>
        </w:rPr>
        <w:t>IF-THEN-ENDIF</w:t>
      </w:r>
      <w:r w:rsidR="00351783">
        <w:t xml:space="preserve"> keyword </w:t>
      </w:r>
      <w:r w:rsidR="0033124B">
        <w:t xml:space="preserve">record </w:t>
      </w:r>
      <w:r w:rsidR="00351783">
        <w:t>sequence</w:t>
      </w:r>
      <w:r>
        <w:t xml:space="preserve">. </w:t>
      </w:r>
      <w:r w:rsidR="00A57358">
        <w:t xml:space="preserve">Conceptually there is an activity schedule table inside FVS where each row corresponds to a particular management activity and the columns correspond to the parameters associated with that management activity including the </w:t>
      </w:r>
      <w:r w:rsidR="00465990">
        <w:t>year</w:t>
      </w:r>
      <w:r w:rsidR="00A57358">
        <w:t xml:space="preserve"> it is scheduled. As keyword</w:t>
      </w:r>
      <w:r w:rsidR="0033124B">
        <w:t xml:space="preserve"> record</w:t>
      </w:r>
      <w:r w:rsidR="00A57358">
        <w:t>s get processed in the projection initialization phase, activities will be posted to the activity schedule table. During the projection</w:t>
      </w:r>
      <w:r w:rsidR="006D5B17">
        <w:t xml:space="preserve"> cycling phase</w:t>
      </w:r>
      <w:r w:rsidR="00A57358">
        <w:t xml:space="preserve"> stand conditions will be monitored and any management activities scheduled by condition will be posted to the activ</w:t>
      </w:r>
      <w:r w:rsidR="00986B14">
        <w:t xml:space="preserve">ity schedule table if the </w:t>
      </w:r>
      <w:r w:rsidR="00A57358">
        <w:t xml:space="preserve">condition is satisfied. </w:t>
      </w:r>
      <w:r w:rsidR="007011B2">
        <w:t xml:space="preserve">Each projection cycle the activity schedule table is consulted to see if any management activities need to be done. </w:t>
      </w:r>
      <w:r w:rsidR="00570649">
        <w:t xml:space="preserve">Some activities may not get done for various reasons. Activities get tagged as </w:t>
      </w:r>
      <w:r w:rsidR="00465990">
        <w:t>“</w:t>
      </w:r>
      <w:r w:rsidR="002470F5">
        <w:t>DONE</w:t>
      </w:r>
      <w:r w:rsidR="00465990">
        <w:t>”</w:t>
      </w:r>
      <w:r w:rsidR="00570649">
        <w:t xml:space="preserve">, </w:t>
      </w:r>
      <w:r w:rsidR="00465990">
        <w:t>“</w:t>
      </w:r>
      <w:r w:rsidR="002470F5">
        <w:t>NOT DONE</w:t>
      </w:r>
      <w:r w:rsidR="00465990">
        <w:t>”</w:t>
      </w:r>
      <w:r w:rsidR="00570649">
        <w:t xml:space="preserve">, or </w:t>
      </w:r>
      <w:r w:rsidR="00465990">
        <w:t>“</w:t>
      </w:r>
      <w:r w:rsidR="002470F5">
        <w:t>CANCELLED</w:t>
      </w:r>
      <w:r w:rsidR="00465990">
        <w:t>”</w:t>
      </w:r>
      <w:r w:rsidR="00570649">
        <w:t xml:space="preserve"> depending upon their disposition</w:t>
      </w:r>
      <w:r w:rsidR="00986B14">
        <w:t xml:space="preserve"> (see section 3.3.1.3 for more information on this topic)</w:t>
      </w:r>
      <w:r w:rsidR="00570649">
        <w:t>.</w:t>
      </w:r>
    </w:p>
    <w:p w:rsidR="00570649" w:rsidRDefault="004C5239" w:rsidP="00BB5341">
      <w:pPr>
        <w:pStyle w:val="BodyText"/>
      </w:pPr>
      <w:r w:rsidRPr="009619F5">
        <w:rPr>
          <w:highlight w:val="green"/>
        </w:rPr>
        <w:t xml:space="preserve">How FVS processes tree input data will be discussed in section 3.5. </w:t>
      </w:r>
      <w:r w:rsidR="00570649" w:rsidRPr="009619F5">
        <w:rPr>
          <w:highlight w:val="green"/>
        </w:rPr>
        <w:t xml:space="preserve">Data for individual tree records is kept in various arrays in the </w:t>
      </w:r>
      <w:r w:rsidR="00EC63BC" w:rsidRPr="009619F5">
        <w:rPr>
          <w:highlight w:val="green"/>
        </w:rPr>
        <w:t xml:space="preserve">ARRAYS </w:t>
      </w:r>
      <w:r w:rsidR="000C2819" w:rsidRPr="009619F5">
        <w:rPr>
          <w:highlight w:val="green"/>
        </w:rPr>
        <w:t>labeled</w:t>
      </w:r>
      <w:r w:rsidR="00EC63BC" w:rsidRPr="009619F5">
        <w:rPr>
          <w:highlight w:val="green"/>
        </w:rPr>
        <w:t xml:space="preserve"> </w:t>
      </w:r>
      <w:r w:rsidR="00570649" w:rsidRPr="009619F5">
        <w:rPr>
          <w:highlight w:val="green"/>
        </w:rPr>
        <w:t xml:space="preserve">COMMON block. These arrays get updated as the projection progresses through time and summarized across all tree records to calculate stand level statistics. </w:t>
      </w:r>
      <w:r w:rsidR="00251AEA" w:rsidRPr="009619F5">
        <w:rPr>
          <w:highlight w:val="green"/>
        </w:rPr>
        <w:t>For example, o</w:t>
      </w:r>
      <w:r w:rsidR="00570649" w:rsidRPr="009619F5">
        <w:rPr>
          <w:highlight w:val="green"/>
        </w:rPr>
        <w:t xml:space="preserve">ne key variable, </w:t>
      </w:r>
      <w:proofErr w:type="gramStart"/>
      <w:r w:rsidR="00570649" w:rsidRPr="009619F5">
        <w:rPr>
          <w:highlight w:val="green"/>
        </w:rPr>
        <w:t>PROB(</w:t>
      </w:r>
      <w:proofErr w:type="spellStart"/>
      <w:proofErr w:type="gramEnd"/>
      <w:r w:rsidR="00570649" w:rsidRPr="009619F5">
        <w:rPr>
          <w:i/>
          <w:highlight w:val="green"/>
        </w:rPr>
        <w:t>i</w:t>
      </w:r>
      <w:proofErr w:type="spellEnd"/>
      <w:r w:rsidR="00570649" w:rsidRPr="009619F5">
        <w:rPr>
          <w:highlight w:val="green"/>
        </w:rPr>
        <w:t xml:space="preserve">), </w:t>
      </w:r>
      <w:r w:rsidRPr="009619F5">
        <w:rPr>
          <w:highlight w:val="green"/>
        </w:rPr>
        <w:t>where “</w:t>
      </w:r>
      <w:proofErr w:type="spellStart"/>
      <w:r w:rsidRPr="009619F5">
        <w:rPr>
          <w:i/>
          <w:highlight w:val="green"/>
        </w:rPr>
        <w:t>i</w:t>
      </w:r>
      <w:proofErr w:type="spellEnd"/>
      <w:r w:rsidRPr="009619F5">
        <w:rPr>
          <w:highlight w:val="green"/>
        </w:rPr>
        <w:t xml:space="preserve">” is the tree record index, </w:t>
      </w:r>
      <w:r w:rsidR="00570649" w:rsidRPr="009619F5">
        <w:rPr>
          <w:highlight w:val="green"/>
        </w:rPr>
        <w:t>is the number of trees</w:t>
      </w:r>
      <w:r w:rsidR="000E25A3" w:rsidRPr="009619F5">
        <w:rPr>
          <w:highlight w:val="green"/>
        </w:rPr>
        <w:t xml:space="preserve"> </w:t>
      </w:r>
      <w:r w:rsidR="00570649" w:rsidRPr="009619F5">
        <w:rPr>
          <w:highlight w:val="green"/>
        </w:rPr>
        <w:t>per</w:t>
      </w:r>
      <w:r w:rsidR="000E25A3" w:rsidRPr="009619F5">
        <w:rPr>
          <w:highlight w:val="green"/>
        </w:rPr>
        <w:t xml:space="preserve"> </w:t>
      </w:r>
      <w:r w:rsidR="00570649" w:rsidRPr="009619F5">
        <w:rPr>
          <w:highlight w:val="green"/>
        </w:rPr>
        <w:t>acre</w:t>
      </w:r>
      <w:r w:rsidRPr="009619F5">
        <w:rPr>
          <w:highlight w:val="green"/>
        </w:rPr>
        <w:t xml:space="preserve"> that the tree record represents</w:t>
      </w:r>
      <w:r w:rsidR="00570649" w:rsidRPr="009619F5">
        <w:rPr>
          <w:highlight w:val="green"/>
        </w:rPr>
        <w:t>. This variable is used extensively throughout the model.</w:t>
      </w:r>
    </w:p>
    <w:p w:rsidR="00251AEA" w:rsidRDefault="00251AEA" w:rsidP="008C528B">
      <w:pPr>
        <w:pStyle w:val="Heading4"/>
      </w:pPr>
      <w:bookmarkStart w:id="13" w:name="_Toc454948747"/>
      <w:bookmarkStart w:id="14" w:name="_Toc454979298"/>
      <w:r>
        <w:lastRenderedPageBreak/>
        <w:t xml:space="preserve">2.1.4 </w:t>
      </w:r>
      <w:r w:rsidR="001A1CE1">
        <w:t xml:space="preserve">Code Organization and </w:t>
      </w:r>
      <w:r>
        <w:t>Linking Considerations</w:t>
      </w:r>
      <w:bookmarkEnd w:id="13"/>
      <w:bookmarkEnd w:id="14"/>
    </w:p>
    <w:p w:rsidR="00576F1F" w:rsidRDefault="004C5239" w:rsidP="00251AEA">
      <w:pPr>
        <w:pStyle w:val="BodyText"/>
      </w:pPr>
      <w:r>
        <w:t>There are about</w:t>
      </w:r>
      <w:r w:rsidR="001A1CE1">
        <w:t xml:space="preserve"> 25 different geographic variants of FVS either used or under developmen</w:t>
      </w:r>
      <w:r w:rsidR="00576F1F">
        <w:t>t in the United States. An efficient source code system avoiding</w:t>
      </w:r>
      <w:r w:rsidR="001A1CE1">
        <w:t xml:space="preserve"> duplication cuts down on maintenance requirements and speeds up</w:t>
      </w:r>
      <w:r w:rsidR="00576F1F">
        <w:t xml:space="preserve"> change implementation. For example, if an equation is changed in a </w:t>
      </w:r>
      <w:r w:rsidR="0092691D">
        <w:t>sub</w:t>
      </w:r>
      <w:r w:rsidR="00576F1F">
        <w:t>routine that is used in all variants, it is more efficient to change it in one place and have that change implemented in all 25 variants rather than having to change it in all 25 variants. This is the motivation behind the FVS code storage structure</w:t>
      </w:r>
      <w:r w:rsidR="00E27B87">
        <w:t xml:space="preserve"> </w:t>
      </w:r>
      <w:r w:rsidR="00684D3D">
        <w:t>shown in Appendix A</w:t>
      </w:r>
      <w:r w:rsidR="00576F1F">
        <w:t>.</w:t>
      </w:r>
      <w:r w:rsidR="00E27B87">
        <w:t xml:space="preserve"> </w:t>
      </w:r>
    </w:p>
    <w:p w:rsidR="00251AEA" w:rsidRDefault="00251AEA" w:rsidP="00251AEA">
      <w:pPr>
        <w:pStyle w:val="BodyText"/>
      </w:pPr>
      <w:r w:rsidRPr="009619F5">
        <w:rPr>
          <w:highlight w:val="green"/>
        </w:rPr>
        <w:t>Individual code segments are linked together to form an FVS executable program. In FVS nomenclature there is the base model and there are extensions to the base model. For each base model extension there is a code segment</w:t>
      </w:r>
      <w:r w:rsidR="001A1CE1" w:rsidRPr="009619F5">
        <w:rPr>
          <w:highlight w:val="green"/>
        </w:rPr>
        <w:t xml:space="preserve"> in the base model source directory containing all the external references needed by the base model for that extension. These are identifiable by the letters “EX” at the beginning of the subroutine name. For example, for the </w:t>
      </w:r>
      <w:r w:rsidR="00F16EDD" w:rsidRPr="009619F5">
        <w:rPr>
          <w:highlight w:val="green"/>
        </w:rPr>
        <w:t>f</w:t>
      </w:r>
      <w:r w:rsidR="001A1CE1" w:rsidRPr="009619F5">
        <w:rPr>
          <w:highlight w:val="green"/>
        </w:rPr>
        <w:t xml:space="preserve">ire and </w:t>
      </w:r>
      <w:r w:rsidR="00F16EDD" w:rsidRPr="009619F5">
        <w:rPr>
          <w:highlight w:val="green"/>
        </w:rPr>
        <w:t>f</w:t>
      </w:r>
      <w:r w:rsidR="001A1CE1" w:rsidRPr="009619F5">
        <w:rPr>
          <w:highlight w:val="green"/>
        </w:rPr>
        <w:t xml:space="preserve">uels </w:t>
      </w:r>
      <w:r w:rsidR="00F16EDD" w:rsidRPr="009619F5">
        <w:rPr>
          <w:highlight w:val="green"/>
        </w:rPr>
        <w:t>e</w:t>
      </w:r>
      <w:r w:rsidR="001A1CE1" w:rsidRPr="009619F5">
        <w:rPr>
          <w:highlight w:val="green"/>
        </w:rPr>
        <w:t xml:space="preserve">xtension (FFE), there is a subroutine named EXFIRE in the base model source directory containing all the external references needed by the base model to run the FFE. To link an executable without any extensions, all these “EX” </w:t>
      </w:r>
      <w:r w:rsidR="0092691D" w:rsidRPr="009619F5">
        <w:rPr>
          <w:highlight w:val="green"/>
        </w:rPr>
        <w:t>sub</w:t>
      </w:r>
      <w:r w:rsidR="001A1CE1" w:rsidRPr="009619F5">
        <w:rPr>
          <w:highlight w:val="green"/>
        </w:rPr>
        <w:t xml:space="preserve">routines must be included in the link instructions. To include an extension, simply remove the corresponding EX </w:t>
      </w:r>
      <w:r w:rsidR="0092691D" w:rsidRPr="009619F5">
        <w:rPr>
          <w:highlight w:val="green"/>
        </w:rPr>
        <w:t>sub</w:t>
      </w:r>
      <w:r w:rsidR="001A1CE1" w:rsidRPr="009619F5">
        <w:rPr>
          <w:highlight w:val="green"/>
        </w:rPr>
        <w:t xml:space="preserve">routine </w:t>
      </w:r>
      <w:r w:rsidR="00E27B87" w:rsidRPr="009619F5">
        <w:rPr>
          <w:highlight w:val="green"/>
        </w:rPr>
        <w:t xml:space="preserve">in the link instructions </w:t>
      </w:r>
      <w:r w:rsidR="001A1CE1" w:rsidRPr="009619F5">
        <w:rPr>
          <w:highlight w:val="green"/>
        </w:rPr>
        <w:t>and insert the code segment names making up the extension.</w:t>
      </w:r>
      <w:r w:rsidR="001E414A" w:rsidRPr="009619F5">
        <w:rPr>
          <w:highlight w:val="green"/>
        </w:rPr>
        <w:t xml:space="preserve"> Subroutine EXTREE, that is used to assign example trees to the output arrays, is </w:t>
      </w:r>
      <w:r w:rsidR="003C1A81" w:rsidRPr="009619F5">
        <w:rPr>
          <w:highlight w:val="green"/>
        </w:rPr>
        <w:t xml:space="preserve">currently </w:t>
      </w:r>
      <w:r w:rsidR="001E414A" w:rsidRPr="009619F5">
        <w:rPr>
          <w:highlight w:val="green"/>
        </w:rPr>
        <w:t xml:space="preserve">the only “EX” named base model </w:t>
      </w:r>
      <w:r w:rsidR="0092691D" w:rsidRPr="009619F5">
        <w:rPr>
          <w:highlight w:val="green"/>
        </w:rPr>
        <w:t>sub</w:t>
      </w:r>
      <w:r w:rsidR="001E414A" w:rsidRPr="009619F5">
        <w:rPr>
          <w:highlight w:val="green"/>
        </w:rPr>
        <w:t>routine that is not a container of external references for a model extension</w:t>
      </w:r>
      <w:r w:rsidR="001E414A">
        <w:t xml:space="preserve">. </w:t>
      </w:r>
    </w:p>
    <w:p w:rsidR="00B66B1A" w:rsidRDefault="00B66B1A" w:rsidP="00251AEA">
      <w:pPr>
        <w:pStyle w:val="BodyText"/>
      </w:pPr>
      <w:r>
        <w:t>With the code structure of FVS it is a simple matter to cha</w:t>
      </w:r>
      <w:r w:rsidR="004C4CA0">
        <w:t>nge some of the model limit</w:t>
      </w:r>
      <w:r>
        <w:t>s</w:t>
      </w:r>
      <w:r w:rsidR="004C4CA0">
        <w:t xml:space="preserve"> specified in the PRGPRM code segments</w:t>
      </w:r>
      <w:r>
        <w:t>.</w:t>
      </w:r>
      <w:r w:rsidR="004C4CA0">
        <w:t xml:space="preserve"> For example, the default number of tree records allowed in FVS is limited to </w:t>
      </w:r>
      <w:r w:rsidR="004C5239">
        <w:t>3000</w:t>
      </w:r>
      <w:r w:rsidR="004C4CA0">
        <w:t>. To change this, first change it in PRGPRM and then re-compile the source code and re-link the program executable.</w:t>
      </w:r>
      <w:r w:rsidR="00EC33F4">
        <w:t xml:space="preserve"> While this limit can be increased or decreased, it should not be reduced below about 1000 to maintain statistical properties of the model</w:t>
      </w:r>
      <w:r w:rsidR="00986B14">
        <w:t xml:space="preserve"> and because some of the work arrays dimensioned by this variable are used for other purposes. This fact may indeed be unfortunate and should be changed, but it is a current reality</w:t>
      </w:r>
      <w:r w:rsidR="00EC33F4">
        <w:t>. Also, it should be kept as a multiple of 3 (e.g. 999 or 1002) to be consistent with the model’s record tripling process.</w:t>
      </w:r>
    </w:p>
    <w:p w:rsidR="00B66B1A" w:rsidRDefault="00B66B1A" w:rsidP="008C528B">
      <w:pPr>
        <w:pStyle w:val="Heading4"/>
      </w:pPr>
      <w:bookmarkStart w:id="15" w:name="_Toc454948748"/>
      <w:bookmarkStart w:id="16" w:name="_Toc454979299"/>
      <w:r>
        <w:t>2.1.5 Accessing Tree Records</w:t>
      </w:r>
      <w:bookmarkEnd w:id="15"/>
      <w:bookmarkEnd w:id="16"/>
    </w:p>
    <w:p w:rsidR="00E0299D" w:rsidRDefault="00EC33F4" w:rsidP="00B66B1A">
      <w:pPr>
        <w:pStyle w:val="BodyText"/>
      </w:pPr>
      <w:r>
        <w:t xml:space="preserve">FVS has a </w:t>
      </w:r>
      <w:r w:rsidR="00B66B1A">
        <w:t xml:space="preserve">tree list that </w:t>
      </w:r>
      <w:r w:rsidR="00D52D04">
        <w:t>holds</w:t>
      </w:r>
      <w:r w:rsidR="00B66B1A">
        <w:t xml:space="preserve"> up to </w:t>
      </w:r>
      <w:r w:rsidR="004C5239">
        <w:t>3000</w:t>
      </w:r>
      <w:r w:rsidR="00B66B1A">
        <w:t xml:space="preserve"> tree records</w:t>
      </w:r>
      <w:r w:rsidR="004C4CA0">
        <w:t xml:space="preserve"> (the default limit)</w:t>
      </w:r>
      <w:r w:rsidR="00A0747D">
        <w:t>.</w:t>
      </w:r>
      <w:r w:rsidR="00B66B1A">
        <w:t xml:space="preserve"> </w:t>
      </w:r>
      <w:r w:rsidR="00A0747D">
        <w:t xml:space="preserve">The number of tree records in a simulation during any cycle can vary </w:t>
      </w:r>
      <w:r w:rsidR="00B66B1A">
        <w:t xml:space="preserve">depending on </w:t>
      </w:r>
      <w:r w:rsidR="004C4CA0">
        <w:t xml:space="preserve">the number of tree data records input, record tripling, harvesting, mortality, and regeneration. </w:t>
      </w:r>
      <w:r w:rsidR="00E0299D">
        <w:t>Knowing how to efficiently access the tree information is important for programming efficiency.</w:t>
      </w:r>
    </w:p>
    <w:p w:rsidR="00416AE5" w:rsidRDefault="004C4CA0" w:rsidP="00B66B1A">
      <w:pPr>
        <w:pStyle w:val="BodyText"/>
      </w:pPr>
      <w:r w:rsidRPr="009619F5">
        <w:rPr>
          <w:highlight w:val="green"/>
        </w:rPr>
        <w:t xml:space="preserve">Tree record data </w:t>
      </w:r>
      <w:r w:rsidR="00A0747D" w:rsidRPr="009619F5">
        <w:rPr>
          <w:highlight w:val="green"/>
        </w:rPr>
        <w:t>is initially</w:t>
      </w:r>
      <w:r w:rsidRPr="009619F5">
        <w:rPr>
          <w:highlight w:val="green"/>
        </w:rPr>
        <w:t xml:space="preserve"> stored in tree data arrays in the order </w:t>
      </w:r>
      <w:r w:rsidR="009E34D5" w:rsidRPr="009619F5">
        <w:rPr>
          <w:highlight w:val="green"/>
        </w:rPr>
        <w:t>that</w:t>
      </w:r>
      <w:r w:rsidRPr="009619F5">
        <w:rPr>
          <w:highlight w:val="green"/>
        </w:rPr>
        <w:t xml:space="preserve"> the data was input</w:t>
      </w:r>
      <w:r w:rsidR="00A0747D" w:rsidRPr="009619F5">
        <w:rPr>
          <w:highlight w:val="green"/>
        </w:rPr>
        <w:t xml:space="preserve">. This order can change </w:t>
      </w:r>
      <w:r w:rsidRPr="009619F5">
        <w:rPr>
          <w:highlight w:val="green"/>
        </w:rPr>
        <w:t>through one of the other FVS processes listed</w:t>
      </w:r>
      <w:r w:rsidR="00E0299D" w:rsidRPr="009619F5">
        <w:rPr>
          <w:highlight w:val="green"/>
        </w:rPr>
        <w:t xml:space="preserve"> above</w:t>
      </w:r>
      <w:r w:rsidRPr="009619F5">
        <w:rPr>
          <w:highlight w:val="green"/>
        </w:rPr>
        <w:t xml:space="preserve">. </w:t>
      </w:r>
      <w:r w:rsidR="00A0747D" w:rsidRPr="009619F5">
        <w:rPr>
          <w:highlight w:val="green"/>
        </w:rPr>
        <w:t xml:space="preserve">The main point being that the tree data is not stored in any kind of sorted order. </w:t>
      </w:r>
      <w:r w:rsidRPr="009619F5">
        <w:rPr>
          <w:highlight w:val="green"/>
        </w:rPr>
        <w:t>The number of tree records in a simulation</w:t>
      </w:r>
      <w:r w:rsidR="009E34D5" w:rsidRPr="009619F5">
        <w:rPr>
          <w:highlight w:val="green"/>
        </w:rPr>
        <w:t>,</w:t>
      </w:r>
      <w:r w:rsidRPr="009619F5">
        <w:rPr>
          <w:highlight w:val="green"/>
        </w:rPr>
        <w:t xml:space="preserve"> at any point of the simulation</w:t>
      </w:r>
      <w:r w:rsidR="009E34D5" w:rsidRPr="009619F5">
        <w:rPr>
          <w:highlight w:val="green"/>
        </w:rPr>
        <w:t>,</w:t>
      </w:r>
      <w:r w:rsidRPr="009619F5">
        <w:rPr>
          <w:highlight w:val="green"/>
        </w:rPr>
        <w:t xml:space="preserve"> is carried in the variable</w:t>
      </w:r>
      <w:r w:rsidR="00416AE5" w:rsidRPr="009619F5">
        <w:rPr>
          <w:highlight w:val="green"/>
        </w:rPr>
        <w:t xml:space="preserve"> ITRN </w:t>
      </w:r>
      <w:r w:rsidR="00986B14" w:rsidRPr="009619F5">
        <w:rPr>
          <w:highlight w:val="green"/>
        </w:rPr>
        <w:t xml:space="preserve">stored </w:t>
      </w:r>
      <w:r w:rsidR="00416AE5" w:rsidRPr="009619F5">
        <w:rPr>
          <w:highlight w:val="green"/>
        </w:rPr>
        <w:t xml:space="preserve">in the </w:t>
      </w:r>
      <w:r w:rsidR="00EC63BC" w:rsidRPr="009619F5">
        <w:rPr>
          <w:highlight w:val="green"/>
        </w:rPr>
        <w:t xml:space="preserve">CONTRL </w:t>
      </w:r>
      <w:r w:rsidR="000C2819" w:rsidRPr="009619F5">
        <w:rPr>
          <w:highlight w:val="green"/>
        </w:rPr>
        <w:t>labeled</w:t>
      </w:r>
      <w:r w:rsidR="00EC63BC" w:rsidRPr="009619F5">
        <w:rPr>
          <w:highlight w:val="green"/>
        </w:rPr>
        <w:t xml:space="preserve"> </w:t>
      </w:r>
      <w:r w:rsidR="00F330A2" w:rsidRPr="009619F5">
        <w:rPr>
          <w:highlight w:val="green"/>
        </w:rPr>
        <w:t>COMMON</w:t>
      </w:r>
      <w:r w:rsidR="00416AE5" w:rsidRPr="009619F5">
        <w:rPr>
          <w:highlight w:val="green"/>
        </w:rPr>
        <w:t xml:space="preserve"> block. </w:t>
      </w:r>
      <w:r w:rsidRPr="009619F5">
        <w:rPr>
          <w:highlight w:val="green"/>
        </w:rPr>
        <w:t xml:space="preserve">An internal FVS sequence number is </w:t>
      </w:r>
      <w:r w:rsidRPr="009619F5">
        <w:rPr>
          <w:highlight w:val="green"/>
        </w:rPr>
        <w:lastRenderedPageBreak/>
        <w:t>assigned to ea</w:t>
      </w:r>
      <w:r w:rsidR="00416AE5" w:rsidRPr="009619F5">
        <w:rPr>
          <w:highlight w:val="green"/>
        </w:rPr>
        <w:t>ch tree record. These internal sequence numbers range from 1 to ITRN and indicate the storage index</w:t>
      </w:r>
      <w:r w:rsidR="00E0299D" w:rsidRPr="009619F5">
        <w:rPr>
          <w:highlight w:val="green"/>
        </w:rPr>
        <w:t>, or pointer,</w:t>
      </w:r>
      <w:r w:rsidR="00416AE5" w:rsidRPr="009619F5">
        <w:rPr>
          <w:highlight w:val="green"/>
        </w:rPr>
        <w:t xml:space="preserve"> in the tree data arrays containing the information for that tree record. For example, if the internal sequence number is 5, the tree diameter represented by</w:t>
      </w:r>
      <w:r w:rsidR="00E0299D" w:rsidRPr="009619F5">
        <w:rPr>
          <w:highlight w:val="green"/>
        </w:rPr>
        <w:t xml:space="preserve"> that tree record is in location</w:t>
      </w:r>
      <w:r w:rsidR="00416AE5" w:rsidRPr="009619F5">
        <w:rPr>
          <w:highlight w:val="green"/>
        </w:rPr>
        <w:t xml:space="preserve"> DBH(5), the total tree height is in HT(5) and the trees</w:t>
      </w:r>
      <w:r w:rsidR="000E25A3" w:rsidRPr="009619F5">
        <w:rPr>
          <w:highlight w:val="green"/>
        </w:rPr>
        <w:t xml:space="preserve"> </w:t>
      </w:r>
      <w:r w:rsidR="00416AE5" w:rsidRPr="009619F5">
        <w:rPr>
          <w:highlight w:val="green"/>
        </w:rPr>
        <w:t>per</w:t>
      </w:r>
      <w:r w:rsidR="000E25A3" w:rsidRPr="009619F5">
        <w:rPr>
          <w:highlight w:val="green"/>
        </w:rPr>
        <w:t xml:space="preserve"> </w:t>
      </w:r>
      <w:r w:rsidR="00416AE5" w:rsidRPr="009619F5">
        <w:rPr>
          <w:highlight w:val="green"/>
        </w:rPr>
        <w:t>acre is in PROB(5)</w:t>
      </w:r>
      <w:r w:rsidR="00416AE5">
        <w:t>.</w:t>
      </w:r>
    </w:p>
    <w:p w:rsidR="00561756" w:rsidRDefault="00561756" w:rsidP="00B66B1A">
      <w:pPr>
        <w:pStyle w:val="BodyText"/>
      </w:pPr>
      <w:r>
        <w:t>In the computer code it is more efficient to loop over all tree records for some operations and over all tree records of a given species for other operations. For example, to compute quadratic mean diameter you just need to loop over all tree records in the stand, in any order, and get the sum of squared diameters and trees</w:t>
      </w:r>
      <w:r w:rsidR="000E25A3">
        <w:t xml:space="preserve"> </w:t>
      </w:r>
      <w:r>
        <w:t xml:space="preserve">per acre. </w:t>
      </w:r>
      <w:r w:rsidR="0025728C">
        <w:t>There aren’t any species-</w:t>
      </w:r>
      <w:r w:rsidR="005A0BD2">
        <w:t>specific coefficients to access in that calculation.</w:t>
      </w:r>
      <w:r>
        <w:t xml:space="preserve"> However, if you are in a growth projection loop it is more efficient to access species coefficients once and then loop through all the tree records of that species predicting growth than it would be to access species coefficient</w:t>
      </w:r>
      <w:r w:rsidR="009E34D5">
        <w:t>s</w:t>
      </w:r>
      <w:r>
        <w:t xml:space="preserve"> for each and every tree record as it is encountered. </w:t>
      </w:r>
    </w:p>
    <w:p w:rsidR="00986B14" w:rsidRDefault="00561756" w:rsidP="00986B14">
      <w:pPr>
        <w:pStyle w:val="BodyText"/>
      </w:pPr>
      <w:r>
        <w:t>Looping over all tree records is a simple matter. The looping just needs to take place from</w:t>
      </w:r>
      <w:r w:rsidR="00E0299D">
        <w:t xml:space="preserve"> indices</w:t>
      </w:r>
      <w:r>
        <w:t xml:space="preserve"> 1 to ITRN. </w:t>
      </w:r>
      <w:r w:rsidR="00E0299D">
        <w:t>The actual cod</w:t>
      </w:r>
      <w:r w:rsidR="00D52D04">
        <w:t>e might look something like</w:t>
      </w:r>
      <w:r w:rsidR="00B55671">
        <w:t xml:space="preserve"> the 10 lines shown below</w:t>
      </w:r>
      <w:r w:rsidR="00E311A0">
        <w:t xml:space="preserve"> for computing quadratic mean diameter (QMD)</w:t>
      </w:r>
      <w:r w:rsidR="00B55671">
        <w:t>.</w:t>
      </w:r>
      <w:r w:rsidR="00986B14">
        <w:t xml:space="preserve"> </w:t>
      </w:r>
      <w:r w:rsidR="00B55671">
        <w:t xml:space="preserve">Note </w:t>
      </w:r>
      <w:r w:rsidR="00E311A0">
        <w:t xml:space="preserve">that </w:t>
      </w:r>
      <w:r w:rsidR="00B55671">
        <w:t xml:space="preserve">code </w:t>
      </w:r>
      <w:r w:rsidR="00E311A0">
        <w:t xml:space="preserve">is </w:t>
      </w:r>
      <w:r w:rsidR="00986B14">
        <w:t>included to han</w:t>
      </w:r>
      <w:r w:rsidR="00B55671">
        <w:t>dle the case where there are no tree records (ITRN = 0)</w:t>
      </w:r>
      <w:r w:rsidR="00F330A2">
        <w:t>, or where the number of trees</w:t>
      </w:r>
      <w:r w:rsidR="000E25A3">
        <w:t xml:space="preserve"> </w:t>
      </w:r>
      <w:r w:rsidR="00F330A2">
        <w:t>per</w:t>
      </w:r>
      <w:r w:rsidR="000E25A3">
        <w:t xml:space="preserve"> </w:t>
      </w:r>
      <w:r w:rsidR="00986B14">
        <w:t>acre is too small to com</w:t>
      </w:r>
      <w:r w:rsidR="00B55671">
        <w:t xml:space="preserve">pute a reasonable QMD. </w:t>
      </w:r>
      <w:r w:rsidR="00E311A0">
        <w:t>For</w:t>
      </w:r>
      <w:r w:rsidR="00986B14">
        <w:t xml:space="preserve"> this example, the test </w:t>
      </w:r>
      <w:r w:rsidR="00E311A0">
        <w:t xml:space="preserve">for computing a reasonable QMD </w:t>
      </w:r>
      <w:r w:rsidR="00986B14">
        <w:t>compares SUMTPA to 0.001; perhaps a different thres</w:t>
      </w:r>
      <w:r w:rsidR="00E311A0">
        <w:t>hold should be used. However, c</w:t>
      </w:r>
      <w:r w:rsidR="00986B14">
        <w:t>omparing SUMTPA to</w:t>
      </w:r>
      <w:r w:rsidR="00E311A0">
        <w:t xml:space="preserve"> exactly zero should be avoided</w:t>
      </w:r>
      <w:r w:rsidR="00986B14">
        <w:t>.</w:t>
      </w:r>
    </w:p>
    <w:p w:rsidR="00986B14" w:rsidRPr="00441502" w:rsidRDefault="00986B14" w:rsidP="00B55671">
      <w:pPr>
        <w:pStyle w:val="NoSpacing"/>
        <w:ind w:left="270" w:hanging="270"/>
      </w:pPr>
      <w:r w:rsidRPr="00441502">
        <w:t>QMD = 0.</w:t>
      </w:r>
    </w:p>
    <w:p w:rsidR="00986B14" w:rsidRPr="00441502" w:rsidRDefault="00986B14" w:rsidP="00B55671">
      <w:pPr>
        <w:pStyle w:val="NoSpacing"/>
        <w:ind w:left="270" w:hanging="270"/>
      </w:pPr>
      <w:r w:rsidRPr="00441502">
        <w:t>IF (ITRN .GT. 0) THEN</w:t>
      </w:r>
    </w:p>
    <w:p w:rsidR="00986B14" w:rsidRDefault="00986B14" w:rsidP="00B55671">
      <w:pPr>
        <w:pStyle w:val="NoSpacing"/>
        <w:ind w:left="270"/>
      </w:pPr>
      <w:r>
        <w:t>SUMD2 = 0.</w:t>
      </w:r>
    </w:p>
    <w:p w:rsidR="00986B14" w:rsidRDefault="00986B14" w:rsidP="00B55671">
      <w:pPr>
        <w:pStyle w:val="NoSpacing"/>
        <w:ind w:left="270"/>
      </w:pPr>
      <w:r>
        <w:t>SUMTPA=0.</w:t>
      </w:r>
    </w:p>
    <w:p w:rsidR="00986B14" w:rsidRDefault="00986B14" w:rsidP="00B55671">
      <w:pPr>
        <w:pStyle w:val="NoSpacing"/>
        <w:ind w:left="270"/>
      </w:pPr>
      <w:r>
        <w:t>DO I=1</w:t>
      </w:r>
      <w:proofErr w:type="gramStart"/>
      <w:r>
        <w:t>,ITRN</w:t>
      </w:r>
      <w:proofErr w:type="gramEnd"/>
    </w:p>
    <w:p w:rsidR="00986B14" w:rsidRDefault="00986B14" w:rsidP="00B55671">
      <w:pPr>
        <w:pStyle w:val="NoSpacing"/>
        <w:ind w:left="630"/>
      </w:pPr>
      <w:r>
        <w:t xml:space="preserve">SUMD2 = SUMD2 + </w:t>
      </w:r>
      <w:proofErr w:type="gramStart"/>
      <w:r>
        <w:t>DBH(</w:t>
      </w:r>
      <w:proofErr w:type="gramEnd"/>
      <w:r>
        <w:t>I)*DBH(I)*PROB(I)</w:t>
      </w:r>
    </w:p>
    <w:p w:rsidR="00986B14" w:rsidRDefault="00986B14" w:rsidP="00B55671">
      <w:pPr>
        <w:pStyle w:val="NoSpacing"/>
        <w:ind w:left="630"/>
      </w:pPr>
      <w:r>
        <w:t xml:space="preserve">SUMTPA= SUMTPA + </w:t>
      </w:r>
      <w:proofErr w:type="gramStart"/>
      <w:r>
        <w:t>PROB(</w:t>
      </w:r>
      <w:proofErr w:type="gramEnd"/>
      <w:r>
        <w:t>I)</w:t>
      </w:r>
    </w:p>
    <w:p w:rsidR="00986B14" w:rsidRDefault="00986B14" w:rsidP="00B55671">
      <w:pPr>
        <w:pStyle w:val="NoSpacing"/>
        <w:ind w:left="270"/>
      </w:pPr>
      <w:r>
        <w:t>ENDDO</w:t>
      </w:r>
    </w:p>
    <w:p w:rsidR="00B55671" w:rsidRDefault="00B55671" w:rsidP="00B55671">
      <w:pPr>
        <w:pStyle w:val="NoSpacing"/>
        <w:ind w:left="270"/>
      </w:pPr>
      <w:r>
        <w:t>IF</w:t>
      </w:r>
      <w:r w:rsidRPr="00441502">
        <w:t xml:space="preserve"> (SUMTPA .GT. 0.001)</w:t>
      </w:r>
      <w:r>
        <w:t xml:space="preserve"> QMD = SUMD2 / SUMTPA</w:t>
      </w:r>
    </w:p>
    <w:p w:rsidR="00B55671" w:rsidRDefault="00B55671" w:rsidP="00B55671">
      <w:pPr>
        <w:pStyle w:val="BodyText"/>
      </w:pPr>
      <w:r>
        <w:t>ENDIF</w:t>
      </w:r>
    </w:p>
    <w:p w:rsidR="009C6F67" w:rsidRDefault="009C6F67" w:rsidP="00B66B1A">
      <w:pPr>
        <w:pStyle w:val="BodyText"/>
      </w:pPr>
      <w:r>
        <w:t xml:space="preserve">There are </w:t>
      </w:r>
      <w:r w:rsidR="00E61F8F">
        <w:t>three</w:t>
      </w:r>
      <w:r w:rsidR="00561756">
        <w:t xml:space="preserve"> arrays in the </w:t>
      </w:r>
      <w:r w:rsidR="00EC63BC">
        <w:t xml:space="preserve">ARRAYS </w:t>
      </w:r>
      <w:r w:rsidR="000C2819">
        <w:t>labeled</w:t>
      </w:r>
      <w:r w:rsidR="00EC63BC">
        <w:t xml:space="preserve"> </w:t>
      </w:r>
      <w:r w:rsidR="00561756">
        <w:t xml:space="preserve">COMMON </w:t>
      </w:r>
      <w:r w:rsidR="00EC63BC">
        <w:t xml:space="preserve">block </w:t>
      </w:r>
      <w:r w:rsidR="00561756">
        <w:t>that facilitate</w:t>
      </w:r>
      <w:r w:rsidR="00E0299D">
        <w:t xml:space="preserve"> looping over all tree records</w:t>
      </w:r>
      <w:r w:rsidR="00E311A0">
        <w:t>,</w:t>
      </w:r>
      <w:r w:rsidR="00E0299D">
        <w:t xml:space="preserve"> in individual species groups</w:t>
      </w:r>
      <w:r w:rsidR="00E311A0">
        <w:t>,</w:t>
      </w:r>
      <w:r>
        <w:t xml:space="preserve"> or by size</w:t>
      </w:r>
      <w:r w:rsidR="00E0299D">
        <w:t xml:space="preserve">. These arrays also facilitate many FVS internal calculations </w:t>
      </w:r>
      <w:r w:rsidR="0046323B">
        <w:t>that</w:t>
      </w:r>
      <w:r w:rsidR="00E0299D">
        <w:t xml:space="preserve"> are dependent on tree size, such as a trees percentile ranking by some attribute. </w:t>
      </w:r>
    </w:p>
    <w:p w:rsidR="00B66B1A" w:rsidRDefault="00E0299D" w:rsidP="00B66B1A">
      <w:pPr>
        <w:pStyle w:val="BodyText"/>
      </w:pPr>
      <w:r>
        <w:t xml:space="preserve">The </w:t>
      </w:r>
      <w:proofErr w:type="gramStart"/>
      <w:r>
        <w:t>IND</w:t>
      </w:r>
      <w:r w:rsidR="002473AE">
        <w:t>(</w:t>
      </w:r>
      <w:proofErr w:type="spellStart"/>
      <w:proofErr w:type="gramEnd"/>
      <w:r w:rsidR="002473AE">
        <w:rPr>
          <w:i/>
        </w:rPr>
        <w:t>i</w:t>
      </w:r>
      <w:proofErr w:type="spellEnd"/>
      <w:r w:rsidR="009C6F67">
        <w:t xml:space="preserve">) array contains </w:t>
      </w:r>
      <w:r w:rsidR="0046323B">
        <w:t xml:space="preserve">integer </w:t>
      </w:r>
      <w:r w:rsidR="009C6F67">
        <w:t>point</w:t>
      </w:r>
      <w:r w:rsidR="00F330A2">
        <w:t xml:space="preserve">ers, or indices, to </w:t>
      </w:r>
      <w:r w:rsidR="009C6F67">
        <w:t>location</w:t>
      </w:r>
      <w:r w:rsidR="0046323B">
        <w:t>s</w:t>
      </w:r>
      <w:r w:rsidR="009C6F67">
        <w:t xml:space="preserve"> in the </w:t>
      </w:r>
      <w:r w:rsidR="00F330A2">
        <w:t xml:space="preserve">tree data arrays containing </w:t>
      </w:r>
      <w:r w:rsidR="009C6F67">
        <w:t>information for a p</w:t>
      </w:r>
      <w:r w:rsidR="002473AE">
        <w:t xml:space="preserve">articular tree record. The </w:t>
      </w:r>
      <w:proofErr w:type="gramStart"/>
      <w:r w:rsidR="002473AE">
        <w:t>IND(</w:t>
      </w:r>
      <w:proofErr w:type="spellStart"/>
      <w:proofErr w:type="gramEnd"/>
      <w:r w:rsidR="002473AE">
        <w:rPr>
          <w:i/>
        </w:rPr>
        <w:t>i</w:t>
      </w:r>
      <w:proofErr w:type="spellEnd"/>
      <w:r w:rsidR="009C6F67">
        <w:t xml:space="preserve">) array is in sorted order by descending diameter. For example, if </w:t>
      </w:r>
      <w:proofErr w:type="gramStart"/>
      <w:r w:rsidR="009C6F67">
        <w:t>IND(</w:t>
      </w:r>
      <w:proofErr w:type="gramEnd"/>
      <w:r w:rsidR="005A0BD2">
        <w:t>20</w:t>
      </w:r>
      <w:r w:rsidR="009C6F67">
        <w:t xml:space="preserve">) = 1 then the tree record with information stored in the tree data arrays in location </w:t>
      </w:r>
      <w:r w:rsidR="005A0BD2">
        <w:t>20</w:t>
      </w:r>
      <w:r w:rsidR="009C6F67">
        <w:t xml:space="preserve"> is for the largest diameter tree in the stand.</w:t>
      </w:r>
    </w:p>
    <w:p w:rsidR="009C6F67" w:rsidRDefault="002473AE" w:rsidP="00B66B1A">
      <w:pPr>
        <w:pStyle w:val="BodyText"/>
      </w:pPr>
      <w:r>
        <w:t xml:space="preserve">The </w:t>
      </w:r>
      <w:proofErr w:type="gramStart"/>
      <w:r>
        <w:t>IND1(</w:t>
      </w:r>
      <w:proofErr w:type="gramEnd"/>
      <w:r>
        <w:rPr>
          <w:i/>
        </w:rPr>
        <w:t>k</w:t>
      </w:r>
      <w:r w:rsidR="009C6F67">
        <w:t>) array is used to access tr</w:t>
      </w:r>
      <w:r>
        <w:t xml:space="preserve">ee data in species order. </w:t>
      </w:r>
      <w:proofErr w:type="gramStart"/>
      <w:r>
        <w:t>IND1(</w:t>
      </w:r>
      <w:proofErr w:type="gramEnd"/>
      <w:r>
        <w:rPr>
          <w:i/>
        </w:rPr>
        <w:t>k</w:t>
      </w:r>
      <w:r w:rsidR="009C6F67">
        <w:t xml:space="preserve">) contains sectors such that each sector contains indices to the internal FVS sequence numbers for all records of a given species. </w:t>
      </w:r>
      <w:r w:rsidR="00E61F8F">
        <w:t>A companion array</w:t>
      </w:r>
      <w:r w:rsidR="009C6F67">
        <w:t xml:space="preserve">, </w:t>
      </w:r>
      <w:proofErr w:type="gramStart"/>
      <w:r w:rsidR="009C6F67">
        <w:t>ISCT</w:t>
      </w:r>
      <w:r w:rsidR="00E61F8F">
        <w:t>(</w:t>
      </w:r>
      <w:proofErr w:type="spellStart"/>
      <w:proofErr w:type="gramEnd"/>
      <w:r w:rsidR="003C1A81" w:rsidRPr="003C1A81">
        <w:rPr>
          <w:i/>
        </w:rPr>
        <w:t>i</w:t>
      </w:r>
      <w:r w:rsidR="00E61F8F">
        <w:t>,</w:t>
      </w:r>
      <w:r w:rsidR="003C1A81" w:rsidRPr="003C1A81">
        <w:rPr>
          <w:i/>
        </w:rPr>
        <w:t>j</w:t>
      </w:r>
      <w:proofErr w:type="spellEnd"/>
      <w:r>
        <w:t>), is used to access the IND1(</w:t>
      </w:r>
      <w:r>
        <w:rPr>
          <w:i/>
        </w:rPr>
        <w:t>k</w:t>
      </w:r>
      <w:r w:rsidR="00E61F8F">
        <w:t xml:space="preserve">) </w:t>
      </w:r>
      <w:r w:rsidR="00E61F8F">
        <w:lastRenderedPageBreak/>
        <w:t xml:space="preserve">array. There are two elements in the </w:t>
      </w:r>
      <w:proofErr w:type="gramStart"/>
      <w:r w:rsidR="00E61F8F">
        <w:t>ISCT(</w:t>
      </w:r>
      <w:proofErr w:type="spellStart"/>
      <w:proofErr w:type="gramEnd"/>
      <w:r w:rsidR="003C1A81" w:rsidRPr="003C1A81">
        <w:rPr>
          <w:i/>
        </w:rPr>
        <w:t>i</w:t>
      </w:r>
      <w:r w:rsidR="003C1A81">
        <w:t>,</w:t>
      </w:r>
      <w:r w:rsidR="003C1A81" w:rsidRPr="003C1A81">
        <w:rPr>
          <w:i/>
        </w:rPr>
        <w:t>j</w:t>
      </w:r>
      <w:proofErr w:type="spellEnd"/>
      <w:r w:rsidR="00E61F8F">
        <w:t>) array for each species. ISCT(</w:t>
      </w:r>
      <w:r w:rsidR="003C1A81">
        <w:rPr>
          <w:i/>
        </w:rPr>
        <w:t>i</w:t>
      </w:r>
      <w:r w:rsidR="00E61F8F">
        <w:t>,1) points to the firs</w:t>
      </w:r>
      <w:r>
        <w:t>t record in the sector of IND1(</w:t>
      </w:r>
      <w:r>
        <w:rPr>
          <w:i/>
        </w:rPr>
        <w:t>k</w:t>
      </w:r>
      <w:r w:rsidR="00E61F8F">
        <w:t xml:space="preserve">) that is associated with species </w:t>
      </w:r>
      <w:proofErr w:type="spellStart"/>
      <w:r w:rsidR="003C1A81">
        <w:rPr>
          <w:i/>
        </w:rPr>
        <w:t>i</w:t>
      </w:r>
      <w:proofErr w:type="spellEnd"/>
      <w:r w:rsidR="00E61F8F">
        <w:t>; ISCT(</w:t>
      </w:r>
      <w:r w:rsidR="003C1A81">
        <w:rPr>
          <w:i/>
        </w:rPr>
        <w:t>i</w:t>
      </w:r>
      <w:r w:rsidR="00E61F8F">
        <w:t>,2) points to the las</w:t>
      </w:r>
      <w:r>
        <w:t>t record in the sector of IND1(</w:t>
      </w:r>
      <w:r>
        <w:rPr>
          <w:i/>
        </w:rPr>
        <w:t>k</w:t>
      </w:r>
      <w:r w:rsidR="00E61F8F">
        <w:t xml:space="preserve">) that is associated with species </w:t>
      </w:r>
      <w:proofErr w:type="spellStart"/>
      <w:r w:rsidR="003C1A81" w:rsidRPr="003C1A81">
        <w:rPr>
          <w:i/>
        </w:rPr>
        <w:t>i</w:t>
      </w:r>
      <w:proofErr w:type="spellEnd"/>
      <w:r w:rsidR="00E61F8F">
        <w:t xml:space="preserve">. If there are no records for species </w:t>
      </w:r>
      <w:proofErr w:type="spellStart"/>
      <w:r w:rsidR="003C1A81">
        <w:rPr>
          <w:i/>
        </w:rPr>
        <w:t>i</w:t>
      </w:r>
      <w:proofErr w:type="spellEnd"/>
      <w:r w:rsidR="00E61F8F">
        <w:t xml:space="preserve">, then </w:t>
      </w:r>
      <w:proofErr w:type="gramStart"/>
      <w:r w:rsidR="00E61F8F">
        <w:t>ISCT(</w:t>
      </w:r>
      <w:proofErr w:type="gramEnd"/>
      <w:r w:rsidR="003C1A81">
        <w:rPr>
          <w:i/>
        </w:rPr>
        <w:t>i</w:t>
      </w:r>
      <w:r w:rsidR="00E61F8F">
        <w:t>,1) and ISCT(</w:t>
      </w:r>
      <w:r w:rsidR="003C1A81">
        <w:rPr>
          <w:i/>
        </w:rPr>
        <w:t>i</w:t>
      </w:r>
      <w:r w:rsidR="00E61F8F">
        <w:t xml:space="preserve">,2) will contain </w:t>
      </w:r>
      <w:r w:rsidR="007D3D1A">
        <w:t>zeroes</w:t>
      </w:r>
      <w:r w:rsidR="00E61F8F">
        <w:t xml:space="preserve">. The actual code </w:t>
      </w:r>
      <w:r w:rsidR="00646E9F">
        <w:t xml:space="preserve">to access tree data in species order </w:t>
      </w:r>
      <w:r w:rsidR="00E61F8F">
        <w:t>might look something like this</w:t>
      </w:r>
      <w:r w:rsidR="00474944">
        <w:t xml:space="preserve"> (also notice an example of the internal debug feature near the end of this code segment)</w:t>
      </w:r>
      <w:r w:rsidR="00E61F8F">
        <w:t>:</w:t>
      </w:r>
    </w:p>
    <w:p w:rsidR="00576411" w:rsidRPr="00576411" w:rsidRDefault="00576411" w:rsidP="00474944">
      <w:pPr>
        <w:pStyle w:val="NoSpacing"/>
        <w:rPr>
          <w:kern w:val="22"/>
        </w:rPr>
      </w:pPr>
      <w:r w:rsidRPr="00576411">
        <w:rPr>
          <w:kern w:val="22"/>
        </w:rPr>
        <w:t>C----------</w:t>
      </w:r>
    </w:p>
    <w:p w:rsidR="00576411" w:rsidRPr="00576411" w:rsidRDefault="00576411" w:rsidP="00474944">
      <w:pPr>
        <w:pStyle w:val="NoSpacing"/>
        <w:rPr>
          <w:kern w:val="22"/>
        </w:rPr>
      </w:pPr>
      <w:r>
        <w:rPr>
          <w:kern w:val="22"/>
        </w:rPr>
        <w:t>C  BEGIN SPECIES LOOP</w:t>
      </w:r>
    </w:p>
    <w:p w:rsidR="00576411" w:rsidRPr="00576411" w:rsidRDefault="00576411" w:rsidP="00474944">
      <w:pPr>
        <w:pStyle w:val="NoSpacing"/>
        <w:rPr>
          <w:kern w:val="22"/>
        </w:rPr>
      </w:pPr>
      <w:r w:rsidRPr="00576411">
        <w:rPr>
          <w:kern w:val="22"/>
        </w:rPr>
        <w:t>C----------</w:t>
      </w:r>
    </w:p>
    <w:p w:rsidR="00576411" w:rsidRPr="00576411" w:rsidRDefault="00576411" w:rsidP="00241A9C">
      <w:pPr>
        <w:pStyle w:val="NoSpacing"/>
        <w:ind w:left="720"/>
        <w:rPr>
          <w:kern w:val="22"/>
        </w:rPr>
      </w:pPr>
      <w:r w:rsidRPr="00576411">
        <w:rPr>
          <w:kern w:val="22"/>
        </w:rPr>
        <w:t>DO 20 ISPC=1</w:t>
      </w:r>
      <w:proofErr w:type="gramStart"/>
      <w:r w:rsidRPr="00576411">
        <w:rPr>
          <w:kern w:val="22"/>
        </w:rPr>
        <w:t>,MAXSP</w:t>
      </w:r>
      <w:proofErr w:type="gramEnd"/>
    </w:p>
    <w:p w:rsidR="00576411" w:rsidRPr="00576411" w:rsidRDefault="00576411" w:rsidP="00241A9C">
      <w:pPr>
        <w:pStyle w:val="NoSpacing"/>
        <w:ind w:left="900"/>
        <w:rPr>
          <w:kern w:val="22"/>
        </w:rPr>
      </w:pPr>
      <w:r w:rsidRPr="00576411">
        <w:rPr>
          <w:kern w:val="22"/>
        </w:rPr>
        <w:t>I1=</w:t>
      </w:r>
      <w:proofErr w:type="gramStart"/>
      <w:r w:rsidRPr="00576411">
        <w:rPr>
          <w:kern w:val="22"/>
        </w:rPr>
        <w:t>ISCT(</w:t>
      </w:r>
      <w:proofErr w:type="gramEnd"/>
      <w:r w:rsidRPr="00576411">
        <w:rPr>
          <w:kern w:val="22"/>
        </w:rPr>
        <w:t>ISPC,1)</w:t>
      </w:r>
    </w:p>
    <w:p w:rsidR="00576411" w:rsidRPr="00576411" w:rsidRDefault="00576411" w:rsidP="00241A9C">
      <w:pPr>
        <w:pStyle w:val="NoSpacing"/>
        <w:ind w:left="900"/>
        <w:rPr>
          <w:kern w:val="22"/>
        </w:rPr>
      </w:pPr>
      <w:proofErr w:type="gramStart"/>
      <w:r w:rsidRPr="00576411">
        <w:rPr>
          <w:kern w:val="22"/>
        </w:rPr>
        <w:t>IF(</w:t>
      </w:r>
      <w:proofErr w:type="gramEnd"/>
      <w:r w:rsidRPr="00576411">
        <w:rPr>
          <w:kern w:val="22"/>
        </w:rPr>
        <w:t>I1.EQ.0) GO TO 20</w:t>
      </w:r>
    </w:p>
    <w:p w:rsidR="00576411" w:rsidRPr="00576411" w:rsidRDefault="00576411" w:rsidP="00241A9C">
      <w:pPr>
        <w:pStyle w:val="NoSpacing"/>
        <w:ind w:left="900"/>
        <w:rPr>
          <w:kern w:val="22"/>
        </w:rPr>
      </w:pPr>
      <w:r w:rsidRPr="00576411">
        <w:rPr>
          <w:kern w:val="22"/>
        </w:rPr>
        <w:t>I2=</w:t>
      </w:r>
      <w:proofErr w:type="gramStart"/>
      <w:r w:rsidRPr="00576411">
        <w:rPr>
          <w:kern w:val="22"/>
        </w:rPr>
        <w:t>ISCT(</w:t>
      </w:r>
      <w:proofErr w:type="gramEnd"/>
      <w:r w:rsidRPr="00576411">
        <w:rPr>
          <w:kern w:val="22"/>
        </w:rPr>
        <w:t>ISPC,2)</w:t>
      </w:r>
    </w:p>
    <w:p w:rsidR="00576411" w:rsidRPr="00576411" w:rsidRDefault="00576411" w:rsidP="00241A9C">
      <w:pPr>
        <w:pStyle w:val="NoSpacing"/>
        <w:ind w:left="900"/>
        <w:rPr>
          <w:kern w:val="22"/>
        </w:rPr>
      </w:pPr>
      <w:r w:rsidRPr="00576411">
        <w:rPr>
          <w:kern w:val="22"/>
        </w:rPr>
        <w:t xml:space="preserve">CONSPP= </w:t>
      </w:r>
      <w:proofErr w:type="gramStart"/>
      <w:r w:rsidRPr="00576411">
        <w:rPr>
          <w:kern w:val="22"/>
        </w:rPr>
        <w:t>DGCON(</w:t>
      </w:r>
      <w:proofErr w:type="gramEnd"/>
      <w:r w:rsidRPr="00576411">
        <w:rPr>
          <w:kern w:val="22"/>
        </w:rPr>
        <w:t>ISPC) + COR(ISPC) + 0.01*DGCCF(ISPC)*RELDEN</w:t>
      </w:r>
    </w:p>
    <w:p w:rsidR="00576411" w:rsidRPr="00576411" w:rsidRDefault="00576411" w:rsidP="00241A9C">
      <w:pPr>
        <w:pStyle w:val="NoSpacing"/>
        <w:ind w:left="900"/>
        <w:rPr>
          <w:kern w:val="22"/>
        </w:rPr>
      </w:pPr>
      <w:r w:rsidRPr="00576411">
        <w:rPr>
          <w:kern w:val="22"/>
        </w:rPr>
        <w:t xml:space="preserve">DGLDS= </w:t>
      </w:r>
      <w:proofErr w:type="gramStart"/>
      <w:r w:rsidRPr="00576411">
        <w:rPr>
          <w:kern w:val="22"/>
        </w:rPr>
        <w:t>DGLD(</w:t>
      </w:r>
      <w:proofErr w:type="gramEnd"/>
      <w:r w:rsidRPr="00576411">
        <w:rPr>
          <w:kern w:val="22"/>
        </w:rPr>
        <w:t>ISPC)</w:t>
      </w:r>
    </w:p>
    <w:p w:rsidR="00576411" w:rsidRPr="00576411" w:rsidRDefault="00576411" w:rsidP="00241A9C">
      <w:pPr>
        <w:pStyle w:val="NoSpacing"/>
        <w:ind w:left="900"/>
        <w:rPr>
          <w:kern w:val="22"/>
        </w:rPr>
      </w:pPr>
      <w:r w:rsidRPr="00576411">
        <w:rPr>
          <w:kern w:val="22"/>
        </w:rPr>
        <w:t xml:space="preserve">DGBALS = </w:t>
      </w:r>
      <w:proofErr w:type="gramStart"/>
      <w:r w:rsidRPr="00576411">
        <w:rPr>
          <w:kern w:val="22"/>
        </w:rPr>
        <w:t>DGBAL(</w:t>
      </w:r>
      <w:proofErr w:type="gramEnd"/>
      <w:r w:rsidRPr="00576411">
        <w:rPr>
          <w:kern w:val="22"/>
        </w:rPr>
        <w:t>ISPC)</w:t>
      </w:r>
    </w:p>
    <w:p w:rsidR="00576411" w:rsidRPr="00576411" w:rsidRDefault="00576411" w:rsidP="00241A9C">
      <w:pPr>
        <w:pStyle w:val="NoSpacing"/>
        <w:ind w:left="900"/>
        <w:rPr>
          <w:kern w:val="22"/>
        </w:rPr>
      </w:pPr>
      <w:r w:rsidRPr="00576411">
        <w:rPr>
          <w:kern w:val="22"/>
        </w:rPr>
        <w:t xml:space="preserve">DGCRS= </w:t>
      </w:r>
      <w:proofErr w:type="gramStart"/>
      <w:r w:rsidRPr="00576411">
        <w:rPr>
          <w:kern w:val="22"/>
        </w:rPr>
        <w:t>DGCR(</w:t>
      </w:r>
      <w:proofErr w:type="gramEnd"/>
      <w:r w:rsidRPr="00576411">
        <w:rPr>
          <w:kern w:val="22"/>
        </w:rPr>
        <w:t>ISPC)</w:t>
      </w:r>
    </w:p>
    <w:p w:rsidR="00576411" w:rsidRPr="00576411" w:rsidRDefault="00576411" w:rsidP="00241A9C">
      <w:pPr>
        <w:pStyle w:val="NoSpacing"/>
        <w:ind w:left="900"/>
        <w:rPr>
          <w:kern w:val="22"/>
        </w:rPr>
      </w:pPr>
      <w:r w:rsidRPr="00576411">
        <w:rPr>
          <w:kern w:val="22"/>
        </w:rPr>
        <w:t>DGCRS2=</w:t>
      </w:r>
      <w:proofErr w:type="gramStart"/>
      <w:r w:rsidRPr="00576411">
        <w:rPr>
          <w:kern w:val="22"/>
        </w:rPr>
        <w:t>DGCRSQ(</w:t>
      </w:r>
      <w:proofErr w:type="gramEnd"/>
      <w:r w:rsidRPr="00576411">
        <w:rPr>
          <w:kern w:val="22"/>
        </w:rPr>
        <w:t>ISPC)</w:t>
      </w:r>
    </w:p>
    <w:p w:rsidR="00576411" w:rsidRPr="00576411" w:rsidRDefault="00576411" w:rsidP="00241A9C">
      <w:pPr>
        <w:pStyle w:val="NoSpacing"/>
        <w:ind w:left="900"/>
        <w:rPr>
          <w:kern w:val="22"/>
        </w:rPr>
      </w:pPr>
      <w:r w:rsidRPr="00576411">
        <w:rPr>
          <w:kern w:val="22"/>
        </w:rPr>
        <w:t>DGDSQS=</w:t>
      </w:r>
      <w:proofErr w:type="gramStart"/>
      <w:r w:rsidRPr="00576411">
        <w:rPr>
          <w:kern w:val="22"/>
        </w:rPr>
        <w:t>DGDSQ(</w:t>
      </w:r>
      <w:proofErr w:type="gramEnd"/>
      <w:r w:rsidRPr="00576411">
        <w:rPr>
          <w:kern w:val="22"/>
        </w:rPr>
        <w:t>ISPC)</w:t>
      </w:r>
    </w:p>
    <w:p w:rsidR="00576411" w:rsidRPr="00576411" w:rsidRDefault="00576411" w:rsidP="00241A9C">
      <w:pPr>
        <w:pStyle w:val="NoSpacing"/>
        <w:ind w:left="900"/>
        <w:rPr>
          <w:kern w:val="22"/>
        </w:rPr>
      </w:pPr>
      <w:r w:rsidRPr="00576411">
        <w:rPr>
          <w:kern w:val="22"/>
        </w:rPr>
        <w:t>DGDBLS=</w:t>
      </w:r>
      <w:proofErr w:type="gramStart"/>
      <w:r w:rsidRPr="00576411">
        <w:rPr>
          <w:kern w:val="22"/>
        </w:rPr>
        <w:t>DGDBAL(</w:t>
      </w:r>
      <w:proofErr w:type="gramEnd"/>
      <w:r w:rsidRPr="00576411">
        <w:rPr>
          <w:kern w:val="22"/>
        </w:rPr>
        <w:t>ISPC)</w:t>
      </w:r>
    </w:p>
    <w:p w:rsidR="00576411" w:rsidRPr="00576411" w:rsidRDefault="00576411" w:rsidP="00474944">
      <w:pPr>
        <w:pStyle w:val="NoSpacing"/>
        <w:rPr>
          <w:kern w:val="22"/>
        </w:rPr>
      </w:pPr>
      <w:r w:rsidRPr="00576411">
        <w:rPr>
          <w:kern w:val="22"/>
        </w:rPr>
        <w:t>C----------</w:t>
      </w:r>
    </w:p>
    <w:p w:rsidR="00576411" w:rsidRPr="00576411" w:rsidRDefault="00576411" w:rsidP="00474944">
      <w:pPr>
        <w:pStyle w:val="NoSpacing"/>
        <w:rPr>
          <w:kern w:val="22"/>
        </w:rPr>
      </w:pPr>
      <w:r w:rsidRPr="00576411">
        <w:rPr>
          <w:kern w:val="22"/>
        </w:rPr>
        <w:t>C  BEGI</w:t>
      </w:r>
      <w:r w:rsidR="00646E9F">
        <w:rPr>
          <w:kern w:val="22"/>
        </w:rPr>
        <w:t>N TREE LOOP WITHIN SPECIES LOOP</w:t>
      </w:r>
    </w:p>
    <w:p w:rsidR="00576411" w:rsidRPr="00576411" w:rsidRDefault="00576411" w:rsidP="00474944">
      <w:pPr>
        <w:pStyle w:val="NoSpacing"/>
        <w:rPr>
          <w:kern w:val="22"/>
        </w:rPr>
      </w:pPr>
      <w:r w:rsidRPr="00576411">
        <w:rPr>
          <w:kern w:val="22"/>
        </w:rPr>
        <w:t>C----------</w:t>
      </w:r>
    </w:p>
    <w:p w:rsidR="00576411" w:rsidRPr="00576411" w:rsidRDefault="00576411" w:rsidP="00241A9C">
      <w:pPr>
        <w:pStyle w:val="NoSpacing"/>
        <w:ind w:left="900"/>
        <w:rPr>
          <w:kern w:val="22"/>
        </w:rPr>
      </w:pPr>
      <w:r w:rsidRPr="00576411">
        <w:rPr>
          <w:kern w:val="22"/>
        </w:rPr>
        <w:t>DO 10 I3=I1</w:t>
      </w:r>
      <w:proofErr w:type="gramStart"/>
      <w:r w:rsidRPr="00576411">
        <w:rPr>
          <w:kern w:val="22"/>
        </w:rPr>
        <w:t>,I2</w:t>
      </w:r>
      <w:proofErr w:type="gramEnd"/>
    </w:p>
    <w:p w:rsidR="00576411" w:rsidRPr="00576411" w:rsidRDefault="00576411" w:rsidP="00241A9C">
      <w:pPr>
        <w:pStyle w:val="NoSpacing"/>
        <w:ind w:left="1080"/>
        <w:rPr>
          <w:kern w:val="22"/>
        </w:rPr>
      </w:pPr>
      <w:r w:rsidRPr="00576411">
        <w:rPr>
          <w:kern w:val="22"/>
        </w:rPr>
        <w:t>I=</w:t>
      </w:r>
      <w:proofErr w:type="gramStart"/>
      <w:r w:rsidRPr="00576411">
        <w:rPr>
          <w:kern w:val="22"/>
        </w:rPr>
        <w:t>IND1(</w:t>
      </w:r>
      <w:proofErr w:type="gramEnd"/>
      <w:r w:rsidRPr="00576411">
        <w:rPr>
          <w:kern w:val="22"/>
        </w:rPr>
        <w:t>I3)</w:t>
      </w:r>
    </w:p>
    <w:p w:rsidR="00576411" w:rsidRPr="00576411" w:rsidRDefault="00576411" w:rsidP="00241A9C">
      <w:pPr>
        <w:pStyle w:val="NoSpacing"/>
        <w:ind w:left="1080"/>
        <w:rPr>
          <w:kern w:val="22"/>
        </w:rPr>
      </w:pPr>
      <w:r w:rsidRPr="00576411">
        <w:rPr>
          <w:kern w:val="22"/>
        </w:rPr>
        <w:t>D=</w:t>
      </w:r>
      <w:proofErr w:type="gramStart"/>
      <w:r w:rsidRPr="00576411">
        <w:rPr>
          <w:kern w:val="22"/>
        </w:rPr>
        <w:t>DIAM(</w:t>
      </w:r>
      <w:proofErr w:type="gramEnd"/>
      <w:r w:rsidRPr="00576411">
        <w:rPr>
          <w:kern w:val="22"/>
        </w:rPr>
        <w:t>I)</w:t>
      </w:r>
    </w:p>
    <w:p w:rsidR="00576411" w:rsidRPr="00576411" w:rsidRDefault="00576411" w:rsidP="00241A9C">
      <w:pPr>
        <w:pStyle w:val="NoSpacing"/>
        <w:ind w:left="1080"/>
        <w:rPr>
          <w:kern w:val="22"/>
        </w:rPr>
      </w:pPr>
      <w:r w:rsidRPr="00576411">
        <w:rPr>
          <w:kern w:val="22"/>
        </w:rPr>
        <w:t>IF (D.LE.0.0) GOTO 10</w:t>
      </w:r>
    </w:p>
    <w:p w:rsidR="00576411" w:rsidRPr="00576411" w:rsidRDefault="00576411" w:rsidP="00241A9C">
      <w:pPr>
        <w:pStyle w:val="NoSpacing"/>
        <w:ind w:left="1080"/>
        <w:rPr>
          <w:kern w:val="22"/>
        </w:rPr>
      </w:pPr>
      <w:r w:rsidRPr="00576411">
        <w:rPr>
          <w:kern w:val="22"/>
        </w:rPr>
        <w:t>ALD=</w:t>
      </w:r>
      <w:proofErr w:type="gramStart"/>
      <w:r w:rsidRPr="00576411">
        <w:rPr>
          <w:kern w:val="22"/>
        </w:rPr>
        <w:t>ALOG(</w:t>
      </w:r>
      <w:proofErr w:type="gramEnd"/>
      <w:r w:rsidRPr="00576411">
        <w:rPr>
          <w:kern w:val="22"/>
        </w:rPr>
        <w:t>D)</w:t>
      </w:r>
    </w:p>
    <w:p w:rsidR="00576411" w:rsidRPr="00576411" w:rsidRDefault="00576411" w:rsidP="00241A9C">
      <w:pPr>
        <w:pStyle w:val="NoSpacing"/>
        <w:ind w:left="1080"/>
        <w:rPr>
          <w:kern w:val="22"/>
        </w:rPr>
      </w:pPr>
      <w:r w:rsidRPr="00576411">
        <w:rPr>
          <w:kern w:val="22"/>
        </w:rPr>
        <w:t>CR=</w:t>
      </w:r>
      <w:proofErr w:type="gramStart"/>
      <w:r w:rsidRPr="00576411">
        <w:rPr>
          <w:kern w:val="22"/>
        </w:rPr>
        <w:t>ICR(</w:t>
      </w:r>
      <w:proofErr w:type="gramEnd"/>
      <w:r w:rsidRPr="00576411">
        <w:rPr>
          <w:kern w:val="22"/>
        </w:rPr>
        <w:t>I)*0.01</w:t>
      </w:r>
    </w:p>
    <w:p w:rsidR="00576411" w:rsidRPr="00576411" w:rsidRDefault="00646E9F" w:rsidP="00241A9C">
      <w:pPr>
        <w:pStyle w:val="NoSpacing"/>
        <w:ind w:left="1080"/>
        <w:rPr>
          <w:kern w:val="22"/>
        </w:rPr>
      </w:pPr>
      <w:r>
        <w:rPr>
          <w:kern w:val="22"/>
        </w:rPr>
        <w:t>BAL</w:t>
      </w:r>
      <w:proofErr w:type="gramStart"/>
      <w:r>
        <w:rPr>
          <w:kern w:val="22"/>
        </w:rPr>
        <w:t>=</w:t>
      </w:r>
      <w:r w:rsidR="00576411" w:rsidRPr="00576411">
        <w:rPr>
          <w:kern w:val="22"/>
        </w:rPr>
        <w:t>(</w:t>
      </w:r>
      <w:proofErr w:type="gramEnd"/>
      <w:r w:rsidR="00576411" w:rsidRPr="00576411">
        <w:rPr>
          <w:kern w:val="22"/>
        </w:rPr>
        <w:t>1.0 - (PCT(I)/100.)) * BA100</w:t>
      </w:r>
    </w:p>
    <w:p w:rsidR="00576411" w:rsidRPr="00576411" w:rsidRDefault="00576411" w:rsidP="00241A9C">
      <w:pPr>
        <w:pStyle w:val="NoSpacing"/>
        <w:ind w:left="1080"/>
        <w:rPr>
          <w:kern w:val="22"/>
        </w:rPr>
      </w:pPr>
      <w:r w:rsidRPr="00576411">
        <w:rPr>
          <w:kern w:val="22"/>
        </w:rPr>
        <w:t>DDS=CONSPP + DGLDS*ALD + DGBALS*BAL + CR*</w:t>
      </w:r>
      <w:r w:rsidR="00474944">
        <w:rPr>
          <w:kern w:val="22"/>
        </w:rPr>
        <w:t xml:space="preserve"> </w:t>
      </w:r>
      <w:r w:rsidRPr="00576411">
        <w:rPr>
          <w:kern w:val="22"/>
        </w:rPr>
        <w:t>(DGCRS</w:t>
      </w:r>
      <w:r w:rsidR="00474944">
        <w:rPr>
          <w:kern w:val="22"/>
        </w:rPr>
        <w:t xml:space="preserve"> </w:t>
      </w:r>
      <w:r w:rsidRPr="00576411">
        <w:rPr>
          <w:kern w:val="22"/>
        </w:rPr>
        <w:t>+</w:t>
      </w:r>
    </w:p>
    <w:p w:rsidR="00576411" w:rsidRPr="00576411" w:rsidRDefault="00474944" w:rsidP="00241A9C">
      <w:pPr>
        <w:pStyle w:val="NoSpacing"/>
        <w:ind w:left="810"/>
        <w:rPr>
          <w:kern w:val="22"/>
        </w:rPr>
      </w:pPr>
      <w:proofErr w:type="gramStart"/>
      <w:r>
        <w:rPr>
          <w:kern w:val="22"/>
        </w:rPr>
        <w:t xml:space="preserve">&amp; </w:t>
      </w:r>
      <w:r w:rsidR="0043171B">
        <w:rPr>
          <w:kern w:val="22"/>
        </w:rPr>
        <w:t xml:space="preserve"> </w:t>
      </w:r>
      <w:r w:rsidRPr="00576411">
        <w:rPr>
          <w:kern w:val="22"/>
        </w:rPr>
        <w:t>CR</w:t>
      </w:r>
      <w:proofErr w:type="gramEnd"/>
      <w:r w:rsidRPr="00576411">
        <w:rPr>
          <w:kern w:val="22"/>
        </w:rPr>
        <w:t>*DGCRS2)</w:t>
      </w:r>
      <w:r>
        <w:rPr>
          <w:kern w:val="22"/>
        </w:rPr>
        <w:t xml:space="preserve"> </w:t>
      </w:r>
      <w:r w:rsidR="00D9773C">
        <w:rPr>
          <w:kern w:val="22"/>
        </w:rPr>
        <w:t xml:space="preserve">+DGDSQS*D*D </w:t>
      </w:r>
      <w:r w:rsidR="00576411" w:rsidRPr="00576411">
        <w:rPr>
          <w:kern w:val="22"/>
        </w:rPr>
        <w:t>+ DGDBLS*BAL/(ALOG(D+1.0))</w:t>
      </w:r>
    </w:p>
    <w:p w:rsidR="00576411" w:rsidRPr="00576411" w:rsidRDefault="00576411" w:rsidP="00241A9C">
      <w:pPr>
        <w:pStyle w:val="NoSpacing"/>
        <w:ind w:left="1080"/>
        <w:rPr>
          <w:kern w:val="22"/>
        </w:rPr>
      </w:pPr>
      <w:proofErr w:type="gramStart"/>
      <w:r w:rsidRPr="00576411">
        <w:rPr>
          <w:kern w:val="22"/>
        </w:rPr>
        <w:t>IF(</w:t>
      </w:r>
      <w:proofErr w:type="gramEnd"/>
      <w:r w:rsidRPr="00576411">
        <w:rPr>
          <w:kern w:val="22"/>
        </w:rPr>
        <w:t>DDS.LT.-9.21) DDS=-9.21</w:t>
      </w:r>
    </w:p>
    <w:p w:rsidR="00576411" w:rsidRPr="00576411" w:rsidRDefault="00576411" w:rsidP="00241A9C">
      <w:pPr>
        <w:pStyle w:val="NoSpacing"/>
        <w:ind w:left="1080"/>
        <w:rPr>
          <w:kern w:val="22"/>
        </w:rPr>
      </w:pPr>
      <w:proofErr w:type="gramStart"/>
      <w:r w:rsidRPr="00576411">
        <w:rPr>
          <w:kern w:val="22"/>
        </w:rPr>
        <w:t>WK2(</w:t>
      </w:r>
      <w:proofErr w:type="gramEnd"/>
      <w:r w:rsidRPr="00576411">
        <w:rPr>
          <w:kern w:val="22"/>
        </w:rPr>
        <w:t>I)=DDS</w:t>
      </w:r>
    </w:p>
    <w:p w:rsidR="00576411" w:rsidRPr="00576411" w:rsidRDefault="00576411" w:rsidP="00474944">
      <w:pPr>
        <w:pStyle w:val="NoSpacing"/>
        <w:rPr>
          <w:kern w:val="22"/>
        </w:rPr>
      </w:pPr>
      <w:r w:rsidRPr="00576411">
        <w:rPr>
          <w:kern w:val="22"/>
        </w:rPr>
        <w:t>C----------</w:t>
      </w:r>
    </w:p>
    <w:p w:rsidR="00576411" w:rsidRPr="00576411" w:rsidRDefault="00407126" w:rsidP="00474944">
      <w:pPr>
        <w:pStyle w:val="NoSpacing"/>
        <w:rPr>
          <w:kern w:val="22"/>
        </w:rPr>
      </w:pPr>
      <w:r>
        <w:rPr>
          <w:kern w:val="22"/>
        </w:rPr>
        <w:t xml:space="preserve">C  </w:t>
      </w:r>
      <w:r w:rsidR="00AF63C9">
        <w:rPr>
          <w:kern w:val="22"/>
        </w:rPr>
        <w:t>PRINT DEBUG INFO</w:t>
      </w:r>
      <w:r w:rsidR="000016F1">
        <w:rPr>
          <w:kern w:val="22"/>
        </w:rPr>
        <w:t>RMATION,</w:t>
      </w:r>
      <w:r w:rsidR="00AF63C9">
        <w:rPr>
          <w:kern w:val="22"/>
        </w:rPr>
        <w:t xml:space="preserve"> IF DESIRED</w:t>
      </w:r>
    </w:p>
    <w:p w:rsidR="00576411" w:rsidRPr="00576411" w:rsidRDefault="00576411" w:rsidP="00474944">
      <w:pPr>
        <w:pStyle w:val="NoSpacing"/>
        <w:rPr>
          <w:kern w:val="22"/>
        </w:rPr>
      </w:pPr>
      <w:r w:rsidRPr="00576411">
        <w:rPr>
          <w:kern w:val="22"/>
        </w:rPr>
        <w:t>C----------</w:t>
      </w:r>
    </w:p>
    <w:p w:rsidR="00576411" w:rsidRPr="00576411" w:rsidRDefault="00646E9F" w:rsidP="00241A9C">
      <w:pPr>
        <w:pStyle w:val="NoSpacing"/>
        <w:ind w:firstLine="1080"/>
        <w:rPr>
          <w:kern w:val="22"/>
        </w:rPr>
      </w:pPr>
      <w:proofErr w:type="gramStart"/>
      <w:r>
        <w:rPr>
          <w:kern w:val="22"/>
        </w:rPr>
        <w:t>IF(</w:t>
      </w:r>
      <w:proofErr w:type="gramEnd"/>
      <w:r>
        <w:rPr>
          <w:kern w:val="22"/>
        </w:rPr>
        <w:t>DEBUG)</w:t>
      </w:r>
      <w:r w:rsidR="00474944">
        <w:rPr>
          <w:kern w:val="22"/>
        </w:rPr>
        <w:t>THEN</w:t>
      </w:r>
    </w:p>
    <w:p w:rsidR="00474944" w:rsidRDefault="00576411" w:rsidP="0043171B">
      <w:pPr>
        <w:pStyle w:val="NoSpacing"/>
        <w:ind w:left="1260"/>
        <w:rPr>
          <w:kern w:val="22"/>
        </w:rPr>
      </w:pPr>
      <w:proofErr w:type="gramStart"/>
      <w:r w:rsidRPr="00576411">
        <w:rPr>
          <w:kern w:val="22"/>
        </w:rPr>
        <w:t>WRITE(</w:t>
      </w:r>
      <w:proofErr w:type="gramEnd"/>
      <w:r w:rsidRPr="00576411">
        <w:rPr>
          <w:kern w:val="22"/>
        </w:rPr>
        <w:t>JOSTND,9001) I,ISPC,D,BAL,CR,RELDEN,BA,DDS</w:t>
      </w:r>
    </w:p>
    <w:p w:rsidR="00576411" w:rsidRPr="00576411" w:rsidRDefault="0043171B" w:rsidP="0043171B">
      <w:pPr>
        <w:pStyle w:val="NoSpacing"/>
        <w:tabs>
          <w:tab w:val="left" w:pos="1260"/>
        </w:tabs>
        <w:ind w:left="180"/>
        <w:rPr>
          <w:kern w:val="22"/>
        </w:rPr>
      </w:pPr>
      <w:r>
        <w:rPr>
          <w:kern w:val="22"/>
        </w:rPr>
        <w:t>9001</w:t>
      </w:r>
      <w:r>
        <w:rPr>
          <w:kern w:val="22"/>
        </w:rPr>
        <w:tab/>
      </w:r>
      <w:proofErr w:type="gramStart"/>
      <w:r w:rsidR="00576411" w:rsidRPr="00576411">
        <w:rPr>
          <w:kern w:val="22"/>
        </w:rPr>
        <w:t>FORMAT(</w:t>
      </w:r>
      <w:proofErr w:type="gramEnd"/>
      <w:r w:rsidR="00576411" w:rsidRPr="00576411">
        <w:rPr>
          <w:kern w:val="22"/>
        </w:rPr>
        <w:t>' IN DGF, I=',I4,',  ISPC=',I3,',  DBH=',F7.2,</w:t>
      </w:r>
    </w:p>
    <w:p w:rsidR="00576411" w:rsidRPr="00576411" w:rsidRDefault="0043171B" w:rsidP="0043171B">
      <w:pPr>
        <w:pStyle w:val="NoSpacing"/>
        <w:tabs>
          <w:tab w:val="left" w:pos="1260"/>
        </w:tabs>
        <w:ind w:left="810"/>
        <w:rPr>
          <w:kern w:val="22"/>
        </w:rPr>
      </w:pPr>
      <w:r>
        <w:rPr>
          <w:kern w:val="22"/>
        </w:rPr>
        <w:t>&amp;</w:t>
      </w:r>
      <w:r>
        <w:rPr>
          <w:kern w:val="22"/>
        </w:rPr>
        <w:tab/>
      </w:r>
      <w:r w:rsidR="00576411" w:rsidRPr="00576411">
        <w:rPr>
          <w:kern w:val="22"/>
        </w:rPr>
        <w:t>'</w:t>
      </w:r>
      <w:proofErr w:type="gramStart"/>
      <w:r w:rsidR="00576411" w:rsidRPr="00576411">
        <w:rPr>
          <w:kern w:val="22"/>
        </w:rPr>
        <w:t>,  BAL</w:t>
      </w:r>
      <w:proofErr w:type="gramEnd"/>
      <w:r w:rsidR="00576411" w:rsidRPr="00576411">
        <w:rPr>
          <w:kern w:val="22"/>
        </w:rPr>
        <w:t>=',F7.2,',  CR=',F7.4/</w:t>
      </w:r>
    </w:p>
    <w:p w:rsidR="00576411" w:rsidRDefault="0043171B" w:rsidP="0043171B">
      <w:pPr>
        <w:pStyle w:val="NoSpacing"/>
        <w:tabs>
          <w:tab w:val="left" w:pos="1260"/>
        </w:tabs>
        <w:ind w:left="810"/>
        <w:rPr>
          <w:kern w:val="22"/>
        </w:rPr>
      </w:pPr>
      <w:r>
        <w:rPr>
          <w:kern w:val="22"/>
        </w:rPr>
        <w:t>&amp;</w:t>
      </w:r>
      <w:r>
        <w:rPr>
          <w:kern w:val="22"/>
        </w:rPr>
        <w:tab/>
        <w:t>5X,'</w:t>
      </w:r>
      <w:r w:rsidR="00576411" w:rsidRPr="00576411">
        <w:rPr>
          <w:kern w:val="22"/>
        </w:rPr>
        <w:t>CCF='</w:t>
      </w:r>
      <w:proofErr w:type="gramStart"/>
      <w:r w:rsidR="00576411" w:rsidRPr="00576411">
        <w:rPr>
          <w:kern w:val="22"/>
        </w:rPr>
        <w:t>,F9.3</w:t>
      </w:r>
      <w:proofErr w:type="gramEnd"/>
      <w:r w:rsidR="00576411" w:rsidRPr="00576411">
        <w:rPr>
          <w:kern w:val="22"/>
        </w:rPr>
        <w:t>,',  BA=',F9.3,',   LN(DDS)=',F7.4)</w:t>
      </w:r>
    </w:p>
    <w:p w:rsidR="00D9773C" w:rsidRPr="00576411" w:rsidRDefault="00D9773C" w:rsidP="00241A9C">
      <w:pPr>
        <w:pStyle w:val="NoSpacing"/>
        <w:ind w:left="1080"/>
        <w:rPr>
          <w:kern w:val="22"/>
        </w:rPr>
      </w:pPr>
      <w:r>
        <w:rPr>
          <w:kern w:val="22"/>
        </w:rPr>
        <w:t>ENDIF</w:t>
      </w:r>
    </w:p>
    <w:p w:rsidR="00407126" w:rsidRPr="00576411" w:rsidRDefault="00407126" w:rsidP="00407126">
      <w:pPr>
        <w:pStyle w:val="NoSpacing"/>
        <w:rPr>
          <w:kern w:val="22"/>
        </w:rPr>
      </w:pPr>
      <w:r w:rsidRPr="00576411">
        <w:rPr>
          <w:kern w:val="22"/>
        </w:rPr>
        <w:t>C----------</w:t>
      </w:r>
    </w:p>
    <w:p w:rsidR="00407126" w:rsidRPr="00576411" w:rsidRDefault="00407126" w:rsidP="00407126">
      <w:pPr>
        <w:pStyle w:val="NoSpacing"/>
        <w:rPr>
          <w:kern w:val="22"/>
        </w:rPr>
      </w:pPr>
      <w:r w:rsidRPr="00576411">
        <w:rPr>
          <w:kern w:val="22"/>
        </w:rPr>
        <w:lastRenderedPageBreak/>
        <w:t>C  END OF TREE LOO</w:t>
      </w:r>
      <w:r>
        <w:rPr>
          <w:kern w:val="22"/>
        </w:rPr>
        <w:t>P</w:t>
      </w:r>
    </w:p>
    <w:p w:rsidR="00407126" w:rsidRPr="00576411" w:rsidRDefault="00407126" w:rsidP="00407126">
      <w:pPr>
        <w:pStyle w:val="NoSpacing"/>
        <w:rPr>
          <w:kern w:val="22"/>
        </w:rPr>
      </w:pPr>
      <w:r w:rsidRPr="00576411">
        <w:rPr>
          <w:kern w:val="22"/>
        </w:rPr>
        <w:t>C----------</w:t>
      </w:r>
    </w:p>
    <w:p w:rsidR="00576411" w:rsidRPr="00576411" w:rsidRDefault="00C918D8" w:rsidP="0043171B">
      <w:pPr>
        <w:pStyle w:val="NoSpacing"/>
        <w:tabs>
          <w:tab w:val="left" w:pos="1080"/>
          <w:tab w:val="left" w:pos="1800"/>
        </w:tabs>
        <w:ind w:left="450"/>
        <w:rPr>
          <w:kern w:val="22"/>
        </w:rPr>
      </w:pPr>
      <w:r>
        <w:rPr>
          <w:kern w:val="22"/>
        </w:rPr>
        <w:t>10</w:t>
      </w:r>
      <w:r w:rsidR="00D9773C">
        <w:rPr>
          <w:kern w:val="22"/>
        </w:rPr>
        <w:t xml:space="preserve"> </w:t>
      </w:r>
      <w:r w:rsidR="00D52D04">
        <w:rPr>
          <w:kern w:val="22"/>
        </w:rPr>
        <w:t xml:space="preserve"> </w:t>
      </w:r>
      <w:r w:rsidR="0043171B">
        <w:rPr>
          <w:kern w:val="22"/>
        </w:rPr>
        <w:tab/>
      </w:r>
      <w:r w:rsidR="00576411" w:rsidRPr="00576411">
        <w:rPr>
          <w:kern w:val="22"/>
        </w:rPr>
        <w:t>CONTINUE</w:t>
      </w:r>
    </w:p>
    <w:p w:rsidR="00576411" w:rsidRPr="00576411" w:rsidRDefault="00576411" w:rsidP="00474944">
      <w:pPr>
        <w:pStyle w:val="NoSpacing"/>
        <w:rPr>
          <w:kern w:val="22"/>
        </w:rPr>
      </w:pPr>
      <w:r w:rsidRPr="00576411">
        <w:rPr>
          <w:kern w:val="22"/>
        </w:rPr>
        <w:t>C----------</w:t>
      </w:r>
    </w:p>
    <w:p w:rsidR="00576411" w:rsidRPr="00576411" w:rsidRDefault="00576411" w:rsidP="00474944">
      <w:pPr>
        <w:pStyle w:val="NoSpacing"/>
        <w:rPr>
          <w:kern w:val="22"/>
        </w:rPr>
      </w:pPr>
      <w:r w:rsidRPr="00576411">
        <w:rPr>
          <w:kern w:val="22"/>
        </w:rPr>
        <w:t>C  END O</w:t>
      </w:r>
      <w:r w:rsidR="00407126">
        <w:rPr>
          <w:kern w:val="22"/>
        </w:rPr>
        <w:t>F SPECIES LOOP</w:t>
      </w:r>
    </w:p>
    <w:p w:rsidR="00576411" w:rsidRPr="00576411" w:rsidRDefault="00576411" w:rsidP="00474944">
      <w:pPr>
        <w:pStyle w:val="NoSpacing"/>
        <w:rPr>
          <w:kern w:val="22"/>
        </w:rPr>
      </w:pPr>
      <w:r w:rsidRPr="00576411">
        <w:rPr>
          <w:kern w:val="22"/>
        </w:rPr>
        <w:t>C----------</w:t>
      </w:r>
    </w:p>
    <w:p w:rsidR="00474944" w:rsidRDefault="0043171B" w:rsidP="0043171B">
      <w:pPr>
        <w:pStyle w:val="NoSpacing"/>
        <w:tabs>
          <w:tab w:val="left" w:pos="720"/>
        </w:tabs>
        <w:ind w:left="450"/>
        <w:rPr>
          <w:kern w:val="22"/>
        </w:rPr>
      </w:pPr>
      <w:proofErr w:type="gramStart"/>
      <w:r>
        <w:rPr>
          <w:kern w:val="22"/>
        </w:rPr>
        <w:t xml:space="preserve">20  </w:t>
      </w:r>
      <w:r w:rsidR="00576411" w:rsidRPr="00576411">
        <w:rPr>
          <w:kern w:val="22"/>
        </w:rPr>
        <w:t>CONTINUE</w:t>
      </w:r>
      <w:proofErr w:type="gramEnd"/>
      <w:r w:rsidR="00576411" w:rsidRPr="00576411">
        <w:rPr>
          <w:kern w:val="22"/>
        </w:rPr>
        <w:t xml:space="preserve"> </w:t>
      </w:r>
    </w:p>
    <w:p w:rsidR="00656E4D" w:rsidRDefault="00656E4D" w:rsidP="008C528B">
      <w:pPr>
        <w:pStyle w:val="Heading3"/>
      </w:pPr>
      <w:bookmarkStart w:id="17" w:name="_Toc454948749"/>
      <w:bookmarkStart w:id="18" w:name="_Toc454979300"/>
      <w:r>
        <w:t xml:space="preserve">2.2 </w:t>
      </w:r>
      <w:r w:rsidR="00D9773C">
        <w:t xml:space="preserve">The Main FVS </w:t>
      </w:r>
      <w:r>
        <w:t>Routine</w:t>
      </w:r>
      <w:bookmarkEnd w:id="17"/>
      <w:bookmarkEnd w:id="18"/>
    </w:p>
    <w:p w:rsidR="00F62BF9" w:rsidRDefault="00570649" w:rsidP="00F62BF9">
      <w:pPr>
        <w:pStyle w:val="BodyText"/>
      </w:pPr>
      <w:r w:rsidRPr="00AA1827">
        <w:rPr>
          <w:highlight w:val="green"/>
        </w:rPr>
        <w:t xml:space="preserve">The </w:t>
      </w:r>
      <w:r w:rsidR="00D9773C" w:rsidRPr="00AA1827">
        <w:rPr>
          <w:highlight w:val="green"/>
        </w:rPr>
        <w:t>main</w:t>
      </w:r>
      <w:r w:rsidRPr="00AA1827">
        <w:rPr>
          <w:highlight w:val="green"/>
        </w:rPr>
        <w:t xml:space="preserve"> routine for the FVS model</w:t>
      </w:r>
      <w:r w:rsidR="00D52D04" w:rsidRPr="00AA1827">
        <w:rPr>
          <w:highlight w:val="green"/>
        </w:rPr>
        <w:t xml:space="preserve"> </w:t>
      </w:r>
      <w:r w:rsidRPr="00AA1827">
        <w:rPr>
          <w:highlight w:val="green"/>
        </w:rPr>
        <w:t xml:space="preserve">is </w:t>
      </w:r>
      <w:r w:rsidR="00D9773C" w:rsidRPr="00AA1827">
        <w:rPr>
          <w:highlight w:val="green"/>
        </w:rPr>
        <w:t xml:space="preserve">appropriately </w:t>
      </w:r>
      <w:r w:rsidRPr="00AA1827">
        <w:rPr>
          <w:highlight w:val="green"/>
        </w:rPr>
        <w:t xml:space="preserve">called </w:t>
      </w:r>
      <w:r w:rsidR="00D52D04" w:rsidRPr="00AA1827">
        <w:rPr>
          <w:highlight w:val="green"/>
        </w:rPr>
        <w:t xml:space="preserve">PROGRAM </w:t>
      </w:r>
      <w:r w:rsidRPr="00AA1827">
        <w:rPr>
          <w:highlight w:val="green"/>
        </w:rPr>
        <w:t xml:space="preserve">MAIN. </w:t>
      </w:r>
      <w:r w:rsidR="00BF09FB" w:rsidRPr="00AA1827">
        <w:rPr>
          <w:highlight w:val="green"/>
        </w:rPr>
        <w:t xml:space="preserve"> </w:t>
      </w:r>
      <w:r w:rsidR="00D52D04" w:rsidRPr="00AA1827">
        <w:rPr>
          <w:highlight w:val="green"/>
        </w:rPr>
        <w:t xml:space="preserve">MAIN calls </w:t>
      </w:r>
      <w:r w:rsidR="0044516C" w:rsidRPr="00AA1827">
        <w:rPr>
          <w:highlight w:val="green"/>
        </w:rPr>
        <w:t xml:space="preserve">subroutine </w:t>
      </w:r>
      <w:proofErr w:type="spellStart"/>
      <w:r w:rsidR="00D52D04" w:rsidRPr="00AA1827">
        <w:rPr>
          <w:highlight w:val="green"/>
        </w:rPr>
        <w:t>fvsSetCmdLine</w:t>
      </w:r>
      <w:proofErr w:type="spellEnd"/>
      <w:r w:rsidR="00115F59" w:rsidRPr="00AA1827">
        <w:rPr>
          <w:highlight w:val="green"/>
        </w:rPr>
        <w:t xml:space="preserve"> (the source code for this subroutine is part of the source code of subroutine CMDLINE)</w:t>
      </w:r>
      <w:r w:rsidR="00D52D04" w:rsidRPr="00AA1827">
        <w:rPr>
          <w:highlight w:val="green"/>
        </w:rPr>
        <w:t xml:space="preserve"> to </w:t>
      </w:r>
      <w:r w:rsidR="009E34D5" w:rsidRPr="00AA1827">
        <w:rPr>
          <w:highlight w:val="green"/>
        </w:rPr>
        <w:t>retrieve</w:t>
      </w:r>
      <w:r w:rsidR="00D52D04" w:rsidRPr="00AA1827">
        <w:rPr>
          <w:highlight w:val="green"/>
        </w:rPr>
        <w:t xml:space="preserve"> any options that may, optionally, have been specified in the command that starts FVS (those may include the name of the keyword </w:t>
      </w:r>
      <w:r w:rsidR="0033124B" w:rsidRPr="00AA1827">
        <w:rPr>
          <w:highlight w:val="green"/>
        </w:rPr>
        <w:t xml:space="preserve">record </w:t>
      </w:r>
      <w:r w:rsidR="00D52D04" w:rsidRPr="00AA1827">
        <w:rPr>
          <w:highlight w:val="green"/>
        </w:rPr>
        <w:t xml:space="preserve">file, the name of the restart file, or parameters that control stopping points (see section 8.0).  </w:t>
      </w:r>
      <w:r w:rsidR="0046323B" w:rsidRPr="00AA1827">
        <w:rPr>
          <w:highlight w:val="green"/>
        </w:rPr>
        <w:t xml:space="preserve">PROGRAM </w:t>
      </w:r>
      <w:r w:rsidR="00D52D04" w:rsidRPr="00AA1827">
        <w:rPr>
          <w:highlight w:val="green"/>
        </w:rPr>
        <w:t xml:space="preserve">MAIN </w:t>
      </w:r>
      <w:r w:rsidR="0046323B" w:rsidRPr="00AA1827">
        <w:rPr>
          <w:highlight w:val="green"/>
        </w:rPr>
        <w:t xml:space="preserve">is very short and most programmers can ignore it. It </w:t>
      </w:r>
      <w:r w:rsidR="00D52D04" w:rsidRPr="00AA1827">
        <w:rPr>
          <w:highlight w:val="green"/>
        </w:rPr>
        <w:t xml:space="preserve">calls one major </w:t>
      </w:r>
      <w:r w:rsidR="0046323B" w:rsidRPr="00AA1827">
        <w:rPr>
          <w:highlight w:val="green"/>
        </w:rPr>
        <w:t>sub</w:t>
      </w:r>
      <w:r w:rsidR="00D52D04" w:rsidRPr="00AA1827">
        <w:rPr>
          <w:highlight w:val="green"/>
        </w:rPr>
        <w:t xml:space="preserve">routine, named FVS, which orchestrates all other </w:t>
      </w:r>
      <w:r w:rsidR="0092691D" w:rsidRPr="00AA1827">
        <w:rPr>
          <w:highlight w:val="green"/>
        </w:rPr>
        <w:t>sub</w:t>
      </w:r>
      <w:r w:rsidR="00D52D04" w:rsidRPr="00AA1827">
        <w:rPr>
          <w:highlight w:val="green"/>
        </w:rPr>
        <w:t>routines, and it contains the only STOP statement in the program.</w:t>
      </w:r>
      <w:r w:rsidR="00F62BF9" w:rsidRPr="00AA1827">
        <w:rPr>
          <w:highlight w:val="green"/>
        </w:rPr>
        <w:t xml:space="preserve"> </w:t>
      </w:r>
      <w:r w:rsidR="0046323B" w:rsidRPr="00AA1827">
        <w:rPr>
          <w:highlight w:val="green"/>
        </w:rPr>
        <w:t>In short, subroutine FVS contains what was once the MAIN program. This top-level organization was introduced in about 2010 to support the use of FVS as a shared library that is called by other upper</w:t>
      </w:r>
      <w:r w:rsidR="00245309" w:rsidRPr="00AA1827">
        <w:rPr>
          <w:highlight w:val="green"/>
        </w:rPr>
        <w:t>-</w:t>
      </w:r>
      <w:r w:rsidR="0046323B" w:rsidRPr="00AA1827">
        <w:rPr>
          <w:highlight w:val="green"/>
        </w:rPr>
        <w:t>level programs (see section 8.0).</w:t>
      </w:r>
    </w:p>
    <w:p w:rsidR="00F62BF9" w:rsidRDefault="00BF09FB" w:rsidP="00F62BF9">
      <w:pPr>
        <w:pStyle w:val="BodyText"/>
      </w:pPr>
      <w:r>
        <w:t>As part of its proje</w:t>
      </w:r>
      <w:r w:rsidR="00D52D04">
        <w:t>ction initialization phase, subroutine FVS</w:t>
      </w:r>
      <w:r>
        <w:t xml:space="preserve"> calls </w:t>
      </w:r>
      <w:r w:rsidR="0092691D">
        <w:t>sub</w:t>
      </w:r>
      <w:r>
        <w:t xml:space="preserve">routines to </w:t>
      </w:r>
      <w:r w:rsidR="00D52D04">
        <w:t xml:space="preserve">perform the following tasks: </w:t>
      </w:r>
    </w:p>
    <w:p w:rsidR="00F62BF9" w:rsidRDefault="009E34D5" w:rsidP="00F62BF9">
      <w:pPr>
        <w:pStyle w:val="BodyText"/>
        <w:numPr>
          <w:ilvl w:val="0"/>
          <w:numId w:val="13"/>
        </w:numPr>
        <w:spacing w:after="0"/>
      </w:pPr>
      <w:r>
        <w:t>check</w:t>
      </w:r>
      <w:r w:rsidR="00F62BF9">
        <w:t xml:space="preserve"> (again) for command line options, </w:t>
      </w:r>
    </w:p>
    <w:p w:rsidR="00F62BF9" w:rsidRDefault="00F62BF9" w:rsidP="00F62BF9">
      <w:pPr>
        <w:pStyle w:val="BodyText"/>
        <w:numPr>
          <w:ilvl w:val="0"/>
          <w:numId w:val="13"/>
        </w:numPr>
        <w:spacing w:after="0"/>
      </w:pPr>
      <w:r>
        <w:t>check for return codes that may have been set a</w:t>
      </w:r>
      <w:r w:rsidR="0046323B">
        <w:t>t</w:t>
      </w:r>
      <w:r>
        <w:t xml:space="preserve"> various stages, </w:t>
      </w:r>
    </w:p>
    <w:p w:rsidR="00F62BF9" w:rsidRDefault="00F62BF9" w:rsidP="00F62BF9">
      <w:pPr>
        <w:pStyle w:val="BodyText"/>
        <w:numPr>
          <w:ilvl w:val="0"/>
          <w:numId w:val="13"/>
        </w:numPr>
        <w:spacing w:after="0"/>
      </w:pPr>
      <w:r>
        <w:t xml:space="preserve">check for restart codes </w:t>
      </w:r>
      <w:r w:rsidR="0046323B">
        <w:t>causing the program to restart from a previously created stop point file if specified on the command line (see section 8.0)</w:t>
      </w:r>
      <w:r>
        <w:t xml:space="preserve">, </w:t>
      </w:r>
    </w:p>
    <w:p w:rsidR="00F62BF9" w:rsidRDefault="009E34D5" w:rsidP="00F62BF9">
      <w:pPr>
        <w:pStyle w:val="BodyText"/>
        <w:numPr>
          <w:ilvl w:val="0"/>
          <w:numId w:val="13"/>
        </w:numPr>
        <w:spacing w:after="0"/>
      </w:pPr>
      <w:r>
        <w:t>open</w:t>
      </w:r>
      <w:r w:rsidR="00F62BF9">
        <w:t xml:space="preserve"> the key input and output files that will be required for the projection, </w:t>
      </w:r>
    </w:p>
    <w:p w:rsidR="00F62BF9" w:rsidRDefault="00F62BF9" w:rsidP="00F62BF9">
      <w:pPr>
        <w:pStyle w:val="BodyText"/>
        <w:numPr>
          <w:ilvl w:val="0"/>
          <w:numId w:val="13"/>
        </w:numPr>
        <w:spacing w:after="0"/>
      </w:pPr>
      <w:r>
        <w:t xml:space="preserve">initialize parameters to their default condition, </w:t>
      </w:r>
    </w:p>
    <w:p w:rsidR="00F83821" w:rsidRDefault="00F62BF9" w:rsidP="00F62BF9">
      <w:pPr>
        <w:pStyle w:val="BodyText"/>
        <w:numPr>
          <w:ilvl w:val="0"/>
          <w:numId w:val="13"/>
        </w:numPr>
        <w:spacing w:after="0"/>
      </w:pPr>
      <w:r>
        <w:t xml:space="preserve">process all keyword </w:t>
      </w:r>
      <w:r w:rsidR="0033124B">
        <w:t xml:space="preserve">record </w:t>
      </w:r>
      <w:r>
        <w:t xml:space="preserve">requests, </w:t>
      </w:r>
    </w:p>
    <w:p w:rsidR="00F62BF9" w:rsidRDefault="00F62BF9" w:rsidP="00F62BF9">
      <w:pPr>
        <w:pStyle w:val="BodyText"/>
        <w:numPr>
          <w:ilvl w:val="0"/>
          <w:numId w:val="13"/>
        </w:numPr>
        <w:spacing w:after="0"/>
      </w:pPr>
      <w:r>
        <w:t xml:space="preserve">set up the main projection cycling array, </w:t>
      </w:r>
    </w:p>
    <w:p w:rsidR="00F62BF9" w:rsidRDefault="00F62BF9" w:rsidP="00F62BF9">
      <w:pPr>
        <w:pStyle w:val="BodyText"/>
        <w:numPr>
          <w:ilvl w:val="0"/>
          <w:numId w:val="13"/>
        </w:numPr>
        <w:spacing w:after="0"/>
      </w:pPr>
      <w:r>
        <w:t xml:space="preserve">initialize any files needed by extensions such as insect and disease models, </w:t>
      </w:r>
    </w:p>
    <w:p w:rsidR="00F62BF9" w:rsidRDefault="00F62BF9" w:rsidP="00F62BF9">
      <w:pPr>
        <w:pStyle w:val="BodyText"/>
        <w:numPr>
          <w:ilvl w:val="0"/>
          <w:numId w:val="13"/>
        </w:numPr>
        <w:spacing w:after="0"/>
      </w:pPr>
      <w:r>
        <w:t xml:space="preserve">establish the initial species sort, </w:t>
      </w:r>
    </w:p>
    <w:p w:rsidR="00F62BF9" w:rsidRDefault="00F62BF9" w:rsidP="00F62BF9">
      <w:pPr>
        <w:pStyle w:val="BodyText"/>
        <w:numPr>
          <w:ilvl w:val="0"/>
          <w:numId w:val="13"/>
        </w:numPr>
        <w:spacing w:after="0"/>
      </w:pPr>
      <w:r>
        <w:t>expand the tree data to a trees</w:t>
      </w:r>
      <w:r w:rsidR="000E25A3">
        <w:t xml:space="preserve"> </w:t>
      </w:r>
      <w:r>
        <w:t>per</w:t>
      </w:r>
      <w:r w:rsidR="000E25A3">
        <w:t xml:space="preserve"> </w:t>
      </w:r>
      <w:r>
        <w:t xml:space="preserve">acre basis based on the specified sample design, </w:t>
      </w:r>
    </w:p>
    <w:p w:rsidR="00F62BF9" w:rsidRDefault="00F62BF9" w:rsidP="00F62BF9">
      <w:pPr>
        <w:pStyle w:val="BodyText"/>
        <w:numPr>
          <w:ilvl w:val="0"/>
          <w:numId w:val="13"/>
        </w:numPr>
        <w:spacing w:after="0"/>
      </w:pPr>
      <w:r>
        <w:t xml:space="preserve">calibrate internal equations to match the incoming tree data, </w:t>
      </w:r>
    </w:p>
    <w:p w:rsidR="00F62BF9" w:rsidRDefault="00F62BF9" w:rsidP="00F62BF9">
      <w:pPr>
        <w:pStyle w:val="BodyText"/>
        <w:numPr>
          <w:ilvl w:val="0"/>
          <w:numId w:val="13"/>
        </w:numPr>
        <w:spacing w:after="0"/>
      </w:pPr>
      <w:r>
        <w:t xml:space="preserve">flag best trees for regeneration establishment model use, </w:t>
      </w:r>
    </w:p>
    <w:p w:rsidR="00F62BF9" w:rsidRDefault="00F62BF9" w:rsidP="00F62BF9">
      <w:pPr>
        <w:pStyle w:val="BodyText"/>
        <w:numPr>
          <w:ilvl w:val="0"/>
          <w:numId w:val="13"/>
        </w:numPr>
        <w:spacing w:after="0"/>
      </w:pPr>
      <w:r>
        <w:t xml:space="preserve">compute initial tree record level variables such as volumes and crown width, </w:t>
      </w:r>
    </w:p>
    <w:p w:rsidR="00F62BF9" w:rsidRDefault="00F62BF9" w:rsidP="00F62BF9">
      <w:pPr>
        <w:pStyle w:val="BodyText"/>
        <w:numPr>
          <w:ilvl w:val="0"/>
          <w:numId w:val="13"/>
        </w:numPr>
        <w:spacing w:after="0"/>
      </w:pPr>
      <w:r>
        <w:t xml:space="preserve">compute initial stand level variables such as basal area per acre, </w:t>
      </w:r>
    </w:p>
    <w:p w:rsidR="00F62BF9" w:rsidRDefault="00F62BF9" w:rsidP="00F62BF9">
      <w:pPr>
        <w:pStyle w:val="BodyText"/>
        <w:numPr>
          <w:ilvl w:val="0"/>
          <w:numId w:val="13"/>
        </w:numPr>
        <w:spacing w:after="0"/>
      </w:pPr>
      <w:r>
        <w:t xml:space="preserve">compute the initial percentile distributions of various tree attributes, </w:t>
      </w:r>
    </w:p>
    <w:p w:rsidR="00F62BF9" w:rsidRDefault="00F62BF9" w:rsidP="00F62BF9">
      <w:pPr>
        <w:pStyle w:val="BodyText"/>
        <w:numPr>
          <w:ilvl w:val="0"/>
          <w:numId w:val="13"/>
        </w:numPr>
        <w:spacing w:after="0"/>
      </w:pPr>
      <w:r>
        <w:t xml:space="preserve">assign example trees to the sample tree output arrays, compute cover statistics if the cover extension is being used, </w:t>
      </w:r>
    </w:p>
    <w:p w:rsidR="00F62BF9" w:rsidRDefault="00F62BF9" w:rsidP="00F62BF9">
      <w:pPr>
        <w:pStyle w:val="BodyText"/>
        <w:numPr>
          <w:ilvl w:val="0"/>
          <w:numId w:val="13"/>
        </w:numPr>
        <w:spacing w:after="0"/>
      </w:pPr>
      <w:r>
        <w:t xml:space="preserve">compute a statistical description of the input data, </w:t>
      </w:r>
    </w:p>
    <w:p w:rsidR="00F62BF9" w:rsidRDefault="00F62BF9" w:rsidP="00F62BF9">
      <w:pPr>
        <w:pStyle w:val="BodyText"/>
        <w:numPr>
          <w:ilvl w:val="0"/>
          <w:numId w:val="13"/>
        </w:numPr>
        <w:spacing w:after="0"/>
      </w:pPr>
      <w:proofErr w:type="gramStart"/>
      <w:r>
        <w:lastRenderedPageBreak/>
        <w:t>write</w:t>
      </w:r>
      <w:proofErr w:type="gramEnd"/>
      <w:r>
        <w:t xml:space="preserve"> any initial stand data that needs to be saved for output, visualization, or use with other programs. </w:t>
      </w:r>
    </w:p>
    <w:p w:rsidR="00BB5341" w:rsidRDefault="00BB5341" w:rsidP="00BB5341">
      <w:pPr>
        <w:pStyle w:val="BodyText"/>
      </w:pPr>
    </w:p>
    <w:p w:rsidR="00792C7F" w:rsidRDefault="00792C7F" w:rsidP="00BB5341">
      <w:pPr>
        <w:pStyle w:val="BodyText"/>
      </w:pPr>
      <w:r>
        <w:t xml:space="preserve">As part of the projection cycling phase, </w:t>
      </w:r>
      <w:r w:rsidR="00F62BF9">
        <w:t>subroutine FVS</w:t>
      </w:r>
      <w:r>
        <w:t xml:space="preserve"> calls various subroutines to </w:t>
      </w:r>
      <w:r w:rsidR="00DE2ECD">
        <w:t>estimate</w:t>
      </w:r>
      <w:r>
        <w:t xml:space="preserve"> tree growth and mortality, process management requests, establish regeneration, and </w:t>
      </w:r>
      <w:r w:rsidR="00656E4D">
        <w:t xml:space="preserve">write any stand data that needs to be saved for output, visualization, or use with other programs. </w:t>
      </w:r>
    </w:p>
    <w:p w:rsidR="007011B2" w:rsidRDefault="00656E4D" w:rsidP="00BB5341">
      <w:pPr>
        <w:pStyle w:val="BodyText"/>
      </w:pPr>
      <w:r>
        <w:t>As part of the projection summarization phase</w:t>
      </w:r>
      <w:r w:rsidR="00F62BF9">
        <w:t>,</w:t>
      </w:r>
      <w:r>
        <w:t xml:space="preserve"> </w:t>
      </w:r>
      <w:r w:rsidR="00F62BF9">
        <w:t>subroutine FVS</w:t>
      </w:r>
      <w:r>
        <w:t xml:space="preserve"> calls various subroutines to produce the final output reports.</w:t>
      </w:r>
      <w:r w:rsidR="007011B2">
        <w:t xml:space="preserve"> </w:t>
      </w:r>
    </w:p>
    <w:p w:rsidR="00226913" w:rsidRDefault="00F62BF9" w:rsidP="00226913">
      <w:pPr>
        <w:pStyle w:val="BodyText"/>
      </w:pPr>
      <w:r>
        <w:t>Subroutine FVS</w:t>
      </w:r>
      <w:r w:rsidR="007011B2">
        <w:t xml:space="preserve"> then checks to see if any more stands are being processed. If more stands are being processed then control branches back to the projection initialization phase for the next stand and the sequence is repeated. If this is not a multi-stand run, the run ends.</w:t>
      </w:r>
    </w:p>
    <w:p w:rsidR="003828D9" w:rsidRDefault="002371B2" w:rsidP="005E1F27">
      <w:pPr>
        <w:pStyle w:val="BodyText"/>
      </w:pPr>
      <w:r>
        <w:t xml:space="preserve">A logical variable, LSTART, has a value of </w:t>
      </w:r>
      <w:r w:rsidR="005F63B7">
        <w:t>“</w:t>
      </w:r>
      <w:r w:rsidR="00E23420">
        <w:t>.TRUE.</w:t>
      </w:r>
      <w:r w:rsidR="005F63B7">
        <w:t>”</w:t>
      </w:r>
      <w:r>
        <w:t xml:space="preserve"> during the projection initialization phase and </w:t>
      </w:r>
      <w:r w:rsidR="005F63B7">
        <w:t>“</w:t>
      </w:r>
      <w:r w:rsidR="00E23420">
        <w:t>.FALSE.</w:t>
      </w:r>
      <w:r w:rsidR="005F63B7">
        <w:t>”</w:t>
      </w:r>
      <w:r>
        <w:t xml:space="preserve"> when that phase is completed. This variable is used extensively during model calibration, </w:t>
      </w:r>
      <w:r w:rsidR="005F63B7">
        <w:t xml:space="preserve">discussed in </w:t>
      </w:r>
      <w:r>
        <w:t>section 3.6, to control program logic flow.</w:t>
      </w:r>
    </w:p>
    <w:p w:rsidR="003B4C44" w:rsidRPr="005E1F27" w:rsidRDefault="003828D9" w:rsidP="005E1F27">
      <w:pPr>
        <w:pStyle w:val="BodyText"/>
      </w:pPr>
      <w:r>
        <w:t>The differences in program flow for a parallel run will be discussed in section 8.0.</w:t>
      </w:r>
      <w:r w:rsidR="003B4C44">
        <w:br w:type="page"/>
      </w:r>
    </w:p>
    <w:p w:rsidR="00ED6259" w:rsidRDefault="00ED6259" w:rsidP="00445BC1">
      <w:pPr>
        <w:pStyle w:val="Heading2"/>
      </w:pPr>
      <w:bookmarkStart w:id="19" w:name="_Toc454948750"/>
      <w:bookmarkStart w:id="20" w:name="_Toc454979301"/>
      <w:r>
        <w:lastRenderedPageBreak/>
        <w:t>3.0 Projection Initialization</w:t>
      </w:r>
      <w:r w:rsidR="00743071">
        <w:t xml:space="preserve"> Phase</w:t>
      </w:r>
      <w:bookmarkEnd w:id="19"/>
      <w:bookmarkEnd w:id="20"/>
    </w:p>
    <w:p w:rsidR="00ED6259" w:rsidRDefault="00ED6259" w:rsidP="00ED6259">
      <w:pPr>
        <w:pStyle w:val="BodyText"/>
      </w:pPr>
      <w:r>
        <w:t xml:space="preserve">The FVS model must go through various steps and checks in preparation for a </w:t>
      </w:r>
      <w:r w:rsidR="00882A33">
        <w:t xml:space="preserve">single stand </w:t>
      </w:r>
      <w:r w:rsidR="003B4C44">
        <w:t>growth projection</w:t>
      </w:r>
      <w:r>
        <w:t xml:space="preserve">. </w:t>
      </w:r>
      <w:r w:rsidR="00882A33">
        <w:t>Model parameters and variables must be initialized to their default starting values. User model controls must be input and stored. Tree data</w:t>
      </w:r>
      <w:r w:rsidR="003828D9">
        <w:t xml:space="preserve"> (if any)</w:t>
      </w:r>
      <w:r w:rsidR="00882A33">
        <w:t xml:space="preserve"> must be input</w:t>
      </w:r>
      <w:r w:rsidR="007C78A9">
        <w:t xml:space="preserve">, </w:t>
      </w:r>
      <w:r w:rsidR="00882A33">
        <w:t>any missing data values filled in</w:t>
      </w:r>
      <w:r w:rsidR="007C78A9">
        <w:t>, and the data expanded to a per-acre basis</w:t>
      </w:r>
      <w:r w:rsidR="00882A33">
        <w:t xml:space="preserve">. </w:t>
      </w:r>
      <w:r w:rsidR="00F62BF9">
        <w:t>Self-</w:t>
      </w:r>
      <w:r w:rsidR="00341E62">
        <w:t xml:space="preserve">calibration of model equations to the input data needs to take place. </w:t>
      </w:r>
      <w:r w:rsidR="00882A33">
        <w:t xml:space="preserve">Once this phase is completed FVS </w:t>
      </w:r>
      <w:r w:rsidR="007C78A9">
        <w:t xml:space="preserve">is calibrated to local stand conditions, </w:t>
      </w:r>
      <w:r w:rsidR="00882A33">
        <w:t>kn</w:t>
      </w:r>
      <w:r w:rsidR="00341E62">
        <w:t>ows what projection to make</w:t>
      </w:r>
      <w:r w:rsidR="003B4C44">
        <w:t xml:space="preserve"> in terms of projection length, management actions, model output, and other user instructions</w:t>
      </w:r>
      <w:r w:rsidR="007C78A9">
        <w:t>,</w:t>
      </w:r>
      <w:r w:rsidR="00341E62">
        <w:t xml:space="preserve"> and </w:t>
      </w:r>
      <w:r w:rsidR="00882A33">
        <w:t xml:space="preserve">has the </w:t>
      </w:r>
      <w:r w:rsidR="003B4C44">
        <w:t xml:space="preserve">tree data </w:t>
      </w:r>
      <w:r w:rsidR="00882A33">
        <w:t>to make it.</w:t>
      </w:r>
      <w:r w:rsidR="003B426C">
        <w:t xml:space="preserve"> Upon completion of the projection initialization phase, tree data may not yet exist if this is a bare ground projection.</w:t>
      </w:r>
      <w:r w:rsidR="00882A33">
        <w:t xml:space="preserve">  </w:t>
      </w:r>
    </w:p>
    <w:p w:rsidR="00B53C0F" w:rsidRDefault="00B53C0F" w:rsidP="008C528B">
      <w:pPr>
        <w:pStyle w:val="Heading3"/>
      </w:pPr>
      <w:bookmarkStart w:id="21" w:name="_Toc454948751"/>
      <w:bookmarkStart w:id="22" w:name="_Toc454979302"/>
      <w:r>
        <w:t xml:space="preserve">3.1 Opening the necessary </w:t>
      </w:r>
      <w:r w:rsidR="00E75F3E">
        <w:t xml:space="preserve">input and output </w:t>
      </w:r>
      <w:r>
        <w:t>files</w:t>
      </w:r>
      <w:bookmarkEnd w:id="21"/>
      <w:bookmarkEnd w:id="22"/>
    </w:p>
    <w:p w:rsidR="005E3BFF" w:rsidRDefault="00877267" w:rsidP="00B53C0F">
      <w:pPr>
        <w:pStyle w:val="BodyText"/>
      </w:pPr>
      <w:r>
        <w:t xml:space="preserve">FVS needs </w:t>
      </w:r>
      <w:r w:rsidR="00656E69">
        <w:t xml:space="preserve">to </w:t>
      </w:r>
      <w:r>
        <w:t xml:space="preserve">open </w:t>
      </w:r>
      <w:r w:rsidR="000D49CD">
        <w:t xml:space="preserve">various </w:t>
      </w:r>
      <w:r>
        <w:t>input and output files that are required in a projection</w:t>
      </w:r>
      <w:r w:rsidR="00B22448">
        <w:t xml:space="preserve"> and establish database connections if stand or tree data is coming from a database</w:t>
      </w:r>
      <w:r>
        <w:t xml:space="preserve">. </w:t>
      </w:r>
      <w:r w:rsidR="00F62BF9">
        <w:t xml:space="preserve">When the keyword </w:t>
      </w:r>
      <w:r w:rsidR="0033124B">
        <w:t xml:space="preserve">record </w:t>
      </w:r>
      <w:r w:rsidR="00F62BF9">
        <w:t xml:space="preserve">file name is not specified as a command line option, </w:t>
      </w:r>
      <w:r w:rsidR="005049EA">
        <w:t>FVS will prompt users for 6 file names. These names can be provided vi</w:t>
      </w:r>
      <w:r w:rsidR="00F62BF9">
        <w:t>a keyboard input or the names can be supplied in a response file</w:t>
      </w:r>
      <w:r w:rsidR="005049EA">
        <w:t>. When running FVS through the Suppose int</w:t>
      </w:r>
      <w:r w:rsidR="00F62BF9">
        <w:t>erface, Suppose builds</w:t>
      </w:r>
      <w:r w:rsidR="00323630">
        <w:t xml:space="preserve"> a</w:t>
      </w:r>
      <w:r w:rsidR="005049EA">
        <w:t xml:space="preserve"> batch file</w:t>
      </w:r>
      <w:r w:rsidR="00323630">
        <w:t xml:space="preserve"> and run</w:t>
      </w:r>
      <w:r w:rsidR="00F62BF9">
        <w:t>s</w:t>
      </w:r>
      <w:r w:rsidR="00323630">
        <w:t xml:space="preserve"> FVS vi</w:t>
      </w:r>
      <w:r w:rsidR="00F62BF9">
        <w:t>a DOS commands</w:t>
      </w:r>
      <w:r w:rsidR="005E1F27">
        <w:t xml:space="preserve"> and supplies the answers to the prompts. If run from </w:t>
      </w:r>
      <w:proofErr w:type="spellStart"/>
      <w:r w:rsidR="005E1F27">
        <w:t>FVSOnline</w:t>
      </w:r>
      <w:proofErr w:type="spellEnd"/>
      <w:r w:rsidR="005E1F27">
        <w:t>, a new FVS interface (code is at https://sourceforge.net/p/open-fvs/code/HEAD/tree/rFVS/shinyFVSOnline/ and more information is at https://sourceforge.net/p/open-fvs/wiki/FVSOnline/), command line options are used to specify input file names</w:t>
      </w:r>
      <w:r w:rsidR="00323630">
        <w:t>.</w:t>
      </w:r>
    </w:p>
    <w:p w:rsidR="005049EA" w:rsidRDefault="00E75F3E" w:rsidP="00B53C0F">
      <w:pPr>
        <w:pStyle w:val="BodyText"/>
      </w:pPr>
      <w:r w:rsidRPr="00AA1827">
        <w:rPr>
          <w:highlight w:val="green"/>
        </w:rPr>
        <w:t xml:space="preserve">The first file </w:t>
      </w:r>
      <w:r w:rsidR="00B22448" w:rsidRPr="00AA1827">
        <w:rPr>
          <w:highlight w:val="green"/>
        </w:rPr>
        <w:t>opened</w:t>
      </w:r>
      <w:r w:rsidRPr="00AA1827">
        <w:rPr>
          <w:highlight w:val="green"/>
        </w:rPr>
        <w:t xml:space="preserve"> is the </w:t>
      </w:r>
      <w:r w:rsidR="00877267" w:rsidRPr="00AA1827">
        <w:rPr>
          <w:highlight w:val="green"/>
        </w:rPr>
        <w:t>file</w:t>
      </w:r>
      <w:r w:rsidR="00B22448" w:rsidRPr="00AA1827">
        <w:rPr>
          <w:highlight w:val="green"/>
        </w:rPr>
        <w:t xml:space="preserve"> containing </w:t>
      </w:r>
      <w:r w:rsidR="00877267" w:rsidRPr="00AA1827">
        <w:rPr>
          <w:highlight w:val="green"/>
        </w:rPr>
        <w:t xml:space="preserve">FVS keyword records, referred to as the “keyword </w:t>
      </w:r>
      <w:r w:rsidR="0033124B" w:rsidRPr="00AA1827">
        <w:rPr>
          <w:highlight w:val="green"/>
        </w:rPr>
        <w:t xml:space="preserve">record </w:t>
      </w:r>
      <w:r w:rsidR="00877267" w:rsidRPr="00AA1827">
        <w:rPr>
          <w:highlight w:val="green"/>
        </w:rPr>
        <w:t>file”</w:t>
      </w:r>
      <w:r w:rsidR="0033124B" w:rsidRPr="00AA1827">
        <w:rPr>
          <w:highlight w:val="green"/>
        </w:rPr>
        <w:t xml:space="preserve"> (or simply “keyword file”)</w:t>
      </w:r>
      <w:r w:rsidR="00B22448" w:rsidRPr="00AA1827">
        <w:rPr>
          <w:highlight w:val="green"/>
        </w:rPr>
        <w:t xml:space="preserve">. A keyword </w:t>
      </w:r>
      <w:r w:rsidR="0033124B" w:rsidRPr="00AA1827">
        <w:rPr>
          <w:highlight w:val="green"/>
        </w:rPr>
        <w:t xml:space="preserve">record </w:t>
      </w:r>
      <w:r w:rsidR="00B22448" w:rsidRPr="00AA1827">
        <w:rPr>
          <w:highlight w:val="green"/>
        </w:rPr>
        <w:t xml:space="preserve">file is required to make an FVS projection. A detailed description of the keyword </w:t>
      </w:r>
      <w:r w:rsidR="0033124B" w:rsidRPr="00AA1827">
        <w:rPr>
          <w:highlight w:val="green"/>
        </w:rPr>
        <w:t xml:space="preserve">record </w:t>
      </w:r>
      <w:r w:rsidR="00B22448" w:rsidRPr="00AA1827">
        <w:rPr>
          <w:highlight w:val="green"/>
        </w:rPr>
        <w:t>file can be found in section 4.1 of the EFVS guide</w:t>
      </w:r>
      <w:r w:rsidR="00323630" w:rsidRPr="00AA1827">
        <w:rPr>
          <w:highlight w:val="green"/>
        </w:rPr>
        <w:t>. How FVS reads this file will be discussed in sections 3.3 and 3.4 of this document</w:t>
      </w:r>
      <w:r w:rsidR="00B22448" w:rsidRPr="00AA1827">
        <w:rPr>
          <w:highlight w:val="green"/>
        </w:rPr>
        <w:t>.</w:t>
      </w:r>
      <w:r w:rsidR="00B22448">
        <w:t xml:space="preserve"> </w:t>
      </w:r>
      <w:r w:rsidR="00877267">
        <w:t xml:space="preserve"> </w:t>
      </w:r>
    </w:p>
    <w:p w:rsidR="005E3BFF" w:rsidRDefault="00F62BF9" w:rsidP="00B53C0F">
      <w:pPr>
        <w:pStyle w:val="BodyText"/>
      </w:pPr>
      <w:r>
        <w:t>If needed, t</w:t>
      </w:r>
      <w:r w:rsidR="005049EA">
        <w:t xml:space="preserve">he second file opened is </w:t>
      </w:r>
      <w:r w:rsidR="00E871BF">
        <w:t>a</w:t>
      </w:r>
      <w:r w:rsidR="005049EA">
        <w:t xml:space="preserve"> </w:t>
      </w:r>
      <w:r w:rsidR="00877267">
        <w:t>file containing individual tree data records, referred to as the “</w:t>
      </w:r>
      <w:r w:rsidR="005E3BFF">
        <w:t xml:space="preserve">tree </w:t>
      </w:r>
      <w:r w:rsidR="00877267">
        <w:t>data fi</w:t>
      </w:r>
      <w:r w:rsidR="00E75F3E">
        <w:t>le”</w:t>
      </w:r>
      <w:r w:rsidR="00877267">
        <w:t xml:space="preserve">. </w:t>
      </w:r>
      <w:r w:rsidR="005049EA">
        <w:t>A detailed description</w:t>
      </w:r>
      <w:r w:rsidR="005E3BFF">
        <w:t xml:space="preserve"> of </w:t>
      </w:r>
      <w:r w:rsidR="005049EA">
        <w:t xml:space="preserve">the tree data file is provided in section </w:t>
      </w:r>
      <w:r w:rsidR="005E3BFF">
        <w:t xml:space="preserve">4.2 of the EFVS guide. </w:t>
      </w:r>
      <w:r w:rsidR="005049EA">
        <w:t xml:space="preserve"> A</w:t>
      </w:r>
      <w:r w:rsidR="00E75F3E">
        <w:t xml:space="preserve"> tree data file </w:t>
      </w:r>
      <w:r w:rsidR="005049EA">
        <w:t xml:space="preserve">is not required when making </w:t>
      </w:r>
      <w:r w:rsidR="00E75F3E">
        <w:t>a bare ground simulation</w:t>
      </w:r>
      <w:r w:rsidR="005049EA">
        <w:t xml:space="preserve"> or when </w:t>
      </w:r>
      <w:r w:rsidR="00323630">
        <w:t xml:space="preserve">all of </w:t>
      </w:r>
      <w:r w:rsidR="005049EA">
        <w:t>the tree data will be read from a database table</w:t>
      </w:r>
      <w:r w:rsidR="00E75F3E">
        <w:t xml:space="preserve">. In </w:t>
      </w:r>
      <w:r w:rsidR="005049EA">
        <w:t>these instances</w:t>
      </w:r>
      <w:r w:rsidR="00323630">
        <w:t xml:space="preserve">, the file name </w:t>
      </w:r>
      <w:r w:rsidR="00E75F3E">
        <w:t xml:space="preserve">“NUL” </w:t>
      </w:r>
      <w:r>
        <w:t xml:space="preserve">(or /dev/null on Unix-like platforms) </w:t>
      </w:r>
      <w:r w:rsidR="00E75F3E">
        <w:t>should be specified for the tree data file name</w:t>
      </w:r>
      <w:r>
        <w:t xml:space="preserve"> if</w:t>
      </w:r>
      <w:r w:rsidR="00323630">
        <w:t xml:space="preserve"> FVS prompts for it. In a bare ground simulation</w:t>
      </w:r>
      <w:r w:rsidR="00E75F3E">
        <w:t xml:space="preserve"> the </w:t>
      </w:r>
      <w:r w:rsidR="00E75F3E" w:rsidRPr="00E75F3E">
        <w:rPr>
          <w:rFonts w:ascii="Arial" w:hAnsi="Arial" w:cs="Arial"/>
        </w:rPr>
        <w:t>NOTREES</w:t>
      </w:r>
      <w:r w:rsidR="00E75F3E">
        <w:t xml:space="preserve"> keyword</w:t>
      </w:r>
      <w:r w:rsidR="0033124B">
        <w:t xml:space="preserve"> record</w:t>
      </w:r>
      <w:r w:rsidR="00E75F3E">
        <w:t xml:space="preserve"> must </w:t>
      </w:r>
      <w:r w:rsidR="00323630">
        <w:t xml:space="preserve">also </w:t>
      </w:r>
      <w:r w:rsidR="00E75F3E">
        <w:t>be included as one of the keyword records</w:t>
      </w:r>
      <w:r w:rsidR="00E871BF">
        <w:t xml:space="preserve"> in the keyword record file</w:t>
      </w:r>
      <w:r w:rsidR="00E75F3E">
        <w:t>.</w:t>
      </w:r>
    </w:p>
    <w:p w:rsidR="00802F3F" w:rsidRDefault="00802F3F" w:rsidP="00B53C0F">
      <w:pPr>
        <w:pStyle w:val="BodyText"/>
      </w:pPr>
      <w:r>
        <w:t>The next four prompts are for output file names. The third prompt is for the main FVS output file; the fourth for the tree</w:t>
      </w:r>
      <w:r w:rsidR="00E871BF">
        <w:t xml:space="preserve"> </w:t>
      </w:r>
      <w:r>
        <w:t xml:space="preserve">list output file (requested with the </w:t>
      </w:r>
      <w:r w:rsidRPr="003B426C">
        <w:rPr>
          <w:rFonts w:ascii="Arial" w:hAnsi="Arial" w:cs="Arial"/>
        </w:rPr>
        <w:t>TREELIST</w:t>
      </w:r>
      <w:r>
        <w:t xml:space="preserve"> keyword</w:t>
      </w:r>
      <w:r w:rsidR="0033124B">
        <w:t xml:space="preserve"> record</w:t>
      </w:r>
      <w:r>
        <w:t xml:space="preserve">); the fifth is for the summary output file (requested with the </w:t>
      </w:r>
      <w:r w:rsidRPr="003B426C">
        <w:rPr>
          <w:rFonts w:ascii="Arial" w:hAnsi="Arial" w:cs="Arial"/>
        </w:rPr>
        <w:t>ECHOSUM</w:t>
      </w:r>
      <w:r>
        <w:t xml:space="preserve"> keyword</w:t>
      </w:r>
      <w:r w:rsidR="0033124B">
        <w:t xml:space="preserve"> record</w:t>
      </w:r>
      <w:r>
        <w:t>); and the sixth is for an auxiliary file used for input to post-</w:t>
      </w:r>
      <w:r w:rsidR="00236F62">
        <w:t xml:space="preserve">processing programs </w:t>
      </w:r>
      <w:r w:rsidR="00236F62">
        <w:lastRenderedPageBreak/>
        <w:t>like CHEAPO</w:t>
      </w:r>
      <w:r>
        <w:t>II. Default file names exist for these files if the user enters “NUL” or a blank when FVS prompts for these file names.</w:t>
      </w:r>
      <w:r w:rsidR="00106269">
        <w:t xml:space="preserve"> Detailed descriptions of these output files are provided in section 4.3 of the EFVS guide. In multi-stand runs, output from all stands included in the keyword </w:t>
      </w:r>
      <w:r w:rsidR="0033124B">
        <w:t xml:space="preserve">record </w:t>
      </w:r>
      <w:r w:rsidR="00106269">
        <w:t>fil</w:t>
      </w:r>
      <w:r w:rsidR="00F62BF9">
        <w:t xml:space="preserve">e will be written to these </w:t>
      </w:r>
      <w:r w:rsidR="00106269">
        <w:t>files.</w:t>
      </w:r>
      <w:r w:rsidR="00F62BF9" w:rsidRPr="00F62BF9">
        <w:t xml:space="preserve"> </w:t>
      </w:r>
      <w:r w:rsidR="00F62BF9">
        <w:t xml:space="preserve">When you enter the name of the keyword </w:t>
      </w:r>
      <w:r w:rsidR="0033124B">
        <w:t xml:space="preserve">record </w:t>
      </w:r>
      <w:r w:rsidR="00F62BF9">
        <w:t xml:space="preserve">file on the command line, FVS does not prompt for these file names. It automatically creates the files if and when they are needed by replacing the suffix of the keyword </w:t>
      </w:r>
      <w:r w:rsidR="0033124B">
        <w:t xml:space="preserve">record </w:t>
      </w:r>
      <w:r w:rsidR="00F62BF9">
        <w:t xml:space="preserve">file name (generally, </w:t>
      </w:r>
      <w:r w:rsidR="002E2629">
        <w:t>“</w:t>
      </w:r>
      <w:r w:rsidR="00F62BF9">
        <w:t>.key</w:t>
      </w:r>
      <w:r w:rsidR="002E2629">
        <w:t>”</w:t>
      </w:r>
      <w:r w:rsidR="00F62BF9">
        <w:t>) w</w:t>
      </w:r>
      <w:r w:rsidR="00E871BF">
        <w:t xml:space="preserve">ith other suffices, as follows: </w:t>
      </w:r>
      <w:r w:rsidR="002E2629">
        <w:t>“</w:t>
      </w:r>
      <w:r w:rsidR="00F62BF9">
        <w:t>.out</w:t>
      </w:r>
      <w:r w:rsidR="002E2629">
        <w:t>”</w:t>
      </w:r>
      <w:r w:rsidR="00F62BF9">
        <w:t xml:space="preserve"> for the output, </w:t>
      </w:r>
      <w:r w:rsidR="002E2629">
        <w:t>“</w:t>
      </w:r>
      <w:r w:rsidR="00F62BF9">
        <w:t>.</w:t>
      </w:r>
      <w:proofErr w:type="spellStart"/>
      <w:r w:rsidR="00F62BF9">
        <w:t>trl</w:t>
      </w:r>
      <w:proofErr w:type="spellEnd"/>
      <w:r w:rsidR="002E2629">
        <w:t>”</w:t>
      </w:r>
      <w:r w:rsidR="00F62BF9">
        <w:t xml:space="preserve"> for tree</w:t>
      </w:r>
      <w:r w:rsidR="00E871BF">
        <w:t xml:space="preserve"> </w:t>
      </w:r>
      <w:r w:rsidR="00F62BF9">
        <w:t xml:space="preserve">list, </w:t>
      </w:r>
      <w:r w:rsidR="002E2629">
        <w:t>“</w:t>
      </w:r>
      <w:r w:rsidR="00F62BF9">
        <w:t>.</w:t>
      </w:r>
      <w:proofErr w:type="spellStart"/>
      <w:r w:rsidR="00F62BF9">
        <w:t>chp</w:t>
      </w:r>
      <w:proofErr w:type="spellEnd"/>
      <w:r w:rsidR="002E2629">
        <w:t>”</w:t>
      </w:r>
      <w:r w:rsidR="00F62BF9">
        <w:t xml:space="preserve"> for the CHEAPO</w:t>
      </w:r>
      <w:r w:rsidR="00E31AFA">
        <w:t>II</w:t>
      </w:r>
      <w:r w:rsidR="00F62BF9">
        <w:t xml:space="preserve"> file, and </w:t>
      </w:r>
      <w:r w:rsidR="002E2629">
        <w:t>“</w:t>
      </w:r>
      <w:r w:rsidR="00F62BF9">
        <w:t>.</w:t>
      </w:r>
      <w:proofErr w:type="spellStart"/>
      <w:r w:rsidR="00F62BF9">
        <w:t>tre</w:t>
      </w:r>
      <w:proofErr w:type="spellEnd"/>
      <w:r w:rsidR="002E2629">
        <w:t>”</w:t>
      </w:r>
      <w:r w:rsidR="00F62BF9">
        <w:t xml:space="preserve"> for the input tree</w:t>
      </w:r>
      <w:r w:rsidR="00E871BF">
        <w:t xml:space="preserve"> </w:t>
      </w:r>
      <w:r w:rsidR="00F62BF9">
        <w:t>list (see table 3-2).</w:t>
      </w:r>
    </w:p>
    <w:p w:rsidR="00B53C0F" w:rsidRDefault="00B53C0F" w:rsidP="008C528B">
      <w:pPr>
        <w:pStyle w:val="Heading4"/>
      </w:pPr>
      <w:bookmarkStart w:id="23" w:name="_Toc454948752"/>
      <w:bookmarkStart w:id="24" w:name="_Toc454979303"/>
      <w:r>
        <w:t>3.1.1 Subroutines involved and their function</w:t>
      </w:r>
      <w:bookmarkEnd w:id="23"/>
      <w:bookmarkEnd w:id="24"/>
    </w:p>
    <w:p w:rsidR="00C77AD5" w:rsidRDefault="00C77AD5" w:rsidP="00C77AD5">
      <w:pPr>
        <w:pStyle w:val="BodyText"/>
      </w:pPr>
      <w:r w:rsidRPr="00783AA3">
        <w:rPr>
          <w:highlight w:val="green"/>
        </w:rPr>
        <w:t xml:space="preserve">Subroutine FVS calls subroutine </w:t>
      </w:r>
      <w:proofErr w:type="spellStart"/>
      <w:r w:rsidRPr="00783AA3">
        <w:rPr>
          <w:highlight w:val="green"/>
        </w:rPr>
        <w:t>fvsSetCmdLine</w:t>
      </w:r>
      <w:proofErr w:type="spellEnd"/>
      <w:r w:rsidRPr="00783AA3">
        <w:rPr>
          <w:highlight w:val="green"/>
        </w:rPr>
        <w:t xml:space="preserve"> (source code contained in subroutine CMDLINE) which then calls subroutine GENRPT to initialize the multiple report file. The multiple report file is a scratch file that FVS uses to temporarily store information that will eventually end up in the main output file. Inf</w:t>
      </w:r>
      <w:r w:rsidR="00FA4385" w:rsidRPr="00783AA3">
        <w:rPr>
          <w:highlight w:val="green"/>
        </w:rPr>
        <w:t>ormation for several output report</w:t>
      </w:r>
      <w:r w:rsidRPr="00783AA3">
        <w:rPr>
          <w:highlight w:val="green"/>
        </w:rPr>
        <w:t xml:space="preserve">s is written </w:t>
      </w:r>
      <w:r w:rsidR="002E2629" w:rsidRPr="00783AA3">
        <w:rPr>
          <w:highlight w:val="green"/>
        </w:rPr>
        <w:t xml:space="preserve">to this file </w:t>
      </w:r>
      <w:r w:rsidRPr="00783AA3">
        <w:rPr>
          <w:highlight w:val="green"/>
        </w:rPr>
        <w:t>as the output is computed along with a report number identifying which output report the information will eventually go to. At the end of a simulation</w:t>
      </w:r>
      <w:r w:rsidR="00FA4385" w:rsidRPr="00783AA3">
        <w:rPr>
          <w:highlight w:val="green"/>
        </w:rPr>
        <w:t xml:space="preserve"> of each stand,</w:t>
      </w:r>
      <w:r w:rsidRPr="00783AA3">
        <w:rPr>
          <w:highlight w:val="green"/>
        </w:rPr>
        <w:t xml:space="preserve"> all the reports will be written to the FVS output files in proper projection sequence. If there are over 200 different reports saved in the file, then the file is converted to a permanent file and saved for post-projection processing.</w:t>
      </w:r>
    </w:p>
    <w:p w:rsidR="00D1008E" w:rsidRDefault="00C77AD5" w:rsidP="00D1008E">
      <w:pPr>
        <w:pStyle w:val="BodyText"/>
      </w:pPr>
      <w:r>
        <w:t xml:space="preserve">Subroutine </w:t>
      </w:r>
      <w:proofErr w:type="spellStart"/>
      <w:r>
        <w:t>fvsSetCmdLine</w:t>
      </w:r>
      <w:proofErr w:type="spellEnd"/>
      <w:r>
        <w:t xml:space="preserve"> (source code contained in subroutine CMDLINE) then calls </w:t>
      </w:r>
      <w:r w:rsidR="00877267">
        <w:t xml:space="preserve">subroutine FILOPN </w:t>
      </w:r>
      <w:r w:rsidR="005E3BFF">
        <w:t xml:space="preserve">to open the keyword </w:t>
      </w:r>
      <w:r w:rsidR="0033124B">
        <w:t xml:space="preserve">record </w:t>
      </w:r>
      <w:r w:rsidR="005E3BFF">
        <w:t>file</w:t>
      </w:r>
      <w:r w:rsidR="00D1008E">
        <w:t xml:space="preserve"> and the output file. </w:t>
      </w:r>
      <w:r w:rsidR="005E3BFF">
        <w:t xml:space="preserve"> </w:t>
      </w:r>
      <w:r w:rsidR="00D1008E">
        <w:t>The tree data file</w:t>
      </w:r>
      <w:r w:rsidR="005E3BFF">
        <w:t xml:space="preserve"> and </w:t>
      </w:r>
      <w:r w:rsidR="00D1008E">
        <w:t>other</w:t>
      </w:r>
      <w:r w:rsidR="005456AE">
        <w:t xml:space="preserve"> </w:t>
      </w:r>
      <w:r w:rsidR="00D1008E">
        <w:t xml:space="preserve">FVS </w:t>
      </w:r>
      <w:r w:rsidR="005456AE">
        <w:t>output files</w:t>
      </w:r>
      <w:r w:rsidR="00D1008E">
        <w:t xml:space="preserve"> are opened when, and if, they are needed</w:t>
      </w:r>
      <w:r w:rsidR="005456AE">
        <w:t xml:space="preserve">. </w:t>
      </w:r>
      <w:r w:rsidR="008417B3">
        <w:t xml:space="preserve">Subroutine </w:t>
      </w:r>
      <w:r w:rsidR="005456AE">
        <w:t xml:space="preserve">FILOPN sets up the file specification parameters and issues </w:t>
      </w:r>
      <w:r w:rsidR="00D1008E">
        <w:t>OPEN commands or</w:t>
      </w:r>
      <w:r w:rsidR="005456AE">
        <w:t xml:space="preserve"> call</w:t>
      </w:r>
      <w:r w:rsidR="00D1008E">
        <w:t>s</w:t>
      </w:r>
      <w:r w:rsidR="005456AE">
        <w:t xml:space="preserve"> </w:t>
      </w:r>
      <w:r w:rsidR="00106269">
        <w:t xml:space="preserve">subroutine MYOPEN </w:t>
      </w:r>
      <w:r w:rsidR="005456AE">
        <w:t>t</w:t>
      </w:r>
      <w:r w:rsidR="00106269">
        <w:t xml:space="preserve">o </w:t>
      </w:r>
      <w:r w:rsidR="005456AE">
        <w:t>open</w:t>
      </w:r>
      <w:r w:rsidR="00D1008E">
        <w:t xml:space="preserve"> files</w:t>
      </w:r>
      <w:r w:rsidR="005456AE">
        <w:t xml:space="preserve">. </w:t>
      </w:r>
      <w:r w:rsidR="00D1008E">
        <w:t xml:space="preserve">FILOPN prompts for file names when the name of the keyword </w:t>
      </w:r>
      <w:r w:rsidR="0033124B">
        <w:t xml:space="preserve">record </w:t>
      </w:r>
      <w:r w:rsidR="00D1008E">
        <w:t xml:space="preserve">file is not specified on the command line. When the keyword </w:t>
      </w:r>
      <w:r w:rsidR="0033124B">
        <w:t xml:space="preserve">record </w:t>
      </w:r>
      <w:r w:rsidR="00D1008E">
        <w:t xml:space="preserve">file is specified on the command line, the names of other needed files are automatically formed using the keyword </w:t>
      </w:r>
      <w:r w:rsidR="0033124B">
        <w:t xml:space="preserve">record </w:t>
      </w:r>
      <w:r w:rsidR="00D1008E">
        <w:t xml:space="preserve">file prefix as the common prefix, and suffices as listed in table 3-2. </w:t>
      </w:r>
    </w:p>
    <w:p w:rsidR="00D1008E" w:rsidRDefault="00D1008E" w:rsidP="00D1008E">
      <w:pPr>
        <w:pStyle w:val="BodyText"/>
      </w:pPr>
      <w:r>
        <w:t>Programmers need to be aware th</w:t>
      </w:r>
      <w:r w:rsidR="00EE6155">
        <w:t xml:space="preserve">at </w:t>
      </w:r>
      <w:r w:rsidR="008417B3">
        <w:t xml:space="preserve">subroutine </w:t>
      </w:r>
      <w:r w:rsidR="00EE6155">
        <w:t xml:space="preserve">MYOPEN once contained </w:t>
      </w:r>
      <w:r>
        <w:t>operating-system dependent code that needed to be mo</w:t>
      </w:r>
      <w:r w:rsidR="00EE6155">
        <w:t xml:space="preserve">dified for different </w:t>
      </w:r>
      <w:r>
        <w:t>operating environments. However, since about 2005</w:t>
      </w:r>
      <w:r w:rsidR="00EE6155">
        <w:t>,</w:t>
      </w:r>
      <w:r>
        <w:t xml:space="preserve"> FVS is being coded using modern F</w:t>
      </w:r>
      <w:r w:rsidR="00EE6155">
        <w:t>ORTRAN</w:t>
      </w:r>
      <w:r>
        <w:t xml:space="preserve"> standards, </w:t>
      </w:r>
      <w:r w:rsidR="00EE6155">
        <w:t xml:space="preserve">so </w:t>
      </w:r>
      <w:r>
        <w:t xml:space="preserve">the need </w:t>
      </w:r>
      <w:r w:rsidR="00EE6155">
        <w:t xml:space="preserve">for </w:t>
      </w:r>
      <w:r>
        <w:t xml:space="preserve">this operating-system dependent code has evaporated and MYOPEN should therefore be phased out. In some of the more recent code its use has been avoided. </w:t>
      </w:r>
    </w:p>
    <w:p w:rsidR="00D1008E" w:rsidRDefault="00D1008E" w:rsidP="00D1008E">
      <w:pPr>
        <w:pStyle w:val="BodyText"/>
      </w:pPr>
      <w:r>
        <w:t xml:space="preserve">Sometime in the early 2000s, a new file handling </w:t>
      </w:r>
      <w:r w:rsidR="00DF19B9">
        <w:t>sub</w:t>
      </w:r>
      <w:r>
        <w:t>routine was added called “</w:t>
      </w:r>
      <w:proofErr w:type="spellStart"/>
      <w:r>
        <w:t>openIfClosed</w:t>
      </w:r>
      <w:proofErr w:type="spellEnd"/>
      <w:r>
        <w:t xml:space="preserve">” (the source code </w:t>
      </w:r>
      <w:r w:rsidR="00EE6155">
        <w:t xml:space="preserve">for this </w:t>
      </w:r>
      <w:r w:rsidR="00DF19B9">
        <w:t>sub</w:t>
      </w:r>
      <w:r w:rsidR="00EE6155">
        <w:t xml:space="preserve">routine </w:t>
      </w:r>
      <w:r>
        <w:t xml:space="preserve">is part of </w:t>
      </w:r>
      <w:r w:rsidR="00EE6155">
        <w:t>the source code of subroutine</w:t>
      </w:r>
      <w:r w:rsidR="005E1F27">
        <w:t xml:space="preserve"> </w:t>
      </w:r>
      <w:r w:rsidR="00EE6155">
        <w:t xml:space="preserve">FILOPN). An example </w:t>
      </w:r>
      <w:r>
        <w:t xml:space="preserve">using this code is in </w:t>
      </w:r>
      <w:r w:rsidR="00514B4B">
        <w:t xml:space="preserve">subroutine </w:t>
      </w:r>
      <w:r>
        <w:t xml:space="preserve">PRTRLS, the </w:t>
      </w:r>
      <w:r w:rsidR="008417B3">
        <w:t>sub</w:t>
      </w:r>
      <w:r>
        <w:t>routine that wri</w:t>
      </w:r>
      <w:r w:rsidR="005E1F27">
        <w:t>tes the tree</w:t>
      </w:r>
      <w:r w:rsidR="002E2629">
        <w:t xml:space="preserve"> </w:t>
      </w:r>
      <w:r w:rsidR="005E1F27">
        <w:t>list output table. Subr</w:t>
      </w:r>
      <w:r>
        <w:t xml:space="preserve">outine </w:t>
      </w:r>
      <w:proofErr w:type="spellStart"/>
      <w:r>
        <w:t>openIfClosed</w:t>
      </w:r>
      <w:proofErr w:type="spellEnd"/>
      <w:r>
        <w:t xml:space="preserve"> is called prior to writing to the designed unit number. It checks to see if the file is opened, and opens it if it is not. It always opens </w:t>
      </w:r>
      <w:r w:rsidR="00CB352E">
        <w:t xml:space="preserve">a </w:t>
      </w:r>
      <w:r>
        <w:t xml:space="preserve">file with POSITION=’append’, so if a fresh file is desired, the old one needs to be discarded prior to the run starting. The assigned file name is the prefix name of the keyword </w:t>
      </w:r>
      <w:r w:rsidR="0033124B">
        <w:t xml:space="preserve">record </w:t>
      </w:r>
      <w:r>
        <w:t xml:space="preserve">file and the suffix that is passed to </w:t>
      </w:r>
      <w:r w:rsidR="00115F59">
        <w:t xml:space="preserve">subroutine </w:t>
      </w:r>
      <w:proofErr w:type="spellStart"/>
      <w:r>
        <w:lastRenderedPageBreak/>
        <w:t>openIfClosed</w:t>
      </w:r>
      <w:proofErr w:type="spellEnd"/>
      <w:r>
        <w:t xml:space="preserve"> (in the case of the tree</w:t>
      </w:r>
      <w:r w:rsidR="002E2629">
        <w:t xml:space="preserve"> list, the suffix is “</w:t>
      </w:r>
      <w:r w:rsidR="00CB352E">
        <w:t>.</w:t>
      </w:r>
      <w:proofErr w:type="spellStart"/>
      <w:r w:rsidR="002E2629">
        <w:t>trl</w:t>
      </w:r>
      <w:proofErr w:type="spellEnd"/>
      <w:r w:rsidR="002E2629">
        <w:t>”</w:t>
      </w:r>
      <w:r w:rsidR="00CB352E">
        <w:t xml:space="preserve"> as shown in table 3-2)</w:t>
      </w:r>
      <w:r>
        <w:t xml:space="preserve">. This </w:t>
      </w:r>
      <w:r w:rsidR="00CB352E">
        <w:t xml:space="preserve">strategy was introduced so </w:t>
      </w:r>
      <w:r>
        <w:t>FVS does not create many unused e</w:t>
      </w:r>
      <w:r w:rsidR="00CB352E">
        <w:t>mpty files that need to be delet</w:t>
      </w:r>
      <w:r>
        <w:t>ed</w:t>
      </w:r>
      <w:r w:rsidR="00CB352E">
        <w:t xml:space="preserve"> later</w:t>
      </w:r>
      <w:r>
        <w:t>. It also simplified the coding of the stop/restart capability (section 8.0) because the upper</w:t>
      </w:r>
      <w:r w:rsidR="00245309">
        <w:t>-</w:t>
      </w:r>
      <w:r>
        <w:t xml:space="preserve">level programming code need not open files until, and unless, they are actually needed for output. </w:t>
      </w:r>
    </w:p>
    <w:p w:rsidR="00106269" w:rsidRDefault="00AC21F5" w:rsidP="00B53C0F">
      <w:pPr>
        <w:pStyle w:val="BodyText"/>
      </w:pPr>
      <w:r>
        <w:t>A unit number is associated with ea</w:t>
      </w:r>
      <w:r w:rsidR="00D1008E">
        <w:t>ch file</w:t>
      </w:r>
      <w:r>
        <w:t xml:space="preserve">. </w:t>
      </w:r>
      <w:r w:rsidR="00106269">
        <w:t>Those used by</w:t>
      </w:r>
      <w:r w:rsidR="005C4D7D">
        <w:t xml:space="preserve"> the FVS base model </w:t>
      </w:r>
      <w:r w:rsidR="00106269">
        <w:t xml:space="preserve">are specified </w:t>
      </w:r>
      <w:r w:rsidR="005C4D7D">
        <w:t xml:space="preserve">in </w:t>
      </w:r>
      <w:r>
        <w:t>subroutine BLKDAT</w:t>
      </w:r>
      <w:r w:rsidR="005C4D7D">
        <w:t xml:space="preserve">; </w:t>
      </w:r>
      <w:r w:rsidR="00106269">
        <w:t>those</w:t>
      </w:r>
      <w:r w:rsidR="005C4D7D">
        <w:t xml:space="preserve"> used in the regeneration establishment extension ca</w:t>
      </w:r>
      <w:r w:rsidR="00106269">
        <w:t>n be found in subroutine ESBLKD;</w:t>
      </w:r>
      <w:r w:rsidR="005C4D7D">
        <w:t xml:space="preserve"> </w:t>
      </w:r>
      <w:r w:rsidR="00106269">
        <w:t>those</w:t>
      </w:r>
      <w:r w:rsidR="005C4D7D">
        <w:t xml:space="preserve"> associated with other extensions can be fou</w:t>
      </w:r>
      <w:r w:rsidR="00106269">
        <w:t>nd in various other places</w:t>
      </w:r>
      <w:r w:rsidR="005C4D7D">
        <w:t>. Table 3-1</w:t>
      </w:r>
      <w:r w:rsidR="001B2B9E">
        <w:t xml:space="preserve"> shows unit numbers and associated </w:t>
      </w:r>
      <w:r w:rsidR="00106269">
        <w:t xml:space="preserve">variable names that are </w:t>
      </w:r>
      <w:r w:rsidR="001B2B9E">
        <w:t>used for some purpose</w:t>
      </w:r>
      <w:r w:rsidR="005C4D7D">
        <w:t xml:space="preserve"> </w:t>
      </w:r>
      <w:r w:rsidR="001B2B9E">
        <w:t>in FVS. Programmers should avoid using these unit numbers for any other purpose in FVS</w:t>
      </w:r>
      <w:r w:rsidR="00106269">
        <w:t xml:space="preserve"> when adding new features to the model</w:t>
      </w:r>
      <w:r w:rsidR="001B2B9E">
        <w:t>.</w:t>
      </w:r>
      <w:r w:rsidR="00D1008E">
        <w:t xml:space="preserve"> Furthermore, there is a capability in modern FORTRAN that provides a file unit number for use. An example of its use is in the Climate-FVS </w:t>
      </w:r>
      <w:r w:rsidR="008417B3">
        <w:t xml:space="preserve">extension’s </w:t>
      </w:r>
      <w:r w:rsidR="00D1008E">
        <w:t xml:space="preserve">CLIN </w:t>
      </w:r>
      <w:r w:rsidR="00514B4B">
        <w:t>sub</w:t>
      </w:r>
      <w:r w:rsidR="00D1008E">
        <w:t>routine where the OPEN statement uses the NEWUNIT feature of the F</w:t>
      </w:r>
      <w:r w:rsidR="005E1F27">
        <w:t>ORTRAN</w:t>
      </w:r>
      <w:r w:rsidR="00D1008E">
        <w:t xml:space="preserve"> OPEN statement. This construct should replace the fixed unit assignments for many files listed in table 3-1.</w:t>
      </w:r>
      <w:r w:rsidR="003F5E32">
        <w:t xml:space="preserve"> Unit 30 associated with variable KOLIST is a good example of where the </w:t>
      </w:r>
      <w:proofErr w:type="gramStart"/>
      <w:r w:rsidR="003F5E32">
        <w:t>OPEN(</w:t>
      </w:r>
      <w:proofErr w:type="gramEnd"/>
      <w:r w:rsidR="003F5E32">
        <w:t>NEWUNIT =…) construct could easily replace the unit assignment, and should be changed.</w:t>
      </w:r>
    </w:p>
    <w:p w:rsidR="001B2B9E" w:rsidRPr="001B2B9E" w:rsidRDefault="001B2B9E" w:rsidP="001B2B9E">
      <w:pPr>
        <w:pStyle w:val="Caption"/>
        <w:keepNext/>
        <w:rPr>
          <w:color w:val="auto"/>
          <w:sz w:val="24"/>
          <w:szCs w:val="24"/>
        </w:rPr>
      </w:pPr>
      <w:r w:rsidRPr="001B2B9E">
        <w:rPr>
          <w:color w:val="auto"/>
          <w:sz w:val="24"/>
          <w:szCs w:val="24"/>
        </w:rPr>
        <w:t>Table 3-</w:t>
      </w:r>
      <w:r w:rsidR="00E66F8B" w:rsidRPr="001B2B9E">
        <w:rPr>
          <w:color w:val="auto"/>
          <w:sz w:val="24"/>
          <w:szCs w:val="24"/>
        </w:rPr>
        <w:fldChar w:fldCharType="begin"/>
      </w:r>
      <w:r w:rsidRPr="001B2B9E">
        <w:rPr>
          <w:color w:val="auto"/>
          <w:sz w:val="24"/>
          <w:szCs w:val="24"/>
        </w:rPr>
        <w:instrText xml:space="preserve"> SEQ Table \* ARABIC </w:instrText>
      </w:r>
      <w:r w:rsidR="00E66F8B" w:rsidRPr="001B2B9E">
        <w:rPr>
          <w:color w:val="auto"/>
          <w:sz w:val="24"/>
          <w:szCs w:val="24"/>
        </w:rPr>
        <w:fldChar w:fldCharType="separate"/>
      </w:r>
      <w:r w:rsidR="00314DF4">
        <w:rPr>
          <w:noProof/>
          <w:color w:val="auto"/>
          <w:sz w:val="24"/>
          <w:szCs w:val="24"/>
        </w:rPr>
        <w:t>1</w:t>
      </w:r>
      <w:r w:rsidR="00E66F8B" w:rsidRPr="001B2B9E">
        <w:rPr>
          <w:color w:val="auto"/>
          <w:sz w:val="24"/>
          <w:szCs w:val="24"/>
        </w:rPr>
        <w:fldChar w:fldCharType="end"/>
      </w:r>
      <w:r w:rsidRPr="001B2B9E">
        <w:rPr>
          <w:color w:val="auto"/>
          <w:sz w:val="24"/>
          <w:szCs w:val="24"/>
        </w:rPr>
        <w:t>: Unit numbers and associated variable names used in FVS.</w:t>
      </w:r>
    </w:p>
    <w:tbl>
      <w:tblPr>
        <w:tblStyle w:val="TableGrid"/>
        <w:tblW w:w="0" w:type="auto"/>
        <w:tblLook w:val="04A0" w:firstRow="1" w:lastRow="0" w:firstColumn="1" w:lastColumn="0" w:noHBand="0" w:noVBand="1"/>
        <w:tblCaption w:val="Table 3-1: Unit numbers and associated variable names used in FVS."/>
        <w:tblDescription w:val="This table shows file unit numbers that are already used for some purpose within FVS. The variable name assigned to those units is also shown, along with the FORTRAN common block containing the variable name, and a short description of what the file unit number is currently used for. Programmers should avoid using these unit numbers for any other purpose in FVS when adding new features to the model. "/>
      </w:tblPr>
      <w:tblGrid>
        <w:gridCol w:w="1322"/>
        <w:gridCol w:w="1484"/>
        <w:gridCol w:w="1063"/>
        <w:gridCol w:w="4761"/>
      </w:tblGrid>
      <w:tr w:rsidR="00C20357" w:rsidTr="00E4126E">
        <w:trPr>
          <w:tblHeader/>
        </w:trPr>
        <w:tc>
          <w:tcPr>
            <w:tcW w:w="1328" w:type="dxa"/>
          </w:tcPr>
          <w:p w:rsidR="00C20357" w:rsidRPr="001B2B9E" w:rsidRDefault="00C20357" w:rsidP="00C20357">
            <w:pPr>
              <w:pStyle w:val="BodyText"/>
              <w:jc w:val="center"/>
              <w:rPr>
                <w:b/>
              </w:rPr>
            </w:pPr>
            <w:r w:rsidRPr="001B2B9E">
              <w:rPr>
                <w:b/>
              </w:rPr>
              <w:t>Variable name</w:t>
            </w:r>
          </w:p>
        </w:tc>
        <w:tc>
          <w:tcPr>
            <w:tcW w:w="1484" w:type="dxa"/>
          </w:tcPr>
          <w:p w:rsidR="00C20357" w:rsidRDefault="008417B3" w:rsidP="00C20357">
            <w:pPr>
              <w:pStyle w:val="BodyText"/>
              <w:jc w:val="center"/>
              <w:rPr>
                <w:b/>
              </w:rPr>
            </w:pPr>
            <w:r>
              <w:rPr>
                <w:b/>
              </w:rPr>
              <w:t>Label</w:t>
            </w:r>
            <w:r w:rsidR="00646E9F">
              <w:rPr>
                <w:b/>
              </w:rPr>
              <w:t>ed</w:t>
            </w:r>
          </w:p>
          <w:p w:rsidR="00C20357" w:rsidRPr="001B2B9E" w:rsidRDefault="00C20357" w:rsidP="00646E9F">
            <w:pPr>
              <w:pStyle w:val="BodyText"/>
              <w:jc w:val="center"/>
              <w:rPr>
                <w:b/>
              </w:rPr>
            </w:pPr>
            <w:r>
              <w:rPr>
                <w:b/>
              </w:rPr>
              <w:t>C</w:t>
            </w:r>
            <w:r w:rsidR="00646E9F">
              <w:rPr>
                <w:b/>
              </w:rPr>
              <w:t>OMMON</w:t>
            </w:r>
          </w:p>
        </w:tc>
        <w:tc>
          <w:tcPr>
            <w:tcW w:w="1065" w:type="dxa"/>
          </w:tcPr>
          <w:p w:rsidR="00C20357" w:rsidRPr="001B2B9E" w:rsidRDefault="00C20357" w:rsidP="00C20357">
            <w:pPr>
              <w:pStyle w:val="BodyText"/>
              <w:jc w:val="center"/>
              <w:rPr>
                <w:b/>
              </w:rPr>
            </w:pPr>
            <w:r w:rsidRPr="001B2B9E">
              <w:rPr>
                <w:b/>
              </w:rPr>
              <w:t>Unit number</w:t>
            </w:r>
          </w:p>
        </w:tc>
        <w:tc>
          <w:tcPr>
            <w:tcW w:w="4979" w:type="dxa"/>
          </w:tcPr>
          <w:p w:rsidR="00C20357" w:rsidRDefault="00C20357" w:rsidP="00C20357">
            <w:pPr>
              <w:pStyle w:val="BodyText"/>
              <w:rPr>
                <w:b/>
              </w:rPr>
            </w:pPr>
          </w:p>
          <w:p w:rsidR="00C20357" w:rsidRPr="001B2B9E" w:rsidRDefault="00C20357" w:rsidP="00C20357">
            <w:pPr>
              <w:pStyle w:val="BodyText"/>
              <w:rPr>
                <w:b/>
              </w:rPr>
            </w:pPr>
            <w:r w:rsidRPr="001B2B9E">
              <w:rPr>
                <w:b/>
              </w:rPr>
              <w:t>Use</w:t>
            </w:r>
            <w:r>
              <w:rPr>
                <w:b/>
              </w:rPr>
              <w:t xml:space="preserve"> in FVS</w:t>
            </w:r>
          </w:p>
        </w:tc>
      </w:tr>
      <w:tr w:rsidR="00C20357" w:rsidTr="00C20357">
        <w:tc>
          <w:tcPr>
            <w:tcW w:w="1328" w:type="dxa"/>
          </w:tcPr>
          <w:p w:rsidR="00C20357" w:rsidRDefault="00C20357" w:rsidP="00C20357">
            <w:pPr>
              <w:pStyle w:val="BodyText"/>
              <w:jc w:val="center"/>
            </w:pPr>
            <w:r>
              <w:t>ISTDAT</w:t>
            </w:r>
          </w:p>
        </w:tc>
        <w:tc>
          <w:tcPr>
            <w:tcW w:w="1484" w:type="dxa"/>
          </w:tcPr>
          <w:p w:rsidR="00C20357" w:rsidRDefault="00C20357" w:rsidP="00C20357">
            <w:pPr>
              <w:pStyle w:val="BodyText"/>
              <w:jc w:val="center"/>
            </w:pPr>
            <w:r>
              <w:t>CONTRL</w:t>
            </w:r>
          </w:p>
        </w:tc>
        <w:tc>
          <w:tcPr>
            <w:tcW w:w="1065" w:type="dxa"/>
          </w:tcPr>
          <w:p w:rsidR="00C20357" w:rsidRDefault="00C20357" w:rsidP="00C20357">
            <w:pPr>
              <w:pStyle w:val="BodyText"/>
              <w:jc w:val="center"/>
            </w:pPr>
            <w:r>
              <w:t>2</w:t>
            </w:r>
          </w:p>
        </w:tc>
        <w:tc>
          <w:tcPr>
            <w:tcW w:w="4979" w:type="dxa"/>
          </w:tcPr>
          <w:p w:rsidR="00C20357" w:rsidRDefault="00C20357" w:rsidP="00C20357">
            <w:pPr>
              <w:pStyle w:val="BodyText"/>
            </w:pPr>
            <w:r>
              <w:t>Tree data file</w:t>
            </w:r>
          </w:p>
        </w:tc>
      </w:tr>
      <w:tr w:rsidR="00C20357" w:rsidTr="00C20357">
        <w:tc>
          <w:tcPr>
            <w:tcW w:w="1328" w:type="dxa"/>
          </w:tcPr>
          <w:p w:rsidR="00C20357" w:rsidRDefault="00C20357" w:rsidP="00C20357">
            <w:pPr>
              <w:pStyle w:val="BodyText"/>
              <w:jc w:val="center"/>
            </w:pPr>
            <w:r>
              <w:t>JOLIST</w:t>
            </w:r>
          </w:p>
        </w:tc>
        <w:tc>
          <w:tcPr>
            <w:tcW w:w="1484" w:type="dxa"/>
          </w:tcPr>
          <w:p w:rsidR="00C20357" w:rsidRDefault="00C20357" w:rsidP="00C20357">
            <w:pPr>
              <w:pStyle w:val="BodyText"/>
              <w:jc w:val="center"/>
            </w:pPr>
            <w:r>
              <w:t>CONTRL</w:t>
            </w:r>
          </w:p>
        </w:tc>
        <w:tc>
          <w:tcPr>
            <w:tcW w:w="1065" w:type="dxa"/>
          </w:tcPr>
          <w:p w:rsidR="00C20357" w:rsidRDefault="00C20357" w:rsidP="00C20357">
            <w:pPr>
              <w:pStyle w:val="BodyText"/>
              <w:jc w:val="center"/>
            </w:pPr>
            <w:r>
              <w:t>3</w:t>
            </w:r>
          </w:p>
        </w:tc>
        <w:tc>
          <w:tcPr>
            <w:tcW w:w="4979" w:type="dxa"/>
          </w:tcPr>
          <w:p w:rsidR="00C20357" w:rsidRPr="008B22A6" w:rsidRDefault="00C20357" w:rsidP="00C20357">
            <w:pPr>
              <w:pStyle w:val="BodyText"/>
              <w:rPr>
                <w:i/>
              </w:rPr>
            </w:pPr>
            <w:r>
              <w:t>Tree</w:t>
            </w:r>
            <w:r w:rsidR="002E2629">
              <w:t xml:space="preserve"> </w:t>
            </w:r>
            <w:r>
              <w:t xml:space="preserve">list output file </w:t>
            </w:r>
            <w:r w:rsidR="00CB352E">
              <w:t>(</w:t>
            </w:r>
            <w:r>
              <w:t xml:space="preserve">requested with the </w:t>
            </w:r>
            <w:r w:rsidRPr="008B22A6">
              <w:rPr>
                <w:rFonts w:ascii="Arial" w:hAnsi="Arial" w:cs="Arial"/>
              </w:rPr>
              <w:t>TREELIST</w:t>
            </w:r>
            <w:r>
              <w:t xml:space="preserve"> keyword</w:t>
            </w:r>
            <w:r w:rsidR="0033124B">
              <w:t xml:space="preserve"> record</w:t>
            </w:r>
            <w:r w:rsidR="00CB352E">
              <w:t>)</w:t>
            </w:r>
          </w:p>
        </w:tc>
      </w:tr>
      <w:tr w:rsidR="00C20357" w:rsidTr="00C20357">
        <w:tc>
          <w:tcPr>
            <w:tcW w:w="1328" w:type="dxa"/>
          </w:tcPr>
          <w:p w:rsidR="00C20357" w:rsidRDefault="00C20357" w:rsidP="00C20357">
            <w:pPr>
              <w:pStyle w:val="BodyText"/>
              <w:jc w:val="center"/>
            </w:pPr>
            <w:r>
              <w:t>JOSUM</w:t>
            </w:r>
          </w:p>
        </w:tc>
        <w:tc>
          <w:tcPr>
            <w:tcW w:w="1484" w:type="dxa"/>
          </w:tcPr>
          <w:p w:rsidR="00C20357" w:rsidRDefault="00C20357" w:rsidP="00C20357">
            <w:pPr>
              <w:pStyle w:val="BodyText"/>
              <w:jc w:val="center"/>
            </w:pPr>
            <w:r>
              <w:t>CONTRL</w:t>
            </w:r>
          </w:p>
        </w:tc>
        <w:tc>
          <w:tcPr>
            <w:tcW w:w="1065" w:type="dxa"/>
          </w:tcPr>
          <w:p w:rsidR="00C20357" w:rsidRDefault="00C20357" w:rsidP="00C20357">
            <w:pPr>
              <w:pStyle w:val="BodyText"/>
              <w:jc w:val="center"/>
            </w:pPr>
            <w:r>
              <w:t>4</w:t>
            </w:r>
          </w:p>
        </w:tc>
        <w:tc>
          <w:tcPr>
            <w:tcW w:w="4979" w:type="dxa"/>
          </w:tcPr>
          <w:p w:rsidR="00C20357" w:rsidRDefault="00C20357" w:rsidP="00C20357">
            <w:pPr>
              <w:pStyle w:val="BodyText"/>
            </w:pPr>
            <w:r>
              <w:t xml:space="preserve">Copy of the Summary Statistics output file </w:t>
            </w:r>
            <w:r w:rsidR="00CB352E">
              <w:t>(</w:t>
            </w:r>
            <w:r>
              <w:t xml:space="preserve">requested with the </w:t>
            </w:r>
            <w:r w:rsidRPr="008B22A6">
              <w:rPr>
                <w:rFonts w:ascii="Arial" w:hAnsi="Arial" w:cs="Arial"/>
              </w:rPr>
              <w:t>ECHOSUM</w:t>
            </w:r>
            <w:r>
              <w:t xml:space="preserve"> keyword</w:t>
            </w:r>
            <w:r w:rsidR="0033124B">
              <w:t xml:space="preserve"> record</w:t>
            </w:r>
            <w:r w:rsidR="00CB352E">
              <w:t>)</w:t>
            </w:r>
          </w:p>
        </w:tc>
      </w:tr>
      <w:tr w:rsidR="00C20357" w:rsidTr="00C20357">
        <w:tc>
          <w:tcPr>
            <w:tcW w:w="1328" w:type="dxa"/>
          </w:tcPr>
          <w:p w:rsidR="00C20357" w:rsidRDefault="00C20357" w:rsidP="00C20357">
            <w:pPr>
              <w:pStyle w:val="BodyText"/>
              <w:jc w:val="center"/>
            </w:pP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5</w:t>
            </w:r>
          </w:p>
        </w:tc>
        <w:tc>
          <w:tcPr>
            <w:tcW w:w="4979" w:type="dxa"/>
          </w:tcPr>
          <w:p w:rsidR="00C20357" w:rsidRDefault="00C20357" w:rsidP="00EE6155">
            <w:pPr>
              <w:pStyle w:val="BodyText"/>
            </w:pPr>
            <w:r>
              <w:t>Reserved in F</w:t>
            </w:r>
            <w:r w:rsidR="00EE6155">
              <w:t>ORTRAN</w:t>
            </w:r>
            <w:r>
              <w:t xml:space="preserve"> as the default input unit</w:t>
            </w:r>
          </w:p>
        </w:tc>
      </w:tr>
      <w:tr w:rsidR="00C20357" w:rsidTr="00C20357">
        <w:tc>
          <w:tcPr>
            <w:tcW w:w="1328" w:type="dxa"/>
          </w:tcPr>
          <w:p w:rsidR="00C20357" w:rsidRDefault="00C20357" w:rsidP="00C20357">
            <w:pPr>
              <w:pStyle w:val="BodyText"/>
              <w:jc w:val="center"/>
            </w:pPr>
            <w:r>
              <w:t>JOSCRN</w:t>
            </w:r>
          </w:p>
        </w:tc>
        <w:tc>
          <w:tcPr>
            <w:tcW w:w="1484" w:type="dxa"/>
          </w:tcPr>
          <w:p w:rsidR="00C20357" w:rsidRDefault="00C20357" w:rsidP="00C20357">
            <w:pPr>
              <w:pStyle w:val="BodyText"/>
              <w:jc w:val="center"/>
            </w:pPr>
            <w:r>
              <w:t>SCREEN</w:t>
            </w:r>
          </w:p>
        </w:tc>
        <w:tc>
          <w:tcPr>
            <w:tcW w:w="1065" w:type="dxa"/>
          </w:tcPr>
          <w:p w:rsidR="00C20357" w:rsidRDefault="00C20357" w:rsidP="00C20357">
            <w:pPr>
              <w:pStyle w:val="BodyText"/>
              <w:jc w:val="center"/>
            </w:pPr>
            <w:r>
              <w:t>6</w:t>
            </w:r>
          </w:p>
        </w:tc>
        <w:tc>
          <w:tcPr>
            <w:tcW w:w="4979" w:type="dxa"/>
          </w:tcPr>
          <w:p w:rsidR="00C20357" w:rsidRDefault="00C20357" w:rsidP="00EE6155">
            <w:pPr>
              <w:pStyle w:val="BodyText"/>
            </w:pPr>
            <w:r>
              <w:t>Reserved in F</w:t>
            </w:r>
            <w:r w:rsidR="00EE6155">
              <w:t>ORTRAN</w:t>
            </w:r>
            <w:r>
              <w:t xml:space="preserve"> as the default output unit</w:t>
            </w:r>
          </w:p>
        </w:tc>
      </w:tr>
      <w:tr w:rsidR="00C20357" w:rsidTr="00C20357">
        <w:tc>
          <w:tcPr>
            <w:tcW w:w="1328" w:type="dxa"/>
          </w:tcPr>
          <w:p w:rsidR="00C20357" w:rsidRDefault="00C20357" w:rsidP="00C20357">
            <w:pPr>
              <w:pStyle w:val="BodyText"/>
              <w:jc w:val="center"/>
            </w:pPr>
            <w:r>
              <w:t>JOMPB</w:t>
            </w:r>
          </w:p>
        </w:tc>
        <w:tc>
          <w:tcPr>
            <w:tcW w:w="1484" w:type="dxa"/>
          </w:tcPr>
          <w:p w:rsidR="00C20357" w:rsidRDefault="00C20357" w:rsidP="00C20357">
            <w:pPr>
              <w:pStyle w:val="BodyText"/>
              <w:jc w:val="center"/>
            </w:pPr>
            <w:r>
              <w:t>MPBCOM</w:t>
            </w:r>
          </w:p>
        </w:tc>
        <w:tc>
          <w:tcPr>
            <w:tcW w:w="1065" w:type="dxa"/>
          </w:tcPr>
          <w:p w:rsidR="00C20357" w:rsidRDefault="00C20357" w:rsidP="00C20357">
            <w:pPr>
              <w:pStyle w:val="BodyText"/>
              <w:jc w:val="center"/>
            </w:pPr>
            <w:r>
              <w:t>7</w:t>
            </w:r>
          </w:p>
        </w:tc>
        <w:tc>
          <w:tcPr>
            <w:tcW w:w="4979" w:type="dxa"/>
          </w:tcPr>
          <w:p w:rsidR="00C20357" w:rsidRDefault="00C20357" w:rsidP="00C20357">
            <w:pPr>
              <w:pStyle w:val="BodyText"/>
            </w:pPr>
            <w:r>
              <w:t xml:space="preserve">Output file for the </w:t>
            </w:r>
            <w:proofErr w:type="spellStart"/>
            <w:r>
              <w:t>lodgepole</w:t>
            </w:r>
            <w:proofErr w:type="spellEnd"/>
            <w:r>
              <w:t xml:space="preserve"> pine mountain pine beetle extension</w:t>
            </w:r>
          </w:p>
        </w:tc>
      </w:tr>
      <w:tr w:rsidR="00C20357" w:rsidTr="00C20357">
        <w:tc>
          <w:tcPr>
            <w:tcW w:w="1328" w:type="dxa"/>
          </w:tcPr>
          <w:p w:rsidR="00C20357" w:rsidRDefault="00C20357" w:rsidP="00C20357">
            <w:pPr>
              <w:pStyle w:val="BodyText"/>
              <w:jc w:val="center"/>
            </w:pPr>
            <w:r>
              <w:t>JOTREE</w:t>
            </w:r>
          </w:p>
        </w:tc>
        <w:tc>
          <w:tcPr>
            <w:tcW w:w="1484" w:type="dxa"/>
          </w:tcPr>
          <w:p w:rsidR="00C20357" w:rsidRDefault="00C20357" w:rsidP="00C20357">
            <w:pPr>
              <w:pStyle w:val="BodyText"/>
              <w:jc w:val="center"/>
            </w:pPr>
            <w:r>
              <w:t>CONTRL</w:t>
            </w:r>
          </w:p>
        </w:tc>
        <w:tc>
          <w:tcPr>
            <w:tcW w:w="1065" w:type="dxa"/>
          </w:tcPr>
          <w:p w:rsidR="00C20357" w:rsidRDefault="00C20357" w:rsidP="00C20357">
            <w:pPr>
              <w:pStyle w:val="BodyText"/>
              <w:jc w:val="center"/>
            </w:pPr>
            <w:r>
              <w:t>8</w:t>
            </w:r>
          </w:p>
        </w:tc>
        <w:tc>
          <w:tcPr>
            <w:tcW w:w="4979" w:type="dxa"/>
          </w:tcPr>
          <w:p w:rsidR="00C20357" w:rsidRDefault="00C20357" w:rsidP="00C20357">
            <w:pPr>
              <w:pStyle w:val="BodyText"/>
            </w:pPr>
            <w:r>
              <w:t>Scratch file for the Sample Tree output table</w:t>
            </w:r>
          </w:p>
        </w:tc>
      </w:tr>
      <w:tr w:rsidR="00C20357" w:rsidTr="00C20357">
        <w:tc>
          <w:tcPr>
            <w:tcW w:w="1328" w:type="dxa"/>
          </w:tcPr>
          <w:p w:rsidR="00C20357" w:rsidRDefault="00C20357" w:rsidP="00C20357">
            <w:pPr>
              <w:pStyle w:val="BodyText"/>
              <w:jc w:val="center"/>
            </w:pPr>
            <w:r>
              <w:t>JOMPDK</w:t>
            </w: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9</w:t>
            </w:r>
          </w:p>
        </w:tc>
        <w:tc>
          <w:tcPr>
            <w:tcW w:w="4979" w:type="dxa"/>
          </w:tcPr>
          <w:p w:rsidR="00C20357" w:rsidRDefault="00C20357" w:rsidP="00C20357">
            <w:pPr>
              <w:pStyle w:val="BodyText"/>
            </w:pPr>
            <w:r>
              <w:t xml:space="preserve">Scratch file storing the MPB plot data before printing </w:t>
            </w:r>
            <w:r w:rsidR="00D1008E">
              <w:t>(this code is obsolete and should be removed)</w:t>
            </w:r>
          </w:p>
        </w:tc>
      </w:tr>
      <w:tr w:rsidR="00C20357" w:rsidTr="00C20357">
        <w:tc>
          <w:tcPr>
            <w:tcW w:w="1328" w:type="dxa"/>
          </w:tcPr>
          <w:p w:rsidR="00C20357" w:rsidRDefault="00C20357" w:rsidP="00C20357">
            <w:pPr>
              <w:pStyle w:val="BodyText"/>
              <w:jc w:val="center"/>
            </w:pPr>
            <w:r>
              <w:t>JODFTM</w:t>
            </w:r>
          </w:p>
        </w:tc>
        <w:tc>
          <w:tcPr>
            <w:tcW w:w="1484" w:type="dxa"/>
          </w:tcPr>
          <w:p w:rsidR="00C20357" w:rsidRDefault="00C20357" w:rsidP="00C20357">
            <w:pPr>
              <w:pStyle w:val="BodyText"/>
              <w:jc w:val="center"/>
            </w:pPr>
            <w:r>
              <w:t>TMCOM1</w:t>
            </w:r>
          </w:p>
        </w:tc>
        <w:tc>
          <w:tcPr>
            <w:tcW w:w="1065" w:type="dxa"/>
          </w:tcPr>
          <w:p w:rsidR="00C20357" w:rsidRDefault="00C20357" w:rsidP="00C20357">
            <w:pPr>
              <w:pStyle w:val="BodyText"/>
              <w:jc w:val="center"/>
            </w:pPr>
            <w:r>
              <w:t>10</w:t>
            </w:r>
          </w:p>
        </w:tc>
        <w:tc>
          <w:tcPr>
            <w:tcW w:w="4979" w:type="dxa"/>
          </w:tcPr>
          <w:p w:rsidR="00C20357" w:rsidRDefault="00C20357" w:rsidP="00C20357">
            <w:pPr>
              <w:pStyle w:val="BodyText"/>
            </w:pPr>
            <w:r>
              <w:t>Output file for the Douglas-fir tussock moth extension</w:t>
            </w:r>
          </w:p>
        </w:tc>
      </w:tr>
      <w:tr w:rsidR="00C20357" w:rsidTr="00C20357">
        <w:tc>
          <w:tcPr>
            <w:tcW w:w="1328" w:type="dxa"/>
          </w:tcPr>
          <w:p w:rsidR="00C20357" w:rsidRDefault="00C20357" w:rsidP="00C20357">
            <w:pPr>
              <w:pStyle w:val="BodyText"/>
              <w:jc w:val="center"/>
            </w:pPr>
            <w:r>
              <w:t>JODFEC</w:t>
            </w:r>
          </w:p>
        </w:tc>
        <w:tc>
          <w:tcPr>
            <w:tcW w:w="1484" w:type="dxa"/>
          </w:tcPr>
          <w:p w:rsidR="00C20357" w:rsidRDefault="00C20357" w:rsidP="00C20357">
            <w:pPr>
              <w:pStyle w:val="BodyText"/>
              <w:jc w:val="center"/>
            </w:pPr>
            <w:r>
              <w:t>TMCOM1</w:t>
            </w:r>
          </w:p>
        </w:tc>
        <w:tc>
          <w:tcPr>
            <w:tcW w:w="1065" w:type="dxa"/>
          </w:tcPr>
          <w:p w:rsidR="00C20357" w:rsidRDefault="00C20357" w:rsidP="00C20357">
            <w:pPr>
              <w:pStyle w:val="BodyText"/>
              <w:jc w:val="center"/>
            </w:pPr>
            <w:r>
              <w:t>11</w:t>
            </w:r>
          </w:p>
        </w:tc>
        <w:tc>
          <w:tcPr>
            <w:tcW w:w="4979" w:type="dxa"/>
          </w:tcPr>
          <w:p w:rsidR="00C20357" w:rsidRDefault="00C20357" w:rsidP="00C20357">
            <w:pPr>
              <w:pStyle w:val="BodyText"/>
            </w:pPr>
            <w:r>
              <w:t>Used in the Douglas-fir tussock moth extension</w:t>
            </w:r>
          </w:p>
        </w:tc>
      </w:tr>
      <w:tr w:rsidR="00C20357" w:rsidTr="00C20357">
        <w:tc>
          <w:tcPr>
            <w:tcW w:w="1328" w:type="dxa"/>
          </w:tcPr>
          <w:p w:rsidR="00C20357" w:rsidRDefault="00C20357" w:rsidP="00C20357">
            <w:pPr>
              <w:pStyle w:val="BodyText"/>
              <w:jc w:val="center"/>
            </w:pPr>
            <w:r>
              <w:lastRenderedPageBreak/>
              <w:t>JOCALB</w:t>
            </w:r>
          </w:p>
        </w:tc>
        <w:tc>
          <w:tcPr>
            <w:tcW w:w="1484" w:type="dxa"/>
          </w:tcPr>
          <w:p w:rsidR="00C20357" w:rsidRDefault="00C20357" w:rsidP="00C20357">
            <w:pPr>
              <w:pStyle w:val="BodyText"/>
              <w:jc w:val="center"/>
            </w:pPr>
            <w:r>
              <w:t>CONTRL</w:t>
            </w:r>
          </w:p>
        </w:tc>
        <w:tc>
          <w:tcPr>
            <w:tcW w:w="1065" w:type="dxa"/>
          </w:tcPr>
          <w:p w:rsidR="00C20357" w:rsidRDefault="00C20357" w:rsidP="00C20357">
            <w:pPr>
              <w:pStyle w:val="BodyText"/>
              <w:jc w:val="center"/>
            </w:pPr>
            <w:r>
              <w:t>13</w:t>
            </w:r>
          </w:p>
        </w:tc>
        <w:tc>
          <w:tcPr>
            <w:tcW w:w="4979" w:type="dxa"/>
          </w:tcPr>
          <w:p w:rsidR="00C20357" w:rsidRDefault="00C20357" w:rsidP="00C20357">
            <w:pPr>
              <w:pStyle w:val="BodyText"/>
            </w:pPr>
            <w:r>
              <w:t xml:space="preserve">Used for outputting the calibration statistics (requested with the </w:t>
            </w:r>
            <w:r w:rsidRPr="00871468">
              <w:rPr>
                <w:rFonts w:ascii="Arial" w:hAnsi="Arial" w:cs="Arial"/>
              </w:rPr>
              <w:t>CALBSTAT</w:t>
            </w:r>
            <w:r>
              <w:t xml:space="preserve"> keyword</w:t>
            </w:r>
            <w:r w:rsidR="0033124B">
              <w:t xml:space="preserve"> record</w:t>
            </w:r>
            <w:r>
              <w:t>)</w:t>
            </w:r>
          </w:p>
        </w:tc>
      </w:tr>
      <w:tr w:rsidR="00C20357" w:rsidTr="00C20357">
        <w:tc>
          <w:tcPr>
            <w:tcW w:w="1328" w:type="dxa"/>
          </w:tcPr>
          <w:p w:rsidR="00C20357" w:rsidRDefault="00C20357" w:rsidP="00C20357">
            <w:pPr>
              <w:pStyle w:val="BodyText"/>
              <w:jc w:val="center"/>
            </w:pPr>
            <w:r>
              <w:t>JOSUME</w:t>
            </w:r>
          </w:p>
        </w:tc>
        <w:tc>
          <w:tcPr>
            <w:tcW w:w="1484" w:type="dxa"/>
          </w:tcPr>
          <w:p w:rsidR="00C20357" w:rsidRDefault="00C20357" w:rsidP="00C20357">
            <w:pPr>
              <w:pStyle w:val="BodyText"/>
              <w:jc w:val="center"/>
            </w:pPr>
            <w:r>
              <w:t>ECON</w:t>
            </w:r>
          </w:p>
        </w:tc>
        <w:tc>
          <w:tcPr>
            <w:tcW w:w="1065" w:type="dxa"/>
          </w:tcPr>
          <w:p w:rsidR="00C20357" w:rsidRDefault="00C20357" w:rsidP="00C20357">
            <w:pPr>
              <w:pStyle w:val="BodyText"/>
              <w:jc w:val="center"/>
            </w:pPr>
            <w:r>
              <w:t>13</w:t>
            </w:r>
          </w:p>
        </w:tc>
        <w:tc>
          <w:tcPr>
            <w:tcW w:w="4979" w:type="dxa"/>
          </w:tcPr>
          <w:p w:rsidR="00C20357" w:rsidRDefault="00C20357" w:rsidP="00C20357">
            <w:pPr>
              <w:pStyle w:val="BodyText"/>
            </w:pPr>
            <w:r>
              <w:t xml:space="preserve">Auxiliary file used as input to the CHEAOP II economics post-processor (requested with the </w:t>
            </w:r>
            <w:r w:rsidRPr="00871468">
              <w:rPr>
                <w:rFonts w:ascii="Arial" w:hAnsi="Arial" w:cs="Arial"/>
              </w:rPr>
              <w:t>CHEAPO</w:t>
            </w:r>
            <w:r>
              <w:t xml:space="preserve"> keyword</w:t>
            </w:r>
            <w:r w:rsidR="0033124B">
              <w:t xml:space="preserve"> record</w:t>
            </w:r>
            <w:r w:rsidR="00CB352E">
              <w:t>)</w:t>
            </w:r>
          </w:p>
        </w:tc>
      </w:tr>
      <w:tr w:rsidR="00C20357" w:rsidTr="00C20357">
        <w:tc>
          <w:tcPr>
            <w:tcW w:w="1328" w:type="dxa"/>
          </w:tcPr>
          <w:p w:rsidR="00C20357" w:rsidRDefault="00C20357" w:rsidP="00C20357">
            <w:pPr>
              <w:pStyle w:val="BodyText"/>
              <w:jc w:val="center"/>
            </w:pPr>
            <w:r>
              <w:t>IREAD</w:t>
            </w:r>
          </w:p>
        </w:tc>
        <w:tc>
          <w:tcPr>
            <w:tcW w:w="1484" w:type="dxa"/>
          </w:tcPr>
          <w:p w:rsidR="00C20357" w:rsidRDefault="00C20357" w:rsidP="00C20357">
            <w:pPr>
              <w:pStyle w:val="BodyText"/>
              <w:jc w:val="center"/>
            </w:pPr>
            <w:r>
              <w:t>CONTRL</w:t>
            </w:r>
          </w:p>
        </w:tc>
        <w:tc>
          <w:tcPr>
            <w:tcW w:w="1065" w:type="dxa"/>
          </w:tcPr>
          <w:p w:rsidR="00C20357" w:rsidRDefault="00C20357" w:rsidP="00C20357">
            <w:pPr>
              <w:pStyle w:val="BodyText"/>
              <w:jc w:val="center"/>
            </w:pPr>
            <w:r>
              <w:t>15</w:t>
            </w:r>
          </w:p>
        </w:tc>
        <w:tc>
          <w:tcPr>
            <w:tcW w:w="4979" w:type="dxa"/>
          </w:tcPr>
          <w:p w:rsidR="00C20357" w:rsidRDefault="00C20357" w:rsidP="00C20357">
            <w:pPr>
              <w:pStyle w:val="BodyText"/>
            </w:pPr>
            <w:r>
              <w:t xml:space="preserve">Keyword </w:t>
            </w:r>
            <w:r w:rsidR="0033124B">
              <w:t xml:space="preserve">record </w:t>
            </w:r>
            <w:r>
              <w:t>file</w:t>
            </w:r>
          </w:p>
        </w:tc>
      </w:tr>
      <w:tr w:rsidR="00C20357" w:rsidTr="00C20357">
        <w:tc>
          <w:tcPr>
            <w:tcW w:w="1328" w:type="dxa"/>
          </w:tcPr>
          <w:p w:rsidR="00C20357" w:rsidRDefault="00C20357" w:rsidP="00C20357">
            <w:pPr>
              <w:pStyle w:val="BodyText"/>
              <w:jc w:val="center"/>
            </w:pPr>
            <w:r>
              <w:t>JOSTND</w:t>
            </w:r>
          </w:p>
        </w:tc>
        <w:tc>
          <w:tcPr>
            <w:tcW w:w="1484" w:type="dxa"/>
          </w:tcPr>
          <w:p w:rsidR="00C20357" w:rsidRDefault="00C20357" w:rsidP="00C20357">
            <w:pPr>
              <w:pStyle w:val="BodyText"/>
              <w:jc w:val="center"/>
            </w:pPr>
            <w:r>
              <w:t>CONTRL</w:t>
            </w:r>
          </w:p>
        </w:tc>
        <w:tc>
          <w:tcPr>
            <w:tcW w:w="1065" w:type="dxa"/>
          </w:tcPr>
          <w:p w:rsidR="00C20357" w:rsidRDefault="00C20357" w:rsidP="00C20357">
            <w:pPr>
              <w:pStyle w:val="BodyText"/>
              <w:jc w:val="center"/>
            </w:pPr>
            <w:r>
              <w:t>16</w:t>
            </w:r>
          </w:p>
        </w:tc>
        <w:tc>
          <w:tcPr>
            <w:tcW w:w="4979" w:type="dxa"/>
          </w:tcPr>
          <w:p w:rsidR="00C20357" w:rsidRDefault="00C20357" w:rsidP="00C20357">
            <w:pPr>
              <w:pStyle w:val="BodyText"/>
            </w:pPr>
            <w:r>
              <w:t>Main FVS output file</w:t>
            </w:r>
          </w:p>
        </w:tc>
      </w:tr>
      <w:tr w:rsidR="00C20357" w:rsidTr="00C20357">
        <w:tc>
          <w:tcPr>
            <w:tcW w:w="1328" w:type="dxa"/>
          </w:tcPr>
          <w:p w:rsidR="00C20357" w:rsidRDefault="00C20357" w:rsidP="00C20357">
            <w:pPr>
              <w:pStyle w:val="BodyText"/>
              <w:jc w:val="center"/>
            </w:pPr>
            <w:r>
              <w:t>JOREGT</w:t>
            </w:r>
          </w:p>
        </w:tc>
        <w:tc>
          <w:tcPr>
            <w:tcW w:w="1484" w:type="dxa"/>
          </w:tcPr>
          <w:p w:rsidR="00C20357" w:rsidRDefault="00C20357" w:rsidP="00C20357">
            <w:pPr>
              <w:pStyle w:val="BodyText"/>
              <w:jc w:val="center"/>
            </w:pPr>
            <w:r>
              <w:t>ESHAP</w:t>
            </w:r>
          </w:p>
        </w:tc>
        <w:tc>
          <w:tcPr>
            <w:tcW w:w="1065" w:type="dxa"/>
          </w:tcPr>
          <w:p w:rsidR="00C20357" w:rsidRDefault="00C20357" w:rsidP="00C20357">
            <w:pPr>
              <w:pStyle w:val="BodyText"/>
              <w:jc w:val="center"/>
            </w:pPr>
            <w:r>
              <w:t>17</w:t>
            </w:r>
          </w:p>
        </w:tc>
        <w:tc>
          <w:tcPr>
            <w:tcW w:w="4979" w:type="dxa"/>
          </w:tcPr>
          <w:p w:rsidR="00C20357" w:rsidRDefault="00C20357" w:rsidP="00C20357">
            <w:pPr>
              <w:pStyle w:val="BodyText"/>
            </w:pPr>
            <w:r>
              <w:t>Scratch file used for regeneration establishment reports</w:t>
            </w:r>
          </w:p>
        </w:tc>
      </w:tr>
      <w:tr w:rsidR="00C20357" w:rsidTr="00C20357">
        <w:tc>
          <w:tcPr>
            <w:tcW w:w="1328" w:type="dxa"/>
          </w:tcPr>
          <w:p w:rsidR="00C20357" w:rsidRDefault="00C20357" w:rsidP="00C20357">
            <w:pPr>
              <w:pStyle w:val="BodyText"/>
              <w:jc w:val="center"/>
            </w:pPr>
            <w:r>
              <w:t>IRUNIT</w:t>
            </w:r>
          </w:p>
        </w:tc>
        <w:tc>
          <w:tcPr>
            <w:tcW w:w="1484" w:type="dxa"/>
          </w:tcPr>
          <w:p w:rsidR="00C20357" w:rsidRDefault="00C20357" w:rsidP="00C20357">
            <w:pPr>
              <w:pStyle w:val="BodyText"/>
              <w:jc w:val="center"/>
            </w:pPr>
            <w:r>
              <w:t>RDCOM</w:t>
            </w:r>
          </w:p>
        </w:tc>
        <w:tc>
          <w:tcPr>
            <w:tcW w:w="1065" w:type="dxa"/>
          </w:tcPr>
          <w:p w:rsidR="00C20357" w:rsidRDefault="00C20357" w:rsidP="00C20357">
            <w:pPr>
              <w:pStyle w:val="BodyText"/>
              <w:jc w:val="center"/>
            </w:pPr>
            <w:r>
              <w:t>18</w:t>
            </w:r>
          </w:p>
        </w:tc>
        <w:tc>
          <w:tcPr>
            <w:tcW w:w="4979" w:type="dxa"/>
          </w:tcPr>
          <w:p w:rsidR="00C20357" w:rsidRDefault="00C20357" w:rsidP="00C20357">
            <w:pPr>
              <w:pStyle w:val="BodyText"/>
            </w:pPr>
            <w:r>
              <w:t>Used in the root disease extension</w:t>
            </w:r>
          </w:p>
        </w:tc>
      </w:tr>
      <w:tr w:rsidR="00C20357" w:rsidTr="00C20357">
        <w:tc>
          <w:tcPr>
            <w:tcW w:w="1328" w:type="dxa"/>
          </w:tcPr>
          <w:p w:rsidR="00C20357" w:rsidRDefault="00C20357" w:rsidP="00C20357">
            <w:pPr>
              <w:pStyle w:val="BodyText"/>
              <w:jc w:val="center"/>
            </w:pPr>
            <w:r>
              <w:t>JODFB</w:t>
            </w:r>
          </w:p>
        </w:tc>
        <w:tc>
          <w:tcPr>
            <w:tcW w:w="1484" w:type="dxa"/>
          </w:tcPr>
          <w:p w:rsidR="00C20357" w:rsidRDefault="00C20357" w:rsidP="00C20357">
            <w:pPr>
              <w:pStyle w:val="BodyText"/>
              <w:jc w:val="center"/>
            </w:pPr>
            <w:r>
              <w:t>DFBCOM</w:t>
            </w:r>
          </w:p>
        </w:tc>
        <w:tc>
          <w:tcPr>
            <w:tcW w:w="1065" w:type="dxa"/>
          </w:tcPr>
          <w:p w:rsidR="00C20357" w:rsidRDefault="00C20357" w:rsidP="00C20357">
            <w:pPr>
              <w:pStyle w:val="BodyText"/>
              <w:jc w:val="center"/>
            </w:pPr>
            <w:r>
              <w:t>19</w:t>
            </w:r>
          </w:p>
        </w:tc>
        <w:tc>
          <w:tcPr>
            <w:tcW w:w="4979" w:type="dxa"/>
          </w:tcPr>
          <w:p w:rsidR="00C20357" w:rsidRDefault="00C20357" w:rsidP="00C20357">
            <w:pPr>
              <w:pStyle w:val="BodyText"/>
            </w:pPr>
            <w:r>
              <w:t>Douglas-fir beetle extension output</w:t>
            </w:r>
          </w:p>
        </w:tc>
      </w:tr>
      <w:tr w:rsidR="00C20357" w:rsidTr="00C20357">
        <w:tc>
          <w:tcPr>
            <w:tcW w:w="1328" w:type="dxa"/>
          </w:tcPr>
          <w:p w:rsidR="00C20357" w:rsidRDefault="00C20357" w:rsidP="00C20357">
            <w:pPr>
              <w:pStyle w:val="BodyText"/>
              <w:jc w:val="center"/>
            </w:pPr>
            <w:r>
              <w:t>JODFBX</w:t>
            </w:r>
          </w:p>
        </w:tc>
        <w:tc>
          <w:tcPr>
            <w:tcW w:w="1484" w:type="dxa"/>
          </w:tcPr>
          <w:p w:rsidR="00C20357" w:rsidRDefault="00C20357" w:rsidP="00C20357">
            <w:pPr>
              <w:pStyle w:val="BodyText"/>
              <w:jc w:val="center"/>
            </w:pPr>
            <w:r>
              <w:t>DFBCOM</w:t>
            </w:r>
          </w:p>
        </w:tc>
        <w:tc>
          <w:tcPr>
            <w:tcW w:w="1065" w:type="dxa"/>
          </w:tcPr>
          <w:p w:rsidR="00C20357" w:rsidRDefault="00C20357" w:rsidP="00C20357">
            <w:pPr>
              <w:pStyle w:val="BodyText"/>
              <w:jc w:val="center"/>
            </w:pPr>
            <w:r>
              <w:t>21</w:t>
            </w:r>
          </w:p>
        </w:tc>
        <w:tc>
          <w:tcPr>
            <w:tcW w:w="4979" w:type="dxa"/>
          </w:tcPr>
          <w:p w:rsidR="00C20357" w:rsidRDefault="00C20357" w:rsidP="00C20357">
            <w:pPr>
              <w:pStyle w:val="BodyText"/>
            </w:pPr>
            <w:r>
              <w:t>Holds a copy of Douglas-fir beetle extension summary output for post-processing</w:t>
            </w:r>
          </w:p>
        </w:tc>
      </w:tr>
      <w:tr w:rsidR="00C20357" w:rsidTr="00C20357">
        <w:tc>
          <w:tcPr>
            <w:tcW w:w="1328" w:type="dxa"/>
          </w:tcPr>
          <w:p w:rsidR="00C20357" w:rsidRDefault="00C20357" w:rsidP="00C20357">
            <w:pPr>
              <w:pStyle w:val="BodyText"/>
              <w:jc w:val="center"/>
            </w:pPr>
            <w:r>
              <w:t>IOUNIT</w:t>
            </w:r>
          </w:p>
        </w:tc>
        <w:tc>
          <w:tcPr>
            <w:tcW w:w="1484" w:type="dxa"/>
          </w:tcPr>
          <w:p w:rsidR="00C20357" w:rsidRDefault="00C20357" w:rsidP="00C20357">
            <w:pPr>
              <w:pStyle w:val="BodyText"/>
              <w:jc w:val="center"/>
            </w:pPr>
            <w:r>
              <w:t>RDCOM</w:t>
            </w:r>
          </w:p>
        </w:tc>
        <w:tc>
          <w:tcPr>
            <w:tcW w:w="1065" w:type="dxa"/>
          </w:tcPr>
          <w:p w:rsidR="00C20357" w:rsidRDefault="00C20357" w:rsidP="00C20357">
            <w:pPr>
              <w:pStyle w:val="BodyText"/>
              <w:jc w:val="center"/>
            </w:pPr>
            <w:r>
              <w:t>22</w:t>
            </w:r>
          </w:p>
        </w:tc>
        <w:tc>
          <w:tcPr>
            <w:tcW w:w="4979" w:type="dxa"/>
          </w:tcPr>
          <w:p w:rsidR="00C20357" w:rsidRDefault="00C20357" w:rsidP="00C20357">
            <w:pPr>
              <w:pStyle w:val="BodyText"/>
            </w:pPr>
            <w:r>
              <w:t>Used in the root disease extension</w:t>
            </w:r>
          </w:p>
        </w:tc>
      </w:tr>
      <w:tr w:rsidR="00C20357" w:rsidTr="00C20357">
        <w:tc>
          <w:tcPr>
            <w:tcW w:w="1328" w:type="dxa"/>
          </w:tcPr>
          <w:p w:rsidR="00C20357" w:rsidRDefault="00C20357" w:rsidP="00C20357">
            <w:pPr>
              <w:pStyle w:val="BodyText"/>
              <w:jc w:val="center"/>
            </w:pPr>
            <w:r>
              <w:t>IRGEN(2)</w:t>
            </w:r>
          </w:p>
        </w:tc>
        <w:tc>
          <w:tcPr>
            <w:tcW w:w="1484" w:type="dxa"/>
          </w:tcPr>
          <w:p w:rsidR="00C20357" w:rsidRDefault="00C20357" w:rsidP="00C20357">
            <w:pPr>
              <w:pStyle w:val="BodyText"/>
              <w:jc w:val="center"/>
            </w:pPr>
            <w:r>
              <w:t>RDCOM</w:t>
            </w:r>
          </w:p>
        </w:tc>
        <w:tc>
          <w:tcPr>
            <w:tcW w:w="1065" w:type="dxa"/>
          </w:tcPr>
          <w:p w:rsidR="00C20357" w:rsidRDefault="00C20357" w:rsidP="00C20357">
            <w:pPr>
              <w:pStyle w:val="BodyText"/>
              <w:jc w:val="center"/>
            </w:pPr>
            <w:r>
              <w:t>24</w:t>
            </w:r>
          </w:p>
        </w:tc>
        <w:tc>
          <w:tcPr>
            <w:tcW w:w="4979" w:type="dxa"/>
          </w:tcPr>
          <w:p w:rsidR="00C20357" w:rsidRDefault="00C20357" w:rsidP="00C20357">
            <w:pPr>
              <w:pStyle w:val="BodyText"/>
            </w:pPr>
            <w:r>
              <w:t>Machine readable output file for the root disease extension</w:t>
            </w:r>
          </w:p>
        </w:tc>
      </w:tr>
      <w:tr w:rsidR="00C20357" w:rsidTr="00C20357">
        <w:tc>
          <w:tcPr>
            <w:tcW w:w="1328" w:type="dxa"/>
          </w:tcPr>
          <w:p w:rsidR="00C20357" w:rsidRDefault="00C20357" w:rsidP="00C20357">
            <w:pPr>
              <w:pStyle w:val="BodyText"/>
              <w:jc w:val="center"/>
            </w:pPr>
            <w:r>
              <w:t>JCVNOH</w:t>
            </w:r>
          </w:p>
        </w:tc>
        <w:tc>
          <w:tcPr>
            <w:tcW w:w="1484" w:type="dxa"/>
          </w:tcPr>
          <w:p w:rsidR="00C20357" w:rsidRDefault="00C20357" w:rsidP="00C20357">
            <w:pPr>
              <w:pStyle w:val="BodyText"/>
              <w:jc w:val="center"/>
            </w:pPr>
            <w:r>
              <w:t>CVCOM</w:t>
            </w:r>
          </w:p>
        </w:tc>
        <w:tc>
          <w:tcPr>
            <w:tcW w:w="1065" w:type="dxa"/>
          </w:tcPr>
          <w:p w:rsidR="00C20357" w:rsidRDefault="00C20357" w:rsidP="00C20357">
            <w:pPr>
              <w:pStyle w:val="BodyText"/>
              <w:jc w:val="center"/>
            </w:pPr>
            <w:r>
              <w:t>24</w:t>
            </w:r>
          </w:p>
        </w:tc>
        <w:tc>
          <w:tcPr>
            <w:tcW w:w="4979" w:type="dxa"/>
          </w:tcPr>
          <w:p w:rsidR="00C20357" w:rsidRDefault="00C20357" w:rsidP="00C20357">
            <w:pPr>
              <w:pStyle w:val="BodyText"/>
            </w:pPr>
            <w:r>
              <w:t>Cover extension: output file of cover statistics for post-processing</w:t>
            </w:r>
          </w:p>
        </w:tc>
      </w:tr>
      <w:tr w:rsidR="00C20357" w:rsidRPr="00CF2747" w:rsidTr="00C20357">
        <w:tc>
          <w:tcPr>
            <w:tcW w:w="1328" w:type="dxa"/>
          </w:tcPr>
          <w:p w:rsidR="00C20357" w:rsidRPr="00CF2747" w:rsidRDefault="00C20357" w:rsidP="00C20357">
            <w:pPr>
              <w:pStyle w:val="BodyText"/>
              <w:jc w:val="center"/>
            </w:pPr>
            <w:r w:rsidRPr="00CF2747">
              <w:t>JBMCYC</w:t>
            </w:r>
          </w:p>
        </w:tc>
        <w:tc>
          <w:tcPr>
            <w:tcW w:w="1484" w:type="dxa"/>
          </w:tcPr>
          <w:p w:rsidR="00C20357" w:rsidRPr="00CF2747" w:rsidRDefault="00C20357" w:rsidP="00C20357">
            <w:pPr>
              <w:pStyle w:val="BodyText"/>
              <w:jc w:val="center"/>
            </w:pPr>
            <w:r w:rsidRPr="00CF2747">
              <w:t>BMPCOM</w:t>
            </w:r>
          </w:p>
        </w:tc>
        <w:tc>
          <w:tcPr>
            <w:tcW w:w="1065" w:type="dxa"/>
          </w:tcPr>
          <w:p w:rsidR="00C20357" w:rsidRPr="00CF2747" w:rsidRDefault="00C20357" w:rsidP="00C20357">
            <w:pPr>
              <w:pStyle w:val="BodyText"/>
              <w:jc w:val="center"/>
            </w:pPr>
            <w:r w:rsidRPr="00CF2747">
              <w:t>25</w:t>
            </w:r>
          </w:p>
        </w:tc>
        <w:tc>
          <w:tcPr>
            <w:tcW w:w="4979" w:type="dxa"/>
          </w:tcPr>
          <w:p w:rsidR="00C20357" w:rsidRPr="00CF2747" w:rsidRDefault="00C20357" w:rsidP="00C20357">
            <w:pPr>
              <w:pStyle w:val="BodyText"/>
            </w:pPr>
            <w:r w:rsidRPr="00CF2747">
              <w:t>Used  in the west</w:t>
            </w:r>
            <w:r w:rsidR="002E2629">
              <w:t>-</w:t>
            </w:r>
            <w:r w:rsidRPr="00CF2747">
              <w:t>wide pine beetle extension</w:t>
            </w:r>
          </w:p>
        </w:tc>
      </w:tr>
      <w:tr w:rsidR="00C20357" w:rsidTr="00C20357">
        <w:tc>
          <w:tcPr>
            <w:tcW w:w="1328" w:type="dxa"/>
          </w:tcPr>
          <w:p w:rsidR="00C20357" w:rsidRDefault="00C20357" w:rsidP="00C20357">
            <w:pPr>
              <w:pStyle w:val="BodyText"/>
              <w:jc w:val="center"/>
            </w:pPr>
            <w:r>
              <w:t>JOWSBW</w:t>
            </w:r>
          </w:p>
        </w:tc>
        <w:tc>
          <w:tcPr>
            <w:tcW w:w="1484" w:type="dxa"/>
          </w:tcPr>
          <w:p w:rsidR="00C20357" w:rsidRDefault="00C20357" w:rsidP="00C20357">
            <w:pPr>
              <w:pStyle w:val="BodyText"/>
              <w:jc w:val="center"/>
            </w:pPr>
            <w:r>
              <w:t>BWECOM</w:t>
            </w:r>
          </w:p>
        </w:tc>
        <w:tc>
          <w:tcPr>
            <w:tcW w:w="1065" w:type="dxa"/>
          </w:tcPr>
          <w:p w:rsidR="00C20357" w:rsidRDefault="00C20357" w:rsidP="00C20357">
            <w:pPr>
              <w:pStyle w:val="BodyText"/>
              <w:jc w:val="center"/>
            </w:pPr>
            <w:r>
              <w:t>26</w:t>
            </w:r>
          </w:p>
        </w:tc>
        <w:tc>
          <w:tcPr>
            <w:tcW w:w="4979" w:type="dxa"/>
          </w:tcPr>
          <w:p w:rsidR="00C20357" w:rsidRDefault="00C20357" w:rsidP="00C20357">
            <w:pPr>
              <w:pStyle w:val="BodyText"/>
            </w:pPr>
            <w:r>
              <w:t>Budworm extension output file</w:t>
            </w:r>
          </w:p>
        </w:tc>
      </w:tr>
      <w:tr w:rsidR="00C20357" w:rsidTr="00C20357">
        <w:tc>
          <w:tcPr>
            <w:tcW w:w="1328" w:type="dxa"/>
          </w:tcPr>
          <w:p w:rsidR="00C20357" w:rsidRDefault="00C20357" w:rsidP="00C20357">
            <w:pPr>
              <w:pStyle w:val="BodyText"/>
              <w:jc w:val="center"/>
            </w:pPr>
            <w:r>
              <w:t>IMCOUT</w:t>
            </w:r>
          </w:p>
        </w:tc>
        <w:tc>
          <w:tcPr>
            <w:tcW w:w="1484" w:type="dxa"/>
          </w:tcPr>
          <w:p w:rsidR="00C20357" w:rsidRDefault="00C20357" w:rsidP="00C20357">
            <w:pPr>
              <w:pStyle w:val="BodyText"/>
              <w:jc w:val="center"/>
            </w:pPr>
            <w:r>
              <w:t>RDCOM</w:t>
            </w:r>
          </w:p>
        </w:tc>
        <w:tc>
          <w:tcPr>
            <w:tcW w:w="1065" w:type="dxa"/>
          </w:tcPr>
          <w:p w:rsidR="00C20357" w:rsidRDefault="00C20357" w:rsidP="00C20357">
            <w:pPr>
              <w:pStyle w:val="BodyText"/>
              <w:jc w:val="center"/>
            </w:pPr>
            <w:r>
              <w:t>26</w:t>
            </w:r>
          </w:p>
        </w:tc>
        <w:tc>
          <w:tcPr>
            <w:tcW w:w="4979" w:type="dxa"/>
          </w:tcPr>
          <w:p w:rsidR="00C20357" w:rsidRDefault="00C20357" w:rsidP="00C20357">
            <w:pPr>
              <w:pStyle w:val="BodyText"/>
            </w:pPr>
            <w:r>
              <w:t>Root disease extension: spread-rate Monte Carlo results</w:t>
            </w:r>
          </w:p>
        </w:tc>
      </w:tr>
      <w:tr w:rsidR="00C20357" w:rsidTr="00C20357">
        <w:tc>
          <w:tcPr>
            <w:tcW w:w="1328" w:type="dxa"/>
          </w:tcPr>
          <w:p w:rsidR="00C20357" w:rsidRDefault="00C20357" w:rsidP="00C20357">
            <w:pPr>
              <w:pStyle w:val="BodyText"/>
              <w:jc w:val="center"/>
            </w:pPr>
            <w:r>
              <w:t>JBMTRE</w:t>
            </w:r>
          </w:p>
        </w:tc>
        <w:tc>
          <w:tcPr>
            <w:tcW w:w="1484" w:type="dxa"/>
          </w:tcPr>
          <w:p w:rsidR="00C20357" w:rsidRDefault="00C20357" w:rsidP="00C20357">
            <w:pPr>
              <w:pStyle w:val="BodyText"/>
              <w:jc w:val="center"/>
            </w:pPr>
            <w:r>
              <w:t>BMPCOM</w:t>
            </w:r>
          </w:p>
        </w:tc>
        <w:tc>
          <w:tcPr>
            <w:tcW w:w="1065" w:type="dxa"/>
          </w:tcPr>
          <w:p w:rsidR="00C20357" w:rsidRDefault="00C20357" w:rsidP="00C20357">
            <w:pPr>
              <w:pStyle w:val="BodyText"/>
              <w:jc w:val="center"/>
            </w:pPr>
            <w:r>
              <w:t>27</w:t>
            </w:r>
          </w:p>
        </w:tc>
        <w:tc>
          <w:tcPr>
            <w:tcW w:w="4979" w:type="dxa"/>
          </w:tcPr>
          <w:p w:rsidR="00C20357" w:rsidRDefault="00C20357" w:rsidP="00C20357">
            <w:pPr>
              <w:pStyle w:val="BodyText"/>
            </w:pPr>
            <w:r>
              <w:t>West</w:t>
            </w:r>
            <w:r w:rsidR="002E2629">
              <w:t>-</w:t>
            </w:r>
            <w:r>
              <w:t xml:space="preserve">wide pine beetle extension: </w:t>
            </w:r>
            <w:r w:rsidR="00434D76">
              <w:t>detailed tree report by size class</w:t>
            </w:r>
          </w:p>
        </w:tc>
      </w:tr>
      <w:tr w:rsidR="00C20357" w:rsidTr="00C20357">
        <w:tc>
          <w:tcPr>
            <w:tcW w:w="1328" w:type="dxa"/>
          </w:tcPr>
          <w:p w:rsidR="00C20357" w:rsidRDefault="00C20357" w:rsidP="00C20357">
            <w:pPr>
              <w:pStyle w:val="BodyText"/>
              <w:jc w:val="center"/>
            </w:pPr>
            <w:r>
              <w:t>KOLIST</w:t>
            </w:r>
          </w:p>
        </w:tc>
        <w:tc>
          <w:tcPr>
            <w:tcW w:w="1484" w:type="dxa"/>
          </w:tcPr>
          <w:p w:rsidR="00C20357" w:rsidRDefault="00C20357" w:rsidP="00C20357">
            <w:pPr>
              <w:pStyle w:val="BodyText"/>
              <w:jc w:val="center"/>
            </w:pPr>
            <w:r>
              <w:t>FVSSTDCM</w:t>
            </w:r>
          </w:p>
        </w:tc>
        <w:tc>
          <w:tcPr>
            <w:tcW w:w="1065" w:type="dxa"/>
          </w:tcPr>
          <w:p w:rsidR="00C20357" w:rsidRDefault="00C20357" w:rsidP="00C20357">
            <w:pPr>
              <w:pStyle w:val="BodyText"/>
              <w:jc w:val="center"/>
            </w:pPr>
            <w:r>
              <w:t>27</w:t>
            </w:r>
          </w:p>
        </w:tc>
        <w:tc>
          <w:tcPr>
            <w:tcW w:w="4979" w:type="dxa"/>
          </w:tcPr>
          <w:p w:rsidR="00C20357" w:rsidRDefault="00C20357" w:rsidP="00C20357">
            <w:pPr>
              <w:pStyle w:val="BodyText"/>
            </w:pPr>
            <w:r>
              <w:t>File with detailed tree data for input to the FVSSTAND post-processor</w:t>
            </w:r>
          </w:p>
        </w:tc>
      </w:tr>
      <w:tr w:rsidR="00C20357" w:rsidTr="00C20357">
        <w:tc>
          <w:tcPr>
            <w:tcW w:w="1328" w:type="dxa"/>
          </w:tcPr>
          <w:p w:rsidR="00C20357" w:rsidRDefault="00C20357" w:rsidP="00C20357">
            <w:pPr>
              <w:pStyle w:val="BodyText"/>
              <w:jc w:val="center"/>
            </w:pPr>
            <w:r>
              <w:t>IBBOUT</w:t>
            </w:r>
          </w:p>
        </w:tc>
        <w:tc>
          <w:tcPr>
            <w:tcW w:w="1484" w:type="dxa"/>
          </w:tcPr>
          <w:p w:rsidR="00C20357" w:rsidRDefault="00C20357" w:rsidP="00C20357">
            <w:pPr>
              <w:pStyle w:val="BodyText"/>
              <w:jc w:val="center"/>
            </w:pPr>
            <w:r>
              <w:t>RDCOM</w:t>
            </w:r>
          </w:p>
        </w:tc>
        <w:tc>
          <w:tcPr>
            <w:tcW w:w="1065" w:type="dxa"/>
          </w:tcPr>
          <w:p w:rsidR="00C20357" w:rsidRDefault="00C20357" w:rsidP="00C20357">
            <w:pPr>
              <w:pStyle w:val="BodyText"/>
              <w:jc w:val="center"/>
            </w:pPr>
            <w:r>
              <w:t>27</w:t>
            </w:r>
          </w:p>
        </w:tc>
        <w:tc>
          <w:tcPr>
            <w:tcW w:w="4979" w:type="dxa"/>
          </w:tcPr>
          <w:p w:rsidR="00C20357" w:rsidRDefault="00C20357" w:rsidP="00C20357">
            <w:pPr>
              <w:pStyle w:val="BodyText"/>
            </w:pPr>
            <w:r>
              <w:t>Root disease extension: bark beetle mortality table</w:t>
            </w:r>
          </w:p>
        </w:tc>
      </w:tr>
      <w:tr w:rsidR="00C20357" w:rsidTr="00C20357">
        <w:tc>
          <w:tcPr>
            <w:tcW w:w="1328" w:type="dxa"/>
          </w:tcPr>
          <w:p w:rsidR="00C20357" w:rsidRDefault="00C20357" w:rsidP="00C20357">
            <w:pPr>
              <w:pStyle w:val="BodyText"/>
              <w:jc w:val="center"/>
            </w:pPr>
            <w:r>
              <w:t>JBMBKP</w:t>
            </w:r>
          </w:p>
        </w:tc>
        <w:tc>
          <w:tcPr>
            <w:tcW w:w="1484" w:type="dxa"/>
          </w:tcPr>
          <w:p w:rsidR="00C20357" w:rsidRDefault="00C20357" w:rsidP="00C20357">
            <w:pPr>
              <w:pStyle w:val="BodyText"/>
              <w:jc w:val="center"/>
            </w:pPr>
            <w:r>
              <w:t>BMPCOM</w:t>
            </w:r>
          </w:p>
        </w:tc>
        <w:tc>
          <w:tcPr>
            <w:tcW w:w="1065" w:type="dxa"/>
          </w:tcPr>
          <w:p w:rsidR="00C20357" w:rsidRDefault="00C20357" w:rsidP="00C20357">
            <w:pPr>
              <w:pStyle w:val="BodyText"/>
              <w:jc w:val="center"/>
            </w:pPr>
            <w:r>
              <w:t>28</w:t>
            </w:r>
          </w:p>
        </w:tc>
        <w:tc>
          <w:tcPr>
            <w:tcW w:w="4979" w:type="dxa"/>
          </w:tcPr>
          <w:p w:rsidR="00C20357" w:rsidRDefault="00C20357" w:rsidP="00C20357">
            <w:pPr>
              <w:pStyle w:val="BodyText"/>
            </w:pPr>
            <w:r>
              <w:t>West</w:t>
            </w:r>
            <w:r w:rsidR="002E2629">
              <w:t>-</w:t>
            </w:r>
            <w:r>
              <w:t>wide pin</w:t>
            </w:r>
            <w:r w:rsidR="00434D76">
              <w:t>e beetle extension: beetle kill potential report</w:t>
            </w:r>
          </w:p>
        </w:tc>
      </w:tr>
      <w:tr w:rsidR="00C20357" w:rsidTr="00C20357">
        <w:tc>
          <w:tcPr>
            <w:tcW w:w="1328" w:type="dxa"/>
          </w:tcPr>
          <w:p w:rsidR="00C20357" w:rsidRDefault="00C20357" w:rsidP="00C20357">
            <w:pPr>
              <w:pStyle w:val="BodyText"/>
              <w:jc w:val="center"/>
            </w:pPr>
            <w:r>
              <w:t>JBMLPY</w:t>
            </w:r>
          </w:p>
        </w:tc>
        <w:tc>
          <w:tcPr>
            <w:tcW w:w="1484" w:type="dxa"/>
          </w:tcPr>
          <w:p w:rsidR="00C20357" w:rsidRDefault="00C20357" w:rsidP="00C20357">
            <w:pPr>
              <w:pStyle w:val="BodyText"/>
              <w:jc w:val="center"/>
            </w:pPr>
            <w:r>
              <w:t>BMPCOM</w:t>
            </w:r>
          </w:p>
        </w:tc>
        <w:tc>
          <w:tcPr>
            <w:tcW w:w="1065" w:type="dxa"/>
          </w:tcPr>
          <w:p w:rsidR="00C20357" w:rsidRDefault="00C20357" w:rsidP="00C20357">
            <w:pPr>
              <w:pStyle w:val="BodyText"/>
              <w:jc w:val="center"/>
            </w:pPr>
            <w:r>
              <w:t>29</w:t>
            </w:r>
          </w:p>
        </w:tc>
        <w:tc>
          <w:tcPr>
            <w:tcW w:w="4979" w:type="dxa"/>
          </w:tcPr>
          <w:p w:rsidR="00C20357" w:rsidRDefault="00C20357" w:rsidP="00C20357">
            <w:pPr>
              <w:pStyle w:val="BodyText"/>
            </w:pPr>
            <w:r>
              <w:t>West</w:t>
            </w:r>
            <w:r w:rsidR="002E2629">
              <w:t>-</w:t>
            </w:r>
            <w:r>
              <w:t>wide pine beetle extension: landscape average output file</w:t>
            </w:r>
          </w:p>
        </w:tc>
      </w:tr>
      <w:tr w:rsidR="00C20357" w:rsidTr="00C20357">
        <w:tc>
          <w:tcPr>
            <w:tcW w:w="1328" w:type="dxa"/>
          </w:tcPr>
          <w:p w:rsidR="00C20357" w:rsidRDefault="00C20357" w:rsidP="00C20357">
            <w:pPr>
              <w:pStyle w:val="BodyText"/>
              <w:jc w:val="center"/>
            </w:pPr>
            <w:r>
              <w:t>JOMPBX</w:t>
            </w:r>
          </w:p>
        </w:tc>
        <w:tc>
          <w:tcPr>
            <w:tcW w:w="1484" w:type="dxa"/>
          </w:tcPr>
          <w:p w:rsidR="00C20357" w:rsidRDefault="00C20357" w:rsidP="00C20357">
            <w:pPr>
              <w:pStyle w:val="BodyText"/>
              <w:jc w:val="center"/>
            </w:pPr>
            <w:r>
              <w:t>MPBCOM</w:t>
            </w:r>
          </w:p>
        </w:tc>
        <w:tc>
          <w:tcPr>
            <w:tcW w:w="1065" w:type="dxa"/>
          </w:tcPr>
          <w:p w:rsidR="00C20357" w:rsidRDefault="00C20357" w:rsidP="00C20357">
            <w:pPr>
              <w:pStyle w:val="BodyText"/>
              <w:jc w:val="center"/>
            </w:pPr>
            <w:r>
              <w:t>29</w:t>
            </w:r>
          </w:p>
        </w:tc>
        <w:tc>
          <w:tcPr>
            <w:tcW w:w="4979" w:type="dxa"/>
          </w:tcPr>
          <w:p w:rsidR="00C20357" w:rsidRDefault="00C20357" w:rsidP="00C20357">
            <w:pPr>
              <w:pStyle w:val="BodyText"/>
            </w:pPr>
            <w:r>
              <w:t xml:space="preserve">Copy of </w:t>
            </w:r>
            <w:proofErr w:type="spellStart"/>
            <w:r>
              <w:t>lodgepole</w:t>
            </w:r>
            <w:proofErr w:type="spellEnd"/>
            <w:r>
              <w:t xml:space="preserve"> pine mountain pine beetle extension output for post-processing</w:t>
            </w:r>
          </w:p>
        </w:tc>
      </w:tr>
      <w:tr w:rsidR="00C20357" w:rsidTr="00C20357">
        <w:tc>
          <w:tcPr>
            <w:tcW w:w="1328" w:type="dxa"/>
          </w:tcPr>
          <w:p w:rsidR="00C20357" w:rsidRDefault="00C20357" w:rsidP="00C20357">
            <w:pPr>
              <w:pStyle w:val="BodyText"/>
              <w:jc w:val="center"/>
            </w:pPr>
            <w:r>
              <w:t>KOLIST</w:t>
            </w:r>
          </w:p>
        </w:tc>
        <w:tc>
          <w:tcPr>
            <w:tcW w:w="1484" w:type="dxa"/>
          </w:tcPr>
          <w:p w:rsidR="00C20357" w:rsidRDefault="00C20357" w:rsidP="00C20357">
            <w:pPr>
              <w:pStyle w:val="BodyText"/>
              <w:jc w:val="center"/>
            </w:pPr>
            <w:r>
              <w:t>local in subroutine</w:t>
            </w:r>
          </w:p>
          <w:p w:rsidR="00C20357" w:rsidRDefault="00C20357" w:rsidP="00C20357">
            <w:pPr>
              <w:pStyle w:val="BodyText"/>
              <w:jc w:val="center"/>
            </w:pPr>
            <w:r>
              <w:rPr>
                <w:rFonts w:ascii="Arial" w:hAnsi="Arial" w:cs="Arial"/>
              </w:rPr>
              <w:t>NATCRZ</w:t>
            </w:r>
          </w:p>
        </w:tc>
        <w:tc>
          <w:tcPr>
            <w:tcW w:w="1065" w:type="dxa"/>
          </w:tcPr>
          <w:p w:rsidR="00C20357" w:rsidRDefault="00C20357" w:rsidP="00C20357">
            <w:pPr>
              <w:pStyle w:val="BodyText"/>
              <w:jc w:val="center"/>
            </w:pPr>
            <w:r>
              <w:t>30</w:t>
            </w:r>
          </w:p>
        </w:tc>
        <w:tc>
          <w:tcPr>
            <w:tcW w:w="4979" w:type="dxa"/>
          </w:tcPr>
          <w:p w:rsidR="00C20357" w:rsidRDefault="00C20357" w:rsidP="00C20357">
            <w:pPr>
              <w:pStyle w:val="BodyText"/>
            </w:pPr>
            <w:r>
              <w:t xml:space="preserve">File with detailed tree data for input to the National Cruise Program (requested with the </w:t>
            </w:r>
            <w:r w:rsidRPr="00840DA2">
              <w:rPr>
                <w:rFonts w:ascii="Arial" w:hAnsi="Arial" w:cs="Arial"/>
              </w:rPr>
              <w:t>CRUZFILE</w:t>
            </w:r>
            <w:r>
              <w:t xml:space="preserve"> keyword</w:t>
            </w:r>
            <w:r w:rsidR="0033124B">
              <w:t xml:space="preserve"> record</w:t>
            </w:r>
            <w:r>
              <w:t>)</w:t>
            </w:r>
          </w:p>
        </w:tc>
      </w:tr>
      <w:tr w:rsidR="00C20357" w:rsidTr="00C20357">
        <w:tc>
          <w:tcPr>
            <w:tcW w:w="1328" w:type="dxa"/>
          </w:tcPr>
          <w:p w:rsidR="00C20357" w:rsidRDefault="00C20357" w:rsidP="00C20357">
            <w:pPr>
              <w:pStyle w:val="BodyText"/>
              <w:jc w:val="center"/>
            </w:pPr>
            <w:r>
              <w:t>JBMVOL</w:t>
            </w:r>
          </w:p>
        </w:tc>
        <w:tc>
          <w:tcPr>
            <w:tcW w:w="1484" w:type="dxa"/>
          </w:tcPr>
          <w:p w:rsidR="00C20357" w:rsidRDefault="00C20357" w:rsidP="00C20357">
            <w:pPr>
              <w:pStyle w:val="BodyText"/>
              <w:jc w:val="center"/>
            </w:pPr>
            <w:r>
              <w:t>BMPCOM</w:t>
            </w:r>
          </w:p>
        </w:tc>
        <w:tc>
          <w:tcPr>
            <w:tcW w:w="1065" w:type="dxa"/>
          </w:tcPr>
          <w:p w:rsidR="00C20357" w:rsidRDefault="00C20357" w:rsidP="00C20357">
            <w:pPr>
              <w:pStyle w:val="BodyText"/>
              <w:jc w:val="center"/>
            </w:pPr>
            <w:r>
              <w:t>30</w:t>
            </w:r>
          </w:p>
        </w:tc>
        <w:tc>
          <w:tcPr>
            <w:tcW w:w="4979" w:type="dxa"/>
          </w:tcPr>
          <w:p w:rsidR="00C20357" w:rsidRDefault="00C20357" w:rsidP="00C20357">
            <w:pPr>
              <w:pStyle w:val="BodyText"/>
            </w:pPr>
            <w:r>
              <w:t>West</w:t>
            </w:r>
            <w:r w:rsidR="002E2629">
              <w:t>-</w:t>
            </w:r>
            <w:r>
              <w:t xml:space="preserve">wide pine beetle extension: </w:t>
            </w:r>
            <w:r w:rsidR="00434D76">
              <w:t>detailed volume report by size class</w:t>
            </w:r>
          </w:p>
        </w:tc>
      </w:tr>
      <w:tr w:rsidR="00C20357" w:rsidTr="00C20357">
        <w:tc>
          <w:tcPr>
            <w:tcW w:w="1328" w:type="dxa"/>
          </w:tcPr>
          <w:p w:rsidR="00C20357" w:rsidRDefault="00C20357" w:rsidP="00C20357">
            <w:pPr>
              <w:pStyle w:val="BodyText"/>
              <w:jc w:val="center"/>
            </w:pPr>
            <w:r>
              <w:lastRenderedPageBreak/>
              <w:t>JCOUT</w:t>
            </w:r>
          </w:p>
        </w:tc>
        <w:tc>
          <w:tcPr>
            <w:tcW w:w="1484" w:type="dxa"/>
          </w:tcPr>
          <w:p w:rsidR="00C20357" w:rsidRDefault="00C20357" w:rsidP="00C20357">
            <w:pPr>
              <w:pStyle w:val="BodyText"/>
              <w:jc w:val="center"/>
            </w:pPr>
            <w:r>
              <w:t>FMCOM</w:t>
            </w:r>
          </w:p>
        </w:tc>
        <w:tc>
          <w:tcPr>
            <w:tcW w:w="1065" w:type="dxa"/>
          </w:tcPr>
          <w:p w:rsidR="00C20357" w:rsidRDefault="00C20357" w:rsidP="00C20357">
            <w:pPr>
              <w:pStyle w:val="BodyText"/>
              <w:jc w:val="center"/>
            </w:pPr>
            <w:r>
              <w:t>30</w:t>
            </w:r>
          </w:p>
        </w:tc>
        <w:tc>
          <w:tcPr>
            <w:tcW w:w="4979" w:type="dxa"/>
          </w:tcPr>
          <w:p w:rsidR="00C20357" w:rsidRDefault="00C20357" w:rsidP="00F16EDD">
            <w:pPr>
              <w:pStyle w:val="BodyText"/>
            </w:pPr>
            <w:r>
              <w:t xml:space="preserve">Fire </w:t>
            </w:r>
            <w:r w:rsidR="00434D76">
              <w:t xml:space="preserve">and </w:t>
            </w:r>
            <w:r w:rsidR="00F16EDD">
              <w:t>f</w:t>
            </w:r>
            <w:r w:rsidR="00434D76">
              <w:t xml:space="preserve">uels </w:t>
            </w:r>
            <w:r w:rsidR="00F16EDD">
              <w:t>e</w:t>
            </w:r>
            <w:r w:rsidR="00434D76">
              <w:t xml:space="preserve">xtension: output file used in development and testing (activated with the </w:t>
            </w:r>
            <w:r w:rsidR="00434D76" w:rsidRPr="00434D76">
              <w:rPr>
                <w:rFonts w:ascii="Arial" w:hAnsi="Arial" w:cs="Arial"/>
              </w:rPr>
              <w:t>MOREOUT</w:t>
            </w:r>
            <w:r w:rsidR="00434D76">
              <w:t xml:space="preserve"> keyword</w:t>
            </w:r>
            <w:r w:rsidR="0033124B">
              <w:t xml:space="preserve"> record</w:t>
            </w:r>
            <w:r w:rsidR="00434D76">
              <w:t>)</w:t>
            </w:r>
          </w:p>
        </w:tc>
      </w:tr>
      <w:tr w:rsidR="00C20357" w:rsidTr="00C20357">
        <w:tc>
          <w:tcPr>
            <w:tcW w:w="1328" w:type="dxa"/>
          </w:tcPr>
          <w:p w:rsidR="00C20357" w:rsidRDefault="00C20357" w:rsidP="00C20357">
            <w:pPr>
              <w:pStyle w:val="BodyText"/>
              <w:jc w:val="center"/>
            </w:pPr>
            <w:r>
              <w:t>JSNOUT</w:t>
            </w:r>
          </w:p>
        </w:tc>
        <w:tc>
          <w:tcPr>
            <w:tcW w:w="1484" w:type="dxa"/>
          </w:tcPr>
          <w:p w:rsidR="00C20357" w:rsidRDefault="00C20357" w:rsidP="00C20357">
            <w:pPr>
              <w:pStyle w:val="BodyText"/>
              <w:jc w:val="center"/>
            </w:pPr>
            <w:r>
              <w:t>FMFCOM</w:t>
            </w:r>
          </w:p>
        </w:tc>
        <w:tc>
          <w:tcPr>
            <w:tcW w:w="1065" w:type="dxa"/>
          </w:tcPr>
          <w:p w:rsidR="00C20357" w:rsidRDefault="00A1007C" w:rsidP="00C20357">
            <w:pPr>
              <w:pStyle w:val="BodyText"/>
              <w:jc w:val="center"/>
            </w:pPr>
            <w:r>
              <w:t>35</w:t>
            </w:r>
          </w:p>
        </w:tc>
        <w:tc>
          <w:tcPr>
            <w:tcW w:w="4979" w:type="dxa"/>
          </w:tcPr>
          <w:p w:rsidR="00C20357" w:rsidRDefault="00C20357" w:rsidP="00F16EDD">
            <w:pPr>
              <w:pStyle w:val="BodyText"/>
            </w:pPr>
            <w:r>
              <w:t xml:space="preserve">Fire and </w:t>
            </w:r>
            <w:r w:rsidR="00F16EDD">
              <w:t>f</w:t>
            </w:r>
            <w:r>
              <w:t xml:space="preserve">uels </w:t>
            </w:r>
            <w:r w:rsidR="00F16EDD">
              <w:t>e</w:t>
            </w:r>
            <w:r>
              <w:t>xtension: detailed snag report</w:t>
            </w:r>
          </w:p>
        </w:tc>
      </w:tr>
      <w:tr w:rsidR="00C20357" w:rsidTr="00C20357">
        <w:tc>
          <w:tcPr>
            <w:tcW w:w="1328" w:type="dxa"/>
          </w:tcPr>
          <w:p w:rsidR="00C20357" w:rsidRDefault="00C20357" w:rsidP="00C20357">
            <w:pPr>
              <w:pStyle w:val="BodyText"/>
              <w:jc w:val="center"/>
            </w:pPr>
            <w:r>
              <w:t>JLOUT(1)</w:t>
            </w:r>
          </w:p>
        </w:tc>
        <w:tc>
          <w:tcPr>
            <w:tcW w:w="1484" w:type="dxa"/>
          </w:tcPr>
          <w:p w:rsidR="00C20357" w:rsidRDefault="00C20357" w:rsidP="00C20357">
            <w:pPr>
              <w:pStyle w:val="BodyText"/>
              <w:jc w:val="center"/>
            </w:pPr>
            <w:r>
              <w:t>FMCOM</w:t>
            </w:r>
          </w:p>
        </w:tc>
        <w:tc>
          <w:tcPr>
            <w:tcW w:w="1065" w:type="dxa"/>
          </w:tcPr>
          <w:p w:rsidR="00C20357" w:rsidRDefault="00C20357" w:rsidP="00C20357">
            <w:pPr>
              <w:pStyle w:val="BodyText"/>
              <w:jc w:val="center"/>
            </w:pPr>
            <w:r>
              <w:t>36</w:t>
            </w:r>
          </w:p>
        </w:tc>
        <w:tc>
          <w:tcPr>
            <w:tcW w:w="4979" w:type="dxa"/>
          </w:tcPr>
          <w:p w:rsidR="00C20357" w:rsidRDefault="00C20357" w:rsidP="00F16EDD">
            <w:pPr>
              <w:pStyle w:val="BodyText"/>
            </w:pPr>
            <w:r>
              <w:t xml:space="preserve">Fire and </w:t>
            </w:r>
            <w:r w:rsidR="00F16EDD">
              <w:t>f</w:t>
            </w:r>
            <w:r>
              <w:t xml:space="preserve">uels </w:t>
            </w:r>
            <w:r w:rsidR="00F16EDD">
              <w:t>e</w:t>
            </w:r>
            <w:r>
              <w:t>xtension: landscape level fuel loading output table</w:t>
            </w:r>
          </w:p>
        </w:tc>
      </w:tr>
      <w:tr w:rsidR="00C20357" w:rsidTr="00C20357">
        <w:tc>
          <w:tcPr>
            <w:tcW w:w="1328" w:type="dxa"/>
          </w:tcPr>
          <w:p w:rsidR="00C20357" w:rsidRDefault="00C20357" w:rsidP="00C20357">
            <w:pPr>
              <w:pStyle w:val="BodyText"/>
              <w:jc w:val="center"/>
            </w:pPr>
            <w:r>
              <w:t>JLOUT(2)</w:t>
            </w:r>
          </w:p>
        </w:tc>
        <w:tc>
          <w:tcPr>
            <w:tcW w:w="1484" w:type="dxa"/>
          </w:tcPr>
          <w:p w:rsidR="00C20357" w:rsidRDefault="00C20357" w:rsidP="00C20357">
            <w:pPr>
              <w:pStyle w:val="BodyText"/>
              <w:jc w:val="center"/>
            </w:pPr>
            <w:r>
              <w:t>FMCOM</w:t>
            </w:r>
          </w:p>
        </w:tc>
        <w:tc>
          <w:tcPr>
            <w:tcW w:w="1065" w:type="dxa"/>
          </w:tcPr>
          <w:p w:rsidR="00C20357" w:rsidRDefault="00C20357" w:rsidP="00C20357">
            <w:pPr>
              <w:pStyle w:val="BodyText"/>
              <w:jc w:val="center"/>
            </w:pPr>
            <w:r>
              <w:t>37</w:t>
            </w:r>
          </w:p>
        </w:tc>
        <w:tc>
          <w:tcPr>
            <w:tcW w:w="4979" w:type="dxa"/>
          </w:tcPr>
          <w:p w:rsidR="00C20357" w:rsidRDefault="00C20357" w:rsidP="00F16EDD">
            <w:pPr>
              <w:pStyle w:val="BodyText"/>
            </w:pPr>
            <w:r>
              <w:t xml:space="preserve">Fire and </w:t>
            </w:r>
            <w:r w:rsidR="00F16EDD">
              <w:t>f</w:t>
            </w:r>
            <w:r>
              <w:t xml:space="preserve">uels </w:t>
            </w:r>
            <w:r w:rsidR="00F16EDD">
              <w:t>e</w:t>
            </w:r>
            <w:r>
              <w:t>xtension: landscape level fuel model output table</w:t>
            </w:r>
          </w:p>
        </w:tc>
      </w:tr>
      <w:tr w:rsidR="00C20357" w:rsidTr="00C20357">
        <w:tc>
          <w:tcPr>
            <w:tcW w:w="1328" w:type="dxa"/>
          </w:tcPr>
          <w:p w:rsidR="00C20357" w:rsidRDefault="00C20357" w:rsidP="00C20357">
            <w:pPr>
              <w:pStyle w:val="BodyText"/>
              <w:jc w:val="center"/>
            </w:pPr>
            <w:r>
              <w:t>JLOUT(3)</w:t>
            </w:r>
          </w:p>
        </w:tc>
        <w:tc>
          <w:tcPr>
            <w:tcW w:w="1484" w:type="dxa"/>
          </w:tcPr>
          <w:p w:rsidR="00C20357" w:rsidRDefault="00C20357" w:rsidP="00C20357">
            <w:pPr>
              <w:pStyle w:val="BodyText"/>
              <w:jc w:val="center"/>
            </w:pPr>
            <w:r>
              <w:t>FMCOM</w:t>
            </w:r>
          </w:p>
        </w:tc>
        <w:tc>
          <w:tcPr>
            <w:tcW w:w="1065" w:type="dxa"/>
          </w:tcPr>
          <w:p w:rsidR="00C20357" w:rsidRDefault="00C20357" w:rsidP="00C20357">
            <w:pPr>
              <w:pStyle w:val="BodyText"/>
              <w:jc w:val="center"/>
            </w:pPr>
            <w:r>
              <w:t>38</w:t>
            </w:r>
          </w:p>
        </w:tc>
        <w:tc>
          <w:tcPr>
            <w:tcW w:w="4979" w:type="dxa"/>
          </w:tcPr>
          <w:p w:rsidR="00C20357" w:rsidRDefault="00C20357" w:rsidP="00F16EDD">
            <w:pPr>
              <w:pStyle w:val="BodyText"/>
            </w:pPr>
            <w:r>
              <w:t xml:space="preserve">Fire and </w:t>
            </w:r>
            <w:r w:rsidR="00F16EDD">
              <w:t>f</w:t>
            </w:r>
            <w:r>
              <w:t xml:space="preserve">uels </w:t>
            </w:r>
            <w:r w:rsidR="00F16EDD">
              <w:t>e</w:t>
            </w:r>
            <w:r>
              <w:t>xtension: landscape level fire information output table</w:t>
            </w:r>
          </w:p>
        </w:tc>
      </w:tr>
      <w:tr w:rsidR="00C20357" w:rsidTr="00C20357">
        <w:tc>
          <w:tcPr>
            <w:tcW w:w="1328" w:type="dxa"/>
          </w:tcPr>
          <w:p w:rsidR="00C20357" w:rsidRDefault="00C20357" w:rsidP="00C20357">
            <w:pPr>
              <w:pStyle w:val="BodyText"/>
              <w:jc w:val="center"/>
            </w:pPr>
            <w:r>
              <w:t>JOWE</w:t>
            </w:r>
          </w:p>
        </w:tc>
        <w:tc>
          <w:tcPr>
            <w:tcW w:w="1484" w:type="dxa"/>
          </w:tcPr>
          <w:p w:rsidR="00C20357" w:rsidRDefault="00C20357" w:rsidP="00C20357">
            <w:pPr>
              <w:pStyle w:val="BodyText"/>
              <w:jc w:val="center"/>
            </w:pPr>
            <w:r>
              <w:t>BWEBOX</w:t>
            </w:r>
          </w:p>
        </w:tc>
        <w:tc>
          <w:tcPr>
            <w:tcW w:w="1065" w:type="dxa"/>
          </w:tcPr>
          <w:p w:rsidR="00C20357" w:rsidRDefault="00C20357" w:rsidP="00C20357">
            <w:pPr>
              <w:pStyle w:val="BodyText"/>
              <w:jc w:val="center"/>
            </w:pPr>
            <w:r>
              <w:t>40</w:t>
            </w:r>
          </w:p>
        </w:tc>
        <w:tc>
          <w:tcPr>
            <w:tcW w:w="4979" w:type="dxa"/>
          </w:tcPr>
          <w:p w:rsidR="00C20357" w:rsidRDefault="00C20357" w:rsidP="00C20357">
            <w:pPr>
              <w:pStyle w:val="BodyText"/>
            </w:pPr>
            <w:r>
              <w:t>Used in the western spruce budworm extension</w:t>
            </w:r>
          </w:p>
        </w:tc>
      </w:tr>
      <w:tr w:rsidR="00C20357" w:rsidTr="00C20357">
        <w:tc>
          <w:tcPr>
            <w:tcW w:w="1328" w:type="dxa"/>
          </w:tcPr>
          <w:p w:rsidR="00C20357" w:rsidRDefault="00C20357" w:rsidP="00C20357">
            <w:pPr>
              <w:pStyle w:val="BodyText"/>
              <w:jc w:val="center"/>
            </w:pPr>
            <w:r>
              <w:t>JOBWP1</w:t>
            </w:r>
          </w:p>
        </w:tc>
        <w:tc>
          <w:tcPr>
            <w:tcW w:w="1484" w:type="dxa"/>
          </w:tcPr>
          <w:p w:rsidR="00C20357" w:rsidRDefault="00C20357" w:rsidP="00C20357">
            <w:pPr>
              <w:pStyle w:val="BodyText"/>
              <w:jc w:val="center"/>
            </w:pPr>
            <w:r>
              <w:t>BWECOM</w:t>
            </w:r>
          </w:p>
        </w:tc>
        <w:tc>
          <w:tcPr>
            <w:tcW w:w="1065" w:type="dxa"/>
          </w:tcPr>
          <w:p w:rsidR="00C20357" w:rsidRDefault="00C20357" w:rsidP="00C20357">
            <w:pPr>
              <w:pStyle w:val="BodyText"/>
              <w:jc w:val="center"/>
            </w:pPr>
            <w:r>
              <w:t>41</w:t>
            </w:r>
          </w:p>
        </w:tc>
        <w:tc>
          <w:tcPr>
            <w:tcW w:w="4979" w:type="dxa"/>
          </w:tcPr>
          <w:p w:rsidR="00C20357" w:rsidRDefault="00C20357" w:rsidP="00C20357">
            <w:pPr>
              <w:pStyle w:val="BodyText"/>
            </w:pPr>
            <w:r>
              <w:t>Budworm extension output table 1</w:t>
            </w:r>
          </w:p>
        </w:tc>
      </w:tr>
      <w:tr w:rsidR="00C20357" w:rsidTr="00C20357">
        <w:tc>
          <w:tcPr>
            <w:tcW w:w="1328" w:type="dxa"/>
          </w:tcPr>
          <w:p w:rsidR="00C20357" w:rsidRDefault="00C20357" w:rsidP="00C20357">
            <w:pPr>
              <w:pStyle w:val="BodyText"/>
              <w:jc w:val="center"/>
            </w:pPr>
            <w:r>
              <w:t>JOBWP2</w:t>
            </w:r>
          </w:p>
        </w:tc>
        <w:tc>
          <w:tcPr>
            <w:tcW w:w="1484" w:type="dxa"/>
          </w:tcPr>
          <w:p w:rsidR="00C20357" w:rsidRDefault="00C20357" w:rsidP="00C20357">
            <w:pPr>
              <w:pStyle w:val="BodyText"/>
              <w:jc w:val="center"/>
            </w:pPr>
            <w:r>
              <w:t>BWECOM</w:t>
            </w:r>
          </w:p>
        </w:tc>
        <w:tc>
          <w:tcPr>
            <w:tcW w:w="1065" w:type="dxa"/>
          </w:tcPr>
          <w:p w:rsidR="00C20357" w:rsidRDefault="00C20357" w:rsidP="00C20357">
            <w:pPr>
              <w:pStyle w:val="BodyText"/>
              <w:jc w:val="center"/>
            </w:pPr>
            <w:r>
              <w:t>42</w:t>
            </w:r>
          </w:p>
        </w:tc>
        <w:tc>
          <w:tcPr>
            <w:tcW w:w="4979" w:type="dxa"/>
          </w:tcPr>
          <w:p w:rsidR="00C20357" w:rsidRDefault="00C20357" w:rsidP="00C20357">
            <w:pPr>
              <w:pStyle w:val="BodyText"/>
            </w:pPr>
            <w:r>
              <w:t>Budworm extension output table 2</w:t>
            </w:r>
          </w:p>
        </w:tc>
      </w:tr>
      <w:tr w:rsidR="00C20357" w:rsidTr="00C20357">
        <w:tc>
          <w:tcPr>
            <w:tcW w:w="1328" w:type="dxa"/>
          </w:tcPr>
          <w:p w:rsidR="00C20357" w:rsidRDefault="00C20357" w:rsidP="00C20357">
            <w:pPr>
              <w:pStyle w:val="BodyText"/>
              <w:jc w:val="center"/>
            </w:pPr>
            <w:r>
              <w:t>JOBWP3</w:t>
            </w:r>
          </w:p>
        </w:tc>
        <w:tc>
          <w:tcPr>
            <w:tcW w:w="1484" w:type="dxa"/>
          </w:tcPr>
          <w:p w:rsidR="00C20357" w:rsidRDefault="00C20357" w:rsidP="00C20357">
            <w:pPr>
              <w:pStyle w:val="BodyText"/>
              <w:jc w:val="center"/>
            </w:pPr>
            <w:r>
              <w:t>BWECOM</w:t>
            </w:r>
          </w:p>
        </w:tc>
        <w:tc>
          <w:tcPr>
            <w:tcW w:w="1065" w:type="dxa"/>
          </w:tcPr>
          <w:p w:rsidR="00C20357" w:rsidRDefault="00C20357" w:rsidP="00C20357">
            <w:pPr>
              <w:pStyle w:val="BodyText"/>
              <w:jc w:val="center"/>
            </w:pPr>
            <w:r>
              <w:t>43</w:t>
            </w:r>
          </w:p>
        </w:tc>
        <w:tc>
          <w:tcPr>
            <w:tcW w:w="4979" w:type="dxa"/>
          </w:tcPr>
          <w:p w:rsidR="00C20357" w:rsidRDefault="00C20357" w:rsidP="00C20357">
            <w:pPr>
              <w:pStyle w:val="BodyText"/>
            </w:pPr>
            <w:r>
              <w:t>Budworm extension output table 3</w:t>
            </w:r>
          </w:p>
        </w:tc>
      </w:tr>
      <w:tr w:rsidR="00C20357" w:rsidTr="00C20357">
        <w:tc>
          <w:tcPr>
            <w:tcW w:w="1328" w:type="dxa"/>
          </w:tcPr>
          <w:p w:rsidR="00C20357" w:rsidRDefault="00C20357" w:rsidP="00C20357">
            <w:pPr>
              <w:pStyle w:val="BodyText"/>
              <w:jc w:val="center"/>
            </w:pPr>
            <w:r>
              <w:t>JOBWP4</w:t>
            </w:r>
          </w:p>
        </w:tc>
        <w:tc>
          <w:tcPr>
            <w:tcW w:w="1484" w:type="dxa"/>
          </w:tcPr>
          <w:p w:rsidR="00C20357" w:rsidRDefault="00C20357" w:rsidP="00C20357">
            <w:pPr>
              <w:pStyle w:val="BodyText"/>
              <w:jc w:val="center"/>
            </w:pPr>
            <w:r>
              <w:t>BWECOM</w:t>
            </w:r>
          </w:p>
        </w:tc>
        <w:tc>
          <w:tcPr>
            <w:tcW w:w="1065" w:type="dxa"/>
          </w:tcPr>
          <w:p w:rsidR="00C20357" w:rsidRDefault="00C20357" w:rsidP="00C20357">
            <w:pPr>
              <w:pStyle w:val="BodyText"/>
              <w:jc w:val="center"/>
            </w:pPr>
            <w:r>
              <w:t>44</w:t>
            </w:r>
          </w:p>
        </w:tc>
        <w:tc>
          <w:tcPr>
            <w:tcW w:w="4979" w:type="dxa"/>
          </w:tcPr>
          <w:p w:rsidR="00C20357" w:rsidRDefault="00C20357" w:rsidP="00C20357">
            <w:pPr>
              <w:pStyle w:val="BodyText"/>
            </w:pPr>
            <w:r>
              <w:t>Budworm extension output table 4</w:t>
            </w:r>
          </w:p>
        </w:tc>
      </w:tr>
      <w:tr w:rsidR="00C20357" w:rsidTr="00C20357">
        <w:tc>
          <w:tcPr>
            <w:tcW w:w="1328" w:type="dxa"/>
          </w:tcPr>
          <w:p w:rsidR="00C20357" w:rsidRDefault="00C20357" w:rsidP="00C20357">
            <w:pPr>
              <w:pStyle w:val="BodyText"/>
              <w:jc w:val="center"/>
            </w:pPr>
            <w:r>
              <w:t>JOBWP5</w:t>
            </w:r>
          </w:p>
        </w:tc>
        <w:tc>
          <w:tcPr>
            <w:tcW w:w="1484" w:type="dxa"/>
          </w:tcPr>
          <w:p w:rsidR="00C20357" w:rsidRDefault="00C20357" w:rsidP="00C20357">
            <w:pPr>
              <w:pStyle w:val="BodyText"/>
              <w:jc w:val="center"/>
            </w:pPr>
            <w:r>
              <w:t>BWECOM</w:t>
            </w:r>
          </w:p>
        </w:tc>
        <w:tc>
          <w:tcPr>
            <w:tcW w:w="1065" w:type="dxa"/>
          </w:tcPr>
          <w:p w:rsidR="00C20357" w:rsidRDefault="00C20357" w:rsidP="00C20357">
            <w:pPr>
              <w:pStyle w:val="BodyText"/>
              <w:jc w:val="center"/>
            </w:pPr>
            <w:r>
              <w:t>45</w:t>
            </w:r>
          </w:p>
        </w:tc>
        <w:tc>
          <w:tcPr>
            <w:tcW w:w="4979" w:type="dxa"/>
          </w:tcPr>
          <w:p w:rsidR="00C20357" w:rsidRDefault="00C20357" w:rsidP="00C20357">
            <w:pPr>
              <w:pStyle w:val="BodyText"/>
            </w:pPr>
            <w:r>
              <w:t>Budworm extension output table 5</w:t>
            </w:r>
          </w:p>
        </w:tc>
      </w:tr>
      <w:tr w:rsidR="00C20357" w:rsidTr="00C20357">
        <w:tc>
          <w:tcPr>
            <w:tcW w:w="1328" w:type="dxa"/>
          </w:tcPr>
          <w:p w:rsidR="00C20357" w:rsidRDefault="00C20357" w:rsidP="00C20357">
            <w:pPr>
              <w:pStyle w:val="BodyText"/>
              <w:jc w:val="center"/>
            </w:pPr>
            <w:r>
              <w:t>JOBWP6</w:t>
            </w:r>
          </w:p>
        </w:tc>
        <w:tc>
          <w:tcPr>
            <w:tcW w:w="1484" w:type="dxa"/>
          </w:tcPr>
          <w:p w:rsidR="00C20357" w:rsidRDefault="00C20357" w:rsidP="00C20357">
            <w:pPr>
              <w:pStyle w:val="BodyText"/>
              <w:jc w:val="center"/>
            </w:pPr>
            <w:r>
              <w:t>BWECOM</w:t>
            </w:r>
          </w:p>
        </w:tc>
        <w:tc>
          <w:tcPr>
            <w:tcW w:w="1065" w:type="dxa"/>
          </w:tcPr>
          <w:p w:rsidR="00C20357" w:rsidRDefault="00C20357" w:rsidP="00C20357">
            <w:pPr>
              <w:pStyle w:val="BodyText"/>
              <w:jc w:val="center"/>
            </w:pPr>
            <w:r>
              <w:t>46</w:t>
            </w:r>
          </w:p>
        </w:tc>
        <w:tc>
          <w:tcPr>
            <w:tcW w:w="4979" w:type="dxa"/>
          </w:tcPr>
          <w:p w:rsidR="00C20357" w:rsidRDefault="00C20357" w:rsidP="00C20357">
            <w:pPr>
              <w:pStyle w:val="BodyText"/>
            </w:pPr>
            <w:r>
              <w:t>Budworm extension output table 6</w:t>
            </w:r>
          </w:p>
        </w:tc>
      </w:tr>
      <w:tr w:rsidR="00C20357" w:rsidTr="00C20357">
        <w:tc>
          <w:tcPr>
            <w:tcW w:w="1328" w:type="dxa"/>
          </w:tcPr>
          <w:p w:rsidR="00C20357" w:rsidRDefault="00C20357" w:rsidP="00C20357">
            <w:pPr>
              <w:pStyle w:val="BodyText"/>
              <w:jc w:val="center"/>
            </w:pPr>
            <w:r>
              <w:t>JOBWP7</w:t>
            </w:r>
          </w:p>
        </w:tc>
        <w:tc>
          <w:tcPr>
            <w:tcW w:w="1484" w:type="dxa"/>
          </w:tcPr>
          <w:p w:rsidR="00C20357" w:rsidRDefault="00C20357" w:rsidP="00C20357">
            <w:pPr>
              <w:pStyle w:val="BodyText"/>
              <w:jc w:val="center"/>
            </w:pPr>
            <w:r>
              <w:t>BWECOM</w:t>
            </w:r>
          </w:p>
        </w:tc>
        <w:tc>
          <w:tcPr>
            <w:tcW w:w="1065" w:type="dxa"/>
          </w:tcPr>
          <w:p w:rsidR="00C20357" w:rsidRDefault="00C20357" w:rsidP="00C20357">
            <w:pPr>
              <w:pStyle w:val="BodyText"/>
              <w:jc w:val="center"/>
            </w:pPr>
            <w:r>
              <w:t>47</w:t>
            </w:r>
          </w:p>
        </w:tc>
        <w:tc>
          <w:tcPr>
            <w:tcW w:w="4979" w:type="dxa"/>
          </w:tcPr>
          <w:p w:rsidR="00C20357" w:rsidRDefault="00C20357" w:rsidP="00C20357">
            <w:pPr>
              <w:pStyle w:val="BodyText"/>
            </w:pPr>
            <w:r>
              <w:t>Budworm extension output table 7</w:t>
            </w:r>
          </w:p>
        </w:tc>
      </w:tr>
      <w:tr w:rsidR="00C20357" w:rsidTr="00C20357">
        <w:tc>
          <w:tcPr>
            <w:tcW w:w="1328" w:type="dxa"/>
          </w:tcPr>
          <w:p w:rsidR="00C20357" w:rsidRDefault="00C20357" w:rsidP="00C20357">
            <w:pPr>
              <w:pStyle w:val="BodyText"/>
              <w:jc w:val="center"/>
            </w:pPr>
            <w:r>
              <w:t>JOBWP8</w:t>
            </w:r>
          </w:p>
        </w:tc>
        <w:tc>
          <w:tcPr>
            <w:tcW w:w="1484" w:type="dxa"/>
          </w:tcPr>
          <w:p w:rsidR="00C20357" w:rsidRDefault="00C20357" w:rsidP="00C20357">
            <w:pPr>
              <w:pStyle w:val="BodyText"/>
              <w:jc w:val="center"/>
            </w:pPr>
            <w:r>
              <w:t>BWECOM</w:t>
            </w:r>
          </w:p>
        </w:tc>
        <w:tc>
          <w:tcPr>
            <w:tcW w:w="1065" w:type="dxa"/>
          </w:tcPr>
          <w:p w:rsidR="00C20357" w:rsidRDefault="00C20357" w:rsidP="00C20357">
            <w:pPr>
              <w:pStyle w:val="BodyText"/>
              <w:jc w:val="center"/>
            </w:pPr>
            <w:r>
              <w:t>48</w:t>
            </w:r>
          </w:p>
        </w:tc>
        <w:tc>
          <w:tcPr>
            <w:tcW w:w="4979" w:type="dxa"/>
          </w:tcPr>
          <w:p w:rsidR="00C20357" w:rsidRDefault="00C20357" w:rsidP="00C20357">
            <w:pPr>
              <w:pStyle w:val="BodyText"/>
            </w:pPr>
            <w:r>
              <w:t>Budworm extension output table 8</w:t>
            </w:r>
          </w:p>
        </w:tc>
      </w:tr>
      <w:tr w:rsidR="00C20357" w:rsidTr="00C20357">
        <w:tc>
          <w:tcPr>
            <w:tcW w:w="1328" w:type="dxa"/>
          </w:tcPr>
          <w:p w:rsidR="00C20357" w:rsidRDefault="00C20357" w:rsidP="00C20357">
            <w:pPr>
              <w:pStyle w:val="BodyText"/>
              <w:jc w:val="center"/>
            </w:pPr>
            <w:r>
              <w:t>ICIN</w:t>
            </w:r>
          </w:p>
        </w:tc>
        <w:tc>
          <w:tcPr>
            <w:tcW w:w="1484" w:type="dxa"/>
          </w:tcPr>
          <w:p w:rsidR="00C20357" w:rsidRDefault="00C20357" w:rsidP="00C20357">
            <w:pPr>
              <w:pStyle w:val="BodyText"/>
              <w:jc w:val="center"/>
            </w:pPr>
            <w:r>
              <w:t>BRCOM</w:t>
            </w:r>
          </w:p>
        </w:tc>
        <w:tc>
          <w:tcPr>
            <w:tcW w:w="1065" w:type="dxa"/>
          </w:tcPr>
          <w:p w:rsidR="00C20357" w:rsidRDefault="00C20357" w:rsidP="00C20357">
            <w:pPr>
              <w:pStyle w:val="BodyText"/>
              <w:jc w:val="center"/>
            </w:pPr>
            <w:r>
              <w:t>55</w:t>
            </w:r>
          </w:p>
        </w:tc>
        <w:tc>
          <w:tcPr>
            <w:tcW w:w="4979" w:type="dxa"/>
          </w:tcPr>
          <w:p w:rsidR="00C20357" w:rsidRDefault="00C20357" w:rsidP="00C20357">
            <w:pPr>
              <w:pStyle w:val="BodyText"/>
            </w:pPr>
            <w:r>
              <w:t>Used in the white pine blister rust extension</w:t>
            </w:r>
          </w:p>
        </w:tc>
      </w:tr>
      <w:tr w:rsidR="00C20357" w:rsidTr="00C20357">
        <w:tc>
          <w:tcPr>
            <w:tcW w:w="1328" w:type="dxa"/>
          </w:tcPr>
          <w:p w:rsidR="00C20357" w:rsidRDefault="00C20357" w:rsidP="00C20357">
            <w:pPr>
              <w:pStyle w:val="BodyText"/>
              <w:jc w:val="center"/>
            </w:pPr>
            <w:r>
              <w:t>IDTOUT</w:t>
            </w:r>
          </w:p>
        </w:tc>
        <w:tc>
          <w:tcPr>
            <w:tcW w:w="1484" w:type="dxa"/>
          </w:tcPr>
          <w:p w:rsidR="00C20357" w:rsidRDefault="00C20357" w:rsidP="00C20357">
            <w:pPr>
              <w:pStyle w:val="BodyText"/>
              <w:jc w:val="center"/>
            </w:pPr>
            <w:r>
              <w:t>BRCOM</w:t>
            </w:r>
          </w:p>
        </w:tc>
        <w:tc>
          <w:tcPr>
            <w:tcW w:w="1065" w:type="dxa"/>
          </w:tcPr>
          <w:p w:rsidR="00C20357" w:rsidRDefault="00C20357" w:rsidP="00C20357">
            <w:pPr>
              <w:pStyle w:val="BodyText"/>
              <w:jc w:val="center"/>
            </w:pPr>
            <w:r>
              <w:t>56</w:t>
            </w:r>
          </w:p>
        </w:tc>
        <w:tc>
          <w:tcPr>
            <w:tcW w:w="4979" w:type="dxa"/>
          </w:tcPr>
          <w:p w:rsidR="00C20357" w:rsidRDefault="00C20357" w:rsidP="00C20357">
            <w:pPr>
              <w:pStyle w:val="BodyText"/>
            </w:pPr>
            <w:r>
              <w:t>Used in the white pine blister rust extension</w:t>
            </w:r>
          </w:p>
        </w:tc>
      </w:tr>
      <w:tr w:rsidR="00C20357" w:rsidTr="00C20357">
        <w:tc>
          <w:tcPr>
            <w:tcW w:w="1328" w:type="dxa"/>
          </w:tcPr>
          <w:p w:rsidR="00C20357" w:rsidRDefault="00C20357" w:rsidP="00C20357">
            <w:pPr>
              <w:pStyle w:val="BodyText"/>
              <w:jc w:val="center"/>
            </w:pPr>
            <w:r>
              <w:t>IDCOUT</w:t>
            </w:r>
          </w:p>
        </w:tc>
        <w:tc>
          <w:tcPr>
            <w:tcW w:w="1484" w:type="dxa"/>
          </w:tcPr>
          <w:p w:rsidR="00C20357" w:rsidRDefault="00C20357" w:rsidP="00C20357">
            <w:pPr>
              <w:pStyle w:val="BodyText"/>
              <w:jc w:val="center"/>
            </w:pPr>
            <w:r>
              <w:t>BRCOM</w:t>
            </w:r>
          </w:p>
        </w:tc>
        <w:tc>
          <w:tcPr>
            <w:tcW w:w="1065" w:type="dxa"/>
          </w:tcPr>
          <w:p w:rsidR="00C20357" w:rsidRDefault="00C20357" w:rsidP="00C20357">
            <w:pPr>
              <w:pStyle w:val="BodyText"/>
              <w:jc w:val="center"/>
            </w:pPr>
            <w:r>
              <w:t>57</w:t>
            </w:r>
          </w:p>
        </w:tc>
        <w:tc>
          <w:tcPr>
            <w:tcW w:w="4979" w:type="dxa"/>
          </w:tcPr>
          <w:p w:rsidR="00C20357" w:rsidRDefault="00C20357" w:rsidP="00C20357">
            <w:pPr>
              <w:pStyle w:val="BodyText"/>
            </w:pPr>
            <w:r>
              <w:t>Used in the white pine blister rust extension</w:t>
            </w:r>
          </w:p>
        </w:tc>
      </w:tr>
      <w:tr w:rsidR="00C20357" w:rsidTr="00C20357">
        <w:tc>
          <w:tcPr>
            <w:tcW w:w="1328" w:type="dxa"/>
          </w:tcPr>
          <w:p w:rsidR="00C20357" w:rsidRDefault="00C20357" w:rsidP="00C20357">
            <w:pPr>
              <w:pStyle w:val="BodyText"/>
              <w:jc w:val="center"/>
            </w:pP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60</w:t>
            </w:r>
          </w:p>
        </w:tc>
        <w:tc>
          <w:tcPr>
            <w:tcW w:w="4979" w:type="dxa"/>
          </w:tcPr>
          <w:p w:rsidR="00C20357" w:rsidRDefault="00C20357" w:rsidP="00C20357">
            <w:pPr>
              <w:pStyle w:val="BodyText"/>
            </w:pPr>
            <w:r>
              <w:t xml:space="preserve">BGC extension: </w:t>
            </w:r>
            <w:proofErr w:type="spellStart"/>
            <w:r>
              <w:t>climate.clm</w:t>
            </w:r>
            <w:proofErr w:type="spellEnd"/>
            <w:r>
              <w:t xml:space="preserve"> file</w:t>
            </w:r>
          </w:p>
        </w:tc>
      </w:tr>
      <w:tr w:rsidR="00C20357" w:rsidTr="00C20357">
        <w:tc>
          <w:tcPr>
            <w:tcW w:w="1328" w:type="dxa"/>
          </w:tcPr>
          <w:p w:rsidR="00C20357" w:rsidRDefault="00C20357" w:rsidP="00C20357">
            <w:pPr>
              <w:pStyle w:val="BodyText"/>
              <w:jc w:val="center"/>
            </w:pP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61</w:t>
            </w:r>
          </w:p>
        </w:tc>
        <w:tc>
          <w:tcPr>
            <w:tcW w:w="4979" w:type="dxa"/>
          </w:tcPr>
          <w:p w:rsidR="00C20357" w:rsidRDefault="00C20357" w:rsidP="00C20357">
            <w:pPr>
              <w:pStyle w:val="BodyText"/>
            </w:pPr>
            <w:r>
              <w:t>BGC extension: beta.dat file</w:t>
            </w:r>
          </w:p>
        </w:tc>
      </w:tr>
      <w:tr w:rsidR="00C20357" w:rsidTr="00C20357">
        <w:tc>
          <w:tcPr>
            <w:tcW w:w="1328" w:type="dxa"/>
          </w:tcPr>
          <w:p w:rsidR="00C20357" w:rsidRDefault="00C20357" w:rsidP="00C20357">
            <w:pPr>
              <w:pStyle w:val="BodyText"/>
              <w:jc w:val="center"/>
            </w:pP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62</w:t>
            </w:r>
          </w:p>
        </w:tc>
        <w:tc>
          <w:tcPr>
            <w:tcW w:w="4979" w:type="dxa"/>
          </w:tcPr>
          <w:p w:rsidR="00C20357" w:rsidRDefault="00C20357" w:rsidP="00C20357">
            <w:pPr>
              <w:pStyle w:val="BodyText"/>
            </w:pPr>
            <w:r>
              <w:t>BGC extension: site.dat file</w:t>
            </w:r>
          </w:p>
        </w:tc>
      </w:tr>
      <w:tr w:rsidR="00C20357" w:rsidTr="00C20357">
        <w:tc>
          <w:tcPr>
            <w:tcW w:w="1328" w:type="dxa"/>
          </w:tcPr>
          <w:p w:rsidR="00C20357" w:rsidRDefault="00C20357" w:rsidP="00C20357">
            <w:pPr>
              <w:pStyle w:val="BodyText"/>
              <w:jc w:val="center"/>
            </w:pP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63</w:t>
            </w:r>
          </w:p>
        </w:tc>
        <w:tc>
          <w:tcPr>
            <w:tcW w:w="4979" w:type="dxa"/>
          </w:tcPr>
          <w:p w:rsidR="00C20357" w:rsidRDefault="00C20357" w:rsidP="00C20357">
            <w:pPr>
              <w:pStyle w:val="BodyText"/>
            </w:pPr>
            <w:r>
              <w:t xml:space="preserve">BGC extension: </w:t>
            </w:r>
            <w:proofErr w:type="spellStart"/>
            <w:r>
              <w:t>struct.out</w:t>
            </w:r>
            <w:proofErr w:type="spellEnd"/>
            <w:r>
              <w:t xml:space="preserve"> file</w:t>
            </w:r>
          </w:p>
        </w:tc>
      </w:tr>
      <w:tr w:rsidR="00C20357" w:rsidTr="00C20357">
        <w:tc>
          <w:tcPr>
            <w:tcW w:w="1328" w:type="dxa"/>
          </w:tcPr>
          <w:p w:rsidR="00C20357" w:rsidRDefault="00C20357" w:rsidP="00C20357">
            <w:pPr>
              <w:pStyle w:val="BodyText"/>
              <w:jc w:val="center"/>
            </w:pP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64</w:t>
            </w:r>
          </w:p>
        </w:tc>
        <w:tc>
          <w:tcPr>
            <w:tcW w:w="4979" w:type="dxa"/>
          </w:tcPr>
          <w:p w:rsidR="00C20357" w:rsidRDefault="00C20357" w:rsidP="00C20357">
            <w:pPr>
              <w:pStyle w:val="BodyText"/>
            </w:pPr>
            <w:r>
              <w:t xml:space="preserve">BGC extension: </w:t>
            </w:r>
            <w:proofErr w:type="spellStart"/>
            <w:r>
              <w:t>daystand.out</w:t>
            </w:r>
            <w:proofErr w:type="spellEnd"/>
            <w:r>
              <w:t xml:space="preserve"> file</w:t>
            </w:r>
          </w:p>
        </w:tc>
      </w:tr>
      <w:tr w:rsidR="00C20357" w:rsidTr="00C20357">
        <w:tc>
          <w:tcPr>
            <w:tcW w:w="1328" w:type="dxa"/>
          </w:tcPr>
          <w:p w:rsidR="00C20357" w:rsidRDefault="00C20357" w:rsidP="00C20357">
            <w:pPr>
              <w:pStyle w:val="BodyText"/>
              <w:jc w:val="center"/>
            </w:pP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65</w:t>
            </w:r>
          </w:p>
        </w:tc>
        <w:tc>
          <w:tcPr>
            <w:tcW w:w="4979" w:type="dxa"/>
          </w:tcPr>
          <w:p w:rsidR="00C20357" w:rsidRDefault="00C20357" w:rsidP="00C20357">
            <w:pPr>
              <w:pStyle w:val="BodyText"/>
            </w:pPr>
            <w:r>
              <w:t xml:space="preserve">BGC extension: </w:t>
            </w:r>
            <w:proofErr w:type="spellStart"/>
            <w:r>
              <w:t>dayenty.out</w:t>
            </w:r>
            <w:proofErr w:type="spellEnd"/>
            <w:r>
              <w:t xml:space="preserve"> file</w:t>
            </w:r>
          </w:p>
        </w:tc>
      </w:tr>
      <w:tr w:rsidR="00C20357" w:rsidTr="00C20357">
        <w:tc>
          <w:tcPr>
            <w:tcW w:w="1328" w:type="dxa"/>
          </w:tcPr>
          <w:p w:rsidR="00C20357" w:rsidRDefault="00C20357" w:rsidP="00C20357">
            <w:pPr>
              <w:pStyle w:val="BodyText"/>
              <w:jc w:val="center"/>
            </w:pP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66</w:t>
            </w:r>
          </w:p>
        </w:tc>
        <w:tc>
          <w:tcPr>
            <w:tcW w:w="4979" w:type="dxa"/>
          </w:tcPr>
          <w:p w:rsidR="00C20357" w:rsidRDefault="00C20357" w:rsidP="00C20357">
            <w:pPr>
              <w:pStyle w:val="BodyText"/>
            </w:pPr>
            <w:r>
              <w:t xml:space="preserve">BGC extension: </w:t>
            </w:r>
            <w:proofErr w:type="spellStart"/>
            <w:r>
              <w:t>yrenty.out</w:t>
            </w:r>
            <w:proofErr w:type="spellEnd"/>
            <w:r>
              <w:t xml:space="preserve"> file</w:t>
            </w:r>
          </w:p>
        </w:tc>
      </w:tr>
      <w:tr w:rsidR="00C20357" w:rsidTr="00C20357">
        <w:tc>
          <w:tcPr>
            <w:tcW w:w="1328" w:type="dxa"/>
          </w:tcPr>
          <w:p w:rsidR="00C20357" w:rsidRDefault="00C20357" w:rsidP="00C20357">
            <w:pPr>
              <w:pStyle w:val="BodyText"/>
              <w:jc w:val="center"/>
            </w:pP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67</w:t>
            </w:r>
          </w:p>
        </w:tc>
        <w:tc>
          <w:tcPr>
            <w:tcW w:w="4979" w:type="dxa"/>
          </w:tcPr>
          <w:p w:rsidR="00C20357" w:rsidRDefault="00C20357" w:rsidP="00C20357">
            <w:pPr>
              <w:pStyle w:val="BodyText"/>
            </w:pPr>
            <w:r>
              <w:t xml:space="preserve">BGC extension: </w:t>
            </w:r>
            <w:proofErr w:type="spellStart"/>
            <w:r>
              <w:t>layer.out</w:t>
            </w:r>
            <w:proofErr w:type="spellEnd"/>
            <w:r>
              <w:t xml:space="preserve"> file</w:t>
            </w:r>
          </w:p>
        </w:tc>
      </w:tr>
      <w:tr w:rsidR="00C20357" w:rsidTr="00C20357">
        <w:tc>
          <w:tcPr>
            <w:tcW w:w="1328" w:type="dxa"/>
          </w:tcPr>
          <w:p w:rsidR="00C20357" w:rsidRDefault="00C20357" w:rsidP="00C20357">
            <w:pPr>
              <w:pStyle w:val="BodyText"/>
              <w:jc w:val="center"/>
            </w:pP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68</w:t>
            </w:r>
          </w:p>
        </w:tc>
        <w:tc>
          <w:tcPr>
            <w:tcW w:w="4979" w:type="dxa"/>
          </w:tcPr>
          <w:p w:rsidR="00C20357" w:rsidRDefault="00C20357" w:rsidP="00C20357">
            <w:pPr>
              <w:pStyle w:val="BodyText"/>
            </w:pPr>
            <w:r>
              <w:t xml:space="preserve">BGC extension: </w:t>
            </w:r>
            <w:proofErr w:type="spellStart"/>
            <w:r>
              <w:t>dead.out</w:t>
            </w:r>
            <w:proofErr w:type="spellEnd"/>
            <w:r>
              <w:t xml:space="preserve"> file</w:t>
            </w:r>
          </w:p>
        </w:tc>
      </w:tr>
      <w:tr w:rsidR="00C20357" w:rsidTr="00C20357">
        <w:tc>
          <w:tcPr>
            <w:tcW w:w="1328" w:type="dxa"/>
          </w:tcPr>
          <w:p w:rsidR="00C20357" w:rsidRDefault="00C20357" w:rsidP="00C20357">
            <w:pPr>
              <w:pStyle w:val="BodyText"/>
              <w:jc w:val="center"/>
            </w:pP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69</w:t>
            </w:r>
          </w:p>
        </w:tc>
        <w:tc>
          <w:tcPr>
            <w:tcW w:w="4979" w:type="dxa"/>
          </w:tcPr>
          <w:p w:rsidR="00C20357" w:rsidRDefault="00C20357" w:rsidP="00C20357">
            <w:pPr>
              <w:pStyle w:val="BodyText"/>
            </w:pPr>
            <w:r>
              <w:t>BGC extension: scratch file</w:t>
            </w:r>
          </w:p>
        </w:tc>
      </w:tr>
      <w:tr w:rsidR="00C20357" w:rsidTr="00C20357">
        <w:tc>
          <w:tcPr>
            <w:tcW w:w="1328" w:type="dxa"/>
          </w:tcPr>
          <w:p w:rsidR="00C20357" w:rsidRDefault="00C20357" w:rsidP="00C20357">
            <w:pPr>
              <w:pStyle w:val="BodyText"/>
              <w:jc w:val="center"/>
            </w:pP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70</w:t>
            </w:r>
          </w:p>
        </w:tc>
        <w:tc>
          <w:tcPr>
            <w:tcW w:w="4979" w:type="dxa"/>
          </w:tcPr>
          <w:p w:rsidR="00C20357" w:rsidRDefault="00C20357" w:rsidP="00C20357">
            <w:pPr>
              <w:pStyle w:val="BodyText"/>
            </w:pPr>
            <w:r>
              <w:t xml:space="preserve">BGC extension: </w:t>
            </w:r>
            <w:proofErr w:type="spellStart"/>
            <w:r>
              <w:t>yrstand.out</w:t>
            </w:r>
            <w:proofErr w:type="spellEnd"/>
            <w:r>
              <w:t xml:space="preserve"> file</w:t>
            </w:r>
          </w:p>
        </w:tc>
      </w:tr>
      <w:tr w:rsidR="00C20357" w:rsidTr="00C20357">
        <w:tc>
          <w:tcPr>
            <w:tcW w:w="1328" w:type="dxa"/>
          </w:tcPr>
          <w:p w:rsidR="00C20357" w:rsidRDefault="00C20357" w:rsidP="00C20357">
            <w:pPr>
              <w:pStyle w:val="BodyText"/>
              <w:jc w:val="center"/>
            </w:pP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71</w:t>
            </w:r>
          </w:p>
        </w:tc>
        <w:tc>
          <w:tcPr>
            <w:tcW w:w="4979" w:type="dxa"/>
          </w:tcPr>
          <w:p w:rsidR="00C20357" w:rsidRDefault="00C20357" w:rsidP="00C20357">
            <w:pPr>
              <w:pStyle w:val="BodyText"/>
            </w:pPr>
            <w:r>
              <w:t xml:space="preserve">BGC extension: </w:t>
            </w:r>
            <w:proofErr w:type="spellStart"/>
            <w:r>
              <w:t>daywatr.out</w:t>
            </w:r>
            <w:proofErr w:type="spellEnd"/>
            <w:r>
              <w:t xml:space="preserve"> file</w:t>
            </w:r>
          </w:p>
        </w:tc>
      </w:tr>
      <w:tr w:rsidR="00C20357" w:rsidTr="00C20357">
        <w:tc>
          <w:tcPr>
            <w:tcW w:w="1328" w:type="dxa"/>
          </w:tcPr>
          <w:p w:rsidR="00C20357" w:rsidRDefault="00C20357" w:rsidP="00C20357">
            <w:pPr>
              <w:pStyle w:val="BodyText"/>
              <w:jc w:val="center"/>
            </w:pPr>
            <w:r>
              <w:t>JSTASH</w:t>
            </w: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71</w:t>
            </w:r>
          </w:p>
        </w:tc>
        <w:tc>
          <w:tcPr>
            <w:tcW w:w="4979" w:type="dxa"/>
          </w:tcPr>
          <w:p w:rsidR="00C20357" w:rsidRDefault="00C20357" w:rsidP="00C20357">
            <w:pPr>
              <w:pStyle w:val="BodyText"/>
            </w:pPr>
            <w:r>
              <w:t>Open-FVS: output the memory for stands in a run</w:t>
            </w:r>
          </w:p>
        </w:tc>
      </w:tr>
      <w:tr w:rsidR="00C20357" w:rsidTr="00C20357">
        <w:tc>
          <w:tcPr>
            <w:tcW w:w="1328" w:type="dxa"/>
          </w:tcPr>
          <w:p w:rsidR="00C20357" w:rsidRDefault="00C20357" w:rsidP="00C20357">
            <w:pPr>
              <w:pStyle w:val="BodyText"/>
              <w:jc w:val="center"/>
            </w:pPr>
            <w:r>
              <w:t>JDSTASH</w:t>
            </w: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72</w:t>
            </w:r>
          </w:p>
        </w:tc>
        <w:tc>
          <w:tcPr>
            <w:tcW w:w="4979" w:type="dxa"/>
          </w:tcPr>
          <w:p w:rsidR="00C20357" w:rsidRDefault="00C20357" w:rsidP="00C20357">
            <w:pPr>
              <w:pStyle w:val="BodyText"/>
            </w:pPr>
            <w:r>
              <w:t>Open-FVS: retrieve the memory for stands in a run</w:t>
            </w:r>
          </w:p>
        </w:tc>
      </w:tr>
      <w:tr w:rsidR="00C20357" w:rsidTr="00C20357">
        <w:tc>
          <w:tcPr>
            <w:tcW w:w="1328" w:type="dxa"/>
          </w:tcPr>
          <w:p w:rsidR="00C20357" w:rsidRDefault="00C20357" w:rsidP="00C20357">
            <w:pPr>
              <w:pStyle w:val="BodyText"/>
              <w:jc w:val="center"/>
            </w:pP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72</w:t>
            </w:r>
          </w:p>
        </w:tc>
        <w:tc>
          <w:tcPr>
            <w:tcW w:w="4979" w:type="dxa"/>
          </w:tcPr>
          <w:p w:rsidR="00C20357" w:rsidRDefault="00C20357" w:rsidP="00C20357">
            <w:pPr>
              <w:pStyle w:val="BodyText"/>
            </w:pPr>
            <w:r>
              <w:t xml:space="preserve">BGC extension: </w:t>
            </w:r>
            <w:proofErr w:type="spellStart"/>
            <w:r>
              <w:t>test.out</w:t>
            </w:r>
            <w:proofErr w:type="spellEnd"/>
            <w:r>
              <w:t xml:space="preserve"> file</w:t>
            </w:r>
          </w:p>
        </w:tc>
      </w:tr>
      <w:tr w:rsidR="00C20357" w:rsidTr="00C20357">
        <w:tc>
          <w:tcPr>
            <w:tcW w:w="1328" w:type="dxa"/>
          </w:tcPr>
          <w:p w:rsidR="00C20357" w:rsidRDefault="00C20357" w:rsidP="00C20357">
            <w:pPr>
              <w:pStyle w:val="BodyText"/>
              <w:jc w:val="center"/>
            </w:pP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73</w:t>
            </w:r>
          </w:p>
        </w:tc>
        <w:tc>
          <w:tcPr>
            <w:tcW w:w="4979" w:type="dxa"/>
          </w:tcPr>
          <w:p w:rsidR="00C20357" w:rsidRDefault="00C20357" w:rsidP="00C20357">
            <w:pPr>
              <w:pStyle w:val="BodyText"/>
            </w:pPr>
            <w:r>
              <w:t xml:space="preserve">BGC extension: </w:t>
            </w:r>
            <w:proofErr w:type="spellStart"/>
            <w:r>
              <w:t>incr.out</w:t>
            </w:r>
            <w:proofErr w:type="spellEnd"/>
            <w:r>
              <w:t xml:space="preserve"> file</w:t>
            </w:r>
          </w:p>
        </w:tc>
      </w:tr>
      <w:tr w:rsidR="00C20357" w:rsidTr="00C20357">
        <w:tc>
          <w:tcPr>
            <w:tcW w:w="1328" w:type="dxa"/>
          </w:tcPr>
          <w:p w:rsidR="00C20357" w:rsidRDefault="00C20357" w:rsidP="00C20357">
            <w:pPr>
              <w:pStyle w:val="BodyText"/>
              <w:jc w:val="center"/>
            </w:pP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74</w:t>
            </w:r>
          </w:p>
        </w:tc>
        <w:tc>
          <w:tcPr>
            <w:tcW w:w="4979" w:type="dxa"/>
          </w:tcPr>
          <w:p w:rsidR="00C20357" w:rsidRDefault="00C20357" w:rsidP="00C20357">
            <w:pPr>
              <w:pStyle w:val="BodyText"/>
            </w:pPr>
            <w:r>
              <w:t xml:space="preserve">BGC extension: </w:t>
            </w:r>
            <w:proofErr w:type="spellStart"/>
            <w:r>
              <w:t>entylist.out</w:t>
            </w:r>
            <w:proofErr w:type="spellEnd"/>
            <w:r>
              <w:t xml:space="preserve"> file</w:t>
            </w:r>
          </w:p>
        </w:tc>
      </w:tr>
      <w:tr w:rsidR="00C20357" w:rsidTr="00C20357">
        <w:tc>
          <w:tcPr>
            <w:tcW w:w="1328" w:type="dxa"/>
          </w:tcPr>
          <w:p w:rsidR="00C20357" w:rsidRDefault="00C20357" w:rsidP="00C20357">
            <w:pPr>
              <w:pStyle w:val="BodyText"/>
              <w:jc w:val="center"/>
            </w:pP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75</w:t>
            </w:r>
          </w:p>
        </w:tc>
        <w:tc>
          <w:tcPr>
            <w:tcW w:w="4979" w:type="dxa"/>
          </w:tcPr>
          <w:p w:rsidR="00C20357" w:rsidRDefault="00C20357" w:rsidP="00C20357">
            <w:pPr>
              <w:pStyle w:val="BodyText"/>
            </w:pPr>
            <w:r>
              <w:t xml:space="preserve">BGC extension: </w:t>
            </w:r>
            <w:proofErr w:type="spellStart"/>
            <w:r>
              <w:t>fractions.out</w:t>
            </w:r>
            <w:proofErr w:type="spellEnd"/>
            <w:r>
              <w:t xml:space="preserve"> file</w:t>
            </w:r>
          </w:p>
        </w:tc>
      </w:tr>
      <w:tr w:rsidR="00C20357" w:rsidTr="00C20357">
        <w:tc>
          <w:tcPr>
            <w:tcW w:w="1328" w:type="dxa"/>
          </w:tcPr>
          <w:p w:rsidR="00C20357" w:rsidRDefault="00C20357" w:rsidP="00C20357">
            <w:pPr>
              <w:pStyle w:val="BodyText"/>
              <w:jc w:val="center"/>
            </w:pP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76</w:t>
            </w:r>
          </w:p>
        </w:tc>
        <w:tc>
          <w:tcPr>
            <w:tcW w:w="4979" w:type="dxa"/>
          </w:tcPr>
          <w:p w:rsidR="00C20357" w:rsidRDefault="00C20357" w:rsidP="00C20357">
            <w:pPr>
              <w:pStyle w:val="BodyText"/>
            </w:pPr>
            <w:r>
              <w:t xml:space="preserve">BGC extension: </w:t>
            </w:r>
            <w:proofErr w:type="spellStart"/>
            <w:r>
              <w:t>vigor.out</w:t>
            </w:r>
            <w:proofErr w:type="spellEnd"/>
            <w:r>
              <w:t xml:space="preserve"> file</w:t>
            </w:r>
          </w:p>
        </w:tc>
      </w:tr>
      <w:tr w:rsidR="00C20357" w:rsidTr="00C20357">
        <w:tc>
          <w:tcPr>
            <w:tcW w:w="1328" w:type="dxa"/>
          </w:tcPr>
          <w:p w:rsidR="00C20357" w:rsidRDefault="00C20357" w:rsidP="00C20357">
            <w:pPr>
              <w:pStyle w:val="BodyText"/>
              <w:jc w:val="center"/>
            </w:pP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77</w:t>
            </w:r>
          </w:p>
        </w:tc>
        <w:tc>
          <w:tcPr>
            <w:tcW w:w="4979" w:type="dxa"/>
          </w:tcPr>
          <w:p w:rsidR="00C20357" w:rsidRDefault="00C20357" w:rsidP="00C20357">
            <w:pPr>
              <w:pStyle w:val="BodyText"/>
            </w:pPr>
            <w:r>
              <w:t xml:space="preserve">BGC extension: </w:t>
            </w:r>
            <w:proofErr w:type="spellStart"/>
            <w:r>
              <w:t>crowns.out</w:t>
            </w:r>
            <w:proofErr w:type="spellEnd"/>
            <w:r>
              <w:t xml:space="preserve"> file</w:t>
            </w:r>
          </w:p>
        </w:tc>
      </w:tr>
      <w:tr w:rsidR="00C20357" w:rsidTr="00C20357">
        <w:tc>
          <w:tcPr>
            <w:tcW w:w="1328" w:type="dxa"/>
          </w:tcPr>
          <w:p w:rsidR="00C20357" w:rsidRDefault="00C20357" w:rsidP="00C20357">
            <w:pPr>
              <w:pStyle w:val="BodyText"/>
              <w:jc w:val="center"/>
            </w:pPr>
          </w:p>
        </w:tc>
        <w:tc>
          <w:tcPr>
            <w:tcW w:w="1484" w:type="dxa"/>
          </w:tcPr>
          <w:p w:rsidR="00C20357" w:rsidRDefault="00C20357" w:rsidP="00C20357">
            <w:pPr>
              <w:pStyle w:val="BodyText"/>
              <w:jc w:val="center"/>
            </w:pPr>
          </w:p>
        </w:tc>
        <w:tc>
          <w:tcPr>
            <w:tcW w:w="1065" w:type="dxa"/>
          </w:tcPr>
          <w:p w:rsidR="00C20357" w:rsidRDefault="00C20357" w:rsidP="00C20357">
            <w:pPr>
              <w:pStyle w:val="BodyText"/>
              <w:jc w:val="center"/>
            </w:pPr>
            <w:r>
              <w:t>78</w:t>
            </w:r>
          </w:p>
        </w:tc>
        <w:tc>
          <w:tcPr>
            <w:tcW w:w="4979" w:type="dxa"/>
          </w:tcPr>
          <w:p w:rsidR="00C20357" w:rsidRDefault="00C20357" w:rsidP="00C20357">
            <w:pPr>
              <w:pStyle w:val="BodyText"/>
            </w:pPr>
            <w:r>
              <w:t xml:space="preserve">BGC extension: </w:t>
            </w:r>
            <w:proofErr w:type="spellStart"/>
            <w:r>
              <w:t>npp_gpp.out</w:t>
            </w:r>
            <w:proofErr w:type="spellEnd"/>
            <w:r>
              <w:t xml:space="preserve"> file</w:t>
            </w:r>
          </w:p>
        </w:tc>
      </w:tr>
      <w:tr w:rsidR="00C20357" w:rsidTr="00C20357">
        <w:tc>
          <w:tcPr>
            <w:tcW w:w="1328" w:type="dxa"/>
          </w:tcPr>
          <w:p w:rsidR="00C20357" w:rsidRDefault="00C20357" w:rsidP="00C20357">
            <w:pPr>
              <w:pStyle w:val="BodyText"/>
              <w:jc w:val="center"/>
            </w:pPr>
            <w:r>
              <w:t>JSVOUT</w:t>
            </w:r>
          </w:p>
        </w:tc>
        <w:tc>
          <w:tcPr>
            <w:tcW w:w="1484" w:type="dxa"/>
          </w:tcPr>
          <w:p w:rsidR="00C20357" w:rsidRDefault="00C20357" w:rsidP="00C20357">
            <w:pPr>
              <w:pStyle w:val="BodyText"/>
              <w:jc w:val="center"/>
            </w:pPr>
            <w:r>
              <w:t>SVDATA</w:t>
            </w:r>
          </w:p>
        </w:tc>
        <w:tc>
          <w:tcPr>
            <w:tcW w:w="1065" w:type="dxa"/>
          </w:tcPr>
          <w:p w:rsidR="00C20357" w:rsidRDefault="00C20357" w:rsidP="00C20357">
            <w:pPr>
              <w:pStyle w:val="BodyText"/>
              <w:jc w:val="center"/>
            </w:pPr>
            <w:r>
              <w:t>90</w:t>
            </w:r>
          </w:p>
        </w:tc>
        <w:tc>
          <w:tcPr>
            <w:tcW w:w="4979" w:type="dxa"/>
          </w:tcPr>
          <w:p w:rsidR="00C20357" w:rsidRDefault="00C20357" w:rsidP="00C20357">
            <w:pPr>
              <w:pStyle w:val="BodyText"/>
            </w:pPr>
            <w:r>
              <w:t xml:space="preserve">Used to write the </w:t>
            </w:r>
            <w:r w:rsidR="002E2629">
              <w:t>“</w:t>
            </w:r>
            <w:r>
              <w:t>.</w:t>
            </w:r>
            <w:proofErr w:type="spellStart"/>
            <w:r>
              <w:t>svs</w:t>
            </w:r>
            <w:proofErr w:type="spellEnd"/>
            <w:r w:rsidR="002E2629">
              <w:t>”</w:t>
            </w:r>
            <w:r>
              <w:t xml:space="preserve"> files when using the </w:t>
            </w:r>
            <w:r w:rsidRPr="008E2A2C">
              <w:rPr>
                <w:rFonts w:ascii="Arial" w:hAnsi="Arial" w:cs="Arial"/>
              </w:rPr>
              <w:t>SVS</w:t>
            </w:r>
            <w:r>
              <w:t xml:space="preserve"> keyword</w:t>
            </w:r>
            <w:r w:rsidR="0033124B">
              <w:t xml:space="preserve"> record</w:t>
            </w:r>
          </w:p>
        </w:tc>
      </w:tr>
      <w:tr w:rsidR="00C20357" w:rsidTr="00C20357">
        <w:tc>
          <w:tcPr>
            <w:tcW w:w="1328" w:type="dxa"/>
          </w:tcPr>
          <w:p w:rsidR="00C20357" w:rsidRDefault="00C20357" w:rsidP="00C20357">
            <w:pPr>
              <w:pStyle w:val="BodyText"/>
              <w:jc w:val="center"/>
            </w:pPr>
            <w:r>
              <w:t>JSVPIC</w:t>
            </w:r>
          </w:p>
        </w:tc>
        <w:tc>
          <w:tcPr>
            <w:tcW w:w="1484" w:type="dxa"/>
          </w:tcPr>
          <w:p w:rsidR="00C20357" w:rsidRDefault="00C20357" w:rsidP="00C20357">
            <w:pPr>
              <w:pStyle w:val="BodyText"/>
              <w:jc w:val="center"/>
            </w:pPr>
            <w:r>
              <w:t>SVDATA</w:t>
            </w:r>
          </w:p>
        </w:tc>
        <w:tc>
          <w:tcPr>
            <w:tcW w:w="1065" w:type="dxa"/>
          </w:tcPr>
          <w:p w:rsidR="00C20357" w:rsidRDefault="00C20357" w:rsidP="00C20357">
            <w:pPr>
              <w:pStyle w:val="BodyText"/>
              <w:jc w:val="center"/>
            </w:pPr>
            <w:r>
              <w:t>91</w:t>
            </w:r>
          </w:p>
        </w:tc>
        <w:tc>
          <w:tcPr>
            <w:tcW w:w="4979" w:type="dxa"/>
          </w:tcPr>
          <w:p w:rsidR="00C20357" w:rsidRDefault="00C20357" w:rsidP="00C20357">
            <w:pPr>
              <w:pStyle w:val="BodyText"/>
            </w:pPr>
            <w:r>
              <w:t xml:space="preserve">Used to write the index file when using the </w:t>
            </w:r>
            <w:r w:rsidRPr="008E2A2C">
              <w:rPr>
                <w:rFonts w:ascii="Arial" w:hAnsi="Arial" w:cs="Arial"/>
              </w:rPr>
              <w:t>SVS</w:t>
            </w:r>
            <w:r>
              <w:t xml:space="preserve"> keyword</w:t>
            </w:r>
            <w:r w:rsidR="0033124B">
              <w:t xml:space="preserve"> record</w:t>
            </w:r>
          </w:p>
        </w:tc>
      </w:tr>
      <w:tr w:rsidR="00C20357" w:rsidTr="00C20357">
        <w:tc>
          <w:tcPr>
            <w:tcW w:w="1328" w:type="dxa"/>
          </w:tcPr>
          <w:p w:rsidR="00C20357" w:rsidRDefault="00C20357" w:rsidP="00C20357">
            <w:pPr>
              <w:pStyle w:val="BodyText"/>
              <w:jc w:val="center"/>
            </w:pPr>
            <w:r>
              <w:t>JONEWF</w:t>
            </w:r>
          </w:p>
        </w:tc>
        <w:tc>
          <w:tcPr>
            <w:tcW w:w="1484" w:type="dxa"/>
          </w:tcPr>
          <w:p w:rsidR="00C20357" w:rsidRDefault="00C20357" w:rsidP="00C20357">
            <w:pPr>
              <w:pStyle w:val="BodyText"/>
              <w:jc w:val="center"/>
            </w:pPr>
            <w:r>
              <w:t xml:space="preserve">local in subroutine </w:t>
            </w:r>
            <w:r w:rsidRPr="00C416C7">
              <w:rPr>
                <w:rFonts w:ascii="Arial" w:hAnsi="Arial" w:cs="Arial"/>
              </w:rPr>
              <w:t>GENRPT</w:t>
            </w:r>
          </w:p>
        </w:tc>
        <w:tc>
          <w:tcPr>
            <w:tcW w:w="1065" w:type="dxa"/>
          </w:tcPr>
          <w:p w:rsidR="00C20357" w:rsidRDefault="00C20357" w:rsidP="00C20357">
            <w:pPr>
              <w:pStyle w:val="BodyText"/>
              <w:jc w:val="center"/>
            </w:pPr>
            <w:r>
              <w:t>92</w:t>
            </w:r>
          </w:p>
        </w:tc>
        <w:tc>
          <w:tcPr>
            <w:tcW w:w="4979" w:type="dxa"/>
          </w:tcPr>
          <w:p w:rsidR="00C20357" w:rsidRDefault="00C20357" w:rsidP="00C20357">
            <w:pPr>
              <w:pStyle w:val="BodyText"/>
            </w:pPr>
            <w:r>
              <w:t>Permanent copy of the GENRPT scratch file for post-processing.</w:t>
            </w:r>
          </w:p>
        </w:tc>
      </w:tr>
      <w:tr w:rsidR="00C20357" w:rsidTr="00C20357">
        <w:tc>
          <w:tcPr>
            <w:tcW w:w="1328" w:type="dxa"/>
          </w:tcPr>
          <w:p w:rsidR="00C20357" w:rsidRDefault="00C20357" w:rsidP="00C20357">
            <w:pPr>
              <w:pStyle w:val="BodyText"/>
              <w:jc w:val="center"/>
            </w:pPr>
            <w:r>
              <w:t>JOSCRT</w:t>
            </w:r>
          </w:p>
        </w:tc>
        <w:tc>
          <w:tcPr>
            <w:tcW w:w="1484" w:type="dxa"/>
          </w:tcPr>
          <w:p w:rsidR="00C20357" w:rsidRDefault="00C20357" w:rsidP="00C20357">
            <w:pPr>
              <w:pStyle w:val="BodyText"/>
              <w:jc w:val="center"/>
            </w:pPr>
            <w:r>
              <w:t xml:space="preserve">local in subroutine </w:t>
            </w:r>
            <w:r w:rsidRPr="00C416C7">
              <w:rPr>
                <w:rFonts w:ascii="Arial" w:hAnsi="Arial" w:cs="Arial"/>
              </w:rPr>
              <w:t>GENRPT</w:t>
            </w:r>
          </w:p>
        </w:tc>
        <w:tc>
          <w:tcPr>
            <w:tcW w:w="1065" w:type="dxa"/>
          </w:tcPr>
          <w:p w:rsidR="00C20357" w:rsidRDefault="00C20357" w:rsidP="00C20357">
            <w:pPr>
              <w:pStyle w:val="BodyText"/>
              <w:jc w:val="center"/>
            </w:pPr>
            <w:r>
              <w:t>93</w:t>
            </w:r>
          </w:p>
        </w:tc>
        <w:tc>
          <w:tcPr>
            <w:tcW w:w="4979" w:type="dxa"/>
          </w:tcPr>
          <w:p w:rsidR="00C20357" w:rsidRDefault="00C20357" w:rsidP="00C20357">
            <w:pPr>
              <w:pStyle w:val="BodyText"/>
            </w:pPr>
            <w:r>
              <w:t>Scratch file used by GENRPT to store various print files which eventually get written to the FVS output in sequence</w:t>
            </w:r>
          </w:p>
        </w:tc>
      </w:tr>
      <w:tr w:rsidR="006D2B8A" w:rsidTr="00C20357">
        <w:tc>
          <w:tcPr>
            <w:tcW w:w="1328" w:type="dxa"/>
          </w:tcPr>
          <w:p w:rsidR="006D2B8A" w:rsidRDefault="006D2B8A" w:rsidP="00C20357">
            <w:pPr>
              <w:pStyle w:val="BodyText"/>
              <w:jc w:val="center"/>
            </w:pPr>
            <w:r>
              <w:t>FNO</w:t>
            </w:r>
          </w:p>
        </w:tc>
        <w:tc>
          <w:tcPr>
            <w:tcW w:w="1484" w:type="dxa"/>
          </w:tcPr>
          <w:p w:rsidR="006D2B8A" w:rsidRDefault="006D2B8A" w:rsidP="00C20357">
            <w:pPr>
              <w:pStyle w:val="BodyText"/>
              <w:jc w:val="center"/>
            </w:pPr>
          </w:p>
        </w:tc>
        <w:tc>
          <w:tcPr>
            <w:tcW w:w="1065" w:type="dxa"/>
          </w:tcPr>
          <w:p w:rsidR="006D2B8A" w:rsidRDefault="006D2B8A" w:rsidP="00C20357">
            <w:pPr>
              <w:pStyle w:val="BodyText"/>
              <w:jc w:val="center"/>
            </w:pPr>
            <w:r>
              <w:t>101</w:t>
            </w:r>
          </w:p>
        </w:tc>
        <w:tc>
          <w:tcPr>
            <w:tcW w:w="4979" w:type="dxa"/>
          </w:tcPr>
          <w:p w:rsidR="006D2B8A" w:rsidRDefault="006D2B8A" w:rsidP="00C20357">
            <w:pPr>
              <w:pStyle w:val="BodyText"/>
            </w:pPr>
            <w:r>
              <w:t>Used to add regeneration from an external source</w:t>
            </w:r>
          </w:p>
        </w:tc>
      </w:tr>
    </w:tbl>
    <w:p w:rsidR="001B2B9E" w:rsidRDefault="001B2B9E" w:rsidP="00B53C0F">
      <w:pPr>
        <w:pStyle w:val="BodyText"/>
      </w:pPr>
    </w:p>
    <w:p w:rsidR="003F5E32" w:rsidRPr="001B2B9E" w:rsidRDefault="003F5E32" w:rsidP="003F5E32">
      <w:pPr>
        <w:pStyle w:val="Caption"/>
        <w:keepNext/>
        <w:rPr>
          <w:color w:val="auto"/>
          <w:sz w:val="24"/>
          <w:szCs w:val="24"/>
        </w:rPr>
      </w:pPr>
      <w:r w:rsidRPr="001B2B9E">
        <w:rPr>
          <w:color w:val="auto"/>
          <w:sz w:val="24"/>
          <w:szCs w:val="24"/>
        </w:rPr>
        <w:t>Table 3-</w:t>
      </w:r>
      <w:r w:rsidRPr="001B2B9E">
        <w:rPr>
          <w:color w:val="auto"/>
          <w:sz w:val="24"/>
          <w:szCs w:val="24"/>
        </w:rPr>
        <w:fldChar w:fldCharType="begin"/>
      </w:r>
      <w:r w:rsidRPr="001B2B9E">
        <w:rPr>
          <w:color w:val="auto"/>
          <w:sz w:val="24"/>
          <w:szCs w:val="24"/>
        </w:rPr>
        <w:instrText xml:space="preserve"> SEQ Table \* ARABIC </w:instrText>
      </w:r>
      <w:r w:rsidRPr="001B2B9E">
        <w:rPr>
          <w:color w:val="auto"/>
          <w:sz w:val="24"/>
          <w:szCs w:val="24"/>
        </w:rPr>
        <w:fldChar w:fldCharType="separate"/>
      </w:r>
      <w:r>
        <w:rPr>
          <w:noProof/>
          <w:color w:val="auto"/>
          <w:sz w:val="24"/>
          <w:szCs w:val="24"/>
        </w:rPr>
        <w:t>2</w:t>
      </w:r>
      <w:r w:rsidRPr="001B2B9E">
        <w:rPr>
          <w:color w:val="auto"/>
          <w:sz w:val="24"/>
          <w:szCs w:val="24"/>
        </w:rPr>
        <w:fldChar w:fldCharType="end"/>
      </w:r>
      <w:r w:rsidRPr="001B2B9E">
        <w:rPr>
          <w:color w:val="auto"/>
          <w:sz w:val="24"/>
          <w:szCs w:val="24"/>
        </w:rPr>
        <w:t xml:space="preserve">: </w:t>
      </w:r>
      <w:r>
        <w:rPr>
          <w:color w:val="auto"/>
          <w:sz w:val="24"/>
          <w:szCs w:val="24"/>
        </w:rPr>
        <w:t>Default file name suffices used for selected automatically created files</w:t>
      </w:r>
      <w:r w:rsidRPr="001B2B9E">
        <w:rPr>
          <w:color w:val="auto"/>
          <w:sz w:val="24"/>
          <w:szCs w:val="24"/>
        </w:rPr>
        <w:t>.</w:t>
      </w:r>
      <w:r>
        <w:rPr>
          <w:color w:val="auto"/>
          <w:sz w:val="24"/>
          <w:szCs w:val="24"/>
        </w:rPr>
        <w:t xml:space="preserve"> </w:t>
      </w:r>
    </w:p>
    <w:tbl>
      <w:tblPr>
        <w:tblStyle w:val="TableGrid"/>
        <w:tblW w:w="0" w:type="auto"/>
        <w:tblLook w:val="04A0" w:firstRow="1" w:lastRow="0" w:firstColumn="1" w:lastColumn="0" w:noHBand="0" w:noVBand="1"/>
        <w:tblCaption w:val="Table 3-2: Default file name suffices used for selected automatically created files."/>
        <w:tblDescription w:val="This table lists the default file name suffices for six input or output files that are automatically created by FVS. The variable names containing the file unit number are also shown and can be referenced back to Table 3-1, along with a file description."/>
      </w:tblPr>
      <w:tblGrid>
        <w:gridCol w:w="1876"/>
        <w:gridCol w:w="4369"/>
        <w:gridCol w:w="2385"/>
      </w:tblGrid>
      <w:tr w:rsidR="003F5E32" w:rsidTr="00E4126E">
        <w:trPr>
          <w:tblHeader/>
        </w:trPr>
        <w:tc>
          <w:tcPr>
            <w:tcW w:w="1908" w:type="dxa"/>
          </w:tcPr>
          <w:p w:rsidR="003F5E32" w:rsidRPr="001B2B9E" w:rsidRDefault="003F5E32" w:rsidP="00C8149A">
            <w:pPr>
              <w:pStyle w:val="BodyText"/>
              <w:rPr>
                <w:b/>
              </w:rPr>
            </w:pPr>
            <w:r w:rsidRPr="001B2B9E">
              <w:rPr>
                <w:b/>
              </w:rPr>
              <w:t>Variable name</w:t>
            </w:r>
          </w:p>
        </w:tc>
        <w:tc>
          <w:tcPr>
            <w:tcW w:w="4500" w:type="dxa"/>
          </w:tcPr>
          <w:p w:rsidR="003F5E32" w:rsidRPr="001B2B9E" w:rsidRDefault="002E2629" w:rsidP="00C8149A">
            <w:pPr>
              <w:pStyle w:val="BodyText"/>
              <w:rPr>
                <w:b/>
              </w:rPr>
            </w:pPr>
            <w:r>
              <w:rPr>
                <w:b/>
              </w:rPr>
              <w:t>File descr</w:t>
            </w:r>
            <w:r w:rsidR="003F5E32">
              <w:rPr>
                <w:b/>
              </w:rPr>
              <w:t>iption</w:t>
            </w:r>
          </w:p>
        </w:tc>
        <w:tc>
          <w:tcPr>
            <w:tcW w:w="2448" w:type="dxa"/>
          </w:tcPr>
          <w:p w:rsidR="003F5E32" w:rsidRDefault="003F5E32" w:rsidP="00C8149A">
            <w:pPr>
              <w:pStyle w:val="BodyText"/>
              <w:rPr>
                <w:b/>
              </w:rPr>
            </w:pPr>
            <w:r>
              <w:rPr>
                <w:b/>
              </w:rPr>
              <w:t>Default name suffix</w:t>
            </w:r>
          </w:p>
        </w:tc>
      </w:tr>
      <w:tr w:rsidR="003F5E32" w:rsidTr="00C8149A">
        <w:tc>
          <w:tcPr>
            <w:tcW w:w="1908" w:type="dxa"/>
          </w:tcPr>
          <w:p w:rsidR="003F5E32" w:rsidRPr="00A9145A" w:rsidRDefault="003F5E32" w:rsidP="00C8149A">
            <w:pPr>
              <w:pStyle w:val="BodyText"/>
            </w:pPr>
            <w:r>
              <w:t>IREAD</w:t>
            </w:r>
          </w:p>
        </w:tc>
        <w:tc>
          <w:tcPr>
            <w:tcW w:w="4500" w:type="dxa"/>
          </w:tcPr>
          <w:p w:rsidR="003F5E32" w:rsidRDefault="003F5E32" w:rsidP="00C8149A">
            <w:pPr>
              <w:pStyle w:val="BodyText"/>
            </w:pPr>
            <w:r>
              <w:t xml:space="preserve">Input keyword </w:t>
            </w:r>
            <w:r w:rsidR="0033124B">
              <w:t xml:space="preserve">record </w:t>
            </w:r>
            <w:r>
              <w:t>file</w:t>
            </w:r>
          </w:p>
        </w:tc>
        <w:tc>
          <w:tcPr>
            <w:tcW w:w="2448" w:type="dxa"/>
          </w:tcPr>
          <w:p w:rsidR="003F5E32" w:rsidRDefault="003F5E32" w:rsidP="00C8149A">
            <w:pPr>
              <w:pStyle w:val="BodyText"/>
            </w:pPr>
            <w:r>
              <w:t>.key</w:t>
            </w:r>
          </w:p>
        </w:tc>
      </w:tr>
      <w:tr w:rsidR="003F5E32" w:rsidTr="00C8149A">
        <w:tc>
          <w:tcPr>
            <w:tcW w:w="1908" w:type="dxa"/>
          </w:tcPr>
          <w:p w:rsidR="003F5E32" w:rsidRPr="00616902" w:rsidRDefault="003F5E32" w:rsidP="00C8149A">
            <w:pPr>
              <w:pStyle w:val="BodyText"/>
            </w:pPr>
            <w:r w:rsidRPr="00A9145A">
              <w:t>JOSTND</w:t>
            </w:r>
          </w:p>
        </w:tc>
        <w:tc>
          <w:tcPr>
            <w:tcW w:w="4500" w:type="dxa"/>
          </w:tcPr>
          <w:p w:rsidR="003F5E32" w:rsidRPr="00616902" w:rsidRDefault="003F5E32" w:rsidP="00C8149A">
            <w:pPr>
              <w:pStyle w:val="BodyText"/>
            </w:pPr>
            <w:r>
              <w:t>Main output file</w:t>
            </w:r>
          </w:p>
        </w:tc>
        <w:tc>
          <w:tcPr>
            <w:tcW w:w="2448" w:type="dxa"/>
          </w:tcPr>
          <w:p w:rsidR="003F5E32" w:rsidRPr="00616902" w:rsidRDefault="003F5E32" w:rsidP="00C8149A">
            <w:pPr>
              <w:pStyle w:val="BodyText"/>
            </w:pPr>
            <w:r>
              <w:t>.out</w:t>
            </w:r>
          </w:p>
        </w:tc>
      </w:tr>
      <w:tr w:rsidR="003F5E32" w:rsidTr="00C8149A">
        <w:tc>
          <w:tcPr>
            <w:tcW w:w="1908" w:type="dxa"/>
          </w:tcPr>
          <w:p w:rsidR="003F5E32" w:rsidRDefault="003F5E32" w:rsidP="00C8149A">
            <w:pPr>
              <w:pStyle w:val="BodyText"/>
            </w:pPr>
            <w:r>
              <w:t>ISTDAT</w:t>
            </w:r>
          </w:p>
        </w:tc>
        <w:tc>
          <w:tcPr>
            <w:tcW w:w="4500" w:type="dxa"/>
          </w:tcPr>
          <w:p w:rsidR="003F5E32" w:rsidRDefault="003F5E32" w:rsidP="00C8149A">
            <w:pPr>
              <w:pStyle w:val="BodyText"/>
            </w:pPr>
            <w:r>
              <w:t>Input tree data file</w:t>
            </w:r>
          </w:p>
        </w:tc>
        <w:tc>
          <w:tcPr>
            <w:tcW w:w="2448" w:type="dxa"/>
          </w:tcPr>
          <w:p w:rsidR="003F5E32" w:rsidRDefault="003F5E32" w:rsidP="00C8149A">
            <w:pPr>
              <w:pStyle w:val="BodyText"/>
            </w:pPr>
            <w:r>
              <w:t>.</w:t>
            </w:r>
            <w:proofErr w:type="spellStart"/>
            <w:r>
              <w:t>tre</w:t>
            </w:r>
            <w:proofErr w:type="spellEnd"/>
          </w:p>
        </w:tc>
      </w:tr>
      <w:tr w:rsidR="003F5E32" w:rsidTr="00C8149A">
        <w:tc>
          <w:tcPr>
            <w:tcW w:w="1908" w:type="dxa"/>
          </w:tcPr>
          <w:p w:rsidR="003F5E32" w:rsidRDefault="003F5E32" w:rsidP="00C8149A">
            <w:pPr>
              <w:pStyle w:val="BodyText"/>
            </w:pPr>
            <w:r>
              <w:t>JOLIST</w:t>
            </w:r>
          </w:p>
        </w:tc>
        <w:tc>
          <w:tcPr>
            <w:tcW w:w="4500" w:type="dxa"/>
          </w:tcPr>
          <w:p w:rsidR="003F5E32" w:rsidRPr="008B22A6" w:rsidRDefault="003F5E32" w:rsidP="00C8149A">
            <w:pPr>
              <w:pStyle w:val="BodyText"/>
              <w:rPr>
                <w:i/>
              </w:rPr>
            </w:pPr>
            <w:r>
              <w:t>Tree</w:t>
            </w:r>
            <w:r w:rsidR="002E2629">
              <w:t xml:space="preserve"> </w:t>
            </w:r>
            <w:r>
              <w:t xml:space="preserve">list output file </w:t>
            </w:r>
            <w:r w:rsidR="008417B3">
              <w:t>(</w:t>
            </w:r>
            <w:r>
              <w:t xml:space="preserve">requested with the </w:t>
            </w:r>
            <w:r w:rsidRPr="008B22A6">
              <w:rPr>
                <w:rFonts w:ascii="Arial" w:hAnsi="Arial" w:cs="Arial"/>
              </w:rPr>
              <w:t>TREELIST</w:t>
            </w:r>
            <w:r>
              <w:t xml:space="preserve"> keyword</w:t>
            </w:r>
            <w:r w:rsidR="0033124B">
              <w:t xml:space="preserve"> record</w:t>
            </w:r>
            <w:r w:rsidR="008417B3">
              <w:t>)</w:t>
            </w:r>
          </w:p>
        </w:tc>
        <w:tc>
          <w:tcPr>
            <w:tcW w:w="2448" w:type="dxa"/>
          </w:tcPr>
          <w:p w:rsidR="003F5E32" w:rsidRDefault="003F5E32" w:rsidP="00C8149A">
            <w:pPr>
              <w:pStyle w:val="BodyText"/>
            </w:pPr>
            <w:r>
              <w:t>.</w:t>
            </w:r>
            <w:proofErr w:type="spellStart"/>
            <w:r>
              <w:t>trl</w:t>
            </w:r>
            <w:proofErr w:type="spellEnd"/>
          </w:p>
        </w:tc>
      </w:tr>
      <w:tr w:rsidR="003F5E32" w:rsidTr="00C8149A">
        <w:tc>
          <w:tcPr>
            <w:tcW w:w="1908" w:type="dxa"/>
          </w:tcPr>
          <w:p w:rsidR="003F5E32" w:rsidRDefault="003F5E32" w:rsidP="00C8149A">
            <w:pPr>
              <w:pStyle w:val="BodyText"/>
            </w:pPr>
            <w:r>
              <w:t>JOSUM</w:t>
            </w:r>
          </w:p>
        </w:tc>
        <w:tc>
          <w:tcPr>
            <w:tcW w:w="4500" w:type="dxa"/>
          </w:tcPr>
          <w:p w:rsidR="003F5E32" w:rsidRDefault="003F5E32" w:rsidP="00C8149A">
            <w:pPr>
              <w:pStyle w:val="BodyText"/>
            </w:pPr>
            <w:r>
              <w:t xml:space="preserve">Copy of the Summary Statistics output file </w:t>
            </w:r>
            <w:r w:rsidR="008417B3">
              <w:t>(</w:t>
            </w:r>
            <w:r>
              <w:t xml:space="preserve">requested with the </w:t>
            </w:r>
            <w:r w:rsidRPr="008B22A6">
              <w:rPr>
                <w:rFonts w:ascii="Arial" w:hAnsi="Arial" w:cs="Arial"/>
              </w:rPr>
              <w:t>ECHOSUM</w:t>
            </w:r>
            <w:r>
              <w:t xml:space="preserve"> keyword</w:t>
            </w:r>
            <w:r w:rsidR="0033124B">
              <w:t xml:space="preserve"> record</w:t>
            </w:r>
            <w:r w:rsidR="008417B3">
              <w:t>)</w:t>
            </w:r>
          </w:p>
        </w:tc>
        <w:tc>
          <w:tcPr>
            <w:tcW w:w="2448" w:type="dxa"/>
          </w:tcPr>
          <w:p w:rsidR="003F5E32" w:rsidRDefault="003F5E32" w:rsidP="00C8149A">
            <w:pPr>
              <w:pStyle w:val="BodyText"/>
            </w:pPr>
            <w:r>
              <w:t>.sum</w:t>
            </w:r>
          </w:p>
        </w:tc>
      </w:tr>
      <w:tr w:rsidR="003F5E32" w:rsidTr="00C8149A">
        <w:tc>
          <w:tcPr>
            <w:tcW w:w="1908" w:type="dxa"/>
          </w:tcPr>
          <w:p w:rsidR="003F5E32" w:rsidRDefault="003F5E32" w:rsidP="00C8149A">
            <w:pPr>
              <w:pStyle w:val="BodyText"/>
            </w:pPr>
            <w:r>
              <w:t>JOSUME</w:t>
            </w:r>
          </w:p>
        </w:tc>
        <w:tc>
          <w:tcPr>
            <w:tcW w:w="4500" w:type="dxa"/>
          </w:tcPr>
          <w:p w:rsidR="003F5E32" w:rsidRDefault="003F5E32" w:rsidP="00C8149A">
            <w:pPr>
              <w:pStyle w:val="BodyText"/>
            </w:pPr>
            <w:r>
              <w:t>Obsolete CHEAPO</w:t>
            </w:r>
            <w:r w:rsidR="00236F62">
              <w:t>II</w:t>
            </w:r>
            <w:r>
              <w:t xml:space="preserve"> output</w:t>
            </w:r>
            <w:r w:rsidR="008417B3">
              <w:t>; but</w:t>
            </w:r>
            <w:r>
              <w:t xml:space="preserve"> also used for the </w:t>
            </w:r>
            <w:r w:rsidR="00296279">
              <w:t xml:space="preserve">calibration statistics summary output (requested with the </w:t>
            </w:r>
            <w:r w:rsidRPr="00514B4B">
              <w:rPr>
                <w:rFonts w:ascii="Arial" w:hAnsi="Arial" w:cs="Arial"/>
              </w:rPr>
              <w:t>CALBSTAT</w:t>
            </w:r>
            <w:r w:rsidRPr="005D7CBB">
              <w:t xml:space="preserve"> </w:t>
            </w:r>
            <w:r w:rsidR="00296279">
              <w:t>keyword</w:t>
            </w:r>
            <w:r w:rsidR="0033124B">
              <w:t xml:space="preserve"> record</w:t>
            </w:r>
            <w:r w:rsidR="00296279">
              <w:t>)</w:t>
            </w:r>
          </w:p>
        </w:tc>
        <w:tc>
          <w:tcPr>
            <w:tcW w:w="2448" w:type="dxa"/>
          </w:tcPr>
          <w:p w:rsidR="003F5E32" w:rsidRDefault="003F5E32" w:rsidP="00C8149A">
            <w:pPr>
              <w:pStyle w:val="BodyText"/>
            </w:pPr>
            <w:r w:rsidRPr="00261C6D">
              <w:t>.</w:t>
            </w:r>
            <w:proofErr w:type="spellStart"/>
            <w:r w:rsidRPr="00261C6D">
              <w:t>chp</w:t>
            </w:r>
            <w:proofErr w:type="spellEnd"/>
          </w:p>
        </w:tc>
      </w:tr>
    </w:tbl>
    <w:p w:rsidR="003F5E32" w:rsidRDefault="003F5E32" w:rsidP="00B53C0F">
      <w:pPr>
        <w:pStyle w:val="BodyText"/>
      </w:pPr>
    </w:p>
    <w:p w:rsidR="00F90195" w:rsidRDefault="00F90195" w:rsidP="00F90195">
      <w:pPr>
        <w:pStyle w:val="BodyText"/>
      </w:pPr>
      <w:r>
        <w:t>If some, or all, of the stand initialization parameters or individual tree data is being read</w:t>
      </w:r>
      <w:r w:rsidR="00E43934">
        <w:t xml:space="preserve"> directly from a database, </w:t>
      </w:r>
      <w:r>
        <w:t xml:space="preserve">database connections are not established at this point. </w:t>
      </w:r>
      <w:r w:rsidR="00E43934">
        <w:t>Database connections will be established during the processing of keyword</w:t>
      </w:r>
      <w:r w:rsidR="001A255A">
        <w:t xml:space="preserve"> record</w:t>
      </w:r>
      <w:r w:rsidR="00E43934">
        <w:t>s, see sections 3.3 and 3.5, when</w:t>
      </w:r>
      <w:r>
        <w:t xml:space="preserve"> the </w:t>
      </w:r>
      <w:r w:rsidRPr="001C2C1B">
        <w:rPr>
          <w:rFonts w:ascii="Arial" w:hAnsi="Arial" w:cs="Arial"/>
        </w:rPr>
        <w:t>DATABASE - END</w:t>
      </w:r>
      <w:r>
        <w:t xml:space="preserve"> keyword </w:t>
      </w:r>
      <w:r w:rsidR="001A255A">
        <w:t xml:space="preserve">record </w:t>
      </w:r>
      <w:r>
        <w:t xml:space="preserve">sequence </w:t>
      </w:r>
      <w:r w:rsidR="00E43934">
        <w:t xml:space="preserve">is encountered </w:t>
      </w:r>
      <w:r>
        <w:t xml:space="preserve">in the keyword </w:t>
      </w:r>
      <w:r w:rsidR="001A255A">
        <w:t xml:space="preserve">record </w:t>
      </w:r>
      <w:r>
        <w:t xml:space="preserve">file. </w:t>
      </w:r>
    </w:p>
    <w:p w:rsidR="00B53C0F" w:rsidRDefault="00B53C0F" w:rsidP="008C528B">
      <w:pPr>
        <w:pStyle w:val="Heading4"/>
      </w:pPr>
      <w:bookmarkStart w:id="25" w:name="_Toc454948753"/>
      <w:bookmarkStart w:id="26" w:name="_Toc454979304"/>
      <w:r>
        <w:lastRenderedPageBreak/>
        <w:t xml:space="preserve">3.1.2 </w:t>
      </w:r>
      <w:r w:rsidR="002E2629">
        <w:t>Auxiliary</w:t>
      </w:r>
      <w:r w:rsidR="00877267">
        <w:t xml:space="preserve"> subroutines</w:t>
      </w:r>
      <w:bookmarkEnd w:id="25"/>
      <w:bookmarkEnd w:id="26"/>
    </w:p>
    <w:p w:rsidR="005456AE" w:rsidRDefault="005456AE" w:rsidP="00B53C0F">
      <w:pPr>
        <w:pStyle w:val="BodyText"/>
      </w:pPr>
      <w:r>
        <w:t xml:space="preserve">Various other </w:t>
      </w:r>
      <w:r w:rsidR="00E27B87">
        <w:t>sub</w:t>
      </w:r>
      <w:r>
        <w:t xml:space="preserve">routines serve minor, but </w:t>
      </w:r>
      <w:r w:rsidR="00B31B9E">
        <w:t xml:space="preserve">either </w:t>
      </w:r>
      <w:r>
        <w:t>necessary</w:t>
      </w:r>
      <w:r w:rsidR="00B31B9E">
        <w:t xml:space="preserve"> or nice</w:t>
      </w:r>
      <w:r>
        <w:t xml:space="preserve">, roles in this process. </w:t>
      </w:r>
    </w:p>
    <w:p w:rsidR="003F5E32" w:rsidRDefault="001B5366" w:rsidP="00B53C0F">
      <w:pPr>
        <w:pStyle w:val="BodyText"/>
      </w:pPr>
      <w:r>
        <w:t>S</w:t>
      </w:r>
      <w:r w:rsidR="00A100D4">
        <w:t xml:space="preserve">ubroutine </w:t>
      </w:r>
      <w:r w:rsidR="005456AE">
        <w:t xml:space="preserve">REVISE is used to retrieve the variants last revision date. </w:t>
      </w:r>
      <w:r>
        <w:t>This</w:t>
      </w:r>
      <w:r w:rsidR="005456AE">
        <w:t xml:space="preserve"> </w:t>
      </w:r>
      <w:r>
        <w:t xml:space="preserve">is </w:t>
      </w:r>
      <w:r w:rsidR="004971F1">
        <w:t>used</w:t>
      </w:r>
      <w:r>
        <w:t>, along</w:t>
      </w:r>
      <w:r w:rsidR="004971F1">
        <w:t xml:space="preserve"> </w:t>
      </w:r>
      <w:r>
        <w:t xml:space="preserve">with the 2-character unique alpha variant code, </w:t>
      </w:r>
      <w:r w:rsidR="004971F1">
        <w:t xml:space="preserve">to </w:t>
      </w:r>
      <w:r w:rsidR="00F85AF8">
        <w:t xml:space="preserve">label </w:t>
      </w:r>
      <w:r w:rsidR="004971F1">
        <w:t xml:space="preserve">FVS output files. </w:t>
      </w:r>
    </w:p>
    <w:p w:rsidR="00B31B9E" w:rsidRDefault="00A100D4" w:rsidP="00B53C0F">
      <w:pPr>
        <w:pStyle w:val="BodyText"/>
      </w:pPr>
      <w:r>
        <w:t xml:space="preserve">Subroutine </w:t>
      </w:r>
      <w:r w:rsidR="00B31B9E">
        <w:t>UNBLNK is used to remove blanks from a character string, leaving the nonblank contents of the string left justified in the string and the rest of the string blank. It also returns the length of the nonblank portion of the string.</w:t>
      </w:r>
    </w:p>
    <w:p w:rsidR="00FA1946" w:rsidRDefault="00A100D4" w:rsidP="00B53C0F">
      <w:pPr>
        <w:pStyle w:val="BodyText"/>
      </w:pPr>
      <w:r>
        <w:t xml:space="preserve">Subroutine </w:t>
      </w:r>
      <w:r w:rsidR="00FA1946">
        <w:t xml:space="preserve">RCDSET is used to </w:t>
      </w:r>
      <w:r w:rsidR="00CA48EB">
        <w:t xml:space="preserve">set the FVS error severity value (10, 20, </w:t>
      </w:r>
      <w:r w:rsidR="004209D8">
        <w:t xml:space="preserve">or </w:t>
      </w:r>
      <w:r w:rsidR="00CA48EB">
        <w:t xml:space="preserve">30) and is called from several places in the program. It has two arguments, the second indicates if the error warrants ending the run. This case, when the call is from subroutine FILOPN, will cause FVS to end processing when the </w:t>
      </w:r>
      <w:r w:rsidR="00FA1946">
        <w:t xml:space="preserve">keyword </w:t>
      </w:r>
      <w:r w:rsidR="001A255A">
        <w:t xml:space="preserve">record </w:t>
      </w:r>
      <w:r w:rsidR="00FA1946">
        <w:t xml:space="preserve">file is </w:t>
      </w:r>
      <w:r w:rsidR="00CA48EB">
        <w:t>not present and there is no restart file (see section 8)</w:t>
      </w:r>
      <w:r w:rsidR="00FA1946">
        <w:t xml:space="preserve">. FVS requires a keyword </w:t>
      </w:r>
      <w:r w:rsidR="001A255A">
        <w:t xml:space="preserve">record </w:t>
      </w:r>
      <w:r w:rsidR="00FA1946">
        <w:t xml:space="preserve">file to set the projection parameters, specifications, and management activities. If a keyword </w:t>
      </w:r>
      <w:r w:rsidR="001A255A">
        <w:t xml:space="preserve">record </w:t>
      </w:r>
      <w:r w:rsidR="00FA1946">
        <w:t xml:space="preserve">file is not present </w:t>
      </w:r>
      <w:r w:rsidR="00CA48EB">
        <w:t>and there is no restart file</w:t>
      </w:r>
      <w:r w:rsidR="00FA1946">
        <w:t>, the run will stop.</w:t>
      </w:r>
    </w:p>
    <w:p w:rsidR="00E100E2" w:rsidRDefault="00E100E2" w:rsidP="00B53C0F">
      <w:pPr>
        <w:pStyle w:val="BodyText"/>
      </w:pPr>
      <w:r>
        <w:t>KEYFN</w:t>
      </w:r>
      <w:r w:rsidR="00B00857">
        <w:t>, an entry point</w:t>
      </w:r>
      <w:r>
        <w:t xml:space="preserve"> in subroutine KEYRDR</w:t>
      </w:r>
      <w:r w:rsidR="00B00857">
        <w:t>,</w:t>
      </w:r>
      <w:r>
        <w:t xml:space="preserve"> is used to save the keyword </w:t>
      </w:r>
      <w:r w:rsidR="001A255A">
        <w:t xml:space="preserve">record </w:t>
      </w:r>
      <w:r>
        <w:t xml:space="preserve">file name from </w:t>
      </w:r>
      <w:r w:rsidR="00296279">
        <w:t xml:space="preserve">subroutine </w:t>
      </w:r>
      <w:r>
        <w:t xml:space="preserve">FILOPN for writing to the output file. This </w:t>
      </w:r>
      <w:r w:rsidR="003022D2">
        <w:t>feature documents</w:t>
      </w:r>
      <w:r w:rsidR="00D07089">
        <w:t xml:space="preserve"> the name of the keyword </w:t>
      </w:r>
      <w:r w:rsidR="001A255A">
        <w:t xml:space="preserve">record </w:t>
      </w:r>
      <w:r w:rsidR="00D07089">
        <w:t>file that was used to create the run</w:t>
      </w:r>
      <w:r w:rsidR="004209D8">
        <w:t>,</w:t>
      </w:r>
      <w:r w:rsidR="004971F1">
        <w:t xml:space="preserve"> in the output file</w:t>
      </w:r>
      <w:r w:rsidR="00D07089">
        <w:t>.</w:t>
      </w:r>
      <w:r w:rsidR="003022D2" w:rsidRPr="003022D2">
        <w:t xml:space="preserve"> </w:t>
      </w:r>
      <w:r w:rsidR="003022D2">
        <w:t xml:space="preserve">It is also used when automatic filenames are generated in the case where the keyword </w:t>
      </w:r>
      <w:r w:rsidR="001A255A">
        <w:t xml:space="preserve">record </w:t>
      </w:r>
      <w:r w:rsidR="003022D2">
        <w:t xml:space="preserve">file is input on the command line. Lastly, this name is added to the CASES table of the database output and is used to relate all the output tables in the database that were created from a single FVS run. </w:t>
      </w:r>
      <w:r w:rsidR="004209D8">
        <w:t>A</w:t>
      </w:r>
      <w:r w:rsidR="00296279" w:rsidRPr="00296279">
        <w:t xml:space="preserve"> </w:t>
      </w:r>
      <w:r w:rsidR="00296279">
        <w:t>case is a single run of a single stand a</w:t>
      </w:r>
      <w:r w:rsidR="004209D8">
        <w:t>s defin</w:t>
      </w:r>
      <w:r w:rsidR="00296279">
        <w:t xml:space="preserve">ed in </w:t>
      </w:r>
      <w:r w:rsidR="004209D8">
        <w:t>the database extension</w:t>
      </w:r>
      <w:r w:rsidR="00296279">
        <w:t xml:space="preserve"> documentation</w:t>
      </w:r>
      <w:r w:rsidR="00417421">
        <w:t xml:space="preserve"> (Crookston and others 2003)</w:t>
      </w:r>
      <w:r w:rsidR="003022D2">
        <w:t>.</w:t>
      </w:r>
    </w:p>
    <w:p w:rsidR="00B53C0F" w:rsidRDefault="00B53C0F" w:rsidP="008C528B">
      <w:pPr>
        <w:pStyle w:val="Heading3"/>
      </w:pPr>
      <w:bookmarkStart w:id="27" w:name="_Toc454948754"/>
      <w:bookmarkStart w:id="28" w:name="_Toc454979305"/>
      <w:bookmarkStart w:id="29" w:name="_GoBack"/>
      <w:bookmarkEnd w:id="29"/>
      <w:r>
        <w:t xml:space="preserve">3.2 Initializing parameters to their </w:t>
      </w:r>
      <w:r w:rsidR="007E0F34">
        <w:t>starting values</w:t>
      </w:r>
      <w:bookmarkEnd w:id="27"/>
      <w:bookmarkEnd w:id="28"/>
    </w:p>
    <w:p w:rsidR="00B53C0F" w:rsidRDefault="003F7ED8" w:rsidP="00B53C0F">
      <w:pPr>
        <w:pStyle w:val="BodyText"/>
      </w:pPr>
      <w:r w:rsidRPr="001E7EA8">
        <w:rPr>
          <w:highlight w:val="green"/>
        </w:rPr>
        <w:t>FVS needs to initialize all model parameters to their starting value</w:t>
      </w:r>
      <w:r w:rsidR="00C57FB0" w:rsidRPr="001E7EA8">
        <w:rPr>
          <w:highlight w:val="green"/>
        </w:rPr>
        <w:t xml:space="preserve">s. </w:t>
      </w:r>
      <w:r w:rsidR="003022D2" w:rsidRPr="001E7EA8">
        <w:rPr>
          <w:highlight w:val="green"/>
        </w:rPr>
        <w:t>Subroutine FVS</w:t>
      </w:r>
      <w:r w:rsidR="008B7A4C" w:rsidRPr="001E7EA8">
        <w:rPr>
          <w:highlight w:val="green"/>
        </w:rPr>
        <w:t xml:space="preserve"> calls subroutine INITRE to accom</w:t>
      </w:r>
      <w:r w:rsidR="007E0F34" w:rsidRPr="001E7EA8">
        <w:rPr>
          <w:highlight w:val="green"/>
        </w:rPr>
        <w:t>plish this task</w:t>
      </w:r>
      <w:r w:rsidR="008B7A4C" w:rsidRPr="001E7EA8">
        <w:rPr>
          <w:highlight w:val="green"/>
        </w:rPr>
        <w:t xml:space="preserve">. </w:t>
      </w:r>
      <w:r w:rsidRPr="001E7EA8">
        <w:rPr>
          <w:highlight w:val="green"/>
        </w:rPr>
        <w:t>In multi-stand runs this is the point to which control trans</w:t>
      </w:r>
      <w:r w:rsidR="00C57FB0" w:rsidRPr="001E7EA8">
        <w:rPr>
          <w:highlight w:val="green"/>
        </w:rPr>
        <w:t>fers at the beginning each stand in the run.</w:t>
      </w:r>
    </w:p>
    <w:p w:rsidR="007E0F34" w:rsidRDefault="007E0F34" w:rsidP="00B53C0F">
      <w:pPr>
        <w:pStyle w:val="BodyText"/>
      </w:pPr>
      <w:r>
        <w:t>The goa</w:t>
      </w:r>
      <w:r w:rsidR="0050260E">
        <w:t xml:space="preserve">l </w:t>
      </w:r>
      <w:r w:rsidR="00A1007C">
        <w:t>upon</w:t>
      </w:r>
      <w:r w:rsidR="0050260E">
        <w:t xml:space="preserve"> completion of this task</w:t>
      </w:r>
      <w:r>
        <w:t xml:space="preserve"> is that every model control parameter needed for the FVS projection</w:t>
      </w:r>
      <w:r w:rsidR="0050260E">
        <w:t xml:space="preserve"> of the individual stand</w:t>
      </w:r>
      <w:r>
        <w:t xml:space="preserve"> will have a value. The value may be the model’s default value</w:t>
      </w:r>
      <w:r w:rsidR="0050260E">
        <w:t xml:space="preserve"> or a value set by the user, but all parameters will have a value. This is accomplished in three steps: 1) default values are assigned to all model control parameters; 2) keyword records are processed and user specified values replace some of the default values; and 3) default values for parameters </w:t>
      </w:r>
      <w:r w:rsidR="00A1007C">
        <w:t>that</w:t>
      </w:r>
      <w:r w:rsidR="0050260E">
        <w:t xml:space="preserve"> were not set by the user</w:t>
      </w:r>
      <w:r w:rsidR="00A1007C">
        <w:t>,</w:t>
      </w:r>
      <w:r w:rsidR="0050260E">
        <w:t xml:space="preserve"> but are dependent on other parameter values set by the user</w:t>
      </w:r>
      <w:r w:rsidR="00A1007C">
        <w:t>,</w:t>
      </w:r>
      <w:r w:rsidR="0050260E">
        <w:t xml:space="preserve"> are assigned.</w:t>
      </w:r>
    </w:p>
    <w:p w:rsidR="00B53C0F" w:rsidRDefault="00B53C0F" w:rsidP="008C528B">
      <w:pPr>
        <w:pStyle w:val="Heading4"/>
      </w:pPr>
      <w:bookmarkStart w:id="30" w:name="_Toc454948755"/>
      <w:bookmarkStart w:id="31" w:name="_Toc454979306"/>
      <w:r>
        <w:lastRenderedPageBreak/>
        <w:t>3.2.1 Subroutines involved and their function</w:t>
      </w:r>
      <w:bookmarkEnd w:id="30"/>
      <w:bookmarkEnd w:id="31"/>
    </w:p>
    <w:p w:rsidR="007C16B9" w:rsidRDefault="007C16B9" w:rsidP="00B53C0F">
      <w:pPr>
        <w:pStyle w:val="BodyText"/>
      </w:pPr>
      <w:r w:rsidRPr="001E7EA8">
        <w:rPr>
          <w:highlight w:val="green"/>
        </w:rPr>
        <w:t>For step 1, s</w:t>
      </w:r>
      <w:r w:rsidR="008B7A4C" w:rsidRPr="001E7EA8">
        <w:rPr>
          <w:highlight w:val="green"/>
        </w:rPr>
        <w:t>ubroutine INITRE calls subroutine GRINIT to set the default conditions for the beginning of the simulation</w:t>
      </w:r>
      <w:r w:rsidRPr="001E7EA8">
        <w:rPr>
          <w:highlight w:val="green"/>
        </w:rPr>
        <w:t xml:space="preserve"> for a stand</w:t>
      </w:r>
      <w:r w:rsidR="008B7A4C" w:rsidRPr="001E7EA8">
        <w:rPr>
          <w:highlight w:val="green"/>
        </w:rPr>
        <w:t xml:space="preserve">. </w:t>
      </w:r>
      <w:r w:rsidR="00B00857" w:rsidRPr="001E7EA8">
        <w:rPr>
          <w:highlight w:val="green"/>
        </w:rPr>
        <w:t xml:space="preserve">Subroutine </w:t>
      </w:r>
      <w:r w:rsidR="008B7A4C" w:rsidRPr="001E7EA8">
        <w:rPr>
          <w:highlight w:val="green"/>
        </w:rPr>
        <w:t>GRINIT co</w:t>
      </w:r>
      <w:r w:rsidR="00012A2F" w:rsidRPr="001E7EA8">
        <w:rPr>
          <w:highlight w:val="green"/>
        </w:rPr>
        <w:t>ntains variant-</w:t>
      </w:r>
      <w:r w:rsidR="007E0F34" w:rsidRPr="001E7EA8">
        <w:rPr>
          <w:highlight w:val="green"/>
        </w:rPr>
        <w:t>specific initializations</w:t>
      </w:r>
      <w:r w:rsidR="008B7A4C" w:rsidRPr="001E7EA8">
        <w:rPr>
          <w:highlight w:val="green"/>
        </w:rPr>
        <w:t xml:space="preserve"> </w:t>
      </w:r>
      <w:r w:rsidR="007E0F34" w:rsidRPr="001E7EA8">
        <w:rPr>
          <w:highlight w:val="green"/>
        </w:rPr>
        <w:t xml:space="preserve">for many model variables, including </w:t>
      </w:r>
      <w:r w:rsidR="00DC4589" w:rsidRPr="001E7EA8">
        <w:rPr>
          <w:highlight w:val="green"/>
        </w:rPr>
        <w:t xml:space="preserve">those </w:t>
      </w:r>
      <w:r w:rsidR="007E0F34" w:rsidRPr="001E7EA8">
        <w:rPr>
          <w:highlight w:val="green"/>
        </w:rPr>
        <w:t xml:space="preserve">variables </w:t>
      </w:r>
      <w:r w:rsidR="00CA48EB" w:rsidRPr="001E7EA8">
        <w:rPr>
          <w:highlight w:val="green"/>
        </w:rPr>
        <w:t>that</w:t>
      </w:r>
      <w:r w:rsidR="007E0F34" w:rsidRPr="001E7EA8">
        <w:rPr>
          <w:highlight w:val="green"/>
        </w:rPr>
        <w:t xml:space="preserve"> are</w:t>
      </w:r>
      <w:r w:rsidR="00DC4589" w:rsidRPr="001E7EA8">
        <w:rPr>
          <w:highlight w:val="green"/>
        </w:rPr>
        <w:t xml:space="preserve"> either</w:t>
      </w:r>
      <w:r w:rsidR="0025728C" w:rsidRPr="001E7EA8">
        <w:rPr>
          <w:highlight w:val="green"/>
        </w:rPr>
        <w:t xml:space="preserve"> species-</w:t>
      </w:r>
      <w:r w:rsidR="007E0F34" w:rsidRPr="001E7EA8">
        <w:rPr>
          <w:highlight w:val="green"/>
        </w:rPr>
        <w:t>specific, used for</w:t>
      </w:r>
      <w:r w:rsidR="0025728C" w:rsidRPr="001E7EA8">
        <w:rPr>
          <w:highlight w:val="green"/>
        </w:rPr>
        <w:t xml:space="preserve"> output summarization, or stand-</w:t>
      </w:r>
      <w:r w:rsidR="007E0F34" w:rsidRPr="001E7EA8">
        <w:rPr>
          <w:highlight w:val="green"/>
        </w:rPr>
        <w:t>specific such as slope, aspect, and elevation</w:t>
      </w:r>
      <w:r w:rsidRPr="001E7EA8">
        <w:rPr>
          <w:highlight w:val="green"/>
        </w:rPr>
        <w:t>.</w:t>
      </w:r>
    </w:p>
    <w:p w:rsidR="00B53C0F" w:rsidRPr="001E7EA8" w:rsidRDefault="007C16B9" w:rsidP="00B53C0F">
      <w:pPr>
        <w:pStyle w:val="BodyText"/>
        <w:rPr>
          <w:highlight w:val="green"/>
        </w:rPr>
      </w:pPr>
      <w:r w:rsidRPr="001E7EA8">
        <w:rPr>
          <w:highlight w:val="green"/>
        </w:rPr>
        <w:t xml:space="preserve">Step 2, processing </w:t>
      </w:r>
      <w:r w:rsidR="00463A13" w:rsidRPr="001E7EA8">
        <w:rPr>
          <w:highlight w:val="green"/>
        </w:rPr>
        <w:t xml:space="preserve">of </w:t>
      </w:r>
      <w:r w:rsidRPr="001E7EA8">
        <w:rPr>
          <w:highlight w:val="green"/>
        </w:rPr>
        <w:t>the keyword records</w:t>
      </w:r>
      <w:r w:rsidR="00E27B87" w:rsidRPr="001E7EA8">
        <w:rPr>
          <w:highlight w:val="green"/>
        </w:rPr>
        <w:t>,</w:t>
      </w:r>
      <w:r w:rsidRPr="001E7EA8">
        <w:rPr>
          <w:highlight w:val="green"/>
        </w:rPr>
        <w:t xml:space="preserve"> is done by subroutine INITRE along with the help of many other subroutines. This will be explained in greater detail in the next section.</w:t>
      </w:r>
    </w:p>
    <w:p w:rsidR="007C16B9" w:rsidRDefault="007C16B9" w:rsidP="00B53C0F">
      <w:pPr>
        <w:pStyle w:val="BodyText"/>
      </w:pPr>
      <w:r w:rsidRPr="001E7EA8">
        <w:rPr>
          <w:highlight w:val="green"/>
        </w:rPr>
        <w:t xml:space="preserve">For step 3, subroutine INITRE calls subroutine SITSET </w:t>
      </w:r>
      <w:r w:rsidR="00CA48EB" w:rsidRPr="001E7EA8">
        <w:rPr>
          <w:highlight w:val="green"/>
        </w:rPr>
        <w:t>that</w:t>
      </w:r>
      <w:r w:rsidR="00012A2F" w:rsidRPr="001E7EA8">
        <w:rPr>
          <w:highlight w:val="green"/>
        </w:rPr>
        <w:t xml:space="preserve"> is another variant-</w:t>
      </w:r>
      <w:r w:rsidRPr="001E7EA8">
        <w:rPr>
          <w:highlight w:val="green"/>
        </w:rPr>
        <w:t xml:space="preserve">specific </w:t>
      </w:r>
      <w:r w:rsidR="00DF19B9" w:rsidRPr="001E7EA8">
        <w:rPr>
          <w:highlight w:val="green"/>
        </w:rPr>
        <w:t>sub</w:t>
      </w:r>
      <w:r w:rsidRPr="001E7EA8">
        <w:rPr>
          <w:highlight w:val="green"/>
        </w:rPr>
        <w:t xml:space="preserve">routine. The role of subroutine SITSET is to make sure those model control parameters </w:t>
      </w:r>
      <w:r w:rsidR="00CA48EB" w:rsidRPr="001E7EA8">
        <w:rPr>
          <w:highlight w:val="green"/>
        </w:rPr>
        <w:t>that</w:t>
      </w:r>
      <w:r w:rsidRPr="001E7EA8">
        <w:rPr>
          <w:highlight w:val="green"/>
        </w:rPr>
        <w:t xml:space="preserve"> may be dependent on other parameter settings</w:t>
      </w:r>
      <w:r w:rsidR="00A1007C" w:rsidRPr="001E7EA8">
        <w:rPr>
          <w:highlight w:val="green"/>
        </w:rPr>
        <w:t>,</w:t>
      </w:r>
      <w:r w:rsidRPr="001E7EA8">
        <w:rPr>
          <w:highlight w:val="green"/>
        </w:rPr>
        <w:t xml:space="preserve"> all hav</w:t>
      </w:r>
      <w:r w:rsidR="00CA48EB" w:rsidRPr="001E7EA8">
        <w:rPr>
          <w:highlight w:val="green"/>
        </w:rPr>
        <w:t>e a value. Examples are species</w:t>
      </w:r>
      <w:r w:rsidR="0025728C" w:rsidRPr="001E7EA8">
        <w:rPr>
          <w:highlight w:val="green"/>
        </w:rPr>
        <w:t>-</w:t>
      </w:r>
      <w:r w:rsidRPr="001E7EA8">
        <w:rPr>
          <w:highlight w:val="green"/>
        </w:rPr>
        <w:t xml:space="preserve">specific site index values or </w:t>
      </w:r>
      <w:r w:rsidR="00D72CFC" w:rsidRPr="001E7EA8">
        <w:rPr>
          <w:highlight w:val="green"/>
        </w:rPr>
        <w:t>stand density index values where</w:t>
      </w:r>
      <w:r w:rsidRPr="001E7EA8">
        <w:rPr>
          <w:highlight w:val="green"/>
        </w:rPr>
        <w:t xml:space="preserve"> the user may have set values for a few</w:t>
      </w:r>
      <w:r w:rsidR="00E43934" w:rsidRPr="001E7EA8">
        <w:rPr>
          <w:highlight w:val="green"/>
        </w:rPr>
        <w:t>, but not all,</w:t>
      </w:r>
      <w:r w:rsidRPr="001E7EA8">
        <w:rPr>
          <w:highlight w:val="green"/>
        </w:rPr>
        <w:t xml:space="preserve"> species recognized by the variant.</w:t>
      </w:r>
    </w:p>
    <w:p w:rsidR="00B53C0F" w:rsidRDefault="00B53C0F" w:rsidP="008C528B">
      <w:pPr>
        <w:pStyle w:val="Heading4"/>
      </w:pPr>
      <w:bookmarkStart w:id="32" w:name="_Toc454948756"/>
      <w:bookmarkStart w:id="33" w:name="_Toc454979307"/>
      <w:r>
        <w:t xml:space="preserve">3.2.2 </w:t>
      </w:r>
      <w:r w:rsidR="00D72CFC">
        <w:t>Auxiliary</w:t>
      </w:r>
      <w:r w:rsidR="00B84735">
        <w:t xml:space="preserve"> subroutines</w:t>
      </w:r>
      <w:bookmarkEnd w:id="32"/>
      <w:bookmarkEnd w:id="33"/>
    </w:p>
    <w:p w:rsidR="00D72CFC" w:rsidRDefault="00A15938" w:rsidP="00B53C0F">
      <w:pPr>
        <w:pStyle w:val="BodyText"/>
      </w:pPr>
      <w:r>
        <w:t xml:space="preserve">The purpose of this document is to describe the program flow during </w:t>
      </w:r>
      <w:r w:rsidR="00A1007C">
        <w:t xml:space="preserve">model </w:t>
      </w:r>
      <w:r>
        <w:t>execution. However, from a programmer’s perspective i</w:t>
      </w:r>
      <w:r w:rsidR="00C22B55">
        <w:t>t is worth mentioning t</w:t>
      </w:r>
      <w:r w:rsidR="00D72CFC">
        <w:t xml:space="preserve">here are other </w:t>
      </w:r>
      <w:r w:rsidR="00C22B55">
        <w:t>FVS sub</w:t>
      </w:r>
      <w:r w:rsidR="00D72CFC">
        <w:t>routines involved in model initialization</w:t>
      </w:r>
      <w:r w:rsidR="00C22B55">
        <w:t>.</w:t>
      </w:r>
      <w:r w:rsidR="00D72CFC">
        <w:t xml:space="preserve"> </w:t>
      </w:r>
      <w:r w:rsidR="00C22B55">
        <w:t xml:space="preserve">Some are base model </w:t>
      </w:r>
      <w:r w:rsidR="00DF19B9">
        <w:t>sub</w:t>
      </w:r>
      <w:r w:rsidR="00C22B55">
        <w:t xml:space="preserve">routines </w:t>
      </w:r>
      <w:r w:rsidR="00D72CFC">
        <w:t xml:space="preserve">where values are loaded at compile time rather than run time. </w:t>
      </w:r>
    </w:p>
    <w:p w:rsidR="00B53C0F" w:rsidRDefault="00E31AFA" w:rsidP="00B53C0F">
      <w:pPr>
        <w:pStyle w:val="BodyText"/>
      </w:pPr>
      <w:r>
        <w:t xml:space="preserve">Subroutine </w:t>
      </w:r>
      <w:r w:rsidR="004F0E01">
        <w:t>BLKDAT is a varian</w:t>
      </w:r>
      <w:r w:rsidR="00012A2F">
        <w:t>t-</w:t>
      </w:r>
      <w:r w:rsidR="004F0E01">
        <w:t xml:space="preserve">specific BLOCK DATA </w:t>
      </w:r>
      <w:r w:rsidR="00DF19B9">
        <w:t>sub</w:t>
      </w:r>
      <w:r w:rsidR="00463A13">
        <w:t>routine that contains</w:t>
      </w:r>
      <w:r w:rsidR="004F0E01">
        <w:t xml:space="preserve"> bas</w:t>
      </w:r>
      <w:r w:rsidR="00463A13">
        <w:t xml:space="preserve">e model parameter settings </w:t>
      </w:r>
      <w:r w:rsidR="004F0E01">
        <w:t>such as the species codes the variant recognizes. These are all set with DATA statements and loaded</w:t>
      </w:r>
      <w:r w:rsidR="00012A2F">
        <w:t xml:space="preserve"> at compile time. Other variant-</w:t>
      </w:r>
      <w:r w:rsidR="004F0E01">
        <w:t xml:space="preserve">specific </w:t>
      </w:r>
      <w:r w:rsidR="0050260E">
        <w:t xml:space="preserve">and base model </w:t>
      </w:r>
      <w:r w:rsidR="00DF19B9">
        <w:t>sub</w:t>
      </w:r>
      <w:r w:rsidR="004F0E01">
        <w:t xml:space="preserve">routines contain DATA statements </w:t>
      </w:r>
      <w:r w:rsidR="00CA48EB">
        <w:t>that</w:t>
      </w:r>
      <w:r w:rsidR="004F0E01">
        <w:t xml:space="preserve"> load default equation coefficients and model parameters at compile time.</w:t>
      </w:r>
    </w:p>
    <w:p w:rsidR="004F0E01" w:rsidRDefault="00E31AFA" w:rsidP="00B53C0F">
      <w:pPr>
        <w:pStyle w:val="BodyText"/>
      </w:pPr>
      <w:r>
        <w:t xml:space="preserve">Subroutine </w:t>
      </w:r>
      <w:r w:rsidR="004F0E01">
        <w:t xml:space="preserve">ESBLKD is another BLOCK DATA </w:t>
      </w:r>
      <w:r w:rsidR="00DF19B9">
        <w:t>sub</w:t>
      </w:r>
      <w:r w:rsidR="004F0E01">
        <w:t xml:space="preserve">routine that contains regeneration establishment extension settings </w:t>
      </w:r>
      <w:r w:rsidR="00CA48EB">
        <w:t>that</w:t>
      </w:r>
      <w:r w:rsidR="004F0E01">
        <w:t xml:space="preserve"> are loaded at compile time.</w:t>
      </w:r>
      <w:r w:rsidR="002D15CC">
        <w:t xml:space="preserve"> These settings are not variant-</w:t>
      </w:r>
      <w:r w:rsidR="004F0E01">
        <w:t>specific.</w:t>
      </w:r>
    </w:p>
    <w:p w:rsidR="00B53C0F" w:rsidRDefault="00D72CFC" w:rsidP="00B53C0F">
      <w:pPr>
        <w:pStyle w:val="BodyText"/>
      </w:pPr>
      <w:r>
        <w:t xml:space="preserve">Various </w:t>
      </w:r>
      <w:r w:rsidR="00A15938">
        <w:t xml:space="preserve">other </w:t>
      </w:r>
      <w:r>
        <w:t>extensions have th</w:t>
      </w:r>
      <w:r w:rsidR="00C22B55">
        <w:t xml:space="preserve">eir own initialization </w:t>
      </w:r>
      <w:r w:rsidR="00DF19B9">
        <w:t>sub</w:t>
      </w:r>
      <w:r w:rsidR="00C22B55">
        <w:t xml:space="preserve">routines. Some have DATA statements that load at compile time, while others like </w:t>
      </w:r>
      <w:r w:rsidR="00E31AFA">
        <w:t xml:space="preserve">subroutine </w:t>
      </w:r>
      <w:r w:rsidR="00C22B55">
        <w:t xml:space="preserve">FMINIT for the </w:t>
      </w:r>
      <w:r w:rsidR="00F16EDD">
        <w:t>f</w:t>
      </w:r>
      <w:r w:rsidR="00C22B55">
        <w:t xml:space="preserve">ire and </w:t>
      </w:r>
      <w:r w:rsidR="00F16EDD">
        <w:t>f</w:t>
      </w:r>
      <w:r w:rsidR="00C22B55">
        <w:t xml:space="preserve">uels </w:t>
      </w:r>
      <w:r w:rsidR="00F16EDD">
        <w:t>e</w:t>
      </w:r>
      <w:r w:rsidR="00C22B55">
        <w:t xml:space="preserve">xtension load at run time. Some of these, like </w:t>
      </w:r>
      <w:r w:rsidR="00E31AFA">
        <w:t xml:space="preserve">subroutine </w:t>
      </w:r>
      <w:r w:rsidR="00C22B55">
        <w:t>FMINIT, are extension specific and some</w:t>
      </w:r>
      <w:r w:rsidR="00C22B55" w:rsidRPr="00C22B55">
        <w:t xml:space="preserve"> </w:t>
      </w:r>
      <w:r w:rsidR="002D15CC">
        <w:t>are variant-</w:t>
      </w:r>
      <w:r w:rsidR="00C22B55">
        <w:t xml:space="preserve">specific, like </w:t>
      </w:r>
      <w:r w:rsidR="00E31AFA">
        <w:t xml:space="preserve">subroutine </w:t>
      </w:r>
      <w:r w:rsidR="00C22B55">
        <w:t>MISINTCR for the mistletoe extension in the Central Rockies variant.</w:t>
      </w:r>
      <w:r w:rsidR="00E27B87">
        <w:t xml:space="preserve"> Initialization </w:t>
      </w:r>
      <w:r w:rsidR="00DF19B9">
        <w:t>sub</w:t>
      </w:r>
      <w:r w:rsidR="00E27B87">
        <w:t xml:space="preserve">routines for the various base model extensions include: </w:t>
      </w:r>
      <w:r w:rsidR="005436E2">
        <w:t>ESINIT</w:t>
      </w:r>
      <w:r w:rsidR="00E27B87">
        <w:t xml:space="preserve">, </w:t>
      </w:r>
      <w:r w:rsidR="005436E2">
        <w:t>MPBINT</w:t>
      </w:r>
      <w:r w:rsidR="00E27B87">
        <w:t>,</w:t>
      </w:r>
      <w:r w:rsidR="005436E2">
        <w:t xml:space="preserve"> DFBINT</w:t>
      </w:r>
      <w:r w:rsidR="00E27B87">
        <w:t>,</w:t>
      </w:r>
      <w:r w:rsidR="005436E2">
        <w:t xml:space="preserve"> TMINIT</w:t>
      </w:r>
      <w:r w:rsidR="00E27B87">
        <w:t>,</w:t>
      </w:r>
      <w:r w:rsidR="005436E2">
        <w:t xml:space="preserve"> BWEINT</w:t>
      </w:r>
      <w:r w:rsidR="00E27B87">
        <w:t>,</w:t>
      </w:r>
      <w:r w:rsidR="005436E2">
        <w:t xml:space="preserve"> CVINIT</w:t>
      </w:r>
      <w:r w:rsidR="00E27B87">
        <w:t>,</w:t>
      </w:r>
      <w:r w:rsidR="005436E2">
        <w:t xml:space="preserve"> RDINIT</w:t>
      </w:r>
      <w:r w:rsidR="00E27B87">
        <w:t>,</w:t>
      </w:r>
      <w:r w:rsidR="005436E2">
        <w:t xml:space="preserve"> MISIN0</w:t>
      </w:r>
      <w:r w:rsidR="00E27B87">
        <w:t>,</w:t>
      </w:r>
      <w:r w:rsidR="005436E2">
        <w:t xml:space="preserve"> MISINT</w:t>
      </w:r>
      <w:r w:rsidR="00E27B87">
        <w:t>,</w:t>
      </w:r>
      <w:r w:rsidR="005436E2">
        <w:t xml:space="preserve"> BRINIT</w:t>
      </w:r>
      <w:r w:rsidR="00E27B87">
        <w:t>,</w:t>
      </w:r>
      <w:r w:rsidR="005436E2">
        <w:t xml:space="preserve"> ISSTAG</w:t>
      </w:r>
      <w:r w:rsidR="00E27B87">
        <w:t>,</w:t>
      </w:r>
      <w:r w:rsidR="005436E2">
        <w:t xml:space="preserve"> FMINIT</w:t>
      </w:r>
      <w:r w:rsidR="00E27B87">
        <w:t>,</w:t>
      </w:r>
      <w:r w:rsidR="005436E2">
        <w:t xml:space="preserve"> SVINIT</w:t>
      </w:r>
      <w:r w:rsidR="00E27B87">
        <w:t>,</w:t>
      </w:r>
      <w:r w:rsidR="005436E2">
        <w:t xml:space="preserve"> BGCINT</w:t>
      </w:r>
      <w:r w:rsidR="00E27B87">
        <w:t>,</w:t>
      </w:r>
      <w:r w:rsidR="005436E2">
        <w:t xml:space="preserve"> ECINIT</w:t>
      </w:r>
      <w:r w:rsidR="00E27B87">
        <w:t>,</w:t>
      </w:r>
      <w:r w:rsidR="005436E2">
        <w:t xml:space="preserve"> DBSINIT</w:t>
      </w:r>
      <w:r w:rsidR="00E27B87">
        <w:t>,</w:t>
      </w:r>
      <w:r w:rsidR="005436E2">
        <w:t xml:space="preserve"> </w:t>
      </w:r>
      <w:r w:rsidR="00E27B87">
        <w:t xml:space="preserve">and </w:t>
      </w:r>
      <w:r w:rsidR="005436E2">
        <w:t>CLINIT</w:t>
      </w:r>
      <w:r w:rsidR="00E27B87">
        <w:t>.</w:t>
      </w:r>
    </w:p>
    <w:p w:rsidR="00A1007C" w:rsidRPr="0089120D" w:rsidRDefault="00A1007C" w:rsidP="00B53C0F">
      <w:pPr>
        <w:pStyle w:val="BodyText"/>
      </w:pPr>
      <w:r>
        <w:t xml:space="preserve">And finally, </w:t>
      </w:r>
      <w:r w:rsidR="00C708A0">
        <w:t xml:space="preserve">the two </w:t>
      </w:r>
      <w:r w:rsidR="004B38B9">
        <w:t>O</w:t>
      </w:r>
      <w:r w:rsidR="00AD68F6">
        <w:t>RGANON</w:t>
      </w:r>
      <w:r w:rsidR="004B38B9">
        <w:t xml:space="preserve">-FVS </w:t>
      </w:r>
      <w:r w:rsidR="0092691D">
        <w:t>variants</w:t>
      </w:r>
      <w:r w:rsidR="00C708A0">
        <w:t xml:space="preserve"> </w:t>
      </w:r>
      <w:r w:rsidR="0092691D">
        <w:t>(OC and OP), contain a section of code in subroutine GRINIT to initialize variables needed to run the O</w:t>
      </w:r>
      <w:r w:rsidR="00AD68F6">
        <w:t>RGANON</w:t>
      </w:r>
      <w:r w:rsidR="0092691D">
        <w:t xml:space="preserve"> subroutines. </w:t>
      </w:r>
      <w:r w:rsidR="0092691D">
        <w:lastRenderedPageBreak/>
        <w:t>These variables also load at run time.</w:t>
      </w:r>
      <w:r w:rsidR="00B61768">
        <w:t xml:space="preserve"> Structural differences</w:t>
      </w:r>
      <w:r w:rsidR="00AD68F6">
        <w:t xml:space="preserve"> of the ORGANON-FVS variants will be </w:t>
      </w:r>
      <w:r w:rsidR="00B61768">
        <w:t xml:space="preserve">further </w:t>
      </w:r>
      <w:r w:rsidR="00AD68F6">
        <w:t>discussed in section 9.0.</w:t>
      </w:r>
    </w:p>
    <w:p w:rsidR="00B53C0F" w:rsidRDefault="00B53C0F" w:rsidP="008C528B">
      <w:pPr>
        <w:pStyle w:val="Heading3"/>
      </w:pPr>
      <w:bookmarkStart w:id="34" w:name="_Toc454948757"/>
      <w:bookmarkStart w:id="35" w:name="_Toc454979308"/>
      <w:r>
        <w:t xml:space="preserve">3.3 Processing keyword </w:t>
      </w:r>
      <w:r w:rsidR="001A255A">
        <w:t xml:space="preserve">record </w:t>
      </w:r>
      <w:r>
        <w:t>requests</w:t>
      </w:r>
      <w:bookmarkEnd w:id="34"/>
      <w:bookmarkEnd w:id="35"/>
    </w:p>
    <w:p w:rsidR="00B53C0F" w:rsidRDefault="00A15938" w:rsidP="00B53C0F">
      <w:pPr>
        <w:pStyle w:val="BodyText"/>
      </w:pPr>
      <w:r>
        <w:t>Users communicate run control information to FVS through the use of keyword</w:t>
      </w:r>
      <w:r w:rsidR="001A255A">
        <w:t xml:space="preserve"> record</w:t>
      </w:r>
      <w:r>
        <w:t xml:space="preserve">s. Consequently, use of the keyword </w:t>
      </w:r>
      <w:r w:rsidR="001A255A">
        <w:t xml:space="preserve">record </w:t>
      </w:r>
      <w:r>
        <w:t xml:space="preserve">system is described throughout the EFVS guide and is the basis of FVS training sessions and tutorials. </w:t>
      </w:r>
      <w:r w:rsidR="002026C7">
        <w:t xml:space="preserve">Keyword </w:t>
      </w:r>
      <w:r w:rsidR="001A255A">
        <w:t xml:space="preserve">record </w:t>
      </w:r>
      <w:r w:rsidR="002026C7">
        <w:t xml:space="preserve">processing is echoed to the main FVS output file unless </w:t>
      </w:r>
      <w:r w:rsidR="008F0AAD">
        <w:t>a</w:t>
      </w:r>
      <w:r w:rsidR="002026C7">
        <w:t xml:space="preserve"> user turns this feature off with the </w:t>
      </w:r>
      <w:r w:rsidR="002026C7" w:rsidRPr="002026C7">
        <w:rPr>
          <w:rFonts w:ascii="Arial" w:hAnsi="Arial" w:cs="Arial"/>
        </w:rPr>
        <w:t>NOECHO</w:t>
      </w:r>
      <w:r w:rsidR="002026C7">
        <w:t xml:space="preserve"> keyword</w:t>
      </w:r>
      <w:r w:rsidR="001A255A">
        <w:t xml:space="preserve"> record</w:t>
      </w:r>
      <w:r w:rsidR="002026C7">
        <w:t>.</w:t>
      </w:r>
    </w:p>
    <w:p w:rsidR="00B53C0F" w:rsidRDefault="00B53C0F" w:rsidP="008C528B">
      <w:pPr>
        <w:pStyle w:val="Heading4"/>
      </w:pPr>
      <w:bookmarkStart w:id="36" w:name="_Toc454948758"/>
      <w:bookmarkStart w:id="37" w:name="_Toc454979309"/>
      <w:r>
        <w:t>3.3.1 Subroutines involved and their function</w:t>
      </w:r>
      <w:bookmarkEnd w:id="36"/>
      <w:bookmarkEnd w:id="37"/>
    </w:p>
    <w:p w:rsidR="00B35039" w:rsidRDefault="00476C5A" w:rsidP="00B35039">
      <w:pPr>
        <w:pStyle w:val="BodyText"/>
      </w:pPr>
      <w:r>
        <w:t xml:space="preserve">Subroutine INITRE orchestrates </w:t>
      </w:r>
      <w:r w:rsidR="00B35039">
        <w:t>the processing of all keyword</w:t>
      </w:r>
      <w:r w:rsidR="008F0AAD">
        <w:t xml:space="preserve"> record</w:t>
      </w:r>
      <w:r w:rsidR="00B35039">
        <w:t>s</w:t>
      </w:r>
      <w:r w:rsidR="00644670">
        <w:t xml:space="preserve">. If the </w:t>
      </w:r>
      <w:r w:rsidR="00644670" w:rsidRPr="00AA5702">
        <w:rPr>
          <w:rFonts w:ascii="Arial" w:hAnsi="Arial" w:cs="Arial"/>
        </w:rPr>
        <w:t>PARMS</w:t>
      </w:r>
      <w:r w:rsidR="00644670">
        <w:t xml:space="preserve"> format</w:t>
      </w:r>
      <w:r w:rsidR="00463A13">
        <w:t>,</w:t>
      </w:r>
      <w:r w:rsidR="00644670">
        <w:t xml:space="preserve"> discussed in section 6.1 of the EFVS guide</w:t>
      </w:r>
      <w:r w:rsidR="00463A13">
        <w:t>,</w:t>
      </w:r>
      <w:r w:rsidR="00644670">
        <w:t xml:space="preserve"> is not being used, </w:t>
      </w:r>
      <w:r w:rsidR="00B00857">
        <w:t xml:space="preserve">subroutine </w:t>
      </w:r>
      <w:r w:rsidR="00644670">
        <w:t xml:space="preserve">INITRE also </w:t>
      </w:r>
      <w:r w:rsidR="00B35039">
        <w:t>checks the keyword record parameter fields for valid values and assigns default parameter values if some of the parameter values are missing. If values for required parameter fields are missing</w:t>
      </w:r>
      <w:r w:rsidR="00463A13">
        <w:t>,</w:t>
      </w:r>
      <w:r w:rsidR="00B35039">
        <w:t xml:space="preserve"> or if supplied values are incorrect</w:t>
      </w:r>
      <w:r w:rsidR="00463A13">
        <w:t>,</w:t>
      </w:r>
      <w:r w:rsidR="00B35039">
        <w:t xml:space="preserve"> then the keyword </w:t>
      </w:r>
      <w:r w:rsidR="001A255A">
        <w:t xml:space="preserve">record </w:t>
      </w:r>
      <w:r w:rsidR="00B35039">
        <w:t>is reject</w:t>
      </w:r>
      <w:r w:rsidR="008F0AAD">
        <w:t>ed. In this case, s</w:t>
      </w:r>
      <w:r w:rsidR="00B35039">
        <w:t>ubroutine KEYDMP is called to echo the keyword</w:t>
      </w:r>
      <w:r w:rsidR="001A255A">
        <w:t xml:space="preserve"> record</w:t>
      </w:r>
      <w:r w:rsidR="00B35039">
        <w:t xml:space="preserve"> to the FVS main output file and subroutine ERRGRO is called to write an error message to the FVS main output file giving the user some idea of what problem was encountered. Processing then continues with the next keyword record.</w:t>
      </w:r>
      <w:r w:rsidR="00C971B1" w:rsidRPr="00C971B1">
        <w:t xml:space="preserve"> </w:t>
      </w:r>
      <w:r w:rsidR="00C971B1">
        <w:t xml:space="preserve">If the </w:t>
      </w:r>
      <w:r w:rsidR="00C971B1" w:rsidRPr="00AA5702">
        <w:rPr>
          <w:rFonts w:ascii="Arial" w:hAnsi="Arial" w:cs="Arial"/>
        </w:rPr>
        <w:t>PARMS</w:t>
      </w:r>
      <w:r w:rsidR="00C971B1">
        <w:t xml:space="preserve"> format is being used, parameter field checking is not done.</w:t>
      </w:r>
    </w:p>
    <w:p w:rsidR="001A687D" w:rsidRDefault="00476C5A" w:rsidP="00B53C0F">
      <w:pPr>
        <w:pStyle w:val="BodyText"/>
      </w:pPr>
      <w:r>
        <w:t>Keyword</w:t>
      </w:r>
      <w:r w:rsidR="001A255A">
        <w:t xml:space="preserve"> record</w:t>
      </w:r>
      <w:r>
        <w:t>s convey different types of information to FVS</w:t>
      </w:r>
      <w:r w:rsidR="001A687D">
        <w:t xml:space="preserve"> and are dealt with in different ways</w:t>
      </w:r>
      <w:r w:rsidR="00C971B1">
        <w:t>. Keyword</w:t>
      </w:r>
      <w:r w:rsidR="001A255A">
        <w:t xml:space="preserve"> record</w:t>
      </w:r>
      <w:r w:rsidR="00C971B1">
        <w:t>s may be used to set constants, schedule management activities, or serve as flags to indicate program control needs to be temporarily transferred to a different part of FVS</w:t>
      </w:r>
      <w:r w:rsidR="008F0AAD">
        <w:t xml:space="preserve">, such as one of the FVS extensions, for </w:t>
      </w:r>
      <w:r w:rsidR="00C971B1">
        <w:t>processing</w:t>
      </w:r>
      <w:r w:rsidR="008F0AAD">
        <w:t xml:space="preserve"> to continue</w:t>
      </w:r>
      <w:r w:rsidR="00C971B1">
        <w:t>.</w:t>
      </w:r>
    </w:p>
    <w:p w:rsidR="001A687D" w:rsidRDefault="001A687D" w:rsidP="00E628E6">
      <w:pPr>
        <w:pStyle w:val="Heading5"/>
      </w:pPr>
      <w:bookmarkStart w:id="38" w:name="_Toc12857561"/>
      <w:bookmarkStart w:id="39" w:name="_Toc12857958"/>
      <w:bookmarkStart w:id="40" w:name="_Toc125871923"/>
      <w:bookmarkStart w:id="41" w:name="_Toc246381378"/>
      <w:bookmarkStart w:id="42" w:name="_Toc454948759"/>
      <w:bookmarkStart w:id="43" w:name="_Toc454979310"/>
      <w:r>
        <w:t>3</w:t>
      </w:r>
      <w:r w:rsidRPr="006021B9">
        <w:t>.</w:t>
      </w:r>
      <w:r>
        <w:t>3</w:t>
      </w:r>
      <w:r w:rsidRPr="006021B9">
        <w:t>.</w:t>
      </w:r>
      <w:r>
        <w:t>1</w:t>
      </w:r>
      <w:r w:rsidRPr="006021B9">
        <w:t>.</w:t>
      </w:r>
      <w:r>
        <w:t xml:space="preserve">1 </w:t>
      </w:r>
      <w:r w:rsidRPr="006021B9">
        <w:t>Keyword</w:t>
      </w:r>
      <w:r w:rsidR="001A255A">
        <w:t xml:space="preserve"> record</w:t>
      </w:r>
      <w:r w:rsidRPr="006021B9">
        <w:t xml:space="preserve">s </w:t>
      </w:r>
      <w:bookmarkEnd w:id="38"/>
      <w:bookmarkEnd w:id="39"/>
      <w:bookmarkEnd w:id="40"/>
      <w:bookmarkEnd w:id="41"/>
      <w:r>
        <w:t>that can be dealt with once</w:t>
      </w:r>
      <w:bookmarkEnd w:id="42"/>
      <w:bookmarkEnd w:id="43"/>
    </w:p>
    <w:p w:rsidR="001A687D" w:rsidRDefault="001A687D" w:rsidP="00B53C0F">
      <w:pPr>
        <w:pStyle w:val="BodyText"/>
      </w:pPr>
      <w:r>
        <w:t>Some keyword</w:t>
      </w:r>
      <w:r w:rsidR="001A255A">
        <w:t xml:space="preserve"> record</w:t>
      </w:r>
      <w:r>
        <w:t>s can be dealt with once and then FVS is done with them for the simulation of a particular stand. K</w:t>
      </w:r>
      <w:r w:rsidR="00476C5A">
        <w:t>eyword</w:t>
      </w:r>
      <w:r w:rsidR="001A255A">
        <w:t xml:space="preserve"> record</w:t>
      </w:r>
      <w:r w:rsidR="00476C5A">
        <w:t xml:space="preserve">s </w:t>
      </w:r>
      <w:r>
        <w:t xml:space="preserve">that </w:t>
      </w:r>
      <w:r w:rsidR="00476C5A">
        <w:t>simpl</w:t>
      </w:r>
      <w:r>
        <w:t>y convey parameter settings FVS should use</w:t>
      </w:r>
      <w:r w:rsidR="00476C5A">
        <w:t xml:space="preserve"> instead of the model default values</w:t>
      </w:r>
      <w:r>
        <w:t xml:space="preserve"> are of this type</w:t>
      </w:r>
      <w:r w:rsidR="00476C5A">
        <w:t xml:space="preserve">. Examples of these are the </w:t>
      </w:r>
      <w:r w:rsidR="00476C5A" w:rsidRPr="002026C7">
        <w:rPr>
          <w:rFonts w:ascii="Arial" w:hAnsi="Arial" w:cs="Arial"/>
        </w:rPr>
        <w:t>BAMAX</w:t>
      </w:r>
      <w:r w:rsidR="00476C5A">
        <w:t xml:space="preserve"> keyword </w:t>
      </w:r>
      <w:r w:rsidR="001A255A">
        <w:t xml:space="preserve">record </w:t>
      </w:r>
      <w:r w:rsidR="00F03081">
        <w:t>that</w:t>
      </w:r>
      <w:r w:rsidR="00476C5A">
        <w:t xml:space="preserve"> sets the biological basal area maximum for the stand and the </w:t>
      </w:r>
      <w:r w:rsidR="00476C5A" w:rsidRPr="002026C7">
        <w:rPr>
          <w:rFonts w:ascii="Arial" w:hAnsi="Arial" w:cs="Arial"/>
        </w:rPr>
        <w:t>DEFECT</w:t>
      </w:r>
      <w:r w:rsidR="00476C5A">
        <w:t xml:space="preserve"> keyword </w:t>
      </w:r>
      <w:r w:rsidR="001A255A">
        <w:t xml:space="preserve">record </w:t>
      </w:r>
      <w:r w:rsidR="00F03081">
        <w:t>that</w:t>
      </w:r>
      <w:r w:rsidR="00476C5A">
        <w:t xml:space="preserve"> sets species</w:t>
      </w:r>
      <w:r w:rsidR="0025728C">
        <w:t>-</w:t>
      </w:r>
      <w:r w:rsidR="00476C5A">
        <w:t>specific defect corrections for volume estimates.</w:t>
      </w:r>
      <w:r>
        <w:t xml:space="preserve"> K</w:t>
      </w:r>
      <w:r w:rsidR="002026C7">
        <w:t>eyword</w:t>
      </w:r>
      <w:r w:rsidR="001A255A">
        <w:t xml:space="preserve"> record</w:t>
      </w:r>
      <w:r w:rsidR="002026C7">
        <w:t xml:space="preserve">s </w:t>
      </w:r>
      <w:r>
        <w:t>that allow users to enter</w:t>
      </w:r>
      <w:r w:rsidR="002026C7">
        <w:t xml:space="preserve"> equation coefficients</w:t>
      </w:r>
      <w:r>
        <w:t xml:space="preserve"> are also of this type</w:t>
      </w:r>
      <w:r w:rsidR="002026C7">
        <w:t xml:space="preserve">. An example is the </w:t>
      </w:r>
      <w:r w:rsidR="002026C7" w:rsidRPr="002026C7">
        <w:rPr>
          <w:rFonts w:ascii="Arial" w:hAnsi="Arial" w:cs="Arial"/>
        </w:rPr>
        <w:t>CWEQN</w:t>
      </w:r>
      <w:r w:rsidR="002026C7">
        <w:t xml:space="preserve"> keyword </w:t>
      </w:r>
      <w:r w:rsidR="001A255A">
        <w:t xml:space="preserve">record </w:t>
      </w:r>
      <w:r w:rsidR="00F03081">
        <w:t>that</w:t>
      </w:r>
      <w:r w:rsidR="002026C7">
        <w:t xml:space="preserve"> allows users to enter their own species</w:t>
      </w:r>
      <w:r w:rsidR="0025728C">
        <w:t>-</w:t>
      </w:r>
      <w:r w:rsidR="002026C7">
        <w:t xml:space="preserve">specific crown width equation coefficients. </w:t>
      </w:r>
    </w:p>
    <w:p w:rsidR="00B53C0F" w:rsidRDefault="002026C7" w:rsidP="00B53C0F">
      <w:pPr>
        <w:pStyle w:val="BodyText"/>
      </w:pPr>
      <w:r>
        <w:t xml:space="preserve">In both of these cases </w:t>
      </w:r>
      <w:r w:rsidR="00B00857">
        <w:t xml:space="preserve">subroutine </w:t>
      </w:r>
      <w:r>
        <w:t xml:space="preserve">INITRE directly stores the new parameter values in the appropriate </w:t>
      </w:r>
      <w:r w:rsidR="00C20357">
        <w:t>variable or array</w:t>
      </w:r>
      <w:r>
        <w:t xml:space="preserve">, echoes the information to the output file unless keyword </w:t>
      </w:r>
      <w:r w:rsidR="001A255A">
        <w:t xml:space="preserve">record </w:t>
      </w:r>
      <w:r>
        <w:t>echoing is turned off, and FVS is done wit</w:t>
      </w:r>
      <w:r w:rsidR="001A687D">
        <w:t xml:space="preserve">h processing that particular keyword </w:t>
      </w:r>
      <w:r w:rsidR="001A255A">
        <w:t xml:space="preserve">record </w:t>
      </w:r>
      <w:r w:rsidR="001A687D">
        <w:t>request.</w:t>
      </w:r>
    </w:p>
    <w:p w:rsidR="008F2C40" w:rsidRDefault="008F2C40" w:rsidP="00E628E6">
      <w:pPr>
        <w:pStyle w:val="Heading5"/>
      </w:pPr>
      <w:bookmarkStart w:id="44" w:name="_Toc454948760"/>
      <w:bookmarkStart w:id="45" w:name="_Toc454979311"/>
      <w:r>
        <w:lastRenderedPageBreak/>
        <w:t>3</w:t>
      </w:r>
      <w:r w:rsidRPr="006021B9">
        <w:t>.</w:t>
      </w:r>
      <w:r>
        <w:t>3</w:t>
      </w:r>
      <w:r w:rsidRPr="006021B9">
        <w:t>.</w:t>
      </w:r>
      <w:r>
        <w:t>1</w:t>
      </w:r>
      <w:r w:rsidRPr="006021B9">
        <w:t>.</w:t>
      </w:r>
      <w:r>
        <w:t xml:space="preserve">2 </w:t>
      </w:r>
      <w:r w:rsidRPr="006021B9">
        <w:t>Keyword</w:t>
      </w:r>
      <w:r w:rsidR="001A255A">
        <w:t xml:space="preserve"> record</w:t>
      </w:r>
      <w:r w:rsidRPr="006021B9">
        <w:t xml:space="preserve">s </w:t>
      </w:r>
      <w:r>
        <w:t>that transfer contr</w:t>
      </w:r>
      <w:r w:rsidR="00486E86">
        <w:t>ol to another part of FVS for processing</w:t>
      </w:r>
      <w:bookmarkEnd w:id="44"/>
      <w:bookmarkEnd w:id="45"/>
    </w:p>
    <w:p w:rsidR="00720DFB" w:rsidRDefault="008F2C40" w:rsidP="008F2C40">
      <w:pPr>
        <w:pStyle w:val="BodyText"/>
      </w:pPr>
      <w:r w:rsidRPr="00B04ABB">
        <w:rPr>
          <w:highlight w:val="green"/>
        </w:rPr>
        <w:t>A special case of keyword</w:t>
      </w:r>
      <w:r w:rsidR="001A255A" w:rsidRPr="00B04ABB">
        <w:rPr>
          <w:highlight w:val="green"/>
        </w:rPr>
        <w:t xml:space="preserve"> record</w:t>
      </w:r>
      <w:r w:rsidRPr="00B04ABB">
        <w:rPr>
          <w:highlight w:val="green"/>
        </w:rPr>
        <w:t xml:space="preserve">s </w:t>
      </w:r>
      <w:r w:rsidR="00A907EF" w:rsidRPr="00B04ABB">
        <w:rPr>
          <w:highlight w:val="green"/>
        </w:rPr>
        <w:t xml:space="preserve">that </w:t>
      </w:r>
      <w:r w:rsidRPr="00B04ABB">
        <w:rPr>
          <w:highlight w:val="green"/>
        </w:rPr>
        <w:t xml:space="preserve">can be dealt with once </w:t>
      </w:r>
      <w:r w:rsidR="00B00857" w:rsidRPr="00B04ABB">
        <w:rPr>
          <w:highlight w:val="green"/>
        </w:rPr>
        <w:t xml:space="preserve">in FVS </w:t>
      </w:r>
      <w:r w:rsidRPr="00B04ABB">
        <w:rPr>
          <w:highlight w:val="green"/>
        </w:rPr>
        <w:t xml:space="preserve">by </w:t>
      </w:r>
      <w:r w:rsidR="00DF19B9" w:rsidRPr="00B04ABB">
        <w:rPr>
          <w:highlight w:val="green"/>
        </w:rPr>
        <w:t xml:space="preserve">subroutine </w:t>
      </w:r>
      <w:r w:rsidR="00B00857" w:rsidRPr="00B04ABB">
        <w:rPr>
          <w:highlight w:val="green"/>
        </w:rPr>
        <w:t xml:space="preserve">INITRE </w:t>
      </w:r>
      <w:r w:rsidRPr="00B04ABB">
        <w:rPr>
          <w:highlight w:val="green"/>
        </w:rPr>
        <w:t xml:space="preserve">are those that transfer control to another keyword </w:t>
      </w:r>
      <w:r w:rsidR="001A255A" w:rsidRPr="00B04ABB">
        <w:rPr>
          <w:highlight w:val="green"/>
        </w:rPr>
        <w:t xml:space="preserve">record </w:t>
      </w:r>
      <w:r w:rsidRPr="00B04ABB">
        <w:rPr>
          <w:highlight w:val="green"/>
        </w:rPr>
        <w:t xml:space="preserve">processing </w:t>
      </w:r>
      <w:r w:rsidR="00DF19B9" w:rsidRPr="00B04ABB">
        <w:rPr>
          <w:highlight w:val="green"/>
        </w:rPr>
        <w:t>sub</w:t>
      </w:r>
      <w:r w:rsidRPr="00B04ABB">
        <w:rPr>
          <w:highlight w:val="green"/>
        </w:rPr>
        <w:t xml:space="preserve">routine within the FVS structure. Examples are the </w:t>
      </w:r>
      <w:r w:rsidRPr="00B04ABB">
        <w:rPr>
          <w:rFonts w:ascii="Arial" w:hAnsi="Arial" w:cs="Arial"/>
          <w:highlight w:val="green"/>
        </w:rPr>
        <w:t>COMPUTE</w:t>
      </w:r>
      <w:r w:rsidRPr="00B04ABB">
        <w:rPr>
          <w:highlight w:val="green"/>
        </w:rPr>
        <w:t xml:space="preserve"> keyword </w:t>
      </w:r>
      <w:r w:rsidR="001A255A" w:rsidRPr="00B04ABB">
        <w:rPr>
          <w:highlight w:val="green"/>
        </w:rPr>
        <w:t xml:space="preserve">record </w:t>
      </w:r>
      <w:r w:rsidR="00032488" w:rsidRPr="00B04ABB">
        <w:rPr>
          <w:highlight w:val="green"/>
        </w:rPr>
        <w:t>that</w:t>
      </w:r>
      <w:r w:rsidRPr="00B04ABB">
        <w:rPr>
          <w:highlight w:val="green"/>
        </w:rPr>
        <w:t xml:space="preserve"> transfers control to the </w:t>
      </w:r>
      <w:r w:rsidR="00463A13" w:rsidRPr="00B04ABB">
        <w:rPr>
          <w:highlight w:val="green"/>
        </w:rPr>
        <w:t>e</w:t>
      </w:r>
      <w:r w:rsidRPr="00B04ABB">
        <w:rPr>
          <w:highlight w:val="green"/>
        </w:rPr>
        <w:t xml:space="preserve">vent </w:t>
      </w:r>
      <w:r w:rsidR="00463A13" w:rsidRPr="00B04ABB">
        <w:rPr>
          <w:highlight w:val="green"/>
        </w:rPr>
        <w:t>m</w:t>
      </w:r>
      <w:r w:rsidRPr="00B04ABB">
        <w:rPr>
          <w:highlight w:val="green"/>
        </w:rPr>
        <w:t xml:space="preserve">onitor </w:t>
      </w:r>
      <w:r w:rsidR="00DF19B9" w:rsidRPr="00B04ABB">
        <w:rPr>
          <w:highlight w:val="green"/>
        </w:rPr>
        <w:t>sub</w:t>
      </w:r>
      <w:r w:rsidR="00E650B9" w:rsidRPr="00B04ABB">
        <w:rPr>
          <w:highlight w:val="green"/>
        </w:rPr>
        <w:t>routine EVUSRV</w:t>
      </w:r>
      <w:r w:rsidRPr="00B04ABB">
        <w:rPr>
          <w:highlight w:val="green"/>
        </w:rPr>
        <w:t xml:space="preserve">, and the </w:t>
      </w:r>
      <w:r w:rsidRPr="00B04ABB">
        <w:rPr>
          <w:rFonts w:ascii="Arial" w:hAnsi="Arial" w:cs="Arial"/>
          <w:highlight w:val="green"/>
        </w:rPr>
        <w:t>FMIN</w:t>
      </w:r>
      <w:r w:rsidRPr="00B04ABB">
        <w:rPr>
          <w:highlight w:val="green"/>
        </w:rPr>
        <w:t xml:space="preserve"> keyword </w:t>
      </w:r>
      <w:r w:rsidR="001A255A" w:rsidRPr="00B04ABB">
        <w:rPr>
          <w:highlight w:val="green"/>
        </w:rPr>
        <w:t xml:space="preserve">record </w:t>
      </w:r>
      <w:r w:rsidR="00032488" w:rsidRPr="00B04ABB">
        <w:rPr>
          <w:highlight w:val="green"/>
        </w:rPr>
        <w:t>that</w:t>
      </w:r>
      <w:r w:rsidRPr="00B04ABB">
        <w:rPr>
          <w:highlight w:val="green"/>
        </w:rPr>
        <w:t xml:space="preserve"> transfers control to the </w:t>
      </w:r>
      <w:r w:rsidR="00F16EDD" w:rsidRPr="00B04ABB">
        <w:rPr>
          <w:highlight w:val="green"/>
        </w:rPr>
        <w:t>f</w:t>
      </w:r>
      <w:r w:rsidRPr="00B04ABB">
        <w:rPr>
          <w:highlight w:val="green"/>
        </w:rPr>
        <w:t xml:space="preserve">ire and </w:t>
      </w:r>
      <w:r w:rsidR="00F16EDD" w:rsidRPr="00B04ABB">
        <w:rPr>
          <w:highlight w:val="green"/>
        </w:rPr>
        <w:t>f</w:t>
      </w:r>
      <w:r w:rsidRPr="00B04ABB">
        <w:rPr>
          <w:highlight w:val="green"/>
        </w:rPr>
        <w:t xml:space="preserve">uels </w:t>
      </w:r>
      <w:r w:rsidR="00F16EDD" w:rsidRPr="00B04ABB">
        <w:rPr>
          <w:highlight w:val="green"/>
        </w:rPr>
        <w:t>e</w:t>
      </w:r>
      <w:r w:rsidRPr="00B04ABB">
        <w:rPr>
          <w:highlight w:val="green"/>
        </w:rPr>
        <w:t xml:space="preserve">xtension keyword </w:t>
      </w:r>
      <w:r w:rsidR="001A255A" w:rsidRPr="00B04ABB">
        <w:rPr>
          <w:highlight w:val="green"/>
        </w:rPr>
        <w:t xml:space="preserve">record </w:t>
      </w:r>
      <w:r w:rsidRPr="00B04ABB">
        <w:rPr>
          <w:highlight w:val="green"/>
        </w:rPr>
        <w:t xml:space="preserve">processing subroutine </w:t>
      </w:r>
      <w:r w:rsidR="00486E86" w:rsidRPr="00B04ABB">
        <w:rPr>
          <w:highlight w:val="green"/>
        </w:rPr>
        <w:t>FMI</w:t>
      </w:r>
      <w:r w:rsidR="00A907EF" w:rsidRPr="00B04ABB">
        <w:rPr>
          <w:highlight w:val="green"/>
        </w:rPr>
        <w:t>N</w:t>
      </w:r>
      <w:r w:rsidR="00486E86" w:rsidRPr="00B04ABB">
        <w:rPr>
          <w:highlight w:val="green"/>
        </w:rPr>
        <w:t>.</w:t>
      </w:r>
    </w:p>
    <w:p w:rsidR="00F15D2C" w:rsidRDefault="00486E86" w:rsidP="008F2C40">
      <w:pPr>
        <w:pStyle w:val="BodyText"/>
      </w:pPr>
      <w:r>
        <w:t xml:space="preserve">Control remains in the location outside of </w:t>
      </w:r>
      <w:r w:rsidR="00B00857">
        <w:t xml:space="preserve">subroutine </w:t>
      </w:r>
      <w:r>
        <w:t xml:space="preserve">INITRE until an </w:t>
      </w:r>
      <w:r w:rsidRPr="00AA5702">
        <w:rPr>
          <w:rFonts w:ascii="Arial" w:hAnsi="Arial" w:cs="Arial"/>
        </w:rPr>
        <w:t>END</w:t>
      </w:r>
      <w:r>
        <w:t xml:space="preserve"> keyword </w:t>
      </w:r>
      <w:r w:rsidR="001A255A">
        <w:t xml:space="preserve">record </w:t>
      </w:r>
      <w:r>
        <w:t xml:space="preserve">is encountered at which time control returns to </w:t>
      </w:r>
      <w:r w:rsidR="00B00857">
        <w:t xml:space="preserve">subroutine </w:t>
      </w:r>
      <w:r>
        <w:t>INIT</w:t>
      </w:r>
      <w:r w:rsidR="00032488">
        <w:t>RE. Any keyword</w:t>
      </w:r>
      <w:r w:rsidR="001A255A">
        <w:t xml:space="preserve"> record</w:t>
      </w:r>
      <w:r w:rsidR="00032488">
        <w:t xml:space="preserve">s encountered </w:t>
      </w:r>
      <w:r>
        <w:t>between these special signal keyword</w:t>
      </w:r>
      <w:r w:rsidR="001A255A">
        <w:t xml:space="preserve"> record</w:t>
      </w:r>
      <w:r>
        <w:t xml:space="preserve">s are </w:t>
      </w:r>
      <w:r w:rsidR="00032488">
        <w:t xml:space="preserve">processed by the designated components of FVS. Some of these </w:t>
      </w:r>
      <w:r>
        <w:t>between keyword</w:t>
      </w:r>
      <w:r w:rsidR="001A255A">
        <w:t xml:space="preserve"> record</w:t>
      </w:r>
      <w:r>
        <w:t>s will be handled directly by the receiving subroutine as discussed above, and some will be scheduled as discu</w:t>
      </w:r>
      <w:r w:rsidR="00C20357">
        <w:t xml:space="preserve">ssed below. In either case, </w:t>
      </w:r>
      <w:r w:rsidR="00720DFB">
        <w:t>keyword</w:t>
      </w:r>
      <w:r w:rsidR="001A255A">
        <w:t xml:space="preserve"> record</w:t>
      </w:r>
      <w:r w:rsidR="00720DFB">
        <w:t xml:space="preserve">s are handled </w:t>
      </w:r>
      <w:r w:rsidR="00C20357">
        <w:t xml:space="preserve">in the same way </w:t>
      </w:r>
      <w:r w:rsidR="00720DFB">
        <w:t>as</w:t>
      </w:r>
      <w:r>
        <w:t xml:space="preserve"> discussed for </w:t>
      </w:r>
      <w:r w:rsidR="00B00857">
        <w:t xml:space="preserve">subroutine </w:t>
      </w:r>
      <w:r>
        <w:t xml:space="preserve">INITRE base model keyword </w:t>
      </w:r>
      <w:r w:rsidR="001A255A">
        <w:t xml:space="preserve">record </w:t>
      </w:r>
      <w:r>
        <w:t>processing</w:t>
      </w:r>
      <w:r w:rsidR="00720DFB">
        <w:t>, with one exception</w:t>
      </w:r>
      <w:r>
        <w:t xml:space="preserve">. </w:t>
      </w:r>
      <w:r w:rsidR="00720DFB">
        <w:t xml:space="preserve">Processing of </w:t>
      </w:r>
      <w:r w:rsidR="00463A13">
        <w:t>e</w:t>
      </w:r>
      <w:r w:rsidR="00720DFB">
        <w:t xml:space="preserve">vent </w:t>
      </w:r>
      <w:r w:rsidR="00463A13">
        <w:t>m</w:t>
      </w:r>
      <w:r w:rsidR="00720DFB">
        <w:t>onitor instructions is quite different and will be discussed in section 3.4.</w:t>
      </w:r>
      <w:r w:rsidR="00E27B87">
        <w:t xml:space="preserve"> Subroutines that process extension specific keyword</w:t>
      </w:r>
      <w:r w:rsidR="001A255A">
        <w:t xml:space="preserve"> record</w:t>
      </w:r>
      <w:r w:rsidR="00E27B87">
        <w:t xml:space="preserve">s include: </w:t>
      </w:r>
      <w:r w:rsidR="005436E2">
        <w:t>BGCIN</w:t>
      </w:r>
      <w:r w:rsidR="00E27B87">
        <w:t>,</w:t>
      </w:r>
      <w:r w:rsidR="005436E2">
        <w:t xml:space="preserve"> BMPPIN</w:t>
      </w:r>
      <w:r w:rsidR="00E27B87">
        <w:t xml:space="preserve">, </w:t>
      </w:r>
      <w:r w:rsidR="00065102">
        <w:t>BRIN</w:t>
      </w:r>
      <w:r w:rsidR="00E27B87">
        <w:t xml:space="preserve">, </w:t>
      </w:r>
      <w:r w:rsidR="00131722">
        <w:t>BWEIN</w:t>
      </w:r>
      <w:r w:rsidR="00E27B87">
        <w:t xml:space="preserve">, </w:t>
      </w:r>
      <w:r w:rsidR="00EB38C4">
        <w:t>CVIN</w:t>
      </w:r>
      <w:r w:rsidR="00E27B87">
        <w:t xml:space="preserve">, </w:t>
      </w:r>
      <w:r w:rsidR="00032488">
        <w:t xml:space="preserve">CLIN, </w:t>
      </w:r>
      <w:r w:rsidR="005436E2">
        <w:t>DATABASE</w:t>
      </w:r>
      <w:r w:rsidR="00E27B87">
        <w:t xml:space="preserve">, </w:t>
      </w:r>
      <w:r w:rsidR="005436E2">
        <w:t>DFB</w:t>
      </w:r>
      <w:r w:rsidR="00407F16">
        <w:t>IN</w:t>
      </w:r>
      <w:r w:rsidR="00E27B87">
        <w:t xml:space="preserve">, </w:t>
      </w:r>
      <w:r w:rsidR="005436E2">
        <w:t>DFTM</w:t>
      </w:r>
      <w:r w:rsidR="00131722">
        <w:t>IN</w:t>
      </w:r>
      <w:r w:rsidR="00E27B87">
        <w:t xml:space="preserve">, </w:t>
      </w:r>
      <w:r w:rsidR="00EB38C4">
        <w:t>ESIN</w:t>
      </w:r>
      <w:r w:rsidR="00E27B87">
        <w:t xml:space="preserve">, </w:t>
      </w:r>
      <w:r w:rsidR="005436E2">
        <w:t>FMIN</w:t>
      </w:r>
      <w:r w:rsidR="00E27B87">
        <w:t xml:space="preserve">, </w:t>
      </w:r>
      <w:r w:rsidR="00407F16">
        <w:t>MISIN</w:t>
      </w:r>
      <w:r w:rsidR="00E27B87">
        <w:t xml:space="preserve">, </w:t>
      </w:r>
      <w:r w:rsidR="005436E2">
        <w:t>MPB</w:t>
      </w:r>
      <w:r w:rsidR="00131722">
        <w:t>IN</w:t>
      </w:r>
      <w:r w:rsidR="00E27B87">
        <w:t xml:space="preserve">, </w:t>
      </w:r>
      <w:r w:rsidR="00E650B9">
        <w:t xml:space="preserve">ORIN, </w:t>
      </w:r>
      <w:r w:rsidR="00E27B87">
        <w:t xml:space="preserve">and </w:t>
      </w:r>
      <w:r w:rsidR="00F15D2C">
        <w:t>RDIN</w:t>
      </w:r>
      <w:r w:rsidR="00E27B87">
        <w:t>.</w:t>
      </w:r>
    </w:p>
    <w:p w:rsidR="001A687D" w:rsidRDefault="001A687D" w:rsidP="00E628E6">
      <w:pPr>
        <w:pStyle w:val="Heading5"/>
      </w:pPr>
      <w:bookmarkStart w:id="46" w:name="_Toc454948761"/>
      <w:bookmarkStart w:id="47" w:name="_Toc454979312"/>
      <w:r>
        <w:t>3</w:t>
      </w:r>
      <w:r w:rsidRPr="006021B9">
        <w:t>.</w:t>
      </w:r>
      <w:r>
        <w:t>3</w:t>
      </w:r>
      <w:r w:rsidRPr="006021B9">
        <w:t>.</w:t>
      </w:r>
      <w:r>
        <w:t>1</w:t>
      </w:r>
      <w:r w:rsidRPr="006021B9">
        <w:t>.</w:t>
      </w:r>
      <w:r w:rsidR="008F2C40">
        <w:t>3</w:t>
      </w:r>
      <w:r>
        <w:t xml:space="preserve"> </w:t>
      </w:r>
      <w:r w:rsidRPr="006021B9">
        <w:t>Keyword</w:t>
      </w:r>
      <w:r w:rsidR="001A255A">
        <w:t xml:space="preserve"> record</w:t>
      </w:r>
      <w:r w:rsidRPr="006021B9">
        <w:t xml:space="preserve">s </w:t>
      </w:r>
      <w:r w:rsidR="008F2C40">
        <w:t>that need to be scheduled</w:t>
      </w:r>
      <w:bookmarkEnd w:id="46"/>
      <w:bookmarkEnd w:id="47"/>
    </w:p>
    <w:p w:rsidR="00BB40A9" w:rsidRDefault="00BB40A9" w:rsidP="001A687D">
      <w:pPr>
        <w:pStyle w:val="BodyText"/>
      </w:pPr>
      <w:r>
        <w:t>M</w:t>
      </w:r>
      <w:r w:rsidR="00720DFB">
        <w:t>any</w:t>
      </w:r>
      <w:r>
        <w:t xml:space="preserve"> FVS</w:t>
      </w:r>
      <w:r w:rsidR="00720DFB">
        <w:t xml:space="preserve"> model in</w:t>
      </w:r>
      <w:r w:rsidR="003022D2">
        <w:t>structions can be issued by year (often called “date”)</w:t>
      </w:r>
      <w:r w:rsidR="00720DFB">
        <w:t xml:space="preserve"> or projection cycle. </w:t>
      </w:r>
      <w:r>
        <w:t>Examples are management acti</w:t>
      </w:r>
      <w:r w:rsidR="00C50D3B">
        <w:t>vities such as thinning requests and</w:t>
      </w:r>
      <w:r>
        <w:t xml:space="preserve"> model multipliers </w:t>
      </w:r>
      <w:r w:rsidR="00032488">
        <w:t>that</w:t>
      </w:r>
      <w:r>
        <w:t xml:space="preserve"> alter predicted model outputs. Instructions of this type must be handled by the option processing </w:t>
      </w:r>
      <w:r w:rsidR="00DF19B9">
        <w:t>sub</w:t>
      </w:r>
      <w:r>
        <w:t xml:space="preserve">routines within FVS </w:t>
      </w:r>
      <w:r w:rsidR="00032488">
        <w:t>that</w:t>
      </w:r>
      <w:r>
        <w:t xml:space="preserve"> post</w:t>
      </w:r>
      <w:r w:rsidR="00032488">
        <w:t>s</w:t>
      </w:r>
      <w:r>
        <w:t xml:space="preserve"> the instructions to the </w:t>
      </w:r>
      <w:r w:rsidR="00272138">
        <w:t>a</w:t>
      </w:r>
      <w:r>
        <w:t xml:space="preserve">ctivity </w:t>
      </w:r>
      <w:r w:rsidR="00272138">
        <w:t>s</w:t>
      </w:r>
      <w:r>
        <w:t>chedule table and then retrieve</w:t>
      </w:r>
      <w:r w:rsidR="00032488">
        <w:t>s</w:t>
      </w:r>
      <w:r>
        <w:t xml:space="preserve"> them at the appropriate time by the appropriate portion of the FVS code for implementation. Most</w:t>
      </w:r>
      <w:r w:rsidR="00AA5702">
        <w:t xml:space="preserve"> keyword</w:t>
      </w:r>
      <w:r w:rsidR="001A255A">
        <w:t xml:space="preserve"> record</w:t>
      </w:r>
      <w:r w:rsidR="00AA5702">
        <w:t xml:space="preserve">s of this type support the </w:t>
      </w:r>
      <w:r w:rsidR="00AA5702" w:rsidRPr="00AA5702">
        <w:rPr>
          <w:rFonts w:ascii="Arial" w:hAnsi="Arial" w:cs="Arial"/>
        </w:rPr>
        <w:t>PARMS</w:t>
      </w:r>
      <w:r w:rsidR="00AA5702">
        <w:t xml:space="preserve"> format discussed in section 6.1 of the EFVS guide. For some, like the </w:t>
      </w:r>
      <w:r w:rsidR="00AA5702" w:rsidRPr="00514B4B">
        <w:rPr>
          <w:rFonts w:ascii="Arial" w:hAnsi="Arial" w:cs="Arial"/>
        </w:rPr>
        <w:t>TREELIST</w:t>
      </w:r>
      <w:r w:rsidR="00AA5702">
        <w:t xml:space="preserve"> keyword</w:t>
      </w:r>
      <w:r w:rsidR="001A255A">
        <w:t xml:space="preserve"> record</w:t>
      </w:r>
      <w:r w:rsidR="00AA5702">
        <w:t>, the</w:t>
      </w:r>
      <w:r w:rsidR="00AA5702" w:rsidRPr="00AA5702">
        <w:rPr>
          <w:rFonts w:ascii="Arial" w:hAnsi="Arial" w:cs="Arial"/>
        </w:rPr>
        <w:t xml:space="preserve"> PARMS</w:t>
      </w:r>
      <w:r w:rsidR="00AA5702">
        <w:t xml:space="preserve"> format would not make sense</w:t>
      </w:r>
      <w:r w:rsidR="00C50D3B">
        <w:t xml:space="preserve"> and is not supported</w:t>
      </w:r>
      <w:r w:rsidR="00C20357">
        <w:t xml:space="preserve">; there aren’t any parameter fields on the </w:t>
      </w:r>
      <w:r w:rsidR="00C20357" w:rsidRPr="00514B4B">
        <w:rPr>
          <w:rFonts w:ascii="Arial" w:hAnsi="Arial" w:cs="Arial"/>
        </w:rPr>
        <w:t>TREELIST</w:t>
      </w:r>
      <w:r w:rsidR="00C20357">
        <w:t xml:space="preserve"> keyword </w:t>
      </w:r>
      <w:r w:rsidR="001A255A">
        <w:t xml:space="preserve">record </w:t>
      </w:r>
      <w:r w:rsidR="00C20357">
        <w:t>that are dynamic</w:t>
      </w:r>
      <w:r w:rsidR="00AA5702">
        <w:t>.</w:t>
      </w:r>
      <w:r w:rsidR="003A690E">
        <w:t xml:space="preserve"> </w:t>
      </w:r>
      <w:r w:rsidR="00947920">
        <w:t xml:space="preserve">How FVS processes the </w:t>
      </w:r>
      <w:r w:rsidR="00947920" w:rsidRPr="00970B07">
        <w:rPr>
          <w:rFonts w:ascii="Arial" w:hAnsi="Arial" w:cs="Arial"/>
        </w:rPr>
        <w:t>PARMS</w:t>
      </w:r>
      <w:r w:rsidR="00947920">
        <w:t xml:space="preserve"> format is discussed in section 3.4.3.</w:t>
      </w:r>
    </w:p>
    <w:p w:rsidR="00C50D3B" w:rsidRDefault="00C50D3B" w:rsidP="00E628E6">
      <w:pPr>
        <w:pStyle w:val="Heading6"/>
      </w:pPr>
      <w:bookmarkStart w:id="48" w:name="_Toc12857562"/>
      <w:bookmarkStart w:id="49" w:name="_Toc12857959"/>
      <w:bookmarkStart w:id="50" w:name="_Toc125871924"/>
      <w:bookmarkStart w:id="51" w:name="_Toc246381379"/>
      <w:r>
        <w:t>3.3.1.3.1 Scheduling</w:t>
      </w:r>
      <w:bookmarkEnd w:id="48"/>
      <w:bookmarkEnd w:id="49"/>
      <w:bookmarkEnd w:id="50"/>
      <w:bookmarkEnd w:id="51"/>
      <w:r>
        <w:t xml:space="preserve"> the Option</w:t>
      </w:r>
    </w:p>
    <w:p w:rsidR="002735A2" w:rsidRDefault="00644670" w:rsidP="001A687D">
      <w:pPr>
        <w:pStyle w:val="BodyText"/>
      </w:pPr>
      <w:r>
        <w:t xml:space="preserve">Subroutine INITRE </w:t>
      </w:r>
      <w:r w:rsidR="003022D2">
        <w:t xml:space="preserve">calls </w:t>
      </w:r>
      <w:r w:rsidR="00C708A0">
        <w:t xml:space="preserve">subroutine </w:t>
      </w:r>
      <w:r w:rsidR="003022D2">
        <w:t xml:space="preserve">KEYRDR to read a keyword record. That </w:t>
      </w:r>
      <w:r w:rsidR="00DF19B9">
        <w:t>sub</w:t>
      </w:r>
      <w:r w:rsidR="003022D2">
        <w:t xml:space="preserve">routine (which is also used by the extensions) </w:t>
      </w:r>
      <w:r>
        <w:t xml:space="preserve">checks the parameter fields if the </w:t>
      </w:r>
      <w:r w:rsidRPr="00644670">
        <w:rPr>
          <w:rFonts w:ascii="Arial" w:hAnsi="Arial" w:cs="Arial"/>
        </w:rPr>
        <w:t>PARMS</w:t>
      </w:r>
      <w:r>
        <w:t xml:space="preserve"> format is not being used. If the checks are satisfied</w:t>
      </w:r>
      <w:r w:rsidR="00F47DA2">
        <w:t>,</w:t>
      </w:r>
      <w:r>
        <w:t xml:space="preserve"> subroutine OPNEW is called to post the activity to the activity schedule table. If the </w:t>
      </w:r>
      <w:r w:rsidRPr="00644670">
        <w:rPr>
          <w:rFonts w:ascii="Arial" w:hAnsi="Arial" w:cs="Arial"/>
        </w:rPr>
        <w:t>PARMS</w:t>
      </w:r>
      <w:r>
        <w:t xml:space="preserve"> format is in use, parameter fields are not checked and subroutine OPNEWC is called to post the activity to the activity schedule table.</w:t>
      </w:r>
      <w:r w:rsidR="00A04932">
        <w:t xml:space="preserve"> In eithe</w:t>
      </w:r>
      <w:r w:rsidR="006659A8">
        <w:t>r case, a unique option code (also called an activity number)</w:t>
      </w:r>
      <w:r w:rsidR="00A04932">
        <w:t xml:space="preserve"> is as</w:t>
      </w:r>
      <w:r w:rsidR="00F47DA2">
        <w:t>sociated with each activity</w:t>
      </w:r>
      <w:r w:rsidR="00A04932">
        <w:t xml:space="preserve">. Information posted to the activity schedule includes the unique </w:t>
      </w:r>
      <w:r w:rsidR="006659A8">
        <w:t>option code</w:t>
      </w:r>
      <w:r w:rsidR="00A04932">
        <w:t xml:space="preserve">, the </w:t>
      </w:r>
      <w:r w:rsidR="003022D2">
        <w:t>year</w:t>
      </w:r>
      <w:r w:rsidR="00A04932">
        <w:t xml:space="preserve"> the activity is being scheduled, and the parameters associated with the activity.</w:t>
      </w:r>
      <w:r w:rsidR="00E06E7F">
        <w:t xml:space="preserve"> </w:t>
      </w:r>
      <w:r w:rsidR="006659A8">
        <w:t>Option codes</w:t>
      </w:r>
      <w:r w:rsidR="00E06E7F">
        <w:t xml:space="preserve"> associated with FVS keyword</w:t>
      </w:r>
      <w:r w:rsidR="001A255A">
        <w:t xml:space="preserve"> record</w:t>
      </w:r>
      <w:r w:rsidR="00E06E7F">
        <w:t xml:space="preserve">s are shown in </w:t>
      </w:r>
      <w:r w:rsidR="00DF19B9">
        <w:t>sub</w:t>
      </w:r>
      <w:r w:rsidR="003022D2">
        <w:t>routine OPLIST (see section 6.0)</w:t>
      </w:r>
      <w:r w:rsidR="00E06E7F">
        <w:t>.</w:t>
      </w:r>
    </w:p>
    <w:p w:rsidR="00C50D3B" w:rsidRDefault="00C50D3B" w:rsidP="00E628E6">
      <w:pPr>
        <w:pStyle w:val="Heading6"/>
      </w:pPr>
      <w:r>
        <w:lastRenderedPageBreak/>
        <w:t xml:space="preserve">3.3.1.3.2 Retrieving and Processing the Option </w:t>
      </w:r>
    </w:p>
    <w:p w:rsidR="007D004C" w:rsidRDefault="00A04932" w:rsidP="001A687D">
      <w:pPr>
        <w:pStyle w:val="BodyText"/>
      </w:pPr>
      <w:r w:rsidRPr="00A436F0">
        <w:rPr>
          <w:highlight w:val="green"/>
        </w:rPr>
        <w:t>It is the responsibility of indiv</w:t>
      </w:r>
      <w:r w:rsidR="00C26E5B" w:rsidRPr="00A436F0">
        <w:rPr>
          <w:highlight w:val="green"/>
        </w:rPr>
        <w:t xml:space="preserve">idual subroutines pertaining to the activity </w:t>
      </w:r>
      <w:r w:rsidRPr="00A436F0">
        <w:rPr>
          <w:highlight w:val="green"/>
        </w:rPr>
        <w:t>to check the activity schedule, retrieve any activities posted there for the current cycle, and process the information contained in the associated parameters. For example, it is the responsibility of subroutine CUTS to retrieve any thinning-related activities</w:t>
      </w:r>
      <w:r w:rsidR="00E06E7F" w:rsidRPr="00A436F0">
        <w:rPr>
          <w:highlight w:val="green"/>
        </w:rPr>
        <w:t xml:space="preserve"> from the activity schedule each projection cycle. The processing subroutine, in this example CUTS, contains a list of unique </w:t>
      </w:r>
      <w:r w:rsidR="006659A8" w:rsidRPr="00A436F0">
        <w:rPr>
          <w:highlight w:val="green"/>
        </w:rPr>
        <w:t>option code</w:t>
      </w:r>
      <w:r w:rsidR="00E06E7F" w:rsidRPr="00A436F0">
        <w:rPr>
          <w:highlight w:val="green"/>
        </w:rPr>
        <w:t xml:space="preserve">s it is responsible for processing. </w:t>
      </w:r>
      <w:r w:rsidR="00C26E5B" w:rsidRPr="00A436F0">
        <w:rPr>
          <w:highlight w:val="green"/>
        </w:rPr>
        <w:t xml:space="preserve">This list is typically stored </w:t>
      </w:r>
      <w:r w:rsidR="00CC49B3" w:rsidRPr="00A436F0">
        <w:rPr>
          <w:highlight w:val="green"/>
        </w:rPr>
        <w:t xml:space="preserve">in a local array called </w:t>
      </w:r>
      <w:proofErr w:type="gramStart"/>
      <w:r w:rsidR="00CC49B3" w:rsidRPr="00A436F0">
        <w:rPr>
          <w:highlight w:val="green"/>
        </w:rPr>
        <w:t>MYACTS(</w:t>
      </w:r>
      <w:proofErr w:type="spellStart"/>
      <w:proofErr w:type="gramEnd"/>
      <w:r w:rsidR="00CC49B3" w:rsidRPr="00A436F0">
        <w:rPr>
          <w:i/>
          <w:highlight w:val="green"/>
        </w:rPr>
        <w:t>i</w:t>
      </w:r>
      <w:proofErr w:type="spellEnd"/>
      <w:r w:rsidR="00C26E5B" w:rsidRPr="00A436F0">
        <w:rPr>
          <w:highlight w:val="green"/>
        </w:rPr>
        <w:t xml:space="preserve">). </w:t>
      </w:r>
      <w:r w:rsidR="00E06E7F" w:rsidRPr="00A436F0">
        <w:rPr>
          <w:highlight w:val="green"/>
        </w:rPr>
        <w:t>Subroutine OPFIND is called to see if any activities on the activity schedule for the current cycle match those in the list</w:t>
      </w:r>
      <w:r w:rsidR="00C2201C" w:rsidRPr="00A436F0">
        <w:rPr>
          <w:highlight w:val="green"/>
        </w:rPr>
        <w:t xml:space="preserve">. If there are, then </w:t>
      </w:r>
      <w:r w:rsidR="00E06E7F" w:rsidRPr="00A436F0">
        <w:rPr>
          <w:highlight w:val="green"/>
        </w:rPr>
        <w:t>OPGET</w:t>
      </w:r>
      <w:r w:rsidR="00C2201C" w:rsidRPr="00A436F0">
        <w:rPr>
          <w:highlight w:val="green"/>
        </w:rPr>
        <w:t>, an entry point in subroutine OPFIND,</w:t>
      </w:r>
      <w:r w:rsidR="00E06E7F" w:rsidRPr="00A436F0">
        <w:rPr>
          <w:highlight w:val="green"/>
        </w:rPr>
        <w:t xml:space="preserve"> is called for each of the scheduled activities to retrieve the parameters associated with the activity. </w:t>
      </w:r>
      <w:r w:rsidR="003022D2" w:rsidRPr="00A436F0">
        <w:rPr>
          <w:highlight w:val="green"/>
        </w:rPr>
        <w:t xml:space="preserve">These activities are returned in the order they are scheduled (the year), or, when activities are scheduled in the same year, then in the order they were specified. </w:t>
      </w:r>
      <w:r w:rsidR="00E06E7F" w:rsidRPr="00A436F0">
        <w:rPr>
          <w:highlight w:val="green"/>
        </w:rPr>
        <w:t xml:space="preserve">The processing </w:t>
      </w:r>
      <w:r w:rsidR="00DF19B9" w:rsidRPr="00A436F0">
        <w:rPr>
          <w:highlight w:val="green"/>
        </w:rPr>
        <w:t>sub</w:t>
      </w:r>
      <w:r w:rsidR="00E06E7F" w:rsidRPr="00A436F0">
        <w:rPr>
          <w:highlight w:val="green"/>
        </w:rPr>
        <w:t>routine</w:t>
      </w:r>
      <w:r w:rsidR="00F47DA2" w:rsidRPr="00A436F0">
        <w:rPr>
          <w:highlight w:val="green"/>
        </w:rPr>
        <w:t xml:space="preserve"> </w:t>
      </w:r>
      <w:r w:rsidR="00E06E7F" w:rsidRPr="00A436F0">
        <w:rPr>
          <w:highlight w:val="green"/>
        </w:rPr>
        <w:t>the</w:t>
      </w:r>
      <w:r w:rsidR="00C26E5B" w:rsidRPr="00A436F0">
        <w:rPr>
          <w:highlight w:val="green"/>
        </w:rPr>
        <w:t>n stores the associated parameters in the appropriate variables for processing</w:t>
      </w:r>
      <w:r w:rsidR="00C80C98" w:rsidRPr="00A436F0">
        <w:rPr>
          <w:highlight w:val="green"/>
        </w:rPr>
        <w:t xml:space="preserve">. </w:t>
      </w:r>
      <w:r w:rsidR="00E06E7F" w:rsidRPr="00A436F0">
        <w:rPr>
          <w:highlight w:val="green"/>
        </w:rPr>
        <w:t>OPDONE</w:t>
      </w:r>
      <w:r w:rsidR="00C80C98" w:rsidRPr="00A436F0">
        <w:rPr>
          <w:highlight w:val="green"/>
        </w:rPr>
        <w:t>, an entry point in subroutine OPFIND,</w:t>
      </w:r>
      <w:r w:rsidR="00E06E7F" w:rsidRPr="00A436F0">
        <w:rPr>
          <w:highlight w:val="green"/>
        </w:rPr>
        <w:t xml:space="preserve"> is called to post the activity and its disposition to the activity summary. Possible dispositions include </w:t>
      </w:r>
      <w:r w:rsidR="00E31AFA" w:rsidRPr="00A436F0">
        <w:rPr>
          <w:highlight w:val="green"/>
        </w:rPr>
        <w:t>“</w:t>
      </w:r>
      <w:r w:rsidR="00E06E7F" w:rsidRPr="00A436F0">
        <w:rPr>
          <w:highlight w:val="green"/>
        </w:rPr>
        <w:t>DONE</w:t>
      </w:r>
      <w:r w:rsidR="00E31AFA" w:rsidRPr="00A436F0">
        <w:rPr>
          <w:highlight w:val="green"/>
        </w:rPr>
        <w:t>”</w:t>
      </w:r>
      <w:r w:rsidR="00E06E7F" w:rsidRPr="00A436F0">
        <w:rPr>
          <w:highlight w:val="green"/>
        </w:rPr>
        <w:t xml:space="preserve">, </w:t>
      </w:r>
      <w:r w:rsidR="00E31AFA" w:rsidRPr="00A436F0">
        <w:rPr>
          <w:highlight w:val="green"/>
        </w:rPr>
        <w:t>“</w:t>
      </w:r>
      <w:r w:rsidR="00E06E7F" w:rsidRPr="00A436F0">
        <w:rPr>
          <w:highlight w:val="green"/>
        </w:rPr>
        <w:t>NOT DONE</w:t>
      </w:r>
      <w:r w:rsidR="00E31AFA" w:rsidRPr="00A436F0">
        <w:rPr>
          <w:highlight w:val="green"/>
        </w:rPr>
        <w:t>”</w:t>
      </w:r>
      <w:r w:rsidR="00E06E7F" w:rsidRPr="00A436F0">
        <w:rPr>
          <w:highlight w:val="green"/>
        </w:rPr>
        <w:t xml:space="preserve">, or </w:t>
      </w:r>
      <w:r w:rsidR="00E31AFA" w:rsidRPr="00A436F0">
        <w:rPr>
          <w:highlight w:val="green"/>
        </w:rPr>
        <w:t>“</w:t>
      </w:r>
      <w:r w:rsidR="00D35E42" w:rsidRPr="00A436F0">
        <w:rPr>
          <w:highlight w:val="green"/>
        </w:rPr>
        <w:t>DELETED OR CANCELLED</w:t>
      </w:r>
      <w:r w:rsidR="00E31AFA" w:rsidRPr="00A436F0">
        <w:rPr>
          <w:highlight w:val="green"/>
        </w:rPr>
        <w:t>”</w:t>
      </w:r>
      <w:r w:rsidR="00D35E42" w:rsidRPr="00A436F0">
        <w:rPr>
          <w:highlight w:val="green"/>
        </w:rPr>
        <w:t>.</w:t>
      </w:r>
      <w:r w:rsidR="00C26E5B">
        <w:t xml:space="preserve"> </w:t>
      </w:r>
    </w:p>
    <w:p w:rsidR="007D004C" w:rsidRDefault="00E31AFA" w:rsidP="001A687D">
      <w:pPr>
        <w:pStyle w:val="BodyText"/>
      </w:pPr>
      <w:r>
        <w:t>“</w:t>
      </w:r>
      <w:r w:rsidR="00C26E5B">
        <w:t>DONE</w:t>
      </w:r>
      <w:r>
        <w:t>”</w:t>
      </w:r>
      <w:r w:rsidR="00C26E5B">
        <w:t xml:space="preserve"> means the activity was processed successfully</w:t>
      </w:r>
      <w:r w:rsidR="007D004C">
        <w:t>.</w:t>
      </w:r>
      <w:r w:rsidR="00C26E5B">
        <w:t xml:space="preserve"> </w:t>
      </w:r>
    </w:p>
    <w:p w:rsidR="007D004C" w:rsidRDefault="00E31AFA" w:rsidP="001A687D">
      <w:pPr>
        <w:pStyle w:val="BodyText"/>
      </w:pPr>
      <w:r>
        <w:t>“</w:t>
      </w:r>
      <w:r w:rsidR="00890C65">
        <w:t>NOT DONE</w:t>
      </w:r>
      <w:r>
        <w:t>”</w:t>
      </w:r>
      <w:r w:rsidR="00890C65">
        <w:t xml:space="preserve"> usually means there was an error at some point in processing the keyword</w:t>
      </w:r>
      <w:r w:rsidR="001A255A">
        <w:t xml:space="preserve"> record</w:t>
      </w:r>
      <w:r w:rsidR="00890C65">
        <w:t xml:space="preserve">. With improvements in keyword </w:t>
      </w:r>
      <w:r w:rsidR="001A255A">
        <w:t xml:space="preserve">record </w:t>
      </w:r>
      <w:r w:rsidR="00890C65">
        <w:t>parameter checking and defaulting, it is extremely rare to encounter this disposition</w:t>
      </w:r>
      <w:r w:rsidR="00C708A0">
        <w:t xml:space="preserve"> for this reason</w:t>
      </w:r>
      <w:r w:rsidR="00890C65">
        <w:t>.</w:t>
      </w:r>
      <w:r w:rsidR="003022D2" w:rsidRPr="003022D2">
        <w:t xml:space="preserve"> </w:t>
      </w:r>
      <w:r w:rsidR="00C708A0">
        <w:t>Other</w:t>
      </w:r>
      <w:r w:rsidR="003022D2">
        <w:t xml:space="preserve"> reason</w:t>
      </w:r>
      <w:r w:rsidR="00C708A0">
        <w:t>s</w:t>
      </w:r>
      <w:r w:rsidR="003022D2">
        <w:t xml:space="preserve"> </w:t>
      </w:r>
      <w:r w:rsidR="00C708A0">
        <w:t xml:space="preserve">an activity would get marked </w:t>
      </w:r>
      <w:r>
        <w:t>“</w:t>
      </w:r>
      <w:r w:rsidR="00C708A0">
        <w:t>NOT DONE</w:t>
      </w:r>
      <w:r>
        <w:t>”</w:t>
      </w:r>
      <w:r w:rsidR="00C708A0">
        <w:t xml:space="preserve"> are</w:t>
      </w:r>
      <w:r w:rsidR="003022D2">
        <w:t xml:space="preserve"> that the activity was posted to occur in a year that is not within the time scope of the simulation; or it was dynamically posted for a year that has already past in simulation time. In those cases, the activity is simply never explicitly considered. Lastly, a </w:t>
      </w:r>
      <w:r>
        <w:t>“</w:t>
      </w:r>
      <w:r w:rsidR="003022D2">
        <w:t>NOT DONE</w:t>
      </w:r>
      <w:r>
        <w:t>”</w:t>
      </w:r>
      <w:r w:rsidR="003022D2">
        <w:t xml:space="preserve"> can be seen when a programmer has failed to include a call to OPDONE</w:t>
      </w:r>
      <w:r w:rsidR="00C80C98">
        <w:t>, an entry point in subroutine OPFIND,</w:t>
      </w:r>
      <w:r w:rsidR="003022D2">
        <w:t xml:space="preserve"> where one should exist.</w:t>
      </w:r>
    </w:p>
    <w:p w:rsidR="008F2C40" w:rsidRDefault="00E31AFA" w:rsidP="001A687D">
      <w:pPr>
        <w:pStyle w:val="BodyText"/>
      </w:pPr>
      <w:r>
        <w:t>“</w:t>
      </w:r>
      <w:r w:rsidR="00C26E5B">
        <w:t>DELETED OR CANCELLED</w:t>
      </w:r>
      <w:r>
        <w:t>”</w:t>
      </w:r>
      <w:r w:rsidR="00C26E5B">
        <w:t xml:space="preserve"> means the activity was considered but parameter settings could not be satisfied.</w:t>
      </w:r>
      <w:r w:rsidR="007D004C">
        <w:t xml:space="preserve"> </w:t>
      </w:r>
      <w:r w:rsidR="00C26E5B">
        <w:t xml:space="preserve">For example, </w:t>
      </w:r>
      <w:r w:rsidR="007D004C">
        <w:t xml:space="preserve">if a diameter limit thinning in the DBH range 0.0” – 5.0” was specified for cycle 3, and there were no trees in the stand with diameters less than 5.0” in cycle 3, then this diameter limit thinning request would be </w:t>
      </w:r>
      <w:r>
        <w:t>“</w:t>
      </w:r>
      <w:r w:rsidR="007D004C">
        <w:t>DELETED OR CANCELLED</w:t>
      </w:r>
      <w:r>
        <w:t>”</w:t>
      </w:r>
      <w:r w:rsidR="007D004C">
        <w:t>.</w:t>
      </w:r>
      <w:r w:rsidR="001A687D">
        <w:t xml:space="preserve"> </w:t>
      </w:r>
    </w:p>
    <w:p w:rsidR="00B53C0F" w:rsidRDefault="00B53C0F" w:rsidP="008C528B">
      <w:pPr>
        <w:pStyle w:val="Heading4"/>
      </w:pPr>
      <w:bookmarkStart w:id="52" w:name="_Toc454948762"/>
      <w:bookmarkStart w:id="53" w:name="_Toc454979313"/>
      <w:r>
        <w:t xml:space="preserve">3.3.2 </w:t>
      </w:r>
      <w:r w:rsidR="00D72CFC">
        <w:t>Auxiliary</w:t>
      </w:r>
      <w:r w:rsidR="00B84735">
        <w:t xml:space="preserve"> subroutines</w:t>
      </w:r>
      <w:bookmarkEnd w:id="52"/>
      <w:bookmarkEnd w:id="53"/>
    </w:p>
    <w:p w:rsidR="00AF6C41" w:rsidRDefault="00AF6C41" w:rsidP="00B53C0F">
      <w:pPr>
        <w:pStyle w:val="BodyText"/>
      </w:pPr>
      <w:r>
        <w:t xml:space="preserve">Subroutines used in reading </w:t>
      </w:r>
      <w:r w:rsidR="00463A13">
        <w:t>e</w:t>
      </w:r>
      <w:r>
        <w:t xml:space="preserve">vent </w:t>
      </w:r>
      <w:r w:rsidR="00463A13">
        <w:t>m</w:t>
      </w:r>
      <w:r>
        <w:t xml:space="preserve">onitor instructions </w:t>
      </w:r>
      <w:r w:rsidR="00D35E42">
        <w:t>will be discussed in section 3.4</w:t>
      </w:r>
      <w:r>
        <w:t>.</w:t>
      </w:r>
    </w:p>
    <w:p w:rsidR="00407F16" w:rsidRDefault="00A100D4" w:rsidP="00B53C0F">
      <w:pPr>
        <w:pStyle w:val="BodyText"/>
      </w:pPr>
      <w:r>
        <w:t xml:space="preserve">Subroutine </w:t>
      </w:r>
      <w:r w:rsidR="00407F16">
        <w:t>DUNN is a variant</w:t>
      </w:r>
      <w:r w:rsidR="002D15CC">
        <w:t>-</w:t>
      </w:r>
      <w:r w:rsidR="00407F16">
        <w:t xml:space="preserve">specific </w:t>
      </w:r>
      <w:r w:rsidR="00DF19B9">
        <w:t>sub</w:t>
      </w:r>
      <w:r w:rsidR="00407F16">
        <w:t>routine that translates Dunning site codes to regular site index values. Dunning site codes are valid for FVS variants used in F</w:t>
      </w:r>
      <w:r w:rsidR="00C708A0">
        <w:t xml:space="preserve">orest </w:t>
      </w:r>
      <w:r w:rsidR="00407F16">
        <w:t>S</w:t>
      </w:r>
      <w:r w:rsidR="00C708A0">
        <w:t>ervice</w:t>
      </w:r>
      <w:r w:rsidR="00407F16">
        <w:t xml:space="preserve"> Region 5 and may be entered using the </w:t>
      </w:r>
      <w:r w:rsidR="00407F16" w:rsidRPr="00407F16">
        <w:rPr>
          <w:rFonts w:ascii="Arial" w:hAnsi="Arial" w:cs="Arial"/>
        </w:rPr>
        <w:t>SITECODE</w:t>
      </w:r>
      <w:r w:rsidR="00407F16">
        <w:t xml:space="preserve"> keyword record.</w:t>
      </w:r>
    </w:p>
    <w:p w:rsidR="00701F01" w:rsidRDefault="00A100D4" w:rsidP="00B53C0F">
      <w:pPr>
        <w:pStyle w:val="BodyText"/>
      </w:pPr>
      <w:r>
        <w:t xml:space="preserve">Subroutine </w:t>
      </w:r>
      <w:r w:rsidR="00701F01">
        <w:t xml:space="preserve">ERRGRO contains the various FVS warning and error messages. </w:t>
      </w:r>
    </w:p>
    <w:p w:rsidR="00CD7784" w:rsidRDefault="00A100D4" w:rsidP="00B53C0F">
      <w:pPr>
        <w:pStyle w:val="BodyText"/>
      </w:pPr>
      <w:r>
        <w:lastRenderedPageBreak/>
        <w:t xml:space="preserve">Subroutine </w:t>
      </w:r>
      <w:r w:rsidR="00CD7784">
        <w:t xml:space="preserve">FFIN is used to process parameters on the </w:t>
      </w:r>
      <w:r w:rsidR="00CD7784" w:rsidRPr="00CD7784">
        <w:rPr>
          <w:rFonts w:ascii="Arial" w:hAnsi="Arial" w:cs="Arial"/>
        </w:rPr>
        <w:t>FERTILIZ</w:t>
      </w:r>
      <w:r w:rsidR="00CD7784">
        <w:t xml:space="preserve"> keyword record and schedule the fertilization activity.</w:t>
      </w:r>
    </w:p>
    <w:p w:rsidR="00701F01" w:rsidRDefault="00A100D4" w:rsidP="00B53C0F">
      <w:pPr>
        <w:pStyle w:val="BodyText"/>
      </w:pPr>
      <w:r>
        <w:t xml:space="preserve">Subroutine </w:t>
      </w:r>
      <w:r w:rsidR="00701F01">
        <w:t xml:space="preserve">FNDKEY is used to find a keyword </w:t>
      </w:r>
      <w:r w:rsidR="001A255A">
        <w:t xml:space="preserve">record </w:t>
      </w:r>
      <w:r w:rsidR="00C708A0">
        <w:t xml:space="preserve">name </w:t>
      </w:r>
      <w:r w:rsidR="00701F01">
        <w:t xml:space="preserve">in the keyword </w:t>
      </w:r>
      <w:r w:rsidR="001A255A">
        <w:t xml:space="preserve">record </w:t>
      </w:r>
      <w:r w:rsidR="00C708A0">
        <w:t xml:space="preserve">name </w:t>
      </w:r>
      <w:r w:rsidR="00701F01">
        <w:t>table. FVS base model keyword</w:t>
      </w:r>
      <w:r w:rsidR="001A255A">
        <w:t xml:space="preserve"> record</w:t>
      </w:r>
      <w:r w:rsidR="00C708A0">
        <w:t xml:space="preserve"> name</w:t>
      </w:r>
      <w:r w:rsidR="00701F01">
        <w:t xml:space="preserve">s are in an array called </w:t>
      </w:r>
      <w:proofErr w:type="gramStart"/>
      <w:r w:rsidR="00701F01">
        <w:t>TABLE</w:t>
      </w:r>
      <w:r w:rsidR="00CC49B3">
        <w:t>(</w:t>
      </w:r>
      <w:proofErr w:type="spellStart"/>
      <w:proofErr w:type="gramEnd"/>
      <w:r w:rsidR="00CC49B3">
        <w:rPr>
          <w:i/>
        </w:rPr>
        <w:t>i</w:t>
      </w:r>
      <w:proofErr w:type="spellEnd"/>
      <w:r w:rsidR="00CC49B3">
        <w:t>)</w:t>
      </w:r>
      <w:r w:rsidR="00701F01">
        <w:t xml:space="preserve"> which is loaded in the BLOCK DATA code segment KEYWDS</w:t>
      </w:r>
      <w:r>
        <w:t>,</w:t>
      </w:r>
      <w:r w:rsidR="00AF6C41">
        <w:t xml:space="preserve"> and carried in the KEYCOM labeled COMMON block.</w:t>
      </w:r>
    </w:p>
    <w:p w:rsidR="00C5263E" w:rsidRDefault="00A100D4" w:rsidP="00B53C0F">
      <w:pPr>
        <w:pStyle w:val="BodyText"/>
      </w:pPr>
      <w:r>
        <w:t xml:space="preserve">Subroutine </w:t>
      </w:r>
      <w:r w:rsidR="00C5263E">
        <w:t xml:space="preserve">FORKOD is used to translate the forest code entered on the </w:t>
      </w:r>
      <w:r w:rsidR="00C5263E" w:rsidRPr="00C5263E">
        <w:rPr>
          <w:rFonts w:ascii="Arial" w:hAnsi="Arial" w:cs="Arial"/>
        </w:rPr>
        <w:t>STDINFO</w:t>
      </w:r>
      <w:r w:rsidR="00C5263E">
        <w:t xml:space="preserve"> keyword record into a subscript </w:t>
      </w:r>
      <w:r w:rsidR="00F47DA2">
        <w:t>that</w:t>
      </w:r>
      <w:r w:rsidR="00C5263E">
        <w:t xml:space="preserve"> is stored in variable IFOR and used to index forest</w:t>
      </w:r>
      <w:r w:rsidR="00E81303">
        <w:t xml:space="preserve"> </w:t>
      </w:r>
      <w:r w:rsidR="00C5263E">
        <w:t xml:space="preserve">specific growth constants or coefficients in various parts of FVS. </w:t>
      </w:r>
      <w:r w:rsidR="00295BA4">
        <w:t>If the forest code is missing</w:t>
      </w:r>
      <w:r w:rsidR="00A62061">
        <w:t>,</w:t>
      </w:r>
      <w:r w:rsidR="00295BA4">
        <w:t xml:space="preserve"> or invalid</w:t>
      </w:r>
      <w:r w:rsidR="00A62061">
        <w:t>,</w:t>
      </w:r>
      <w:r w:rsidR="00295BA4">
        <w:t xml:space="preserve"> a default value is assigned.</w:t>
      </w:r>
      <w:r w:rsidR="00C708A0">
        <w:t xml:space="preserve"> The </w:t>
      </w:r>
      <w:r w:rsidR="004D7CA7">
        <w:t xml:space="preserve">actual </w:t>
      </w:r>
      <w:r w:rsidR="00C708A0">
        <w:t xml:space="preserve">forest code </w:t>
      </w:r>
      <w:r w:rsidR="004D7CA7">
        <w:t xml:space="preserve">corresponding to the forest index is stored in variable KODFOR. Both IFOR and KODFOR are stored in the PLOT </w:t>
      </w:r>
      <w:r w:rsidR="000C2819">
        <w:t>labeled</w:t>
      </w:r>
      <w:r w:rsidR="004D7CA7">
        <w:t xml:space="preserve"> COMMON block.</w:t>
      </w:r>
    </w:p>
    <w:p w:rsidR="00065102" w:rsidRDefault="00A100D4" w:rsidP="00C5263E">
      <w:pPr>
        <w:pStyle w:val="BodyText"/>
      </w:pPr>
      <w:r>
        <w:t xml:space="preserve">Subroutine </w:t>
      </w:r>
      <w:r w:rsidR="00065102">
        <w:t>GETSED is called to generate a seed value for the FVS random number generator. Th</w:t>
      </w:r>
      <w:r w:rsidR="00CC0117">
        <w:t xml:space="preserve">e seed value is passed to </w:t>
      </w:r>
      <w:r w:rsidR="00065102">
        <w:t>RANSED</w:t>
      </w:r>
      <w:r w:rsidR="00CC0117">
        <w:t>,</w:t>
      </w:r>
      <w:r w:rsidR="00A62061">
        <w:t xml:space="preserve"> an</w:t>
      </w:r>
      <w:r w:rsidR="00CC0117">
        <w:t xml:space="preserve"> entry point</w:t>
      </w:r>
      <w:r w:rsidR="00065102">
        <w:t xml:space="preserve"> in subroutine RANN</w:t>
      </w:r>
      <w:r w:rsidR="00CC0117">
        <w:t>,</w:t>
      </w:r>
      <w:r w:rsidR="00065102">
        <w:t xml:space="preserve"> to reseed the random number generator.</w:t>
      </w:r>
    </w:p>
    <w:p w:rsidR="00C5263E" w:rsidRDefault="00A100D4" w:rsidP="00C5263E">
      <w:pPr>
        <w:pStyle w:val="BodyText"/>
      </w:pPr>
      <w:r>
        <w:t xml:space="preserve">Subroutine </w:t>
      </w:r>
      <w:r w:rsidR="00C5263E">
        <w:t xml:space="preserve">HABTYP is used to translate the habitat type entered on the </w:t>
      </w:r>
      <w:r w:rsidR="00C5263E" w:rsidRPr="00C5263E">
        <w:rPr>
          <w:rFonts w:ascii="Arial" w:hAnsi="Arial" w:cs="Arial"/>
        </w:rPr>
        <w:t>STDINFO</w:t>
      </w:r>
      <w:r w:rsidR="00C5263E">
        <w:t xml:space="preserve"> keyword record into a subscript </w:t>
      </w:r>
      <w:r w:rsidR="00F47DA2">
        <w:t>that</w:t>
      </w:r>
      <w:r w:rsidR="00C5263E">
        <w:t xml:space="preserve"> is stored in variable ITYPE and used to index habitat</w:t>
      </w:r>
      <w:r w:rsidR="00E81303">
        <w:t xml:space="preserve"> </w:t>
      </w:r>
      <w:r w:rsidR="00C5263E">
        <w:t>specific growth constants or coefficients in various parts of FVS.</w:t>
      </w:r>
      <w:r w:rsidR="00295BA4">
        <w:t xml:space="preserve"> If the habitat type is missing</w:t>
      </w:r>
      <w:r w:rsidR="00A62061">
        <w:t>,</w:t>
      </w:r>
      <w:r w:rsidR="00295BA4">
        <w:t xml:space="preserve"> or invalid</w:t>
      </w:r>
      <w:r w:rsidR="00A62061">
        <w:t>,</w:t>
      </w:r>
      <w:r w:rsidR="00295BA4">
        <w:t xml:space="preserve"> a default value is assigned.</w:t>
      </w:r>
      <w:r w:rsidR="004D7CA7">
        <w:t xml:space="preserve"> The actual habitat type corresponding to the habitat type index is stored in variabl</w:t>
      </w:r>
      <w:r>
        <w:t>e KODTYP.  Both ITYPE and KODTYP</w:t>
      </w:r>
      <w:r w:rsidR="004D7CA7">
        <w:t xml:space="preserve"> are stored in the PLOT </w:t>
      </w:r>
      <w:r w:rsidR="000C2819">
        <w:t>labeled</w:t>
      </w:r>
      <w:r w:rsidR="004D7CA7">
        <w:t xml:space="preserve"> COMMON block.</w:t>
      </w:r>
    </w:p>
    <w:p w:rsidR="00CD7784" w:rsidRDefault="00A100D4" w:rsidP="00B53C0F">
      <w:pPr>
        <w:pStyle w:val="BodyText"/>
      </w:pPr>
      <w:r>
        <w:t xml:space="preserve">Subroutine </w:t>
      </w:r>
      <w:r w:rsidR="00D35E42">
        <w:t xml:space="preserve">KEYDMP </w:t>
      </w:r>
      <w:r w:rsidR="00CD7784">
        <w:t xml:space="preserve">writes a keyword record to the main output file when the parameter values contain errors severe enough that the keyword </w:t>
      </w:r>
      <w:r w:rsidR="001A255A">
        <w:t xml:space="preserve">record </w:t>
      </w:r>
      <w:r w:rsidR="00CD7784">
        <w:t>is being rejected.</w:t>
      </w:r>
    </w:p>
    <w:p w:rsidR="00407F16" w:rsidRDefault="00A100D4" w:rsidP="00B53C0F">
      <w:pPr>
        <w:pStyle w:val="BodyText"/>
      </w:pPr>
      <w:r>
        <w:t xml:space="preserve">Subroutine </w:t>
      </w:r>
      <w:r w:rsidR="00407F16">
        <w:t xml:space="preserve">KEYOPN opens an external file for input or output as requested with the </w:t>
      </w:r>
      <w:r w:rsidR="00407F16" w:rsidRPr="00407F16">
        <w:rPr>
          <w:rFonts w:ascii="Arial" w:hAnsi="Arial" w:cs="Arial"/>
        </w:rPr>
        <w:t>OPEN</w:t>
      </w:r>
      <w:r w:rsidR="00407F16">
        <w:t xml:space="preserve"> keyword record.</w:t>
      </w:r>
    </w:p>
    <w:p w:rsidR="00295BA4" w:rsidRDefault="00A100D4" w:rsidP="00B53C0F">
      <w:pPr>
        <w:pStyle w:val="BodyText"/>
      </w:pPr>
      <w:r>
        <w:t xml:space="preserve">Subroutine </w:t>
      </w:r>
      <w:r w:rsidR="00295BA4">
        <w:t xml:space="preserve">KEYRDR is used to read the FVS base model keyword records. Keyword records are read in both character and real formats. </w:t>
      </w:r>
      <w:r w:rsidR="00701F01">
        <w:t xml:space="preserve">Keyword records are decoded and scanned for the </w:t>
      </w:r>
      <w:r w:rsidR="00701F01" w:rsidRPr="00701F01">
        <w:rPr>
          <w:rFonts w:ascii="Arial" w:hAnsi="Arial" w:cs="Arial"/>
        </w:rPr>
        <w:t>PARMS</w:t>
      </w:r>
      <w:r w:rsidR="00701F01">
        <w:t xml:space="preserve"> format. </w:t>
      </w:r>
      <w:r w:rsidR="00295BA4">
        <w:t xml:space="preserve">If a </w:t>
      </w:r>
      <w:r w:rsidR="00295BA4" w:rsidRPr="00295BA4">
        <w:rPr>
          <w:rFonts w:ascii="Arial" w:hAnsi="Arial" w:cs="Arial"/>
        </w:rPr>
        <w:t>STOP</w:t>
      </w:r>
      <w:r w:rsidR="00295BA4">
        <w:t xml:space="preserve"> keyword </w:t>
      </w:r>
      <w:r w:rsidR="00701F01">
        <w:t xml:space="preserve">record </w:t>
      </w:r>
      <w:r w:rsidR="00295BA4">
        <w:t xml:space="preserve">is encountered, </w:t>
      </w:r>
      <w:r w:rsidR="00CC0117">
        <w:t xml:space="preserve">subroutine KEYRDR calls </w:t>
      </w:r>
      <w:r w:rsidR="00295BA4">
        <w:t>GRSTOP</w:t>
      </w:r>
      <w:r w:rsidR="00A62061">
        <w:t>, an</w:t>
      </w:r>
      <w:r w:rsidR="00CC0117">
        <w:t xml:space="preserve"> entry point</w:t>
      </w:r>
      <w:r w:rsidR="00295BA4">
        <w:t xml:space="preserve"> in subroutine ERRGRO</w:t>
      </w:r>
      <w:r w:rsidR="00CC0117">
        <w:t>,</w:t>
      </w:r>
      <w:r w:rsidR="00295BA4">
        <w:t xml:space="preserve"> to close </w:t>
      </w:r>
      <w:r w:rsidR="00701F01">
        <w:t>database connections, close any open fi</w:t>
      </w:r>
      <w:r w:rsidR="004D7CA7">
        <w:t>le units, set</w:t>
      </w:r>
      <w:r w:rsidR="00013848">
        <w:t xml:space="preserve"> an appr</w:t>
      </w:r>
      <w:r w:rsidR="004D7CA7">
        <w:t>opriate return code, and return</w:t>
      </w:r>
      <w:r w:rsidR="00013848">
        <w:t xml:space="preserve"> back to </w:t>
      </w:r>
      <w:r w:rsidR="004D7CA7">
        <w:t>subroutine FVS</w:t>
      </w:r>
      <w:r w:rsidR="00013848">
        <w:t>.</w:t>
      </w:r>
    </w:p>
    <w:p w:rsidR="00A34F97" w:rsidRDefault="00A100D4" w:rsidP="00CD7784">
      <w:pPr>
        <w:pStyle w:val="BodyText"/>
      </w:pPr>
      <w:r>
        <w:t xml:space="preserve">Subroutine </w:t>
      </w:r>
      <w:r w:rsidR="00A34F97">
        <w:t xml:space="preserve">KSSTAG is called to process parameters associated with </w:t>
      </w:r>
      <w:r w:rsidR="001C66CD">
        <w:t>structural call calculations</w:t>
      </w:r>
      <w:r w:rsidR="00A34F97">
        <w:t xml:space="preserve"> entered with the </w:t>
      </w:r>
      <w:r w:rsidR="00A34F97" w:rsidRPr="00A34F97">
        <w:rPr>
          <w:rFonts w:ascii="Arial" w:hAnsi="Arial" w:cs="Arial"/>
        </w:rPr>
        <w:t>STRCLASS</w:t>
      </w:r>
      <w:r w:rsidR="00A34F97">
        <w:t xml:space="preserve"> keyword record.</w:t>
      </w:r>
    </w:p>
    <w:p w:rsidR="00CD7784" w:rsidRDefault="00A100D4" w:rsidP="00CD7784">
      <w:pPr>
        <w:pStyle w:val="BodyText"/>
      </w:pPr>
      <w:r>
        <w:t xml:space="preserve">Subroutine </w:t>
      </w:r>
      <w:r w:rsidR="00CD7784">
        <w:t xml:space="preserve">LBAGLR is used to read the activity group label for the current activity group entered with the </w:t>
      </w:r>
      <w:r w:rsidR="00CD7784">
        <w:rPr>
          <w:rFonts w:ascii="Arial" w:hAnsi="Arial" w:cs="Arial"/>
        </w:rPr>
        <w:t>AGP</w:t>
      </w:r>
      <w:r w:rsidR="00CD7784" w:rsidRPr="00CD7784">
        <w:rPr>
          <w:rFonts w:ascii="Arial" w:hAnsi="Arial" w:cs="Arial"/>
        </w:rPr>
        <w:t>LABEL</w:t>
      </w:r>
      <w:r w:rsidR="00CD7784">
        <w:t xml:space="preserve"> keyword record.</w:t>
      </w:r>
    </w:p>
    <w:p w:rsidR="000C08F3" w:rsidRDefault="00A100D4" w:rsidP="00B53C0F">
      <w:pPr>
        <w:pStyle w:val="BodyText"/>
      </w:pPr>
      <w:r>
        <w:t xml:space="preserve">Subroutine </w:t>
      </w:r>
      <w:r w:rsidR="000C08F3">
        <w:t xml:space="preserve">LBDSET writes the default stand label set to the FVS main output table and assigns the stand label set to all activity groups for which no activity group label set has been specified. </w:t>
      </w:r>
    </w:p>
    <w:p w:rsidR="00CD7784" w:rsidRDefault="00A100D4" w:rsidP="00B53C0F">
      <w:pPr>
        <w:pStyle w:val="BodyText"/>
      </w:pPr>
      <w:r>
        <w:lastRenderedPageBreak/>
        <w:t xml:space="preserve">Subroutine </w:t>
      </w:r>
      <w:r w:rsidR="00131722">
        <w:t xml:space="preserve">LBSPLR is used </w:t>
      </w:r>
      <w:r w:rsidR="00CD7784">
        <w:t xml:space="preserve">to read the stand policy label set entered with the </w:t>
      </w:r>
      <w:r w:rsidR="00CD7784" w:rsidRPr="00CD7784">
        <w:rPr>
          <w:rFonts w:ascii="Arial" w:hAnsi="Arial" w:cs="Arial"/>
        </w:rPr>
        <w:t>SPLABEL</w:t>
      </w:r>
      <w:r w:rsidR="00CD7784">
        <w:t xml:space="preserve"> keyword record.</w:t>
      </w:r>
    </w:p>
    <w:p w:rsidR="00EB38C4" w:rsidRDefault="00A100D4" w:rsidP="00B53C0F">
      <w:pPr>
        <w:pStyle w:val="BodyText"/>
      </w:pPr>
      <w:r>
        <w:t xml:space="preserve">Subroutine </w:t>
      </w:r>
      <w:r w:rsidR="00EB38C4">
        <w:t xml:space="preserve">SDEFLN is called to process parameters associated with the </w:t>
      </w:r>
      <w:r w:rsidR="00EB38C4" w:rsidRPr="00EB38C4">
        <w:rPr>
          <w:rFonts w:ascii="Arial" w:hAnsi="Arial" w:cs="Arial"/>
        </w:rPr>
        <w:t>BFFDLN</w:t>
      </w:r>
      <w:r w:rsidR="00EB38C4">
        <w:t xml:space="preserve"> and </w:t>
      </w:r>
      <w:r w:rsidR="00EB38C4" w:rsidRPr="00EB38C4">
        <w:rPr>
          <w:rFonts w:ascii="Arial" w:hAnsi="Arial" w:cs="Arial"/>
        </w:rPr>
        <w:t>MCFDLN</w:t>
      </w:r>
      <w:r w:rsidR="00EB38C4">
        <w:t xml:space="preserve"> keyword</w:t>
      </w:r>
      <w:r w:rsidR="001A255A">
        <w:t xml:space="preserve"> record</w:t>
      </w:r>
      <w:r w:rsidR="00EB38C4">
        <w:t xml:space="preserve">s </w:t>
      </w:r>
      <w:r w:rsidR="00F47DA2">
        <w:t>that</w:t>
      </w:r>
      <w:r w:rsidR="00EB38C4">
        <w:t xml:space="preserve"> are used to set species</w:t>
      </w:r>
      <w:r w:rsidR="0025728C">
        <w:t>-</w:t>
      </w:r>
      <w:r w:rsidR="00EB38C4">
        <w:t>specific defect coefficients for volume calculations.</w:t>
      </w:r>
    </w:p>
    <w:p w:rsidR="00EB38C4" w:rsidRDefault="00A100D4" w:rsidP="00B53C0F">
      <w:pPr>
        <w:pStyle w:val="BodyText"/>
      </w:pPr>
      <w:r>
        <w:t xml:space="preserve">Subroutine </w:t>
      </w:r>
      <w:r w:rsidR="00EB38C4">
        <w:t xml:space="preserve">SDEFET is called to schedule activities associated with the </w:t>
      </w:r>
      <w:r w:rsidR="00EB38C4" w:rsidRPr="00EB38C4">
        <w:rPr>
          <w:rFonts w:ascii="Arial" w:hAnsi="Arial" w:cs="Arial"/>
        </w:rPr>
        <w:t>MCDEFECT</w:t>
      </w:r>
      <w:r w:rsidR="00EB38C4">
        <w:t xml:space="preserve"> and </w:t>
      </w:r>
      <w:r w:rsidR="00EB38C4" w:rsidRPr="00EB38C4">
        <w:rPr>
          <w:rFonts w:ascii="Arial" w:hAnsi="Arial" w:cs="Arial"/>
        </w:rPr>
        <w:t>BFDEFECT</w:t>
      </w:r>
      <w:r w:rsidR="00EB38C4">
        <w:t xml:space="preserve"> keyword records. These keyword records are used to enter species</w:t>
      </w:r>
      <w:r w:rsidR="0025728C">
        <w:t>-</w:t>
      </w:r>
      <w:r w:rsidR="00EB38C4">
        <w:t>specific defect correction factors used in volume calculations.</w:t>
      </w:r>
    </w:p>
    <w:p w:rsidR="00B53C0F" w:rsidRDefault="00A100D4" w:rsidP="00B53C0F">
      <w:pPr>
        <w:pStyle w:val="BodyText"/>
      </w:pPr>
      <w:r>
        <w:t xml:space="preserve">Subroutine </w:t>
      </w:r>
      <w:r w:rsidR="00AA5702">
        <w:t>SPDECD</w:t>
      </w:r>
      <w:r w:rsidR="00C5263E">
        <w:t xml:space="preserve"> decodes the species code for keyword</w:t>
      </w:r>
      <w:r w:rsidR="001A255A">
        <w:t xml:space="preserve"> record</w:t>
      </w:r>
      <w:r w:rsidR="00C5263E">
        <w:t>s that contain species</w:t>
      </w:r>
      <w:r w:rsidR="0025728C">
        <w:t>-</w:t>
      </w:r>
      <w:r w:rsidR="00C5263E">
        <w:t xml:space="preserve">specific parameters. The species code entered on the keyword </w:t>
      </w:r>
      <w:r w:rsidR="001A255A">
        <w:t xml:space="preserve">record </w:t>
      </w:r>
      <w:r w:rsidR="00C5263E">
        <w:t>may be the FVS species sequence number, the FVS alpha species code, the species group name, or a value of zero indicating the parameters apply to all species.</w:t>
      </w:r>
    </w:p>
    <w:p w:rsidR="00A34F97" w:rsidRDefault="00A100D4" w:rsidP="00A34F97">
      <w:pPr>
        <w:pStyle w:val="BodyText"/>
      </w:pPr>
      <w:r>
        <w:t xml:space="preserve">Subroutine </w:t>
      </w:r>
      <w:r w:rsidR="00A34F97">
        <w:t xml:space="preserve">SVKEY is called to process parameters associated with the Stand Visualization System and entered with the </w:t>
      </w:r>
      <w:r w:rsidR="00A34F97" w:rsidRPr="00A34F97">
        <w:rPr>
          <w:rFonts w:ascii="Arial" w:hAnsi="Arial" w:cs="Arial"/>
        </w:rPr>
        <w:t>S</w:t>
      </w:r>
      <w:r w:rsidR="00A34F97">
        <w:rPr>
          <w:rFonts w:ascii="Arial" w:hAnsi="Arial" w:cs="Arial"/>
        </w:rPr>
        <w:t>VS</w:t>
      </w:r>
      <w:r w:rsidR="00A34F97">
        <w:t xml:space="preserve"> keyword record.</w:t>
      </w:r>
    </w:p>
    <w:p w:rsidR="000C08F3" w:rsidRDefault="00A100D4" w:rsidP="00B53C0F">
      <w:pPr>
        <w:pStyle w:val="BodyText"/>
      </w:pPr>
      <w:r>
        <w:t xml:space="preserve">Subroutine </w:t>
      </w:r>
      <w:r w:rsidR="000C08F3">
        <w:t xml:space="preserve">TRNASP translates the aspect in degrees entered on the </w:t>
      </w:r>
      <w:r w:rsidR="000C08F3" w:rsidRPr="000C08F3">
        <w:rPr>
          <w:rFonts w:ascii="Arial" w:hAnsi="Arial" w:cs="Arial"/>
        </w:rPr>
        <w:t>STDINFO</w:t>
      </w:r>
      <w:r w:rsidR="000C08F3">
        <w:t xml:space="preserve"> keyword record to a value in radians by multiplying the degree aspect by </w:t>
      </w:r>
      <w:r w:rsidR="00A62061">
        <w:t xml:space="preserve">the constant </w:t>
      </w:r>
      <w:r w:rsidR="000C08F3">
        <w:t>0.0174533.</w:t>
      </w:r>
      <w:r w:rsidR="004D7CA7">
        <w:t xml:space="preserve"> </w:t>
      </w:r>
      <w:r w:rsidR="0076692F">
        <w:t xml:space="preserve">The translated value of stand aspect is stored in variable ASPECT in the PLOT </w:t>
      </w:r>
      <w:r w:rsidR="000C2819">
        <w:t>labeled</w:t>
      </w:r>
      <w:r w:rsidR="0076692F">
        <w:t xml:space="preserve"> COMMON block.</w:t>
      </w:r>
    </w:p>
    <w:p w:rsidR="000C08F3" w:rsidRPr="0089120D" w:rsidRDefault="00A100D4" w:rsidP="00B53C0F">
      <w:pPr>
        <w:pStyle w:val="BodyText"/>
      </w:pPr>
      <w:r>
        <w:t xml:space="preserve">Subroutine </w:t>
      </w:r>
      <w:r w:rsidR="000C08F3">
        <w:t xml:space="preserve">TRNSLO translates the slope percent entered on the </w:t>
      </w:r>
      <w:r w:rsidR="000C08F3" w:rsidRPr="000C08F3">
        <w:rPr>
          <w:rFonts w:ascii="Arial" w:hAnsi="Arial" w:cs="Arial"/>
        </w:rPr>
        <w:t>STDINFO</w:t>
      </w:r>
      <w:r w:rsidR="000C08F3">
        <w:t xml:space="preserve"> keyword record to a ratio value by dividing the slope percent by 100.</w:t>
      </w:r>
      <w:r w:rsidR="0076692F">
        <w:t xml:space="preserve"> The translated value of stand slope is stored in variable SLOPE in the PLOT </w:t>
      </w:r>
      <w:r w:rsidR="000C2819">
        <w:t>labeled</w:t>
      </w:r>
      <w:r w:rsidR="0076692F">
        <w:t xml:space="preserve"> COMMON block.</w:t>
      </w:r>
    </w:p>
    <w:p w:rsidR="00720DFB" w:rsidRDefault="00720DFB" w:rsidP="008C528B">
      <w:pPr>
        <w:pStyle w:val="Heading3"/>
      </w:pPr>
      <w:bookmarkStart w:id="54" w:name="_Toc454948763"/>
      <w:bookmarkStart w:id="55" w:name="_Toc454979314"/>
      <w:r>
        <w:t xml:space="preserve">3.4 Processing </w:t>
      </w:r>
      <w:r w:rsidR="00463A13">
        <w:t>e</w:t>
      </w:r>
      <w:r>
        <w:t xml:space="preserve">vent </w:t>
      </w:r>
      <w:r w:rsidR="00463A13">
        <w:t>m</w:t>
      </w:r>
      <w:r>
        <w:t>onitor instructions</w:t>
      </w:r>
      <w:bookmarkEnd w:id="54"/>
      <w:bookmarkEnd w:id="55"/>
    </w:p>
    <w:p w:rsidR="006B5DB7" w:rsidRDefault="00947920" w:rsidP="00720DFB">
      <w:pPr>
        <w:pStyle w:val="BodyText"/>
      </w:pPr>
      <w:r>
        <w:t xml:space="preserve">The </w:t>
      </w:r>
      <w:r w:rsidR="00463A13">
        <w:t>e</w:t>
      </w:r>
      <w:r>
        <w:t xml:space="preserve">vent </w:t>
      </w:r>
      <w:r w:rsidR="00463A13">
        <w:t>m</w:t>
      </w:r>
      <w:r>
        <w:t xml:space="preserve">onitor within FVS can be used to </w:t>
      </w:r>
      <w:r w:rsidR="00C8149A">
        <w:t xml:space="preserve">conditionally schedule activities, </w:t>
      </w:r>
      <w:r>
        <w:t xml:space="preserve">create user-defined </w:t>
      </w:r>
      <w:r w:rsidR="00C8149A">
        <w:t xml:space="preserve">output variables, </w:t>
      </w:r>
      <w:r>
        <w:t xml:space="preserve">and make the value of keyword </w:t>
      </w:r>
      <w:r w:rsidR="001A255A">
        <w:t xml:space="preserve">record </w:t>
      </w:r>
      <w:r>
        <w:t>parameter fields the result of a mathem</w:t>
      </w:r>
      <w:r w:rsidR="00C8149A">
        <w:t xml:space="preserve">atical expression rather than </w:t>
      </w:r>
      <w:r>
        <w:t>constant value</w:t>
      </w:r>
      <w:r w:rsidR="00C8149A">
        <w:t>s</w:t>
      </w:r>
      <w:r>
        <w:t xml:space="preserve">. </w:t>
      </w:r>
      <w:r w:rsidR="00C8149A">
        <w:t>C</w:t>
      </w:r>
      <w:r w:rsidR="005D759E">
        <w:t>ertain l</w:t>
      </w:r>
      <w:r w:rsidR="006B5DB7">
        <w:t xml:space="preserve">imits </w:t>
      </w:r>
      <w:r w:rsidR="00C8149A">
        <w:t>exist that</w:t>
      </w:r>
      <w:r w:rsidR="005D759E">
        <w:t xml:space="preserve"> govern </w:t>
      </w:r>
      <w:r w:rsidR="00C8149A">
        <w:t>the number of events, the amount of memory available to hold expressions, and so on</w:t>
      </w:r>
      <w:r w:rsidR="005D759E">
        <w:t xml:space="preserve">. </w:t>
      </w:r>
      <w:r w:rsidR="00886096">
        <w:t xml:space="preserve">A PARAMETER statement at the beginning of the OPCOM </w:t>
      </w:r>
      <w:r w:rsidR="000C2819">
        <w:t>labeled</w:t>
      </w:r>
      <w:r w:rsidR="0076692F">
        <w:t xml:space="preserve"> </w:t>
      </w:r>
      <w:r w:rsidR="00646E9F">
        <w:t>COMMON</w:t>
      </w:r>
      <w:r w:rsidR="00886096">
        <w:t xml:space="preserve"> block sets these limits</w:t>
      </w:r>
      <w:r w:rsidR="005D759E">
        <w:t xml:space="preserve">. To increase these limits, programmers should modify the OPCOM </w:t>
      </w:r>
      <w:r w:rsidR="000C2819">
        <w:t>labeled</w:t>
      </w:r>
      <w:r w:rsidR="00EC63BC">
        <w:t xml:space="preserve"> </w:t>
      </w:r>
      <w:r w:rsidR="00646E9F">
        <w:t>COMMON</w:t>
      </w:r>
      <w:r w:rsidR="005D759E">
        <w:t xml:space="preserve"> block, recompile all the FVS code segments that use the OPCOM </w:t>
      </w:r>
      <w:r w:rsidR="000C2819">
        <w:t>labeled</w:t>
      </w:r>
      <w:r w:rsidR="00EC63BC">
        <w:t xml:space="preserve"> </w:t>
      </w:r>
      <w:r w:rsidR="00646E9F">
        <w:t>COMMON</w:t>
      </w:r>
      <w:r w:rsidR="005D759E">
        <w:t xml:space="preserve"> block, and re</w:t>
      </w:r>
      <w:r w:rsidR="000F4F03">
        <w:t>-</w:t>
      </w:r>
      <w:r w:rsidR="005D759E">
        <w:t>link the program executable. Some of these limits can be increase</w:t>
      </w:r>
      <w:r w:rsidR="00784E27">
        <w:t>d</w:t>
      </w:r>
      <w:r w:rsidR="0013631A">
        <w:t xml:space="preserve">; </w:t>
      </w:r>
      <w:r w:rsidR="00784E27">
        <w:t>other</w:t>
      </w:r>
      <w:r w:rsidR="0013631A">
        <w:t xml:space="preserve"> limit</w:t>
      </w:r>
      <w:r w:rsidR="00784E27">
        <w:t>s cannot</w:t>
      </w:r>
      <w:r w:rsidR="0013631A">
        <w:t>,</w:t>
      </w:r>
      <w:r w:rsidR="005D759E">
        <w:t xml:space="preserve"> without </w:t>
      </w:r>
      <w:r w:rsidR="00784E27">
        <w:t>a major rewriting of</w:t>
      </w:r>
      <w:r w:rsidR="005D759E">
        <w:t xml:space="preserve"> event monitor computer code. Programmers should pay attention to </w:t>
      </w:r>
      <w:r w:rsidR="00784E27">
        <w:t xml:space="preserve">comment statements giving </w:t>
      </w:r>
      <w:r w:rsidR="005D759E">
        <w:t>variable definiti</w:t>
      </w:r>
      <w:r w:rsidR="00784E27">
        <w:t xml:space="preserve">ons in </w:t>
      </w:r>
      <w:r w:rsidR="00EC63BC">
        <w:t xml:space="preserve">the </w:t>
      </w:r>
      <w:r w:rsidR="00784E27">
        <w:t xml:space="preserve">OPCOM </w:t>
      </w:r>
      <w:r w:rsidR="000C2819">
        <w:t>labeled</w:t>
      </w:r>
      <w:r w:rsidR="00EC63BC">
        <w:t xml:space="preserve"> COMMON block </w:t>
      </w:r>
      <w:r w:rsidR="00784E27">
        <w:t>to see which of these limits can be adjusted.</w:t>
      </w:r>
    </w:p>
    <w:p w:rsidR="00720DFB" w:rsidRDefault="00720DFB" w:rsidP="008C528B">
      <w:pPr>
        <w:pStyle w:val="Heading4"/>
      </w:pPr>
      <w:bookmarkStart w:id="56" w:name="_Toc454948764"/>
      <w:bookmarkStart w:id="57" w:name="_Toc454979315"/>
      <w:r>
        <w:lastRenderedPageBreak/>
        <w:t xml:space="preserve">3.4.1 </w:t>
      </w:r>
      <w:r w:rsidR="00FF2744">
        <w:t>Processing an IF-THEN-ENDIF expression</w:t>
      </w:r>
      <w:bookmarkEnd w:id="56"/>
      <w:bookmarkEnd w:id="57"/>
    </w:p>
    <w:p w:rsidR="00947920" w:rsidRDefault="00947920" w:rsidP="00947920">
      <w:pPr>
        <w:pStyle w:val="BodyText"/>
      </w:pPr>
      <w:r>
        <w:t>Stand management activities can be schedule</w:t>
      </w:r>
      <w:r w:rsidR="000F4F03">
        <w:t xml:space="preserve">d by </w:t>
      </w:r>
      <w:r w:rsidR="00C8149A">
        <w:t>year</w:t>
      </w:r>
      <w:r w:rsidR="000F4F03">
        <w:t xml:space="preserve"> or cycle</w:t>
      </w:r>
      <w:r>
        <w:t xml:space="preserve">. They can also be scheduled contingent upon several factors, which can be called an event. An event is designated in FVS by an </w:t>
      </w:r>
      <w:bookmarkStart w:id="58" w:name="OLE_LINK1"/>
      <w:bookmarkStart w:id="59" w:name="OLE_LINK2"/>
      <w:r w:rsidRPr="00B009CA">
        <w:rPr>
          <w:rFonts w:ascii="Arial" w:hAnsi="Arial" w:cs="Arial"/>
        </w:rPr>
        <w:t>IF</w:t>
      </w:r>
      <w:r>
        <w:t xml:space="preserve"> keyword</w:t>
      </w:r>
      <w:r w:rsidR="001A255A">
        <w:t xml:space="preserve"> record</w:t>
      </w:r>
      <w:r>
        <w:t xml:space="preserve"> </w:t>
      </w:r>
      <w:bookmarkEnd w:id="58"/>
      <w:bookmarkEnd w:id="59"/>
      <w:r>
        <w:t xml:space="preserve">followed by a logical expression of some sort that defines the event. Following the logical expression, a </w:t>
      </w:r>
      <w:r w:rsidRPr="00B009CA">
        <w:rPr>
          <w:rFonts w:ascii="Arial" w:hAnsi="Arial" w:cs="Arial"/>
        </w:rPr>
        <w:t>THEN</w:t>
      </w:r>
      <w:r>
        <w:t xml:space="preserve"> keyword </w:t>
      </w:r>
      <w:r w:rsidR="001A255A">
        <w:t xml:space="preserve">record </w:t>
      </w:r>
      <w:r>
        <w:t>signals the end of the logical expression and the beginning of the activities that will be scheduled only when the event is true. The activities can include one or more FVS keyword</w:t>
      </w:r>
      <w:r w:rsidR="001A255A">
        <w:t xml:space="preserve"> record</w:t>
      </w:r>
      <w:r>
        <w:t xml:space="preserve">s (including those found in extensions) that can be scheduled by </w:t>
      </w:r>
      <w:r w:rsidR="00C8149A">
        <w:t>year</w:t>
      </w:r>
      <w:r>
        <w:t xml:space="preserve"> or cycle number. An </w:t>
      </w:r>
      <w:r w:rsidRPr="00970B07">
        <w:rPr>
          <w:rFonts w:ascii="Arial" w:hAnsi="Arial" w:cs="Arial"/>
        </w:rPr>
        <w:t>ENDIF</w:t>
      </w:r>
      <w:r>
        <w:t xml:space="preserve"> keyword</w:t>
      </w:r>
      <w:r w:rsidR="001A255A">
        <w:t xml:space="preserve"> record</w:t>
      </w:r>
      <w:r>
        <w:t xml:space="preserve"> is entered to signal the end of an event monitor sequence.</w:t>
      </w:r>
    </w:p>
    <w:p w:rsidR="00FF2744" w:rsidRDefault="00FF2744" w:rsidP="00E628E6">
      <w:pPr>
        <w:pStyle w:val="Heading5"/>
      </w:pPr>
      <w:bookmarkStart w:id="60" w:name="_Toc454948765"/>
      <w:bookmarkStart w:id="61" w:name="_Toc454979316"/>
      <w:r>
        <w:t>3</w:t>
      </w:r>
      <w:r w:rsidRPr="006021B9">
        <w:t>.</w:t>
      </w:r>
      <w:r>
        <w:t>4</w:t>
      </w:r>
      <w:r w:rsidRPr="006021B9">
        <w:t>.</w:t>
      </w:r>
      <w:r>
        <w:t>1</w:t>
      </w:r>
      <w:r w:rsidRPr="006021B9">
        <w:t>.</w:t>
      </w:r>
      <w:r>
        <w:t>1 Subroutines involved and their function</w:t>
      </w:r>
      <w:bookmarkEnd w:id="60"/>
      <w:bookmarkEnd w:id="61"/>
    </w:p>
    <w:p w:rsidR="006B5DB7" w:rsidRDefault="005B500C" w:rsidP="00FF2744">
      <w:pPr>
        <w:pStyle w:val="BodyText"/>
      </w:pPr>
      <w:r>
        <w:t xml:space="preserve">When subroutine INITRE encounters an </w:t>
      </w:r>
      <w:r w:rsidRPr="00B009CA">
        <w:rPr>
          <w:rFonts w:ascii="Arial" w:hAnsi="Arial" w:cs="Arial"/>
        </w:rPr>
        <w:t>IF</w:t>
      </w:r>
      <w:r>
        <w:t xml:space="preserve"> keyword</w:t>
      </w:r>
      <w:r w:rsidR="001A255A">
        <w:t xml:space="preserve"> record</w:t>
      </w:r>
      <w:r>
        <w:t xml:space="preserve">, it immediately calls subroutine EVIF to begin processing the event monitor sequence. </w:t>
      </w:r>
      <w:r w:rsidR="009220BB">
        <w:t>The variable LOPEV</w:t>
      </w:r>
      <w:r w:rsidR="000F4F03">
        <w:t>N is a logical variable having</w:t>
      </w:r>
      <w:r w:rsidR="009220BB">
        <w:t xml:space="preserve"> a value of </w:t>
      </w:r>
      <w:r w:rsidR="00630D74">
        <w:t>“</w:t>
      </w:r>
      <w:r w:rsidR="00E23420">
        <w:t>.TRUE.</w:t>
      </w:r>
      <w:r w:rsidR="00630D74">
        <w:t>”</w:t>
      </w:r>
      <w:r w:rsidR="009220BB">
        <w:t xml:space="preserve"> if keyword</w:t>
      </w:r>
      <w:r w:rsidR="001A255A">
        <w:t xml:space="preserve"> record</w:t>
      </w:r>
      <w:r w:rsidR="009220BB">
        <w:t xml:space="preserve">s being </w:t>
      </w:r>
      <w:r w:rsidR="000F4F03">
        <w:t xml:space="preserve">currently </w:t>
      </w:r>
      <w:r w:rsidR="009220BB">
        <w:t xml:space="preserve">entered by the user are part of an event monitor sequence. </w:t>
      </w:r>
      <w:r w:rsidR="0076692F">
        <w:t xml:space="preserve">Subroutine </w:t>
      </w:r>
      <w:r w:rsidR="009220BB">
        <w:t xml:space="preserve">EVIF first checks to see if LOPEVN is </w:t>
      </w:r>
      <w:r w:rsidR="00630D74">
        <w:t>“</w:t>
      </w:r>
      <w:r w:rsidR="00E23420">
        <w:t>.TRUE.</w:t>
      </w:r>
      <w:r w:rsidR="00630D74">
        <w:t>”</w:t>
      </w:r>
      <w:r w:rsidR="006B5DB7">
        <w:t xml:space="preserve"> indicating that another event monitor sequence is already open</w:t>
      </w:r>
      <w:r w:rsidR="009220BB">
        <w:t xml:space="preserve">. If it is, </w:t>
      </w:r>
      <w:r w:rsidR="0076692F">
        <w:t xml:space="preserve">subroutine </w:t>
      </w:r>
      <w:r w:rsidR="00CC0117">
        <w:t xml:space="preserve">EVIF calls </w:t>
      </w:r>
      <w:r w:rsidR="009220BB">
        <w:t>EVEND</w:t>
      </w:r>
      <w:r w:rsidR="00CC0117">
        <w:t>, an entry point in subroutine EVTACT,</w:t>
      </w:r>
      <w:r w:rsidR="009220BB">
        <w:t xml:space="preserve"> to close the event monitor sequence that is already open</w:t>
      </w:r>
      <w:r w:rsidR="006B5DB7">
        <w:t xml:space="preserve"> so a new sequence may be started.</w:t>
      </w:r>
    </w:p>
    <w:p w:rsidR="00720DFB" w:rsidRDefault="0076692F" w:rsidP="00720DFB">
      <w:pPr>
        <w:pStyle w:val="BodyText"/>
      </w:pPr>
      <w:r>
        <w:t xml:space="preserve">Subroutine </w:t>
      </w:r>
      <w:r w:rsidR="006B5DB7">
        <w:t>EVIF</w:t>
      </w:r>
      <w:r w:rsidR="009220BB">
        <w:t xml:space="preserve"> </w:t>
      </w:r>
      <w:r w:rsidR="006B5DB7">
        <w:t xml:space="preserve">next </w:t>
      </w:r>
      <w:r w:rsidR="009220BB">
        <w:t>checks to make sure adding this new event monitor sequence will not exceed the maximum n</w:t>
      </w:r>
      <w:r w:rsidR="001C66CD">
        <w:t>umber allowed in</w:t>
      </w:r>
      <w:r w:rsidR="006B5DB7">
        <w:t xml:space="preserve"> FVS. If the maximum has already been reached</w:t>
      </w:r>
      <w:r>
        <w:t>,</w:t>
      </w:r>
      <w:r w:rsidR="006B5DB7">
        <w:t xml:space="preserve"> </w:t>
      </w:r>
      <w:r>
        <w:t xml:space="preserve">subroutine </w:t>
      </w:r>
      <w:r w:rsidR="009220BB">
        <w:t>ERRGRO is called to write an error message to the output file</w:t>
      </w:r>
      <w:r w:rsidR="006B5DB7">
        <w:t xml:space="preserve">. </w:t>
      </w:r>
      <w:r w:rsidR="00004788">
        <w:t xml:space="preserve">If room exists in the activity storage arrays, </w:t>
      </w:r>
      <w:r>
        <w:t xml:space="preserve">subroutine </w:t>
      </w:r>
      <w:r w:rsidR="00004788">
        <w:t>EVIF calls subroutine EVCOMP to process the logical expression.</w:t>
      </w:r>
    </w:p>
    <w:p w:rsidR="000F4F03" w:rsidRDefault="00C8149A" w:rsidP="00720DFB">
      <w:pPr>
        <w:pStyle w:val="BodyText"/>
      </w:pPr>
      <w:r>
        <w:t>S</w:t>
      </w:r>
      <w:r w:rsidR="000F4F03">
        <w:t xml:space="preserve">ection </w:t>
      </w:r>
      <w:r>
        <w:t xml:space="preserve">7.0 </w:t>
      </w:r>
      <w:r w:rsidR="000F4F03">
        <w:t>describes how FVS compiles the expression</w:t>
      </w:r>
      <w:r>
        <w:t>s</w:t>
      </w:r>
      <w:r w:rsidR="000F4F03">
        <w:t xml:space="preserve">; section 4.0 discusses the processing sequence FVS uses for evaluating logical expressions during a projection cycle. </w:t>
      </w:r>
    </w:p>
    <w:p w:rsidR="002F6FCE" w:rsidRDefault="002504FF" w:rsidP="002504FF">
      <w:pPr>
        <w:pStyle w:val="BodyText"/>
      </w:pPr>
      <w:r>
        <w:t xml:space="preserve">When subroutine INITRE encounters a </w:t>
      </w:r>
      <w:r w:rsidRPr="002504FF">
        <w:rPr>
          <w:rFonts w:ascii="Arial" w:hAnsi="Arial" w:cs="Arial"/>
        </w:rPr>
        <w:t>THEN</w:t>
      </w:r>
      <w:r>
        <w:t xml:space="preserve"> keyword</w:t>
      </w:r>
      <w:r w:rsidR="001A255A">
        <w:t xml:space="preserve"> record</w:t>
      </w:r>
      <w:r w:rsidR="00C528AF">
        <w:t xml:space="preserve">, it calls </w:t>
      </w:r>
      <w:r>
        <w:t>EVTHEN</w:t>
      </w:r>
      <w:r w:rsidR="00C528AF">
        <w:t>, an entry point</w:t>
      </w:r>
      <w:r>
        <w:t xml:space="preserve"> in subroutine EVTACT. EVTHEN links the </w:t>
      </w:r>
      <w:r w:rsidR="002F6FCE">
        <w:t xml:space="preserve">internal </w:t>
      </w:r>
      <w:r>
        <w:t>event number</w:t>
      </w:r>
      <w:r w:rsidR="0076692F">
        <w:t>,</w:t>
      </w:r>
      <w:r>
        <w:t xml:space="preserve"> assigned when the logical expression was compiled</w:t>
      </w:r>
      <w:r w:rsidR="0076692F">
        <w:t>,</w:t>
      </w:r>
      <w:r>
        <w:t xml:space="preserve"> with the specified management activities and stores them for future scheduling. These get stored in array </w:t>
      </w:r>
      <w:proofErr w:type="gramStart"/>
      <w:r>
        <w:t>IEVACT</w:t>
      </w:r>
      <w:r w:rsidR="00E31AFA">
        <w:t>(</w:t>
      </w:r>
      <w:proofErr w:type="spellStart"/>
      <w:proofErr w:type="gramEnd"/>
      <w:r w:rsidR="00E31AFA">
        <w:rPr>
          <w:i/>
        </w:rPr>
        <w:t>i</w:t>
      </w:r>
      <w:r w:rsidR="00E31AFA">
        <w:t>,</w:t>
      </w:r>
      <w:r w:rsidR="00E31AFA" w:rsidRPr="00E31AFA">
        <w:rPr>
          <w:i/>
        </w:rPr>
        <w:t>j</w:t>
      </w:r>
      <w:proofErr w:type="spellEnd"/>
      <w:r w:rsidR="00E31AFA">
        <w:t>)</w:t>
      </w:r>
      <w:r>
        <w:t xml:space="preserve"> </w:t>
      </w:r>
      <w:r w:rsidR="00886096">
        <w:t>contained</w:t>
      </w:r>
      <w:r>
        <w:t xml:space="preserve"> in the OPCOM </w:t>
      </w:r>
      <w:r w:rsidR="000C2819">
        <w:t>labeled</w:t>
      </w:r>
      <w:r w:rsidR="00EC63BC">
        <w:t xml:space="preserve"> </w:t>
      </w:r>
      <w:r w:rsidR="00646E9F">
        <w:t>COMMON</w:t>
      </w:r>
      <w:r>
        <w:t xml:space="preserve"> block.</w:t>
      </w:r>
    </w:p>
    <w:p w:rsidR="00E25F45" w:rsidRDefault="002F6FCE" w:rsidP="002504FF">
      <w:pPr>
        <w:pStyle w:val="BodyText"/>
      </w:pPr>
      <w:r>
        <w:t xml:space="preserve">When subroutine INITRE encounters an </w:t>
      </w:r>
      <w:r w:rsidRPr="002504FF">
        <w:rPr>
          <w:rFonts w:ascii="Arial" w:hAnsi="Arial" w:cs="Arial"/>
        </w:rPr>
        <w:t>E</w:t>
      </w:r>
      <w:r>
        <w:rPr>
          <w:rFonts w:ascii="Arial" w:hAnsi="Arial" w:cs="Arial"/>
        </w:rPr>
        <w:t>NDIF</w:t>
      </w:r>
      <w:r>
        <w:t xml:space="preserve"> keyword</w:t>
      </w:r>
      <w:r w:rsidR="001A255A">
        <w:t xml:space="preserve"> record</w:t>
      </w:r>
      <w:r>
        <w:t xml:space="preserve">, </w:t>
      </w:r>
      <w:r w:rsidR="00CC0117">
        <w:t xml:space="preserve">it calls </w:t>
      </w:r>
      <w:r>
        <w:t>EVEND</w:t>
      </w:r>
      <w:r w:rsidR="00CC0117">
        <w:t>, an entry point</w:t>
      </w:r>
      <w:r>
        <w:t xml:space="preserve"> in subroutine EVTACT. EVEND signals an end to processing the event monitor sequence and increments the internal event number.</w:t>
      </w:r>
    </w:p>
    <w:p w:rsidR="00FF2744" w:rsidRDefault="00FF2744" w:rsidP="00E628E6">
      <w:pPr>
        <w:pStyle w:val="Heading5"/>
      </w:pPr>
      <w:bookmarkStart w:id="62" w:name="_Toc454948766"/>
      <w:bookmarkStart w:id="63" w:name="_Toc454979317"/>
      <w:r>
        <w:t>3</w:t>
      </w:r>
      <w:r w:rsidRPr="006021B9">
        <w:t>.</w:t>
      </w:r>
      <w:r>
        <w:t>4</w:t>
      </w:r>
      <w:r w:rsidRPr="006021B9">
        <w:t>.</w:t>
      </w:r>
      <w:r>
        <w:t>1</w:t>
      </w:r>
      <w:r w:rsidRPr="006021B9">
        <w:t>.</w:t>
      </w:r>
      <w:r>
        <w:t>2 Auxiliary subroutines</w:t>
      </w:r>
      <w:bookmarkEnd w:id="62"/>
      <w:bookmarkEnd w:id="63"/>
    </w:p>
    <w:p w:rsidR="00FD3DB6" w:rsidRDefault="00A100D4" w:rsidP="00FF2744">
      <w:pPr>
        <w:pStyle w:val="BodyText"/>
      </w:pPr>
      <w:r>
        <w:t xml:space="preserve">Subroutine </w:t>
      </w:r>
      <w:r w:rsidR="00FD3DB6">
        <w:t>ALGSPP is used to check for valid species codes or species group names.</w:t>
      </w:r>
    </w:p>
    <w:p w:rsidR="002504FF" w:rsidRDefault="00A100D4" w:rsidP="002504FF">
      <w:pPr>
        <w:pStyle w:val="BodyText"/>
      </w:pPr>
      <w:r>
        <w:t xml:space="preserve">Subroutine </w:t>
      </w:r>
      <w:r w:rsidR="002504FF">
        <w:t xml:space="preserve">ERRGRO contains the various FVS warning and error messages. </w:t>
      </w:r>
    </w:p>
    <w:p w:rsidR="00FD3DB6" w:rsidRDefault="002470F5" w:rsidP="00FD3DB6">
      <w:pPr>
        <w:pStyle w:val="BodyText"/>
      </w:pPr>
      <w:r>
        <w:lastRenderedPageBreak/>
        <w:t xml:space="preserve">Subroutine </w:t>
      </w:r>
      <w:r w:rsidR="00FD3DB6">
        <w:t xml:space="preserve">EVKEY is used by </w:t>
      </w:r>
      <w:r w:rsidR="0076692F">
        <w:t xml:space="preserve">subroutine </w:t>
      </w:r>
      <w:r w:rsidR="00FD3DB6">
        <w:t>ALGKEY to check for user-defined variables in an expression.</w:t>
      </w:r>
    </w:p>
    <w:p w:rsidR="00FD3DB6" w:rsidRDefault="002470F5" w:rsidP="00FD3DB6">
      <w:pPr>
        <w:pStyle w:val="BodyText"/>
      </w:pPr>
      <w:r>
        <w:t xml:space="preserve">Subroutine </w:t>
      </w:r>
      <w:r w:rsidR="00FD3DB6">
        <w:t>EVMKV is used to create a new variable.</w:t>
      </w:r>
    </w:p>
    <w:p w:rsidR="002504FF" w:rsidRDefault="002470F5" w:rsidP="002504FF">
      <w:pPr>
        <w:pStyle w:val="BodyText"/>
      </w:pPr>
      <w:r>
        <w:t xml:space="preserve">Subroutine </w:t>
      </w:r>
      <w:r w:rsidR="002504FF">
        <w:t xml:space="preserve">KEYDMP writes a keyword record to the main output file when the parameter values contain errors severe enough that the keyword </w:t>
      </w:r>
      <w:r w:rsidR="00970B07">
        <w:t xml:space="preserve">record </w:t>
      </w:r>
      <w:r w:rsidR="002504FF">
        <w:t>is being rejected.</w:t>
      </w:r>
    </w:p>
    <w:p w:rsidR="00FD3DB6" w:rsidRPr="0089120D" w:rsidRDefault="002470F5" w:rsidP="00FF2744">
      <w:pPr>
        <w:pStyle w:val="BodyText"/>
      </w:pPr>
      <w:r>
        <w:t xml:space="preserve">Subroutine </w:t>
      </w:r>
      <w:r w:rsidR="00BF0430">
        <w:t>UPCASE is used to convert lower case characters to upper case characters.</w:t>
      </w:r>
    </w:p>
    <w:p w:rsidR="00720DFB" w:rsidRDefault="00720DFB" w:rsidP="008C528B">
      <w:pPr>
        <w:pStyle w:val="Heading4"/>
      </w:pPr>
      <w:bookmarkStart w:id="64" w:name="_Toc454948767"/>
      <w:bookmarkStart w:id="65" w:name="_Toc454979318"/>
      <w:r>
        <w:t>3.4.</w:t>
      </w:r>
      <w:r w:rsidR="00FF2744">
        <w:t>2</w:t>
      </w:r>
      <w:r>
        <w:t xml:space="preserve"> </w:t>
      </w:r>
      <w:r w:rsidR="00BF0430">
        <w:t>Defining new variables</w:t>
      </w:r>
      <w:bookmarkEnd w:id="64"/>
      <w:bookmarkEnd w:id="65"/>
      <w:r w:rsidR="00BF0430">
        <w:t xml:space="preserve"> </w:t>
      </w:r>
    </w:p>
    <w:p w:rsidR="00115DE8" w:rsidRDefault="001C66CD" w:rsidP="00720DFB">
      <w:pPr>
        <w:pStyle w:val="BodyText"/>
      </w:pPr>
      <w:r>
        <w:t>Allowing users to define their own variables is o</w:t>
      </w:r>
      <w:r w:rsidR="00115DE8">
        <w:t xml:space="preserve">ne powerful feature of the </w:t>
      </w:r>
      <w:r w:rsidR="00A954C9">
        <w:t>e</w:t>
      </w:r>
      <w:r w:rsidR="00115DE8">
        <w:t xml:space="preserve">vent </w:t>
      </w:r>
      <w:r w:rsidR="00A954C9">
        <w:t>m</w:t>
      </w:r>
      <w:r w:rsidR="00115DE8">
        <w:t>onitor.</w:t>
      </w:r>
      <w:r w:rsidR="002F6FCE" w:rsidRPr="002F6FCE">
        <w:t xml:space="preserve"> </w:t>
      </w:r>
      <w:r w:rsidR="00115DE8">
        <w:t>Values of these variables will be displayed in the Activity Summary portion of the main output file and can be used in logical expressions or specifications of keyword</w:t>
      </w:r>
      <w:r w:rsidR="009701D9">
        <w:t xml:space="preserve"> record</w:t>
      </w:r>
      <w:r w:rsidR="00115DE8">
        <w:t xml:space="preserve"> parameter settings in a </w:t>
      </w:r>
      <w:r w:rsidR="00115DE8" w:rsidRPr="00970B07">
        <w:rPr>
          <w:rFonts w:ascii="Arial" w:hAnsi="Arial" w:cs="Arial"/>
        </w:rPr>
        <w:t>PARMS</w:t>
      </w:r>
      <w:r w:rsidR="00115DE8">
        <w:t xml:space="preserve"> format. New variables are defined using the </w:t>
      </w:r>
      <w:r w:rsidR="00115DE8">
        <w:rPr>
          <w:rFonts w:ascii="Arial" w:hAnsi="Arial" w:cs="Arial"/>
        </w:rPr>
        <w:t>COMPUTE</w:t>
      </w:r>
      <w:r w:rsidR="00115DE8">
        <w:t xml:space="preserve"> keyword </w:t>
      </w:r>
      <w:r w:rsidR="009701D9">
        <w:t xml:space="preserve">record </w:t>
      </w:r>
      <w:r w:rsidR="00115DE8">
        <w:t>followed by a number of supplemental records defining the new variables.</w:t>
      </w:r>
      <w:r w:rsidR="00630D74">
        <w:t xml:space="preserve"> The sequence is closed with an</w:t>
      </w:r>
      <w:r w:rsidR="00115DE8">
        <w:t xml:space="preserve"> </w:t>
      </w:r>
      <w:r w:rsidR="00115DE8" w:rsidRPr="00115DE8">
        <w:rPr>
          <w:rFonts w:ascii="Arial" w:hAnsi="Arial" w:cs="Arial"/>
        </w:rPr>
        <w:t>END</w:t>
      </w:r>
      <w:r w:rsidR="00115DE8">
        <w:t xml:space="preserve"> keyword</w:t>
      </w:r>
      <w:r w:rsidR="009701D9">
        <w:t xml:space="preserve"> record</w:t>
      </w:r>
      <w:r w:rsidR="00115DE8">
        <w:t>.</w:t>
      </w:r>
    </w:p>
    <w:p w:rsidR="00FF2744" w:rsidRDefault="00FF2744" w:rsidP="00E628E6">
      <w:pPr>
        <w:pStyle w:val="Heading5"/>
      </w:pPr>
      <w:bookmarkStart w:id="66" w:name="_Toc454948768"/>
      <w:bookmarkStart w:id="67" w:name="_Toc454979319"/>
      <w:r>
        <w:t>3</w:t>
      </w:r>
      <w:r w:rsidRPr="006021B9">
        <w:t>.</w:t>
      </w:r>
      <w:r>
        <w:t>4</w:t>
      </w:r>
      <w:r w:rsidRPr="006021B9">
        <w:t>.</w:t>
      </w:r>
      <w:r>
        <w:t>2</w:t>
      </w:r>
      <w:r w:rsidRPr="006021B9">
        <w:t>.</w:t>
      </w:r>
      <w:r>
        <w:t>1 Subroutines involved and their function</w:t>
      </w:r>
      <w:bookmarkEnd w:id="66"/>
      <w:bookmarkEnd w:id="67"/>
    </w:p>
    <w:p w:rsidR="00040B1A" w:rsidRDefault="00040B1A" w:rsidP="00040B1A">
      <w:pPr>
        <w:pStyle w:val="BodyText"/>
      </w:pPr>
      <w:r>
        <w:t xml:space="preserve">When subroutine INITRE encounters a </w:t>
      </w:r>
      <w:r>
        <w:rPr>
          <w:rFonts w:ascii="Arial" w:hAnsi="Arial" w:cs="Arial"/>
        </w:rPr>
        <w:t>COMPUTE</w:t>
      </w:r>
      <w:r>
        <w:t xml:space="preserve"> keyword </w:t>
      </w:r>
      <w:r w:rsidR="009701D9">
        <w:t xml:space="preserve">record </w:t>
      </w:r>
      <w:r>
        <w:t xml:space="preserve">it calls subroutine EVUSRV to compile and store the expressions defining the variables contained on the supplemental records. </w:t>
      </w:r>
      <w:r w:rsidR="00C528AF">
        <w:t xml:space="preserve">Subroutine </w:t>
      </w:r>
      <w:r>
        <w:t>EVUSRV calls subroutine ALGEXP to read an expres</w:t>
      </w:r>
      <w:r w:rsidR="00D64367">
        <w:t>sion from a supplemental record and</w:t>
      </w:r>
      <w:r>
        <w:t xml:space="preserve"> utilizes subroutines ALGKEY and EVMKV in a similar fashion as done in processing an </w:t>
      </w:r>
      <w:r w:rsidRPr="00040B1A">
        <w:rPr>
          <w:rFonts w:ascii="Arial" w:hAnsi="Arial" w:cs="Arial"/>
        </w:rPr>
        <w:t>IF-THEN-ENDIF</w:t>
      </w:r>
      <w:r>
        <w:t xml:space="preserve"> sequence. </w:t>
      </w:r>
      <w:r w:rsidR="00C528AF">
        <w:t xml:space="preserve">Subroutine </w:t>
      </w:r>
      <w:r>
        <w:t xml:space="preserve">EVUSRV then calls </w:t>
      </w:r>
      <w:r w:rsidR="00C528AF">
        <w:t xml:space="preserve">subroutine </w:t>
      </w:r>
      <w:r>
        <w:t xml:space="preserve">ALGCMP to compile the expression. And since the computation of user-defined variables can be scheduled by </w:t>
      </w:r>
      <w:r w:rsidR="00C8149A">
        <w:t>year</w:t>
      </w:r>
      <w:r>
        <w:t xml:space="preserve"> or cycle, </w:t>
      </w:r>
      <w:r w:rsidR="00C528AF">
        <w:t xml:space="preserve">subroutine </w:t>
      </w:r>
      <w:r>
        <w:t xml:space="preserve">EVUSRV calls </w:t>
      </w:r>
      <w:r w:rsidR="006671F6">
        <w:t xml:space="preserve">subroutine </w:t>
      </w:r>
      <w:r>
        <w:t>OPNEW to place the action</w:t>
      </w:r>
      <w:r w:rsidR="00EC1AD1">
        <w:t xml:space="preserve"> into the activity schedule with an activity code</w:t>
      </w:r>
      <w:r w:rsidR="00D64367">
        <w:t>, or option code,</w:t>
      </w:r>
      <w:r w:rsidR="00EC1AD1">
        <w:t xml:space="preserve"> 33.</w:t>
      </w:r>
    </w:p>
    <w:p w:rsidR="00FF2744" w:rsidRDefault="00FF2744" w:rsidP="00E628E6">
      <w:pPr>
        <w:pStyle w:val="Heading5"/>
      </w:pPr>
      <w:bookmarkStart w:id="68" w:name="_Toc454948769"/>
      <w:bookmarkStart w:id="69" w:name="_Toc454979320"/>
      <w:r>
        <w:t>3</w:t>
      </w:r>
      <w:r w:rsidRPr="006021B9">
        <w:t>.</w:t>
      </w:r>
      <w:r>
        <w:t>4</w:t>
      </w:r>
      <w:r w:rsidRPr="006021B9">
        <w:t>.</w:t>
      </w:r>
      <w:r>
        <w:t>2</w:t>
      </w:r>
      <w:r w:rsidRPr="006021B9">
        <w:t>.</w:t>
      </w:r>
      <w:r>
        <w:t>2 Auxiliary subroutines</w:t>
      </w:r>
      <w:bookmarkEnd w:id="68"/>
      <w:bookmarkEnd w:id="69"/>
    </w:p>
    <w:p w:rsidR="00FF2744" w:rsidRPr="0089120D" w:rsidRDefault="002470F5" w:rsidP="00720DFB">
      <w:pPr>
        <w:pStyle w:val="BodyText"/>
      </w:pPr>
      <w:r>
        <w:t xml:space="preserve">Subroutine </w:t>
      </w:r>
      <w:r w:rsidR="00040B1A">
        <w:t>ERRGRO contains the various FVS warning and error messages</w:t>
      </w:r>
      <w:r w:rsidR="00C8149A">
        <w:t xml:space="preserve"> and sets return status codes</w:t>
      </w:r>
      <w:r w:rsidR="00FE7475">
        <w:t xml:space="preserve">. </w:t>
      </w:r>
    </w:p>
    <w:p w:rsidR="0088621C" w:rsidRDefault="0088621C" w:rsidP="008C528B">
      <w:pPr>
        <w:pStyle w:val="Heading4"/>
      </w:pPr>
      <w:bookmarkStart w:id="70" w:name="_Toc454948770"/>
      <w:bookmarkStart w:id="71" w:name="_Toc454979321"/>
      <w:r>
        <w:t>3.4.</w:t>
      </w:r>
      <w:r w:rsidR="00FF2744">
        <w:t>3</w:t>
      </w:r>
      <w:r>
        <w:t xml:space="preserve"> Compiling the PARMS notation</w:t>
      </w:r>
      <w:bookmarkEnd w:id="70"/>
      <w:bookmarkEnd w:id="71"/>
      <w:r>
        <w:t xml:space="preserve"> </w:t>
      </w:r>
    </w:p>
    <w:p w:rsidR="0088621C" w:rsidRPr="0089120D" w:rsidRDefault="00D3389F" w:rsidP="0088621C">
      <w:pPr>
        <w:pStyle w:val="BodyText"/>
      </w:pPr>
      <w:r>
        <w:t>With most keyword</w:t>
      </w:r>
      <w:r w:rsidR="009701D9">
        <w:t xml:space="preserve"> record</w:t>
      </w:r>
      <w:r>
        <w:t xml:space="preserve">s that can be scheduled by </w:t>
      </w:r>
      <w:r w:rsidR="00C8149A">
        <w:t>year</w:t>
      </w:r>
      <w:r>
        <w:t xml:space="preserve"> or cycle, users have the option of using the </w:t>
      </w:r>
      <w:r w:rsidRPr="006671F6">
        <w:rPr>
          <w:rFonts w:ascii="Arial" w:hAnsi="Arial" w:cs="Arial"/>
        </w:rPr>
        <w:t>PARMS</w:t>
      </w:r>
      <w:r>
        <w:t xml:space="preserve"> format to specify parameter </w:t>
      </w:r>
      <w:r w:rsidR="00C8149A">
        <w:t>value</w:t>
      </w:r>
      <w:r>
        <w:t xml:space="preserve">s. The </w:t>
      </w:r>
      <w:r w:rsidRPr="00970B07">
        <w:rPr>
          <w:rFonts w:ascii="Arial" w:hAnsi="Arial" w:cs="Arial"/>
        </w:rPr>
        <w:t>PARMS</w:t>
      </w:r>
      <w:r>
        <w:t xml:space="preserve"> format allows users to specify expressions that will be used to calculate parameter values at the time the logical expression becomes true and the management activity is being </w:t>
      </w:r>
      <w:r w:rsidR="00162139">
        <w:t>done</w:t>
      </w:r>
      <w:r>
        <w:t xml:space="preserve">. This is a very powerful feature of the </w:t>
      </w:r>
      <w:r w:rsidR="00A954C9">
        <w:t>e</w:t>
      </w:r>
      <w:r>
        <w:t xml:space="preserve">vent </w:t>
      </w:r>
      <w:r w:rsidR="00A954C9">
        <w:t>m</w:t>
      </w:r>
      <w:r>
        <w:t>onitor.</w:t>
      </w:r>
    </w:p>
    <w:p w:rsidR="00FF2744" w:rsidRDefault="00FF2744" w:rsidP="00E628E6">
      <w:pPr>
        <w:pStyle w:val="Heading5"/>
      </w:pPr>
      <w:bookmarkStart w:id="72" w:name="_Toc454948771"/>
      <w:bookmarkStart w:id="73" w:name="_Toc454979322"/>
      <w:r>
        <w:lastRenderedPageBreak/>
        <w:t>3</w:t>
      </w:r>
      <w:r w:rsidRPr="006021B9">
        <w:t>.</w:t>
      </w:r>
      <w:r>
        <w:t>4</w:t>
      </w:r>
      <w:r w:rsidRPr="006021B9">
        <w:t>.</w:t>
      </w:r>
      <w:r>
        <w:t>3</w:t>
      </w:r>
      <w:r w:rsidRPr="006021B9">
        <w:t>.</w:t>
      </w:r>
      <w:r>
        <w:t>1 Subroutines involved and their function</w:t>
      </w:r>
      <w:bookmarkEnd w:id="72"/>
      <w:bookmarkEnd w:id="73"/>
    </w:p>
    <w:p w:rsidR="00FF2744" w:rsidRDefault="00D3389F" w:rsidP="00FF2744">
      <w:pPr>
        <w:pStyle w:val="BodyText"/>
      </w:pPr>
      <w:r>
        <w:t xml:space="preserve">As stated above, when </w:t>
      </w:r>
      <w:r w:rsidR="006671F6">
        <w:t xml:space="preserve">subroutine </w:t>
      </w:r>
      <w:r>
        <w:t xml:space="preserve">INITRE encounters a keyword </w:t>
      </w:r>
      <w:r w:rsidR="009701D9">
        <w:t xml:space="preserve">record </w:t>
      </w:r>
      <w:r>
        <w:t xml:space="preserve">using the </w:t>
      </w:r>
      <w:r w:rsidRPr="00970B07">
        <w:rPr>
          <w:rFonts w:ascii="Arial" w:hAnsi="Arial" w:cs="Arial"/>
        </w:rPr>
        <w:t>PARMS</w:t>
      </w:r>
      <w:r>
        <w:t xml:space="preserve"> option it calls subroutine OPNEWC to process it</w:t>
      </w:r>
      <w:r w:rsidR="00FF2744">
        <w:t xml:space="preserve">. </w:t>
      </w:r>
      <w:r w:rsidR="00C528AF">
        <w:t xml:space="preserve">Subroutine </w:t>
      </w:r>
      <w:r>
        <w:t xml:space="preserve">INITRE does not check any of the parameter fields for valid values when the </w:t>
      </w:r>
      <w:r w:rsidRPr="00970B07">
        <w:rPr>
          <w:rFonts w:ascii="Arial" w:hAnsi="Arial" w:cs="Arial"/>
        </w:rPr>
        <w:t>PARMS</w:t>
      </w:r>
      <w:r>
        <w:t xml:space="preserve"> statement is used</w:t>
      </w:r>
      <w:r w:rsidR="00886096">
        <w:t xml:space="preserve"> (it can’t because their values are not</w:t>
      </w:r>
      <w:r w:rsidR="006671F6">
        <w:t xml:space="preserve"> known until the option is retriev</w:t>
      </w:r>
      <w:r w:rsidR="00886096">
        <w:t xml:space="preserve">ed </w:t>
      </w:r>
      <w:r w:rsidR="00BA02E0">
        <w:t xml:space="preserve">from the activity schedule </w:t>
      </w:r>
      <w:r w:rsidR="00C2201C">
        <w:t xml:space="preserve">with </w:t>
      </w:r>
      <w:r w:rsidR="00886096">
        <w:t>OPGET</w:t>
      </w:r>
      <w:r w:rsidR="00C2201C">
        <w:t>, an entry point in subroutine OPFIND</w:t>
      </w:r>
      <w:r w:rsidR="00886096">
        <w:t>)</w:t>
      </w:r>
      <w:r>
        <w:t xml:space="preserve">.  </w:t>
      </w:r>
      <w:r w:rsidR="00C528AF">
        <w:t xml:space="preserve">Subroutine </w:t>
      </w:r>
      <w:r>
        <w:t>OPNEWC calls subroutine ALGCMP to compile expressions making up the parameter specifications</w:t>
      </w:r>
      <w:r w:rsidR="009652C2">
        <w:t xml:space="preserve">, as described in the </w:t>
      </w:r>
      <w:r w:rsidR="009652C2" w:rsidRPr="00970B07">
        <w:rPr>
          <w:rFonts w:ascii="Arial" w:hAnsi="Arial" w:cs="Arial"/>
        </w:rPr>
        <w:t>IF-THEN-ENDIF</w:t>
      </w:r>
      <w:r w:rsidR="009652C2">
        <w:t xml:space="preserve"> specification above</w:t>
      </w:r>
      <w:r>
        <w:t>.</w:t>
      </w:r>
      <w:r w:rsidR="009652C2">
        <w:t xml:space="preserve"> If valid parameters specifications are found, OPNEWC stores the activity in the activity schedule and marks it as “NOT ACCOMPLISHED”.  Parameter specifications will be evaluated at the time the management activity specified by the</w:t>
      </w:r>
      <w:r w:rsidR="00242EB2">
        <w:t xml:space="preserve"> keyword </w:t>
      </w:r>
      <w:r w:rsidR="009701D9">
        <w:t xml:space="preserve">record </w:t>
      </w:r>
      <w:r w:rsidR="00242EB2">
        <w:t xml:space="preserve">is triggered by </w:t>
      </w:r>
      <w:r w:rsidR="00162139">
        <w:t>year</w:t>
      </w:r>
      <w:r w:rsidR="009652C2">
        <w:t>, cycle, or condition.</w:t>
      </w:r>
    </w:p>
    <w:p w:rsidR="00FF2744" w:rsidRDefault="00FF2744" w:rsidP="00E628E6">
      <w:pPr>
        <w:pStyle w:val="Heading5"/>
      </w:pPr>
      <w:bookmarkStart w:id="74" w:name="_Toc454948772"/>
      <w:bookmarkStart w:id="75" w:name="_Toc454979323"/>
      <w:r>
        <w:t>3</w:t>
      </w:r>
      <w:r w:rsidRPr="006021B9">
        <w:t>.</w:t>
      </w:r>
      <w:r>
        <w:t>4</w:t>
      </w:r>
      <w:r w:rsidRPr="006021B9">
        <w:t>.</w:t>
      </w:r>
      <w:r>
        <w:t>3</w:t>
      </w:r>
      <w:r w:rsidRPr="006021B9">
        <w:t>.</w:t>
      </w:r>
      <w:r>
        <w:t>2 Auxiliary subroutines</w:t>
      </w:r>
      <w:bookmarkEnd w:id="74"/>
      <w:bookmarkEnd w:id="75"/>
    </w:p>
    <w:p w:rsidR="00D3389F" w:rsidRDefault="002470F5" w:rsidP="00D3389F">
      <w:pPr>
        <w:pStyle w:val="BodyText"/>
      </w:pPr>
      <w:r>
        <w:t xml:space="preserve">Subroutine </w:t>
      </w:r>
      <w:r w:rsidR="00D3389F">
        <w:t xml:space="preserve">ERRGRO contains the various FVS warning and error messages. </w:t>
      </w:r>
    </w:p>
    <w:p w:rsidR="00720DFB" w:rsidRPr="0089120D" w:rsidRDefault="002470F5" w:rsidP="00720DFB">
      <w:pPr>
        <w:pStyle w:val="BodyText"/>
      </w:pPr>
      <w:r>
        <w:t xml:space="preserve">Subroutine </w:t>
      </w:r>
      <w:r w:rsidR="00D3389F">
        <w:t>UPCASE is used to convert lower case chara</w:t>
      </w:r>
      <w:r w:rsidR="00BB274D">
        <w:t>cters to upper case characters.</w:t>
      </w:r>
    </w:p>
    <w:p w:rsidR="00B53C0F" w:rsidRDefault="00B53C0F" w:rsidP="008C528B">
      <w:pPr>
        <w:pStyle w:val="Heading3"/>
      </w:pPr>
      <w:bookmarkStart w:id="76" w:name="_Toc454948773"/>
      <w:bookmarkStart w:id="77" w:name="_Toc454979324"/>
      <w:r>
        <w:t>3.</w:t>
      </w:r>
      <w:r w:rsidR="00720DFB">
        <w:t>5</w:t>
      </w:r>
      <w:r w:rsidR="00FF2744">
        <w:t xml:space="preserve"> Reading </w:t>
      </w:r>
      <w:r w:rsidR="005D0AF8">
        <w:t xml:space="preserve">stand and </w:t>
      </w:r>
      <w:r>
        <w:t>tree record input data</w:t>
      </w:r>
      <w:bookmarkEnd w:id="76"/>
      <w:bookmarkEnd w:id="77"/>
    </w:p>
    <w:p w:rsidR="005D0AF8" w:rsidRDefault="005D0AF8" w:rsidP="00B53C0F">
      <w:pPr>
        <w:pStyle w:val="BodyText"/>
      </w:pPr>
      <w:r>
        <w:t xml:space="preserve">There are two distinct ways to get stand and tree record input data into FVS. This can be done through ASCII flat files or through database input. </w:t>
      </w:r>
      <w:r w:rsidR="00D64367">
        <w:t xml:space="preserve">A keyword </w:t>
      </w:r>
      <w:r w:rsidR="009701D9">
        <w:t xml:space="preserve">record </w:t>
      </w:r>
      <w:r w:rsidR="00D64367">
        <w:t xml:space="preserve">file is required to run FVS; a </w:t>
      </w:r>
      <w:r w:rsidR="00994D53">
        <w:t>tree data file is optional. If stand or tree record input data are coming from a database</w:t>
      </w:r>
      <w:r w:rsidR="00994D53">
        <w:rPr>
          <w:rFonts w:ascii="Arial" w:hAnsi="Arial" w:cs="Arial"/>
        </w:rPr>
        <w:t>,</w:t>
      </w:r>
      <w:r w:rsidR="00994D53">
        <w:t xml:space="preserve"> the </w:t>
      </w:r>
      <w:r w:rsidR="00994D53" w:rsidRPr="00DD357A">
        <w:rPr>
          <w:rFonts w:ascii="Arial" w:hAnsi="Arial" w:cs="Arial"/>
        </w:rPr>
        <w:t>DATABASE</w:t>
      </w:r>
      <w:r w:rsidR="00994D53">
        <w:t xml:space="preserve"> keyword </w:t>
      </w:r>
      <w:r w:rsidR="009701D9">
        <w:t xml:space="preserve">record </w:t>
      </w:r>
      <w:r w:rsidR="00994D53">
        <w:t xml:space="preserve">is used in the keyword </w:t>
      </w:r>
      <w:r w:rsidR="009701D9">
        <w:t xml:space="preserve">record </w:t>
      </w:r>
      <w:r w:rsidR="00994D53">
        <w:t xml:space="preserve">file to signal </w:t>
      </w:r>
      <w:r w:rsidR="00BA02E0">
        <w:t xml:space="preserve">subroutine </w:t>
      </w:r>
      <w:r w:rsidR="00994D53">
        <w:t>INITRE that database keyword</w:t>
      </w:r>
      <w:r w:rsidR="009701D9">
        <w:t xml:space="preserve"> record</w:t>
      </w:r>
      <w:r w:rsidR="00994D53">
        <w:t xml:space="preserve">s follow. </w:t>
      </w:r>
      <w:r w:rsidR="00C528AF">
        <w:t xml:space="preserve">Subroutine </w:t>
      </w:r>
      <w:r w:rsidR="00994D53">
        <w:t>INITRE transfers control to subroutine DBSIN to process the database keyword</w:t>
      </w:r>
      <w:r w:rsidR="009701D9">
        <w:t xml:space="preserve"> record</w:t>
      </w:r>
      <w:r w:rsidR="00994D53">
        <w:t xml:space="preserve">s. </w:t>
      </w:r>
      <w:r w:rsidR="00C528AF">
        <w:t xml:space="preserve">Subroutine </w:t>
      </w:r>
      <w:r w:rsidR="00994D53">
        <w:t xml:space="preserve">DBSIN calls subroutine DBSOPEN to establish database connections. </w:t>
      </w:r>
      <w:r w:rsidR="00D24944">
        <w:t>Other subroutines in the database extension input tree and stand information from the database</w:t>
      </w:r>
      <w:r w:rsidR="00921DE5">
        <w:t xml:space="preserve"> (see section 3.5.1)</w:t>
      </w:r>
      <w:r w:rsidR="00D24944">
        <w:t xml:space="preserve">. </w:t>
      </w:r>
      <w:r w:rsidR="00994D53">
        <w:t xml:space="preserve">Control transfers back to </w:t>
      </w:r>
      <w:r w:rsidR="00C528AF">
        <w:t xml:space="preserve">subroutine </w:t>
      </w:r>
      <w:r w:rsidR="00994D53">
        <w:t xml:space="preserve">INITRE when an </w:t>
      </w:r>
      <w:r w:rsidR="00994D53" w:rsidRPr="00994D53">
        <w:rPr>
          <w:rFonts w:ascii="Arial" w:hAnsi="Arial" w:cs="Arial"/>
        </w:rPr>
        <w:t>END</w:t>
      </w:r>
      <w:r w:rsidR="00994D53">
        <w:t xml:space="preserve"> keyword record is encountered which signals </w:t>
      </w:r>
      <w:r w:rsidR="00C528AF">
        <w:t xml:space="preserve">subroutine </w:t>
      </w:r>
      <w:r w:rsidR="00994D53">
        <w:t>DBSIN that it is done processing database keyword</w:t>
      </w:r>
      <w:r w:rsidR="009701D9">
        <w:t xml:space="preserve"> record</w:t>
      </w:r>
      <w:r w:rsidR="00994D53">
        <w:t>s.</w:t>
      </w:r>
    </w:p>
    <w:p w:rsidR="00994D53" w:rsidRDefault="00994D53" w:rsidP="00B53C0F">
      <w:pPr>
        <w:pStyle w:val="BodyText"/>
      </w:pPr>
      <w:r>
        <w:t>S</w:t>
      </w:r>
      <w:r w:rsidR="005D0AF8">
        <w:t xml:space="preserve">tand level information </w:t>
      </w:r>
      <w:r w:rsidR="00D64367">
        <w:t>can be</w:t>
      </w:r>
      <w:r w:rsidR="005D0AF8">
        <w:t xml:space="preserve"> entered on FVS keyword</w:t>
      </w:r>
      <w:r w:rsidR="009701D9">
        <w:t xml:space="preserve"> record</w:t>
      </w:r>
      <w:r w:rsidR="005D0AF8">
        <w:t xml:space="preserve">s such as </w:t>
      </w:r>
      <w:r w:rsidR="005D0AF8" w:rsidRPr="005D0AF8">
        <w:rPr>
          <w:rFonts w:ascii="Arial" w:hAnsi="Arial" w:cs="Arial"/>
        </w:rPr>
        <w:t>STDINFO</w:t>
      </w:r>
      <w:r w:rsidR="005D0AF8">
        <w:t xml:space="preserve"> and </w:t>
      </w:r>
      <w:r w:rsidR="005D0AF8" w:rsidRPr="005D0AF8">
        <w:rPr>
          <w:rFonts w:ascii="Arial" w:hAnsi="Arial" w:cs="Arial"/>
        </w:rPr>
        <w:t>DESIGN</w:t>
      </w:r>
      <w:r w:rsidR="005D0AF8">
        <w:t xml:space="preserve">.  These are processed as detailed above in section 3.3.1.1. </w:t>
      </w:r>
      <w:r>
        <w:t xml:space="preserve">Placement of the </w:t>
      </w:r>
      <w:r w:rsidRPr="00994D53">
        <w:rPr>
          <w:rFonts w:ascii="Arial" w:hAnsi="Arial" w:cs="Arial"/>
        </w:rPr>
        <w:t>DATABASE – END</w:t>
      </w:r>
      <w:r>
        <w:t xml:space="preserve"> keyword </w:t>
      </w:r>
      <w:r w:rsidR="009701D9">
        <w:t xml:space="preserve">record </w:t>
      </w:r>
      <w:r>
        <w:t xml:space="preserve">sequence in the data file is critical. If the </w:t>
      </w:r>
      <w:r w:rsidRPr="00994D53">
        <w:rPr>
          <w:rFonts w:ascii="Arial" w:hAnsi="Arial" w:cs="Arial"/>
        </w:rPr>
        <w:t>DATABASE – END</w:t>
      </w:r>
      <w:r>
        <w:t xml:space="preserve"> sequence is after keyword</w:t>
      </w:r>
      <w:r w:rsidR="009701D9">
        <w:t xml:space="preserve"> record</w:t>
      </w:r>
      <w:r>
        <w:t xml:space="preserve">s, like </w:t>
      </w:r>
      <w:r w:rsidRPr="00994D53">
        <w:rPr>
          <w:rFonts w:ascii="Arial" w:hAnsi="Arial" w:cs="Arial"/>
        </w:rPr>
        <w:t>STDINFO</w:t>
      </w:r>
      <w:r>
        <w:t>, that specify stand parameters,</w:t>
      </w:r>
      <w:r w:rsidR="009D37A7">
        <w:t xml:space="preserve"> </w:t>
      </w:r>
      <w:r w:rsidR="00BA02E0">
        <w:t xml:space="preserve">parameter values </w:t>
      </w:r>
      <w:r w:rsidR="009D37A7">
        <w:t>from the database will replace those that were entered by the previous keyword</w:t>
      </w:r>
      <w:r w:rsidR="009701D9">
        <w:t xml:space="preserve"> record</w:t>
      </w:r>
      <w:r w:rsidR="009D37A7">
        <w:t>s. The opposite is also true, if the keyword</w:t>
      </w:r>
      <w:r w:rsidR="009701D9">
        <w:t xml:space="preserve"> record</w:t>
      </w:r>
      <w:r w:rsidR="009D37A7">
        <w:t xml:space="preserve">s follow the database sequence, </w:t>
      </w:r>
      <w:r w:rsidR="00BA02E0">
        <w:t xml:space="preserve">parameter </w:t>
      </w:r>
      <w:r w:rsidR="009D37A7">
        <w:t>values from the keyword</w:t>
      </w:r>
      <w:r w:rsidR="009701D9">
        <w:t xml:space="preserve"> record</w:t>
      </w:r>
      <w:r w:rsidR="009D37A7">
        <w:t>s will replace values that came from the database.</w:t>
      </w:r>
    </w:p>
    <w:p w:rsidR="005D0AF8" w:rsidRDefault="009D37A7" w:rsidP="00B53C0F">
      <w:pPr>
        <w:pStyle w:val="BodyText"/>
      </w:pPr>
      <w:r>
        <w:t xml:space="preserve">Tree record data, if there is any, may be read from a database or from a flat file, or both. It would be unusual for some of the tree data to be in a database and some of it in a flat file, but it </w:t>
      </w:r>
      <w:r w:rsidR="00886096">
        <w:t>can</w:t>
      </w:r>
      <w:r>
        <w:t xml:space="preserve"> happen. </w:t>
      </w:r>
      <w:r w:rsidR="00886096">
        <w:t xml:space="preserve">In fact, several tree data files may be read, in effect, concatenating the individual files. </w:t>
      </w:r>
      <w:r>
        <w:t>Two additional keyword</w:t>
      </w:r>
      <w:r w:rsidR="009701D9">
        <w:t xml:space="preserve"> record</w:t>
      </w:r>
      <w:r>
        <w:t>s</w:t>
      </w:r>
      <w:r w:rsidR="00DD357A">
        <w:t xml:space="preserve"> signal </w:t>
      </w:r>
      <w:r w:rsidR="00976C98">
        <w:t>FVS to input tree record data</w:t>
      </w:r>
      <w:r w:rsidR="00797BBA">
        <w:t xml:space="preserve">. </w:t>
      </w:r>
      <w:r w:rsidR="00DD357A">
        <w:lastRenderedPageBreak/>
        <w:t xml:space="preserve">These are the </w:t>
      </w:r>
      <w:r w:rsidR="00DD357A" w:rsidRPr="00DD357A">
        <w:rPr>
          <w:rFonts w:ascii="Arial" w:hAnsi="Arial" w:cs="Arial"/>
        </w:rPr>
        <w:t>TREEDATA</w:t>
      </w:r>
      <w:r w:rsidR="005D0AF8">
        <w:t xml:space="preserve"> and</w:t>
      </w:r>
      <w:r w:rsidR="00DD357A">
        <w:t xml:space="preserve"> </w:t>
      </w:r>
      <w:r w:rsidR="00DD357A" w:rsidRPr="00DD357A">
        <w:rPr>
          <w:rFonts w:ascii="Arial" w:hAnsi="Arial" w:cs="Arial"/>
        </w:rPr>
        <w:t>PROCESS</w:t>
      </w:r>
      <w:r w:rsidR="005D0AF8">
        <w:t xml:space="preserve"> keyword</w:t>
      </w:r>
      <w:r w:rsidR="009701D9">
        <w:t xml:space="preserve"> record</w:t>
      </w:r>
      <w:r w:rsidR="005D0AF8">
        <w:t>s</w:t>
      </w:r>
      <w:r>
        <w:t xml:space="preserve">; </w:t>
      </w:r>
      <w:r w:rsidRPr="00DD357A">
        <w:rPr>
          <w:rFonts w:ascii="Arial" w:hAnsi="Arial" w:cs="Arial"/>
        </w:rPr>
        <w:t>TREEDATA</w:t>
      </w:r>
      <w:r>
        <w:t xml:space="preserve"> directly signals FVS to input tree record data from a flat file; </w:t>
      </w:r>
      <w:r w:rsidRPr="00DD357A">
        <w:rPr>
          <w:rFonts w:ascii="Arial" w:hAnsi="Arial" w:cs="Arial"/>
        </w:rPr>
        <w:t>PROCESS</w:t>
      </w:r>
      <w:r>
        <w:t xml:space="preserve"> indirectly signals FVS to input tree record data if none has been read and a </w:t>
      </w:r>
      <w:r w:rsidRPr="009D37A7">
        <w:rPr>
          <w:rFonts w:ascii="Arial" w:hAnsi="Arial" w:cs="Arial"/>
        </w:rPr>
        <w:t>NOTREES</w:t>
      </w:r>
      <w:r>
        <w:t xml:space="preserve"> keyword </w:t>
      </w:r>
      <w:r w:rsidR="009701D9">
        <w:t xml:space="preserve">record </w:t>
      </w:r>
      <w:r>
        <w:t xml:space="preserve">was not present in the keyword </w:t>
      </w:r>
      <w:r w:rsidR="009701D9">
        <w:t xml:space="preserve">record </w:t>
      </w:r>
      <w:r>
        <w:t>file</w:t>
      </w:r>
      <w:r w:rsidR="005D0AF8">
        <w:t xml:space="preserve">. </w:t>
      </w:r>
    </w:p>
    <w:p w:rsidR="00081E5A" w:rsidRDefault="00081E5A" w:rsidP="00B53C0F">
      <w:pPr>
        <w:pStyle w:val="BodyText"/>
      </w:pPr>
      <w:r>
        <w:t>If there are there are not enough projectable tree records for a simulation,</w:t>
      </w:r>
      <w:r w:rsidR="002B5275">
        <w:t xml:space="preserve"> then one of two things will happen.</w:t>
      </w:r>
      <w:r>
        <w:t xml:space="preserve"> </w:t>
      </w:r>
      <w:r w:rsidR="002B5275">
        <w:t xml:space="preserve">If the variant includes the full regeneration establishment extension, </w:t>
      </w:r>
      <w:r w:rsidR="00BA02E0">
        <w:t xml:space="preserve">subroutine </w:t>
      </w:r>
      <w:r>
        <w:t>INITRE calls</w:t>
      </w:r>
      <w:r w:rsidRPr="00081E5A">
        <w:t xml:space="preserve"> </w:t>
      </w:r>
      <w:r>
        <w:t>ESEZCR</w:t>
      </w:r>
      <w:r w:rsidR="00C528AF">
        <w:t>, an entry point</w:t>
      </w:r>
      <w:r>
        <w:t xml:space="preserve"> in subroutine ESINIT</w:t>
      </w:r>
      <w:r w:rsidR="00C528AF">
        <w:t>,</w:t>
      </w:r>
      <w:r>
        <w:t xml:space="preserve"> </w:t>
      </w:r>
      <w:r w:rsidR="002B5275">
        <w:t>to set flags that will trigger the regeneration establishment model to predict some advanced regeneration to start the simulation. If the varia</w:t>
      </w:r>
      <w:r w:rsidR="00D24944">
        <w:t xml:space="preserve">nt includes the partial </w:t>
      </w:r>
      <w:r w:rsidR="002B5275">
        <w:t>regeneration establishment extension model</w:t>
      </w:r>
      <w:r w:rsidR="00BA02E0">
        <w:t>,</w:t>
      </w:r>
      <w:r w:rsidR="002B5275">
        <w:t xml:space="preserve"> entry ESEZCR in subroutine ESINIT is still called and the flags get set but the partial regeneration establishment model does not predict natural regeneration.</w:t>
      </w:r>
      <w:r w:rsidR="00D24944" w:rsidRPr="00D24944">
        <w:t xml:space="preserve"> </w:t>
      </w:r>
      <w:r w:rsidR="00D24944">
        <w:t>In this case, the projection will run with no tree records</w:t>
      </w:r>
      <w:r w:rsidR="00886096">
        <w:t xml:space="preserve"> (but they could be added using the </w:t>
      </w:r>
      <w:r w:rsidR="00886096" w:rsidRPr="004A1DCC">
        <w:rPr>
          <w:rFonts w:ascii="Arial" w:hAnsi="Arial" w:cs="Arial"/>
        </w:rPr>
        <w:t>PLANT</w:t>
      </w:r>
      <w:r w:rsidR="00886096">
        <w:t xml:space="preserve"> or </w:t>
      </w:r>
      <w:r w:rsidR="00886096" w:rsidRPr="004A1DCC">
        <w:rPr>
          <w:rFonts w:ascii="Arial" w:hAnsi="Arial" w:cs="Arial"/>
        </w:rPr>
        <w:t>NATURAL</w:t>
      </w:r>
      <w:r w:rsidR="00886096">
        <w:t xml:space="preserve"> keyword</w:t>
      </w:r>
      <w:r w:rsidR="009701D9">
        <w:t xml:space="preserve"> record</w:t>
      </w:r>
      <w:r w:rsidR="00886096">
        <w:t>s)</w:t>
      </w:r>
      <w:r w:rsidR="00D24944">
        <w:t>.</w:t>
      </w:r>
    </w:p>
    <w:p w:rsidR="00B53C0F" w:rsidRDefault="00B53C0F" w:rsidP="008C528B">
      <w:pPr>
        <w:pStyle w:val="Heading4"/>
      </w:pPr>
      <w:bookmarkStart w:id="78" w:name="_Toc454948774"/>
      <w:bookmarkStart w:id="79" w:name="_Toc454979325"/>
      <w:r>
        <w:t>3.</w:t>
      </w:r>
      <w:r w:rsidR="00720DFB">
        <w:t>5</w:t>
      </w:r>
      <w:r>
        <w:t>.1 Subroutines involved and their function</w:t>
      </w:r>
      <w:bookmarkEnd w:id="78"/>
      <w:bookmarkEnd w:id="79"/>
    </w:p>
    <w:p w:rsidR="008701EE" w:rsidRDefault="008701EE" w:rsidP="00F4243B">
      <w:pPr>
        <w:pStyle w:val="BodyText"/>
      </w:pPr>
      <w:r>
        <w:t xml:space="preserve">Subroutine INTREE processes tree input data and this may occur at different places in the keyword </w:t>
      </w:r>
      <w:r w:rsidR="009701D9">
        <w:t xml:space="preserve">record </w:t>
      </w:r>
      <w:r>
        <w:t xml:space="preserve">processing sequence. </w:t>
      </w:r>
    </w:p>
    <w:p w:rsidR="00976C98" w:rsidRDefault="00F4243B" w:rsidP="00F4243B">
      <w:pPr>
        <w:pStyle w:val="BodyText"/>
      </w:pPr>
      <w:r>
        <w:t xml:space="preserve">When subroutine INITRE encounters a </w:t>
      </w:r>
      <w:r w:rsidRPr="00F4243B">
        <w:rPr>
          <w:rFonts w:ascii="Arial" w:hAnsi="Arial" w:cs="Arial"/>
        </w:rPr>
        <w:t>TREEDATA</w:t>
      </w:r>
      <w:r>
        <w:t xml:space="preserve"> keyword</w:t>
      </w:r>
      <w:r w:rsidR="009701D9">
        <w:t xml:space="preserve"> record</w:t>
      </w:r>
      <w:r>
        <w:t xml:space="preserve">, tree data input occurs at that point in the FVS keyword </w:t>
      </w:r>
      <w:r w:rsidR="009701D9">
        <w:t xml:space="preserve">record </w:t>
      </w:r>
      <w:r>
        <w:t xml:space="preserve">processing sequence. INITRE immediately calls subroutine INTREE to read the tree record input data. </w:t>
      </w:r>
    </w:p>
    <w:p w:rsidR="00976C98" w:rsidRDefault="00085A6F" w:rsidP="00F4243B">
      <w:pPr>
        <w:pStyle w:val="BodyText"/>
      </w:pPr>
      <w:r>
        <w:t>However,</w:t>
      </w:r>
      <w:r w:rsidR="00976C98">
        <w:t xml:space="preserve"> a </w:t>
      </w:r>
      <w:r w:rsidR="00976C98" w:rsidRPr="00F4243B">
        <w:rPr>
          <w:rFonts w:ascii="Arial" w:hAnsi="Arial" w:cs="Arial"/>
        </w:rPr>
        <w:t>TREEDATA</w:t>
      </w:r>
      <w:r w:rsidR="00976C98">
        <w:t xml:space="preserve"> keyword </w:t>
      </w:r>
      <w:r w:rsidR="009701D9">
        <w:t xml:space="preserve">record </w:t>
      </w:r>
      <w:r w:rsidR="00976C98">
        <w:t xml:space="preserve">is not </w:t>
      </w:r>
      <w:r>
        <w:t>requir</w:t>
      </w:r>
      <w:r w:rsidR="00976C98">
        <w:t xml:space="preserve">ed </w:t>
      </w:r>
      <w:r>
        <w:t>in a</w:t>
      </w:r>
      <w:r w:rsidR="002B5275">
        <w:t xml:space="preserve"> keyword </w:t>
      </w:r>
      <w:r w:rsidR="009701D9">
        <w:t xml:space="preserve">record </w:t>
      </w:r>
      <w:r w:rsidR="002B5275">
        <w:t>set</w:t>
      </w:r>
      <w:r>
        <w:t>. When</w:t>
      </w:r>
      <w:r w:rsidR="00976C98">
        <w:t xml:space="preserve"> </w:t>
      </w:r>
      <w:r w:rsidR="00BA02E0">
        <w:t xml:space="preserve">subroutine </w:t>
      </w:r>
      <w:r w:rsidR="00976C98">
        <w:t>INITRE encounters the</w:t>
      </w:r>
      <w:r w:rsidR="00976C98" w:rsidRPr="00F77937">
        <w:rPr>
          <w:rFonts w:ascii="Arial" w:hAnsi="Arial" w:cs="Arial"/>
        </w:rPr>
        <w:t xml:space="preserve"> </w:t>
      </w:r>
      <w:r w:rsidR="00976C98" w:rsidRPr="00DD357A">
        <w:rPr>
          <w:rFonts w:ascii="Arial" w:hAnsi="Arial" w:cs="Arial"/>
        </w:rPr>
        <w:t>PROCESS</w:t>
      </w:r>
      <w:r w:rsidR="00976C98">
        <w:t xml:space="preserve"> keyword</w:t>
      </w:r>
      <w:r w:rsidR="009701D9">
        <w:t xml:space="preserve"> record</w:t>
      </w:r>
      <w:r>
        <w:t xml:space="preserve"> it checks to see if the tree record data has been read. If it hasn’t, then </w:t>
      </w:r>
      <w:r w:rsidR="00C528AF">
        <w:t xml:space="preserve">subroutine </w:t>
      </w:r>
      <w:r>
        <w:t>INITRE calls subroutine INTREE to read the tree record input data</w:t>
      </w:r>
      <w:r w:rsidR="002B5275">
        <w:t xml:space="preserve"> at this point in the FVS processing sequence</w:t>
      </w:r>
      <w:r>
        <w:t>.</w:t>
      </w:r>
      <w:r w:rsidR="00BA02E0">
        <w:t xml:space="preserve"> A </w:t>
      </w:r>
      <w:r w:rsidR="00BA02E0" w:rsidRPr="00DD357A">
        <w:rPr>
          <w:rFonts w:ascii="Arial" w:hAnsi="Arial" w:cs="Arial"/>
        </w:rPr>
        <w:t>PROCESS</w:t>
      </w:r>
      <w:r w:rsidR="00BA02E0">
        <w:t xml:space="preserve"> keyword record is required in a keyword record set.</w:t>
      </w:r>
    </w:p>
    <w:p w:rsidR="00F4243B" w:rsidRDefault="00F77937" w:rsidP="00F4243B">
      <w:pPr>
        <w:pStyle w:val="BodyText"/>
      </w:pPr>
      <w:r>
        <w:t xml:space="preserve">When </w:t>
      </w:r>
      <w:r w:rsidR="00921DE5">
        <w:t xml:space="preserve">subroutine </w:t>
      </w:r>
      <w:r>
        <w:t xml:space="preserve">INITRE encounters a </w:t>
      </w:r>
      <w:r w:rsidRPr="00DD357A">
        <w:rPr>
          <w:rFonts w:ascii="Arial" w:hAnsi="Arial" w:cs="Arial"/>
        </w:rPr>
        <w:t>DATABASE</w:t>
      </w:r>
      <w:r>
        <w:t xml:space="preserve"> keyword</w:t>
      </w:r>
      <w:r w:rsidR="009701D9">
        <w:t xml:space="preserve"> record</w:t>
      </w:r>
      <w:r>
        <w:t>, signaling that the next set of keyword records pertains to the database extension, it immedi</w:t>
      </w:r>
      <w:r w:rsidR="00085A6F">
        <w:t>ately calls subroutine DBSIN</w:t>
      </w:r>
      <w:r>
        <w:t>.</w:t>
      </w:r>
      <w:r w:rsidR="00085A6F">
        <w:t xml:space="preserve"> </w:t>
      </w:r>
      <w:r w:rsidR="00155BD6">
        <w:t xml:space="preserve">Subroutine </w:t>
      </w:r>
      <w:r w:rsidR="00085A6F">
        <w:t>DBSIN reads and processes the database extension keyword</w:t>
      </w:r>
      <w:r w:rsidR="009701D9">
        <w:t xml:space="preserve"> record</w:t>
      </w:r>
      <w:r w:rsidR="00085A6F">
        <w:t xml:space="preserve">s. If it encounters a </w:t>
      </w:r>
      <w:r w:rsidR="00085A6F" w:rsidRPr="00085A6F">
        <w:rPr>
          <w:rFonts w:ascii="Arial" w:hAnsi="Arial" w:cs="Arial"/>
        </w:rPr>
        <w:t>STANDSQL</w:t>
      </w:r>
      <w:r w:rsidR="00085A6F">
        <w:t xml:space="preserve"> keyword</w:t>
      </w:r>
      <w:r w:rsidR="009701D9">
        <w:t xml:space="preserve"> record</w:t>
      </w:r>
      <w:r w:rsidR="006376A3">
        <w:t xml:space="preserve">, subroutine DBSSTANDIN is called to input the stand information; if a </w:t>
      </w:r>
      <w:r w:rsidR="006376A3" w:rsidRPr="006376A3">
        <w:rPr>
          <w:rFonts w:ascii="Arial" w:hAnsi="Arial" w:cs="Arial"/>
        </w:rPr>
        <w:t>TREESQL</w:t>
      </w:r>
      <w:r w:rsidR="006376A3">
        <w:t xml:space="preserve"> keyword </w:t>
      </w:r>
      <w:r w:rsidR="009701D9">
        <w:t xml:space="preserve">record </w:t>
      </w:r>
      <w:r w:rsidR="006376A3">
        <w:t>is encountered, subroutine DBSTREESIN is called to input tree record data. Both stand and tree data are retrieved with an SQL query.</w:t>
      </w:r>
      <w:r w:rsidR="008701EE">
        <w:t xml:space="preserve"> If a </w:t>
      </w:r>
      <w:r w:rsidR="008701EE" w:rsidRPr="006376A3">
        <w:rPr>
          <w:rFonts w:ascii="Arial" w:hAnsi="Arial" w:cs="Arial"/>
        </w:rPr>
        <w:t>TREESQL</w:t>
      </w:r>
      <w:r w:rsidR="008701EE">
        <w:t xml:space="preserve"> keyword </w:t>
      </w:r>
      <w:r w:rsidR="009701D9">
        <w:t xml:space="preserve">record </w:t>
      </w:r>
      <w:r w:rsidR="008701EE">
        <w:t xml:space="preserve">is present, subroutine INTREE is called from </w:t>
      </w:r>
      <w:r w:rsidR="00155BD6">
        <w:t xml:space="preserve">subroutine </w:t>
      </w:r>
      <w:r w:rsidR="008701EE">
        <w:t xml:space="preserve">DBSIN at this point in the keyword </w:t>
      </w:r>
      <w:r w:rsidR="009701D9">
        <w:t xml:space="preserve">record </w:t>
      </w:r>
      <w:r w:rsidR="008701EE">
        <w:t xml:space="preserve">processing sequence. </w:t>
      </w:r>
      <w:r w:rsidR="00155BD6">
        <w:t xml:space="preserve">Subroutine </w:t>
      </w:r>
      <w:r w:rsidR="008701EE">
        <w:t>INTREE processes the tree records retrieved from the SELECT SQL statements.</w:t>
      </w:r>
    </w:p>
    <w:p w:rsidR="00081E5A" w:rsidRDefault="00283BFB" w:rsidP="00F4243B">
      <w:pPr>
        <w:pStyle w:val="BodyText"/>
      </w:pPr>
      <w:r>
        <w:t xml:space="preserve">Subroutine </w:t>
      </w:r>
      <w:r w:rsidR="00081E5A">
        <w:t xml:space="preserve">INTREE calls </w:t>
      </w:r>
      <w:r>
        <w:t xml:space="preserve">subroutine </w:t>
      </w:r>
      <w:r w:rsidR="00081E5A">
        <w:t xml:space="preserve">DAMCDS </w:t>
      </w:r>
      <w:r w:rsidR="00886096">
        <w:t>that</w:t>
      </w:r>
      <w:r w:rsidR="00081E5A">
        <w:t xml:space="preserve"> calls </w:t>
      </w:r>
      <w:r>
        <w:t xml:space="preserve">subroutine </w:t>
      </w:r>
      <w:r w:rsidR="00081E5A">
        <w:t xml:space="preserve">BASDAM to process damage and severity ratings pertaining to the base model. </w:t>
      </w:r>
      <w:r w:rsidR="00155BD6">
        <w:t xml:space="preserve">Subroutine </w:t>
      </w:r>
      <w:r w:rsidR="00081E5A">
        <w:t xml:space="preserve">DAMCDS stores insect and disease damage and severity ratings for later processing by </w:t>
      </w:r>
      <w:r>
        <w:t xml:space="preserve">subroutine </w:t>
      </w:r>
      <w:r w:rsidR="00081E5A">
        <w:t>DAMPRO.</w:t>
      </w:r>
    </w:p>
    <w:p w:rsidR="00F4243B" w:rsidRDefault="00283BFB" w:rsidP="00F4243B">
      <w:pPr>
        <w:pStyle w:val="BodyText"/>
      </w:pPr>
      <w:r>
        <w:lastRenderedPageBreak/>
        <w:t xml:space="preserve">Subroutine </w:t>
      </w:r>
      <w:r w:rsidR="00F4243B">
        <w:t xml:space="preserve">DAMPRO </w:t>
      </w:r>
      <w:r w:rsidR="00081E5A">
        <w:t xml:space="preserve">is </w:t>
      </w:r>
      <w:r w:rsidR="00F4243B">
        <w:t xml:space="preserve">called from </w:t>
      </w:r>
      <w:r>
        <w:t xml:space="preserve">subroutine </w:t>
      </w:r>
      <w:r w:rsidR="00F4243B">
        <w:t>INITRE to process damage codes</w:t>
      </w:r>
      <w:r w:rsidR="00081E5A">
        <w:t xml:space="preserve"> for insect and disease extensions.</w:t>
      </w:r>
    </w:p>
    <w:p w:rsidR="00F4243B" w:rsidRDefault="00283BFB" w:rsidP="00F4243B">
      <w:pPr>
        <w:pStyle w:val="BodyText"/>
      </w:pPr>
      <w:r>
        <w:t xml:space="preserve">Subroutine </w:t>
      </w:r>
      <w:r w:rsidR="00F4243B">
        <w:t xml:space="preserve">TRESOR </w:t>
      </w:r>
      <w:r w:rsidR="00A84D6E">
        <w:t xml:space="preserve">is </w:t>
      </w:r>
      <w:r w:rsidR="00F4243B">
        <w:t xml:space="preserve">called from </w:t>
      </w:r>
      <w:r>
        <w:t xml:space="preserve">subroutine </w:t>
      </w:r>
      <w:r w:rsidR="00F4243B">
        <w:t>INITRE to match tree id</w:t>
      </w:r>
      <w:r>
        <w:t>entification</w:t>
      </w:r>
      <w:r w:rsidR="00F4243B">
        <w:t xml:space="preserve"> numbers with tree index numbers for </w:t>
      </w:r>
      <w:r>
        <w:t xml:space="preserve">FVS </w:t>
      </w:r>
      <w:r w:rsidR="00F4243B">
        <w:t>extensions</w:t>
      </w:r>
    </w:p>
    <w:p w:rsidR="00B53C0F" w:rsidRDefault="00B53C0F" w:rsidP="008C528B">
      <w:pPr>
        <w:pStyle w:val="Heading4"/>
      </w:pPr>
      <w:bookmarkStart w:id="80" w:name="_Toc454948775"/>
      <w:bookmarkStart w:id="81" w:name="_Toc454979326"/>
      <w:r>
        <w:t>3.</w:t>
      </w:r>
      <w:r w:rsidR="00720DFB">
        <w:t>5</w:t>
      </w:r>
      <w:r>
        <w:t xml:space="preserve">.2 </w:t>
      </w:r>
      <w:r w:rsidR="00D72CFC">
        <w:t>Auxiliary</w:t>
      </w:r>
      <w:r w:rsidR="00B84735">
        <w:t xml:space="preserve"> subroutines</w:t>
      </w:r>
      <w:bookmarkEnd w:id="80"/>
      <w:bookmarkEnd w:id="81"/>
    </w:p>
    <w:p w:rsidR="00CE1408" w:rsidRDefault="002470F5" w:rsidP="00B53C0F">
      <w:pPr>
        <w:pStyle w:val="BodyText"/>
      </w:pPr>
      <w:r>
        <w:t xml:space="preserve">Subroutine </w:t>
      </w:r>
      <w:r w:rsidR="00CE1408">
        <w:t>DBCHK is used to see if a user has called for triggering extra write statements to the output file which will be useful in program debugging.</w:t>
      </w:r>
    </w:p>
    <w:p w:rsidR="00CE1408" w:rsidRDefault="002470F5" w:rsidP="00CE1408">
      <w:pPr>
        <w:pStyle w:val="BodyText"/>
      </w:pPr>
      <w:r>
        <w:t xml:space="preserve">Subroutine </w:t>
      </w:r>
      <w:r w:rsidR="00CE1408">
        <w:t xml:space="preserve">ERRGRO contains the various FVS warning and error messages. </w:t>
      </w:r>
    </w:p>
    <w:p w:rsidR="00085A6F" w:rsidRDefault="002470F5" w:rsidP="00B53C0F">
      <w:pPr>
        <w:pStyle w:val="BodyText"/>
      </w:pPr>
      <w:r>
        <w:t xml:space="preserve">Subroutine </w:t>
      </w:r>
      <w:r w:rsidR="00085A6F">
        <w:t>ESPLT1 is called to store point</w:t>
      </w:r>
      <w:r w:rsidR="00E81303">
        <w:t xml:space="preserve"> </w:t>
      </w:r>
      <w:r w:rsidR="00085A6F">
        <w:t>specific information for the regeneration establishment extension.</w:t>
      </w:r>
    </w:p>
    <w:p w:rsidR="00085A6F" w:rsidRDefault="002470F5" w:rsidP="00B53C0F">
      <w:pPr>
        <w:pStyle w:val="BodyText"/>
      </w:pPr>
      <w:r>
        <w:t xml:space="preserve">Subroutine </w:t>
      </w:r>
      <w:r w:rsidR="00085A6F">
        <w:t>LNKCHN is called for each tree record to establish it in the sorting sequence.</w:t>
      </w:r>
    </w:p>
    <w:p w:rsidR="00CE1408" w:rsidRDefault="00CE1408" w:rsidP="00B53C0F">
      <w:pPr>
        <w:pStyle w:val="BodyText"/>
      </w:pPr>
      <w:r>
        <w:t>RDATV and RDTRES are used to see if the western root disease model extension is active and tree</w:t>
      </w:r>
      <w:r w:rsidR="00A84D6E">
        <w:t xml:space="preserve"> </w:t>
      </w:r>
      <w:r>
        <w:t>list initialization is being used.</w:t>
      </w:r>
      <w:r w:rsidR="00155BD6">
        <w:t xml:space="preserve"> These two routines will exist as subroutines if the western root disease model extension is part of the variant, or as entry points in subroutine EXRD if the western root disease model extension is not part of the variant.</w:t>
      </w:r>
    </w:p>
    <w:p w:rsidR="00085A6F" w:rsidRDefault="002470F5" w:rsidP="00B53C0F">
      <w:pPr>
        <w:pStyle w:val="BodyText"/>
      </w:pPr>
      <w:r>
        <w:t xml:space="preserve">Subroutine </w:t>
      </w:r>
      <w:r w:rsidR="00085A6F">
        <w:t>SPCTRN is used to translate unidentified species codes to the closest valid species code in the variant.</w:t>
      </w:r>
    </w:p>
    <w:p w:rsidR="00B53C0F" w:rsidRDefault="002470F5" w:rsidP="00B53C0F">
      <w:pPr>
        <w:pStyle w:val="BodyText"/>
      </w:pPr>
      <w:r>
        <w:t xml:space="preserve">Subroutine </w:t>
      </w:r>
      <w:r w:rsidR="00F4243B">
        <w:t xml:space="preserve">SPDECD is used to check </w:t>
      </w:r>
      <w:r w:rsidR="00A84D6E">
        <w:t xml:space="preserve">field 5 of </w:t>
      </w:r>
      <w:r w:rsidR="00F4243B">
        <w:t xml:space="preserve">the </w:t>
      </w:r>
      <w:r w:rsidR="00F4243B" w:rsidRPr="004A1DCC">
        <w:rPr>
          <w:rFonts w:ascii="Arial" w:hAnsi="Arial" w:cs="Arial"/>
        </w:rPr>
        <w:t>TREEDATA</w:t>
      </w:r>
      <w:r w:rsidR="00A84D6E">
        <w:t xml:space="preserve"> keyword record</w:t>
      </w:r>
      <w:r w:rsidR="00F4243B">
        <w:t xml:space="preserve"> for valid species codes when </w:t>
      </w:r>
      <w:r w:rsidR="00A84D6E">
        <w:t xml:space="preserve">field 5 is </w:t>
      </w:r>
      <w:r w:rsidR="00F4243B">
        <w:t>used for data screening.</w:t>
      </w:r>
    </w:p>
    <w:p w:rsidR="00B53C0F" w:rsidRPr="0089120D" w:rsidRDefault="002470F5" w:rsidP="00B53C0F">
      <w:pPr>
        <w:pStyle w:val="BodyText"/>
      </w:pPr>
      <w:r>
        <w:t xml:space="preserve">Subroutine </w:t>
      </w:r>
      <w:r w:rsidR="00976C98">
        <w:t>UPCASE is used to change lower case species codes to upper case.</w:t>
      </w:r>
    </w:p>
    <w:p w:rsidR="00B53C0F" w:rsidRDefault="00B53C0F" w:rsidP="008C528B">
      <w:pPr>
        <w:pStyle w:val="Heading3"/>
      </w:pPr>
      <w:bookmarkStart w:id="82" w:name="_Toc454948776"/>
      <w:bookmarkStart w:id="83" w:name="_Toc454979327"/>
      <w:r>
        <w:t>3.</w:t>
      </w:r>
      <w:r w:rsidR="00720DFB">
        <w:t>6</w:t>
      </w:r>
      <w:r>
        <w:t xml:space="preserve"> </w:t>
      </w:r>
      <w:r w:rsidR="0077533D">
        <w:t>Model c</w:t>
      </w:r>
      <w:r>
        <w:t xml:space="preserve">alibration </w:t>
      </w:r>
      <w:r w:rsidR="0077533D">
        <w:t>and other setup tasks</w:t>
      </w:r>
      <w:bookmarkEnd w:id="82"/>
      <w:bookmarkEnd w:id="83"/>
    </w:p>
    <w:p w:rsidR="006E58BA" w:rsidRDefault="00283BFB" w:rsidP="006E58BA">
      <w:pPr>
        <w:pStyle w:val="BodyText"/>
      </w:pPr>
      <w:r>
        <w:t xml:space="preserve">At this point in the FVS processing sequence the </w:t>
      </w:r>
      <w:r w:rsidR="002473AE">
        <w:t>user’s simulation</w:t>
      </w:r>
      <w:r>
        <w:t xml:space="preserve"> control information and tree data information have been input into FVS. </w:t>
      </w:r>
      <w:r w:rsidR="007C7C66">
        <w:t xml:space="preserve">However, </w:t>
      </w:r>
      <w:r w:rsidR="00F20AAA">
        <w:t>subroutine FVS</w:t>
      </w:r>
      <w:r w:rsidR="00226913">
        <w:t xml:space="preserve"> </w:t>
      </w:r>
      <w:r w:rsidR="007C7C66">
        <w:t>still has many</w:t>
      </w:r>
      <w:r w:rsidR="00226913">
        <w:t xml:space="preserve"> tasks to complete as part of the projection initialization phase. </w:t>
      </w:r>
      <w:r w:rsidR="008701EE">
        <w:t>It must initialize any simulation control variables not yet initialized or set by keyword</w:t>
      </w:r>
      <w:r w:rsidR="009701D9">
        <w:t xml:space="preserve"> record</w:t>
      </w:r>
      <w:r w:rsidR="008701EE">
        <w:t xml:space="preserve"> input</w:t>
      </w:r>
      <w:r w:rsidR="00D4014B">
        <w:t>, expand the tree data input to a per-acre basis,</w:t>
      </w:r>
      <w:r w:rsidR="008701EE">
        <w:t xml:space="preserve"> </w:t>
      </w:r>
      <w:r w:rsidR="00A03FFF">
        <w:t xml:space="preserve">fill in any missing data values, </w:t>
      </w:r>
      <w:r w:rsidR="00D4014B">
        <w:t xml:space="preserve">and </w:t>
      </w:r>
      <w:r w:rsidR="008701EE">
        <w:t>calibrate</w:t>
      </w:r>
      <w:r w:rsidR="00D4014B">
        <w:t xml:space="preserve"> certain</w:t>
      </w:r>
      <w:r w:rsidR="008701EE">
        <w:t xml:space="preserve"> model relationships to match the input data.</w:t>
      </w:r>
    </w:p>
    <w:p w:rsidR="00B53C0F" w:rsidRDefault="00B53C0F" w:rsidP="008C528B">
      <w:pPr>
        <w:pStyle w:val="Heading4"/>
      </w:pPr>
      <w:bookmarkStart w:id="84" w:name="_Toc454948777"/>
      <w:bookmarkStart w:id="85" w:name="_Toc454979328"/>
      <w:r>
        <w:t>3.</w:t>
      </w:r>
      <w:r w:rsidR="00720DFB">
        <w:t>6</w:t>
      </w:r>
      <w:r>
        <w:t xml:space="preserve">.1 </w:t>
      </w:r>
      <w:r w:rsidR="00386360">
        <w:t>Initialization tasks</w:t>
      </w:r>
      <w:bookmarkEnd w:id="84"/>
      <w:bookmarkEnd w:id="85"/>
    </w:p>
    <w:p w:rsidR="00E274C0" w:rsidRDefault="00F20AAA" w:rsidP="00E274C0">
      <w:pPr>
        <w:pStyle w:val="BodyText"/>
      </w:pPr>
      <w:r>
        <w:t>Subroutine FVS</w:t>
      </w:r>
      <w:r w:rsidR="00E274C0">
        <w:t xml:space="preserve"> sets up the </w:t>
      </w:r>
      <w:proofErr w:type="gramStart"/>
      <w:r w:rsidR="00E274C0">
        <w:t>IY(</w:t>
      </w:r>
      <w:proofErr w:type="spellStart"/>
      <w:proofErr w:type="gramEnd"/>
      <w:r w:rsidR="002473AE" w:rsidRPr="002473AE">
        <w:rPr>
          <w:i/>
        </w:rPr>
        <w:t>i</w:t>
      </w:r>
      <w:proofErr w:type="spellEnd"/>
      <w:r w:rsidR="00E274C0">
        <w:t>) array which specifies cycle boundaries for the entire projection. It then processes and writes option lists for any insect, disease, and economic extensions that are part of the variant and the simulation.</w:t>
      </w:r>
    </w:p>
    <w:p w:rsidR="00E274C0" w:rsidRDefault="00F20AAA" w:rsidP="00E274C0">
      <w:pPr>
        <w:pStyle w:val="BodyText"/>
      </w:pPr>
      <w:r>
        <w:lastRenderedPageBreak/>
        <w:t>Subroutine FVS</w:t>
      </w:r>
      <w:r w:rsidR="0082391E">
        <w:t xml:space="preserve"> calls subroutines OPEXPN,</w:t>
      </w:r>
      <w:r w:rsidR="00E274C0">
        <w:t xml:space="preserve"> OPCYCL</w:t>
      </w:r>
      <w:r w:rsidR="0082391E">
        <w:t>, and OPLIST</w:t>
      </w:r>
      <w:r w:rsidR="00E274C0">
        <w:t xml:space="preserve"> to process and list the activity schedule. </w:t>
      </w:r>
      <w:r w:rsidR="00F97547">
        <w:t xml:space="preserve">Subroutine </w:t>
      </w:r>
      <w:r w:rsidR="00E274C0">
        <w:t xml:space="preserve">OPEXPN expands the activity list so activities specified for all cycles are duplicated once for each cycle. </w:t>
      </w:r>
      <w:r w:rsidR="00F97547">
        <w:t xml:space="preserve">Subroutine </w:t>
      </w:r>
      <w:r w:rsidR="00E274C0">
        <w:t>OPLIST writes the activity schedule to the main output file.</w:t>
      </w:r>
    </w:p>
    <w:p w:rsidR="00D5410D" w:rsidRDefault="00F20AAA" w:rsidP="00E274C0">
      <w:pPr>
        <w:pStyle w:val="BodyText"/>
      </w:pPr>
      <w:r>
        <w:t>Subroutine FVS</w:t>
      </w:r>
      <w:r w:rsidR="004443D6">
        <w:t xml:space="preserve"> next calls subroutine SETUP to set up the index pointers for species sorting</w:t>
      </w:r>
      <w:r w:rsidR="002473AE">
        <w:t xml:space="preserve"> (see discussion of array </w:t>
      </w:r>
      <w:proofErr w:type="gramStart"/>
      <w:r w:rsidR="002473AE">
        <w:t>IND1(</w:t>
      </w:r>
      <w:proofErr w:type="gramEnd"/>
      <w:r w:rsidR="002473AE">
        <w:rPr>
          <w:i/>
        </w:rPr>
        <w:t>k</w:t>
      </w:r>
      <w:r w:rsidR="004443D6">
        <w:t xml:space="preserve">) in section 2.1.5), and </w:t>
      </w:r>
      <w:r w:rsidR="002473AE">
        <w:t xml:space="preserve">subroutine </w:t>
      </w:r>
      <w:r w:rsidR="004443D6">
        <w:t xml:space="preserve">NOTRE to </w:t>
      </w:r>
      <w:r w:rsidR="00D5410D">
        <w:t xml:space="preserve">expand the inventory data to a </w:t>
      </w:r>
      <w:r w:rsidR="004443D6">
        <w:t xml:space="preserve">per-acre </w:t>
      </w:r>
      <w:r w:rsidR="00D5410D">
        <w:t>basis</w:t>
      </w:r>
      <w:r w:rsidR="004443D6">
        <w:t>. This is follo</w:t>
      </w:r>
      <w:r w:rsidR="00D5410D">
        <w:t xml:space="preserve">wed by </w:t>
      </w:r>
      <w:r w:rsidR="004443D6">
        <w:t xml:space="preserve">calls to insect and disease </w:t>
      </w:r>
      <w:r w:rsidR="00F97547">
        <w:t>code segment</w:t>
      </w:r>
      <w:r w:rsidR="004443D6">
        <w:t xml:space="preserve">s, </w:t>
      </w:r>
      <w:r w:rsidR="00F97547">
        <w:t xml:space="preserve">Code segments will exist as subroutines </w:t>
      </w:r>
      <w:r w:rsidR="004443D6">
        <w:t>in the appropriate extension</w:t>
      </w:r>
      <w:r w:rsidR="00F97547">
        <w:t xml:space="preserve"> if the extension is part of the variant, or as entry points</w:t>
      </w:r>
      <w:r w:rsidR="004443D6">
        <w:t xml:space="preserve"> in the appropriate EX__ </w:t>
      </w:r>
      <w:r w:rsidR="00DF19B9">
        <w:t>sub</w:t>
      </w:r>
      <w:r w:rsidR="004443D6">
        <w:t>routine</w:t>
      </w:r>
      <w:r w:rsidR="00F97547">
        <w:t xml:space="preserve"> if the extension is not part of the variant</w:t>
      </w:r>
      <w:r w:rsidR="004443D6">
        <w:t xml:space="preserve">. </w:t>
      </w:r>
      <w:r w:rsidR="00D5410D">
        <w:t>If the model is being run with insect and disease extensions, these calls initialize parameters and compute variables needed by those extensions.</w:t>
      </w:r>
    </w:p>
    <w:p w:rsidR="00ED2FAF" w:rsidRDefault="00D5410D" w:rsidP="00E274C0">
      <w:pPr>
        <w:pStyle w:val="BodyText"/>
      </w:pPr>
      <w:r>
        <w:t xml:space="preserve">The variable ICYC carries the FVS cycle number and is used in various locations throughout the model. ICYC is initialized to 0 after the input and output files are opened. “Cycle 0” is another way of saying “at inventory time”. </w:t>
      </w:r>
      <w:r w:rsidR="00ED2FAF">
        <w:t>The variable ICYC</w:t>
      </w:r>
      <w:r w:rsidR="00980C63">
        <w:t xml:space="preserve"> is used as an index to the </w:t>
      </w:r>
      <w:proofErr w:type="gramStart"/>
      <w:r w:rsidR="00980C63">
        <w:t>IY(</w:t>
      </w:r>
      <w:proofErr w:type="spellStart"/>
      <w:proofErr w:type="gramEnd"/>
      <w:r w:rsidR="00980C63">
        <w:rPr>
          <w:i/>
        </w:rPr>
        <w:t>i</w:t>
      </w:r>
      <w:proofErr w:type="spellEnd"/>
      <w:r w:rsidR="00ED2FAF">
        <w:t xml:space="preserve">) array throughout the model, and in a few places (e.g. </w:t>
      </w:r>
      <w:r w:rsidR="00980C63">
        <w:t xml:space="preserve">subroutines </w:t>
      </w:r>
      <w:r w:rsidR="00ED2FAF">
        <w:t>DGDRIV and MORTS) to control program logic. For th</w:t>
      </w:r>
      <w:r w:rsidR="00E91594">
        <w:t xml:space="preserve">e next tasks, ICYC is set to 1. Certain activities scheduled for cycle 1 (e.g. </w:t>
      </w:r>
      <w:r w:rsidR="00E91594" w:rsidRPr="00E91594">
        <w:rPr>
          <w:rFonts w:ascii="Arial" w:hAnsi="Arial" w:cs="Arial"/>
        </w:rPr>
        <w:t>TREELIST</w:t>
      </w:r>
      <w:r w:rsidR="00E91594">
        <w:t xml:space="preserve"> for cycle 1 with field 4 not set to 1) also occur at inventory time.</w:t>
      </w:r>
    </w:p>
    <w:p w:rsidR="00E274C0" w:rsidRDefault="00F20AAA" w:rsidP="00E274C0">
      <w:pPr>
        <w:pStyle w:val="BodyText"/>
      </w:pPr>
      <w:r>
        <w:t>Subroutine FVS</w:t>
      </w:r>
      <w:r w:rsidR="00ED2FAF">
        <w:t xml:space="preserve"> </w:t>
      </w:r>
      <w:r w:rsidR="004443D6">
        <w:t xml:space="preserve">calls </w:t>
      </w:r>
      <w:r w:rsidR="00980C63">
        <w:t xml:space="preserve">subroutine </w:t>
      </w:r>
      <w:r w:rsidR="004443D6">
        <w:t xml:space="preserve">OPCSET to set the option pointers for the initialization phase to the ICYC-1 </w:t>
      </w:r>
      <w:r w:rsidR="00D4014B">
        <w:t xml:space="preserve">(i.e. cycle 0) </w:t>
      </w:r>
      <w:r w:rsidR="004443D6">
        <w:t>options.</w:t>
      </w:r>
      <w:r w:rsidR="00980C63">
        <w:t xml:space="preserve"> </w:t>
      </w:r>
      <w:r w:rsidR="00F97547">
        <w:t xml:space="preserve">Subroutine </w:t>
      </w:r>
      <w:r w:rsidR="00980C63">
        <w:t>OPCSET sets up the IPCYC(</w:t>
      </w:r>
      <w:proofErr w:type="spellStart"/>
      <w:r w:rsidR="00980C63">
        <w:rPr>
          <w:i/>
        </w:rPr>
        <w:t>i</w:t>
      </w:r>
      <w:proofErr w:type="spellEnd"/>
      <w:r w:rsidR="00D4014B">
        <w:t>) array containing activities that need to be done at cycle 0 sorted by ascending activity number.</w:t>
      </w:r>
    </w:p>
    <w:p w:rsidR="00A03FFF" w:rsidRDefault="00A03FFF" w:rsidP="00E274C0">
      <w:pPr>
        <w:pStyle w:val="BodyText"/>
      </w:pPr>
      <w:r>
        <w:t xml:space="preserve">SDICLS, </w:t>
      </w:r>
      <w:r w:rsidR="00F97547">
        <w:t xml:space="preserve">an entry point </w:t>
      </w:r>
      <w:r>
        <w:t xml:space="preserve">in subroutine SDICAL, is called to compute the maximum Stand Density Index for a stand. This will be needed in variants using a Weibull-based crown change model to correctly fill in missing crown ratio values. </w:t>
      </w:r>
    </w:p>
    <w:p w:rsidR="00386360" w:rsidRDefault="00386360" w:rsidP="00386360">
      <w:pPr>
        <w:pStyle w:val="Heading4"/>
      </w:pPr>
      <w:bookmarkStart w:id="86" w:name="_Toc454948778"/>
      <w:bookmarkStart w:id="87" w:name="_Toc454979329"/>
      <w:r>
        <w:t>3.6.2 Model calibration and data dubbing</w:t>
      </w:r>
      <w:bookmarkEnd w:id="86"/>
      <w:bookmarkEnd w:id="87"/>
    </w:p>
    <w:p w:rsidR="0077533D" w:rsidRDefault="00086A53" w:rsidP="00E274C0">
      <w:pPr>
        <w:pStyle w:val="BodyText"/>
      </w:pPr>
      <w:r>
        <w:t>Next is</w:t>
      </w:r>
      <w:r w:rsidR="007C7C66">
        <w:t xml:space="preserve"> a major task that distinguishes FVS from </w:t>
      </w:r>
      <w:r w:rsidR="008663C1">
        <w:t>m</w:t>
      </w:r>
      <w:r w:rsidR="007C7C66">
        <w:t>any other growth</w:t>
      </w:r>
      <w:r w:rsidR="002371B2">
        <w:t xml:space="preserve"> model</w:t>
      </w:r>
      <w:r w:rsidR="008663C1">
        <w:t>s</w:t>
      </w:r>
      <w:r w:rsidR="002371B2">
        <w:t>.</w:t>
      </w:r>
      <w:r w:rsidR="007C7C66">
        <w:t xml:space="preserve"> The primary growth functions for the large and small tree sub-models, and the height-diameter relationships are calibrated to the input data. </w:t>
      </w:r>
      <w:r w:rsidR="0077533D">
        <w:t xml:space="preserve">Calibration of the model to match the input data improves projection results in most cases. However, users may not want this to happen under some conditions and can turn this FVS feature off using the </w:t>
      </w:r>
      <w:r w:rsidR="0077533D" w:rsidRPr="0077533D">
        <w:rPr>
          <w:rFonts w:ascii="Arial" w:hAnsi="Arial" w:cs="Arial"/>
        </w:rPr>
        <w:t>NOCALIB</w:t>
      </w:r>
      <w:r w:rsidR="0077533D">
        <w:t xml:space="preserve"> keyword</w:t>
      </w:r>
      <w:r w:rsidR="009701D9">
        <w:t xml:space="preserve"> record</w:t>
      </w:r>
      <w:r w:rsidR="0077533D">
        <w:t>.</w:t>
      </w:r>
    </w:p>
    <w:p w:rsidR="007C7C66" w:rsidRDefault="00F20AAA" w:rsidP="00E274C0">
      <w:pPr>
        <w:pStyle w:val="BodyText"/>
      </w:pPr>
      <w:r>
        <w:t>Subroutine FVS</w:t>
      </w:r>
      <w:r w:rsidR="00A03FFF">
        <w:t xml:space="preserve"> calls subroutine CRATET, a variant-dependent</w:t>
      </w:r>
      <w:r w:rsidR="00E57906">
        <w:t xml:space="preserve"> </w:t>
      </w:r>
      <w:r w:rsidR="00DF19B9">
        <w:t>sub</w:t>
      </w:r>
      <w:r w:rsidR="00E57906">
        <w:t>routine, to perform calibration related tasks</w:t>
      </w:r>
      <w:r w:rsidR="00A03FFF">
        <w:t xml:space="preserve">. </w:t>
      </w:r>
      <w:r w:rsidR="00F97547">
        <w:t xml:space="preserve">Subroutine </w:t>
      </w:r>
      <w:r w:rsidR="00A03FFF">
        <w:t xml:space="preserve">CRATET also directs writing of the Calibration Statistics </w:t>
      </w:r>
      <w:r w:rsidR="00E57906">
        <w:t>section of the main output file and directs the filling in</w:t>
      </w:r>
      <w:r w:rsidR="007C7C66">
        <w:t xml:space="preserve"> </w:t>
      </w:r>
      <w:r w:rsidR="00E57906">
        <w:t xml:space="preserve">(or “dubbing”) </w:t>
      </w:r>
      <w:r w:rsidR="00ED607F">
        <w:t xml:space="preserve">of </w:t>
      </w:r>
      <w:r w:rsidR="007C7C66">
        <w:t xml:space="preserve">any data values missing in the input data (e.g. total tree height or crown </w:t>
      </w:r>
      <w:r w:rsidR="00E57906">
        <w:t>ratio)</w:t>
      </w:r>
      <w:r w:rsidR="007C7C66">
        <w:t xml:space="preserve">. </w:t>
      </w:r>
    </w:p>
    <w:p w:rsidR="005750B0" w:rsidRDefault="00520C92" w:rsidP="00E274C0">
      <w:pPr>
        <w:pStyle w:val="BodyText"/>
      </w:pPr>
      <w:r>
        <w:lastRenderedPageBreak/>
        <w:t>Subroutine CRATET has an extra task in</w:t>
      </w:r>
      <w:r w:rsidR="005750B0">
        <w:t xml:space="preserve"> the two O</w:t>
      </w:r>
      <w:r w:rsidR="00B61768">
        <w:t>RGANON</w:t>
      </w:r>
      <w:r>
        <w:t xml:space="preserve">-FVS variants (OC and OP). That is to </w:t>
      </w:r>
      <w:r w:rsidR="00B61768">
        <w:t>direct</w:t>
      </w:r>
      <w:r w:rsidR="00F607E8">
        <w:t>: 1)</w:t>
      </w:r>
      <w:r w:rsidR="00B61768">
        <w:t xml:space="preserve"> calibration</w:t>
      </w:r>
      <w:r>
        <w:t xml:space="preserve"> </w:t>
      </w:r>
      <w:r w:rsidR="00B61768">
        <w:t xml:space="preserve">of </w:t>
      </w:r>
      <w:r>
        <w:t>the O</w:t>
      </w:r>
      <w:r w:rsidR="00B61768">
        <w:t>RGANON</w:t>
      </w:r>
      <w:r>
        <w:t xml:space="preserve"> growth model equations</w:t>
      </w:r>
      <w:r w:rsidR="00F607E8">
        <w:t>;</w:t>
      </w:r>
      <w:r>
        <w:t xml:space="preserve"> </w:t>
      </w:r>
      <w:r w:rsidR="00B61768">
        <w:t xml:space="preserve">and </w:t>
      </w:r>
      <w:r w:rsidR="00F607E8">
        <w:t xml:space="preserve">2) </w:t>
      </w:r>
      <w:r>
        <w:t>dub</w:t>
      </w:r>
      <w:r w:rsidR="00B61768">
        <w:t xml:space="preserve">bing </w:t>
      </w:r>
      <w:r>
        <w:t>data values missing in the input data using O</w:t>
      </w:r>
      <w:r w:rsidR="00B61768">
        <w:t>RGANON</w:t>
      </w:r>
      <w:r>
        <w:t xml:space="preserve"> equations</w:t>
      </w:r>
      <w:r w:rsidR="00B61768">
        <w:t xml:space="preserve"> for valid ORGANON trees</w:t>
      </w:r>
      <w:r>
        <w:t>. This step</w:t>
      </w:r>
      <w:r w:rsidR="00B61768">
        <w:t xml:space="preserve"> is done by calling the ORGANON subroutine PREPARE</w:t>
      </w:r>
      <w:r>
        <w:t xml:space="preserve"> </w:t>
      </w:r>
      <w:r w:rsidR="00B61768">
        <w:t xml:space="preserve">and </w:t>
      </w:r>
      <w:r>
        <w:t>does not occur in any of the other FVS variants. Processing then continues as described below</w:t>
      </w:r>
      <w:r w:rsidR="0092280C">
        <w:t xml:space="preserve">. </w:t>
      </w:r>
      <w:r w:rsidR="00F607E8">
        <w:t>Structural differences of the ORGANON-FVS variants will be further discussed in section 9.0.</w:t>
      </w:r>
    </w:p>
    <w:p w:rsidR="00386360" w:rsidRDefault="00386360" w:rsidP="00386360">
      <w:pPr>
        <w:pStyle w:val="Heading5"/>
      </w:pPr>
      <w:bookmarkStart w:id="88" w:name="_Toc454948779"/>
      <w:bookmarkStart w:id="89" w:name="_Toc454979330"/>
      <w:r>
        <w:t xml:space="preserve">3.6.2.1 </w:t>
      </w:r>
      <w:r w:rsidR="00451AAB">
        <w:t>Calculate site and stand level variables</w:t>
      </w:r>
      <w:bookmarkEnd w:id="88"/>
      <w:bookmarkEnd w:id="89"/>
    </w:p>
    <w:p w:rsidR="00086A53" w:rsidRDefault="00086A53" w:rsidP="00E274C0">
      <w:pPr>
        <w:pStyle w:val="BodyText"/>
      </w:pPr>
      <w:r>
        <w:t>Some variants use the</w:t>
      </w:r>
      <w:r w:rsidR="00E57906">
        <w:t xml:space="preserve"> stands’</w:t>
      </w:r>
      <w:r>
        <w:t xml:space="preserve"> mean</w:t>
      </w:r>
      <w:r w:rsidR="00E57906">
        <w:t xml:space="preserve"> annual increment </w:t>
      </w:r>
      <w:r>
        <w:t>as a growth predictor variable</w:t>
      </w:r>
      <w:r w:rsidR="00E57906">
        <w:t>; some variants use the species representing the most basal area, also called the “site species” as a growth predictor variable</w:t>
      </w:r>
      <w:r>
        <w:t xml:space="preserve">. </w:t>
      </w:r>
      <w:r w:rsidR="00980C63">
        <w:t xml:space="preserve">Subroutine </w:t>
      </w:r>
      <w:r>
        <w:t xml:space="preserve">CRATET calls </w:t>
      </w:r>
      <w:r w:rsidR="00944C82">
        <w:t xml:space="preserve">subroutine MBACAL to identify the site species based on plurality of basal area, and </w:t>
      </w:r>
      <w:r>
        <w:t>subrout</w:t>
      </w:r>
      <w:r w:rsidR="00944C82">
        <w:t>ine MAICAL to compute mean annual increment</w:t>
      </w:r>
      <w:r>
        <w:t>.</w:t>
      </w:r>
      <w:r w:rsidR="00E57906">
        <w:t xml:space="preserve"> In a bare ground simulation,</w:t>
      </w:r>
      <w:r w:rsidR="00F12E85">
        <w:t xml:space="preserve"> the call to MBACAL is skipped.</w:t>
      </w:r>
    </w:p>
    <w:p w:rsidR="00086A53" w:rsidRDefault="00086A53" w:rsidP="00E274C0">
      <w:pPr>
        <w:pStyle w:val="BodyText"/>
      </w:pPr>
      <w:r>
        <w:t>Most growth equations in FVS contain terms for</w:t>
      </w:r>
      <w:r w:rsidR="008E62A3">
        <w:t xml:space="preserve"> site level variables </w:t>
      </w:r>
      <w:r w:rsidR="00886096">
        <w:t>that</w:t>
      </w:r>
      <w:r w:rsidR="008E62A3">
        <w:t xml:space="preserve"> have</w:t>
      </w:r>
      <w:r>
        <w:t xml:space="preserve"> constant values for a stand projection unless climate change modeling is taking place. </w:t>
      </w:r>
      <w:r w:rsidR="008E62A3">
        <w:t xml:space="preserve">Examples of these variables include habitat type, site index, slope, aspect, and elevation. </w:t>
      </w:r>
      <w:r>
        <w:t xml:space="preserve">In the absence of climate change, these terms only need to be </w:t>
      </w:r>
      <w:r w:rsidR="00F12E85">
        <w:t>aggregat</w:t>
      </w:r>
      <w:r>
        <w:t>ed once with the results stored in vectors that are subscripted by species</w:t>
      </w:r>
      <w:r w:rsidR="00F12E85">
        <w:t>; these aggregations get used when processing each tree record</w:t>
      </w:r>
      <w:r>
        <w:t xml:space="preserve">. </w:t>
      </w:r>
      <w:r w:rsidR="00980C63">
        <w:t xml:space="preserve">Subroutine </w:t>
      </w:r>
      <w:r>
        <w:t>CRATET calls subroutine RCON</w:t>
      </w:r>
      <w:r w:rsidR="008E62A3">
        <w:t xml:space="preserve"> to direct the calculation of these terms. In climate change modeling, if any site level variables change, </w:t>
      </w:r>
      <w:r w:rsidR="00F97547">
        <w:t xml:space="preserve">subroutine </w:t>
      </w:r>
      <w:r w:rsidR="008E62A3">
        <w:t>RCON gets called again from</w:t>
      </w:r>
      <w:r w:rsidR="00F12E85">
        <w:t xml:space="preserve"> subroutine GRINCR </w:t>
      </w:r>
      <w:r w:rsidR="00980C63">
        <w:t>and these aggregations get</w:t>
      </w:r>
      <w:r w:rsidR="00F12E85">
        <w:t xml:space="preserve"> recompute</w:t>
      </w:r>
      <w:r w:rsidR="00980C63">
        <w:t>d</w:t>
      </w:r>
      <w:r w:rsidR="008E62A3">
        <w:t xml:space="preserve">. </w:t>
      </w:r>
      <w:r w:rsidR="00980C63">
        <w:t xml:space="preserve">Subroutine </w:t>
      </w:r>
      <w:r w:rsidR="008E62A3">
        <w:t>GRINCR will be discussed in section 4.0.</w:t>
      </w:r>
    </w:p>
    <w:p w:rsidR="008E62A3" w:rsidRDefault="00980C63" w:rsidP="00E274C0">
      <w:pPr>
        <w:pStyle w:val="BodyText"/>
      </w:pPr>
      <w:r>
        <w:t xml:space="preserve">Subroutine </w:t>
      </w:r>
      <w:r w:rsidR="008E62A3">
        <w:t>RCON calls special entry points that are contained in growth modeling subroutines to load site dependent terms. These are: entry DGCONS in subroutine DGF; entry HTCONS in subroutine HTGF; entry REGCON in subroutine REGENT; entry</w:t>
      </w:r>
      <w:r w:rsidR="00A62061">
        <w:t xml:space="preserve"> MORCON in subroutine MORTS; and</w:t>
      </w:r>
      <w:r w:rsidR="008E62A3">
        <w:t xml:space="preserve"> entry CRCONS in subroutine CROWN.</w:t>
      </w:r>
      <w:r w:rsidR="002371B2">
        <w:t xml:space="preserve"> All o</w:t>
      </w:r>
      <w:r w:rsidR="002D15CC">
        <w:t>f these subroutines are variant-</w:t>
      </w:r>
      <w:r>
        <w:t>specific</w:t>
      </w:r>
      <w:r w:rsidR="002371B2">
        <w:t>.</w:t>
      </w:r>
    </w:p>
    <w:p w:rsidR="00F535B3" w:rsidRDefault="00980C63" w:rsidP="00E274C0">
      <w:pPr>
        <w:pStyle w:val="BodyText"/>
      </w:pPr>
      <w:r>
        <w:t xml:space="preserve">Subroutine </w:t>
      </w:r>
      <w:r w:rsidR="002371B2">
        <w:t>CRATET then calls subroutine DENSE</w:t>
      </w:r>
      <w:r w:rsidR="00451AAB">
        <w:t xml:space="preserve"> to compute stand metrics needed during</w:t>
      </w:r>
      <w:r w:rsidR="003C1689">
        <w:t xml:space="preserve"> model calibration</w:t>
      </w:r>
      <w:r w:rsidR="002371B2">
        <w:t>. FVS is a forward projecting model</w:t>
      </w:r>
      <w:r w:rsidR="00F535B3">
        <w:t xml:space="preserve">. Tree input data includes a tree’s current diameter and height, past diameter growth and height growth over some measurement period, and tree mortality. The basic idea in calibrating the growth models is to backdate the stand to its condition 10-years in the past, project the stand forward 10-years using the imbedded growth and </w:t>
      </w:r>
      <w:r w:rsidR="00F12E85">
        <w:t>mortality functions, compare</w:t>
      </w:r>
      <w:r w:rsidR="00F535B3">
        <w:t xml:space="preserve"> the projected current stand to the obs</w:t>
      </w:r>
      <w:r w:rsidR="00F12E85">
        <w:t>erved current stand, and scale</w:t>
      </w:r>
      <w:r w:rsidR="00F535B3">
        <w:t xml:space="preserve"> the growth functions so the projected current stand matches the observed current stand.</w:t>
      </w:r>
    </w:p>
    <w:p w:rsidR="002371B2" w:rsidRDefault="00F535B3" w:rsidP="00E274C0">
      <w:pPr>
        <w:pStyle w:val="BodyText"/>
      </w:pPr>
      <w:r>
        <w:t>Subroutine DENSE is called fro</w:t>
      </w:r>
      <w:r w:rsidR="00F12E85">
        <w:t>m various places in FVS. A</w:t>
      </w:r>
      <w:r>
        <w:t xml:space="preserve"> logical variable, LBKDEN, has a</w:t>
      </w:r>
      <w:r w:rsidR="00243536">
        <w:t xml:space="preserve"> value of </w:t>
      </w:r>
      <w:r w:rsidR="00ED607F">
        <w:t>“</w:t>
      </w:r>
      <w:r w:rsidR="00E23420">
        <w:t>.TRUE.</w:t>
      </w:r>
      <w:r w:rsidR="00ED607F">
        <w:t>”</w:t>
      </w:r>
      <w:r w:rsidR="00243536">
        <w:t xml:space="preserve"> if DENSE needs to backdate the stand for model calibration. </w:t>
      </w:r>
      <w:r w:rsidR="002A56B3">
        <w:t xml:space="preserve">Subroutine </w:t>
      </w:r>
      <w:r w:rsidR="00243536">
        <w:t>DENSE backdates the stand if it needs to, and calculates various other values and adjusts them for non-</w:t>
      </w:r>
      <w:proofErr w:type="spellStart"/>
      <w:r w:rsidR="00243536">
        <w:t>stockable</w:t>
      </w:r>
      <w:proofErr w:type="spellEnd"/>
      <w:r w:rsidR="00243536">
        <w:t xml:space="preserve"> points in the inventory. These other values include </w:t>
      </w:r>
      <w:r w:rsidR="00243536">
        <w:lastRenderedPageBreak/>
        <w:t>average height of the stand, crown competition factor, relative density by species, and point basal area in larger trees</w:t>
      </w:r>
      <w:r w:rsidR="003C1689">
        <w:t>,</w:t>
      </w:r>
      <w:r w:rsidR="00243536">
        <w:t xml:space="preserve"> for all tree records.</w:t>
      </w:r>
      <w:r w:rsidR="003C1689">
        <w:t xml:space="preserve"> </w:t>
      </w:r>
    </w:p>
    <w:p w:rsidR="00451AAB" w:rsidRDefault="00451AAB" w:rsidP="00451AAB">
      <w:pPr>
        <w:pStyle w:val="Heading5"/>
      </w:pPr>
      <w:bookmarkStart w:id="90" w:name="_Toc454948780"/>
      <w:bookmarkStart w:id="91" w:name="_Toc454979331"/>
      <w:r>
        <w:t>3.6.2.2 Dead tree records</w:t>
      </w:r>
      <w:bookmarkEnd w:id="90"/>
      <w:bookmarkEnd w:id="91"/>
    </w:p>
    <w:p w:rsidR="000A375F" w:rsidRDefault="000A375F" w:rsidP="00E274C0">
      <w:pPr>
        <w:pStyle w:val="BodyText"/>
      </w:pPr>
      <w:r>
        <w:t>Subroutine CRATET next deals with</w:t>
      </w:r>
      <w:r w:rsidR="002F5AC3">
        <w:t xml:space="preserve"> the non-projectable tree records (aka mortality). When tree level data is read, subroutine INTREE stores parameters associated with dead tree records in the bottom of the tree data arrays. Trees coded as recent mortality (within the last 5 years) get stored with a tree history code of 7; trees that have been dead for a longer period of time get stored with a tree history code of 9. </w:t>
      </w:r>
    </w:p>
    <w:p w:rsidR="0007372E" w:rsidRDefault="003C1689" w:rsidP="00E274C0">
      <w:pPr>
        <w:pStyle w:val="BodyText"/>
      </w:pPr>
      <w:r>
        <w:t xml:space="preserve">Subroutine </w:t>
      </w:r>
      <w:r w:rsidR="00673303">
        <w:t>C</w:t>
      </w:r>
      <w:r w:rsidR="002F5AC3">
        <w:t xml:space="preserve">RATET </w:t>
      </w:r>
      <w:r w:rsidR="0098467F">
        <w:t>identifie</w:t>
      </w:r>
      <w:r w:rsidR="00673303">
        <w:t>s the non-p</w:t>
      </w:r>
      <w:r w:rsidR="005620D8">
        <w:t>rojectable tree records</w:t>
      </w:r>
      <w:r w:rsidR="00673303">
        <w:t xml:space="preserve">. </w:t>
      </w:r>
      <w:r w:rsidR="002F5AC3">
        <w:t xml:space="preserve">The </w:t>
      </w:r>
      <w:r w:rsidR="005620D8">
        <w:t>numbers of records coded as recent mortality, by species, get</w:t>
      </w:r>
      <w:r w:rsidR="002F5AC3">
        <w:t xml:space="preserve"> written to the FVS main output file</w:t>
      </w:r>
      <w:r w:rsidR="005620D8">
        <w:t xml:space="preserve">. Subroutine CRATET then realigns the pointers to the species-ordered sort, eliminating the dead tree </w:t>
      </w:r>
      <w:r w:rsidR="00720515">
        <w:t>indices</w:t>
      </w:r>
      <w:r w:rsidR="005620D8">
        <w:t xml:space="preserve">. </w:t>
      </w:r>
      <w:r w:rsidR="00720515">
        <w:t xml:space="preserve">(See the discussion of the </w:t>
      </w:r>
      <w:proofErr w:type="gramStart"/>
      <w:r w:rsidR="00720515">
        <w:t>IND1(</w:t>
      </w:r>
      <w:proofErr w:type="spellStart"/>
      <w:proofErr w:type="gramEnd"/>
      <w:r w:rsidR="00720515" w:rsidRPr="00720515">
        <w:rPr>
          <w:i/>
        </w:rPr>
        <w:t>i</w:t>
      </w:r>
      <w:proofErr w:type="spellEnd"/>
      <w:r w:rsidR="00720515">
        <w:t>) and ISCT(</w:t>
      </w:r>
      <w:proofErr w:type="spellStart"/>
      <w:r w:rsidR="00720515">
        <w:rPr>
          <w:i/>
        </w:rPr>
        <w:t>i</w:t>
      </w:r>
      <w:r w:rsidR="00720515">
        <w:t>,</w:t>
      </w:r>
      <w:r w:rsidR="00720515" w:rsidRPr="00720515">
        <w:rPr>
          <w:i/>
        </w:rPr>
        <w:t>j</w:t>
      </w:r>
      <w:proofErr w:type="spellEnd"/>
      <w:r w:rsidR="00720515">
        <w:t>) arrays in section 2.1.5.)</w:t>
      </w:r>
    </w:p>
    <w:p w:rsidR="005620D8" w:rsidRDefault="005620D8" w:rsidP="00E274C0">
      <w:pPr>
        <w:pStyle w:val="BodyText"/>
      </w:pPr>
      <w:r>
        <w:t xml:space="preserve">It is important to note that FVS is not done with the dead tree information yet, and this information is still stored in the bottom of the tree data arrays. </w:t>
      </w:r>
      <w:r w:rsidR="00720515">
        <w:t>Missing i</w:t>
      </w:r>
      <w:r>
        <w:t xml:space="preserve">nformation about dead trees </w:t>
      </w:r>
      <w:r w:rsidR="00720515">
        <w:t xml:space="preserve">still needs to be filled in, dead tree information needs to be </w:t>
      </w:r>
      <w:r>
        <w:t>passed to the fire and fuels extension, and dead trees in the inventory data get printed in the tree list output file.</w:t>
      </w:r>
      <w:r w:rsidR="00720515">
        <w:t xml:space="preserve"> Dead tree information will get purged from FVS later in the processing sequence</w:t>
      </w:r>
      <w:r w:rsidR="00BE72E3">
        <w:t xml:space="preserve"> by subroutine FVS</w:t>
      </w:r>
      <w:r w:rsidR="00720515">
        <w:t xml:space="preserve"> (see section 3.7).</w:t>
      </w:r>
    </w:p>
    <w:p w:rsidR="00451AAB" w:rsidRDefault="00451AAB" w:rsidP="00451AAB">
      <w:pPr>
        <w:pStyle w:val="Heading5"/>
      </w:pPr>
      <w:bookmarkStart w:id="92" w:name="_Toc454948781"/>
      <w:bookmarkStart w:id="93" w:name="_Toc454979332"/>
      <w:r>
        <w:t>3.6.2.3 Calibrate height-diameter equation and dub missing heights</w:t>
      </w:r>
      <w:bookmarkEnd w:id="92"/>
      <w:bookmarkEnd w:id="93"/>
    </w:p>
    <w:p w:rsidR="004B6860" w:rsidRDefault="003C1689" w:rsidP="00E274C0">
      <w:pPr>
        <w:pStyle w:val="BodyText"/>
      </w:pPr>
      <w:r>
        <w:t xml:space="preserve">Subroutine </w:t>
      </w:r>
      <w:r w:rsidR="0007372E">
        <w:t>CRATET</w:t>
      </w:r>
      <w:r w:rsidR="00673303">
        <w:t xml:space="preserve"> then adjusts the height-diameter equation for all species for which there are at least 3 measured heights in the tree data and height-diameter calibration has not been turned off by the user</w:t>
      </w:r>
      <w:r>
        <w:t>,</w:t>
      </w:r>
      <w:r w:rsidR="004B6860">
        <w:t xml:space="preserve"> or by default</w:t>
      </w:r>
      <w:r w:rsidR="00673303">
        <w:t xml:space="preserve">. </w:t>
      </w:r>
      <w:r w:rsidR="004B6860">
        <w:t>Height-diameter equations vary a lot by variant and the appropriate variant overview document should be consulted to increase understanding of this code section. The only height-diameter equations that can be calibrated to the inp</w:t>
      </w:r>
      <w:r w:rsidR="00C652D5">
        <w:t>ut data are those of the form shown in equation {3.6.2.3.1}</w:t>
      </w:r>
      <w:r w:rsidR="004B6860">
        <w:t xml:space="preserve">. </w:t>
      </w:r>
      <w:r w:rsidR="00673303">
        <w:t>Adjustment of the height-diameter function is done by adjusting the curve</w:t>
      </w:r>
      <w:r>
        <w:t>’s</w:t>
      </w:r>
      <w:r w:rsidR="00673303">
        <w:t xml:space="preserve"> intercept</w:t>
      </w:r>
      <w:r w:rsidR="00C652D5">
        <w:t>, B1</w:t>
      </w:r>
      <w:r w:rsidR="00673303">
        <w:t xml:space="preserve">. </w:t>
      </w:r>
    </w:p>
    <w:p w:rsidR="00C652D5" w:rsidRDefault="00C652D5" w:rsidP="00E274C0">
      <w:pPr>
        <w:pStyle w:val="BodyText"/>
        <w:rPr>
          <w:lang w:val="de-DE"/>
        </w:rPr>
      </w:pPr>
      <w:r>
        <w:rPr>
          <w:lang w:val="de-DE"/>
        </w:rPr>
        <w:t>{3</w:t>
      </w:r>
      <w:r w:rsidRPr="00626404">
        <w:rPr>
          <w:lang w:val="de-DE"/>
        </w:rPr>
        <w:t>.</w:t>
      </w:r>
      <w:r>
        <w:rPr>
          <w:lang w:val="de-DE"/>
        </w:rPr>
        <w:t>6.2.3.</w:t>
      </w:r>
      <w:r w:rsidRPr="00626404">
        <w:rPr>
          <w:lang w:val="de-DE"/>
        </w:rPr>
        <w:t xml:space="preserve">1} </w:t>
      </w:r>
      <w:r w:rsidRPr="00626404">
        <w:rPr>
          <w:i/>
          <w:lang w:val="de-DE"/>
        </w:rPr>
        <w:t>HT</w:t>
      </w:r>
      <w:r w:rsidRPr="00626404">
        <w:rPr>
          <w:lang w:val="de-DE"/>
        </w:rPr>
        <w:t xml:space="preserve"> = 4.5 + e</w:t>
      </w:r>
      <w:r>
        <w:rPr>
          <w:lang w:val="de-DE"/>
        </w:rPr>
        <w:t>xp</w:t>
      </w:r>
      <w:r w:rsidRPr="00B07BE5">
        <w:rPr>
          <w:lang w:val="de-DE"/>
        </w:rPr>
        <w:t>(B</w:t>
      </w:r>
      <w:r w:rsidRPr="00DB742C">
        <w:rPr>
          <w:sz w:val="18"/>
          <w:szCs w:val="18"/>
          <w:vertAlign w:val="subscript"/>
          <w:lang w:val="de-DE"/>
        </w:rPr>
        <w:t>1</w:t>
      </w:r>
      <w:r w:rsidRPr="00B07BE5">
        <w:rPr>
          <w:lang w:val="de-DE"/>
        </w:rPr>
        <w:t xml:space="preserve"> + B</w:t>
      </w:r>
      <w:r w:rsidRPr="00DB742C">
        <w:rPr>
          <w:sz w:val="18"/>
          <w:szCs w:val="18"/>
          <w:vertAlign w:val="subscript"/>
          <w:lang w:val="de-DE"/>
        </w:rPr>
        <w:t>2</w:t>
      </w:r>
      <w:r w:rsidRPr="00B07BE5">
        <w:rPr>
          <w:lang w:val="de-DE"/>
        </w:rPr>
        <w:t xml:space="preserve"> / (</w:t>
      </w:r>
      <w:r w:rsidRPr="00B07BE5">
        <w:rPr>
          <w:i/>
          <w:lang w:val="de-DE"/>
        </w:rPr>
        <w:t xml:space="preserve">DBH </w:t>
      </w:r>
      <w:r w:rsidRPr="00B07BE5">
        <w:rPr>
          <w:lang w:val="de-DE"/>
        </w:rPr>
        <w:t>+ 1.0))</w:t>
      </w:r>
    </w:p>
    <w:p w:rsidR="002A56B3" w:rsidRDefault="003C1689" w:rsidP="00E274C0">
      <w:pPr>
        <w:pStyle w:val="BodyText"/>
      </w:pPr>
      <w:r>
        <w:t xml:space="preserve">Subroutine </w:t>
      </w:r>
      <w:r w:rsidR="00673303">
        <w:t>CRATET then estimates (dubs) heights for all tree records</w:t>
      </w:r>
      <w:r w:rsidR="000A375F">
        <w:t xml:space="preserve"> (live and</w:t>
      </w:r>
      <w:r w:rsidR="00A57BB5">
        <w:t xml:space="preserve"> </w:t>
      </w:r>
      <w:r w:rsidR="0098467F">
        <w:t>dead)</w:t>
      </w:r>
      <w:r w:rsidR="00A57BB5">
        <w:t xml:space="preserve"> for which</w:t>
      </w:r>
      <w:r w:rsidR="00673303">
        <w:t xml:space="preserve"> total tree height </w:t>
      </w:r>
      <w:r w:rsidR="00A57BB5">
        <w:t xml:space="preserve">was </w:t>
      </w:r>
      <w:r w:rsidR="00673303">
        <w:t>missing in the input data.</w:t>
      </w:r>
      <w:r w:rsidR="0098467F">
        <w:t xml:space="preserve"> </w:t>
      </w:r>
      <w:r w:rsidR="004B6860">
        <w:t xml:space="preserve">If the damage code indicates the tree has a broken or dead top and these </w:t>
      </w:r>
      <w:r w:rsidR="00A57BB5">
        <w:t xml:space="preserve">height </w:t>
      </w:r>
      <w:r w:rsidR="004B6860">
        <w:t xml:space="preserve">values are missing, then these </w:t>
      </w:r>
      <w:r w:rsidR="002A56B3">
        <w:t xml:space="preserve">values </w:t>
      </w:r>
      <w:r w:rsidR="004B6860">
        <w:t xml:space="preserve">are also estimated. </w:t>
      </w:r>
    </w:p>
    <w:p w:rsidR="00451AAB" w:rsidRDefault="00451AAB" w:rsidP="00451AAB">
      <w:pPr>
        <w:pStyle w:val="Heading5"/>
      </w:pPr>
      <w:bookmarkStart w:id="94" w:name="_Toc454948782"/>
      <w:bookmarkStart w:id="95" w:name="_Toc454979333"/>
      <w:r>
        <w:t>3.6.2.4 Add dead trees to the snag list</w:t>
      </w:r>
      <w:bookmarkEnd w:id="94"/>
      <w:bookmarkEnd w:id="95"/>
    </w:p>
    <w:p w:rsidR="00673303" w:rsidRDefault="002A56B3" w:rsidP="00E274C0">
      <w:pPr>
        <w:pStyle w:val="BodyText"/>
      </w:pPr>
      <w:r>
        <w:t xml:space="preserve">Subroutine CRATET calls FMSSEE </w:t>
      </w:r>
      <w:r w:rsidR="0098467F">
        <w:t>to add the dead trees to the FFE snag list.</w:t>
      </w:r>
      <w:r>
        <w:t xml:space="preserve"> FMSSEE will exist as a subroutine if the fire and fuels extension is part of the variant, or an entry point in subroutine EXFIRE if the fire and fuels extension in not part of the variant.</w:t>
      </w:r>
    </w:p>
    <w:p w:rsidR="00451AAB" w:rsidRDefault="00451AAB" w:rsidP="00451AAB">
      <w:pPr>
        <w:pStyle w:val="Heading5"/>
      </w:pPr>
      <w:bookmarkStart w:id="96" w:name="_Toc454948783"/>
      <w:bookmarkStart w:id="97" w:name="_Toc454979334"/>
      <w:r>
        <w:lastRenderedPageBreak/>
        <w:t>3.6.2.5 Dub missing crown ratios</w:t>
      </w:r>
      <w:bookmarkEnd w:id="96"/>
      <w:bookmarkEnd w:id="97"/>
    </w:p>
    <w:p w:rsidR="0098467F" w:rsidRDefault="005F1C21" w:rsidP="00E274C0">
      <w:pPr>
        <w:pStyle w:val="BodyText"/>
      </w:pPr>
      <w:r>
        <w:t xml:space="preserve">Subroutine </w:t>
      </w:r>
      <w:r w:rsidR="0098467F">
        <w:t xml:space="preserve">CRATET next calls </w:t>
      </w:r>
      <w:r>
        <w:t xml:space="preserve">subroutine </w:t>
      </w:r>
      <w:r w:rsidR="0098467F">
        <w:t xml:space="preserve">CROWN to </w:t>
      </w:r>
      <w:r w:rsidR="004B6860">
        <w:t xml:space="preserve">control </w:t>
      </w:r>
      <w:r w:rsidR="0098467F">
        <w:t>dub</w:t>
      </w:r>
      <w:r w:rsidR="004B6860">
        <w:t>bing</w:t>
      </w:r>
      <w:r w:rsidR="0098467F">
        <w:t xml:space="preserve"> </w:t>
      </w:r>
      <w:r w:rsidR="00B072DB">
        <w:t>of</w:t>
      </w:r>
      <w:r w:rsidR="0098467F">
        <w:t xml:space="preserve"> any crown ratios missing in the input data</w:t>
      </w:r>
      <w:r w:rsidR="00D45A7A">
        <w:t xml:space="preserve"> (live and dead trees)</w:t>
      </w:r>
      <w:r w:rsidR="0098467F">
        <w:t xml:space="preserve">. CROWN </w:t>
      </w:r>
      <w:r w:rsidR="00521F64">
        <w:t>calls sub</w:t>
      </w:r>
      <w:r w:rsidR="004B6860">
        <w:t xml:space="preserve">routine DUBSCR </w:t>
      </w:r>
      <w:r w:rsidR="00521F64">
        <w:t xml:space="preserve">for some </w:t>
      </w:r>
      <w:r w:rsidR="004B6860">
        <w:t xml:space="preserve">small </w:t>
      </w:r>
      <w:r w:rsidR="00521F64">
        <w:t>sized trees</w:t>
      </w:r>
      <w:r w:rsidR="00D45A7A">
        <w:t xml:space="preserve"> and dead trees</w:t>
      </w:r>
      <w:r w:rsidR="00521F64">
        <w:t>. Again this is</w:t>
      </w:r>
      <w:r w:rsidR="002D15CC">
        <w:t xml:space="preserve"> variant-</w:t>
      </w:r>
      <w:r w:rsidR="00521F64">
        <w:t>specific and the appropriate variant overview should be consulted for the equations being used.</w:t>
      </w:r>
    </w:p>
    <w:p w:rsidR="00BA07DD" w:rsidRDefault="00BA07DD" w:rsidP="00BA07DD">
      <w:pPr>
        <w:pStyle w:val="Heading5"/>
      </w:pPr>
      <w:bookmarkStart w:id="98" w:name="_Toc454948784"/>
      <w:bookmarkStart w:id="99" w:name="_Toc454979335"/>
      <w:r>
        <w:t>3.6.2.5 Calibrate growth equations</w:t>
      </w:r>
      <w:bookmarkEnd w:id="98"/>
      <w:bookmarkEnd w:id="99"/>
    </w:p>
    <w:p w:rsidR="009A0A4A" w:rsidRDefault="00B072DB" w:rsidP="00E274C0">
      <w:pPr>
        <w:pStyle w:val="BodyText"/>
      </w:pPr>
      <w:r>
        <w:t xml:space="preserve">In FVS, trees are considered “large” trees for modeling purposes if they are above some threshold diameter </w:t>
      </w:r>
      <w:r w:rsidR="00EC2C54">
        <w:t>that</w:t>
      </w:r>
      <w:r>
        <w:t xml:space="preserve"> is </w:t>
      </w:r>
      <w:r w:rsidR="005F1C21">
        <w:t xml:space="preserve">both </w:t>
      </w:r>
      <w:r>
        <w:t>variant</w:t>
      </w:r>
      <w:r w:rsidR="0025728C">
        <w:t>- and species-</w:t>
      </w:r>
      <w:r>
        <w:t xml:space="preserve">specific; otherwise they are considered “small” trees. The FVS large-tree model is diameter growth driven while the small tree model is height growth driven. </w:t>
      </w:r>
      <w:r w:rsidR="00000FF8">
        <w:t xml:space="preserve">When periodic increment data is provided as part of the tree record input, </w:t>
      </w:r>
      <w:r>
        <w:t>FVS attempts to calibrate both of th</w:t>
      </w:r>
      <w:r w:rsidR="00000FF8">
        <w:t>ese</w:t>
      </w:r>
      <w:r w:rsidR="005F1C21">
        <w:t xml:space="preserve"> functions to the input data. T</w:t>
      </w:r>
      <w:r w:rsidR="00000FF8">
        <w:t xml:space="preserve">he calibration factor, or scale factor, </w:t>
      </w:r>
      <w:r w:rsidR="005F1C21">
        <w:t xml:space="preserve">for both of these functions </w:t>
      </w:r>
      <w:r w:rsidR="00000FF8">
        <w:t>is a multiplier that is a weighted average between the median ratio of observed to predicted values and 1.0. The weight is dependent on how closely the variation in the residuals for the stand being calibrated matches the variation in the residuals for the overall data used to build the model.</w:t>
      </w:r>
    </w:p>
    <w:p w:rsidR="00B072DB" w:rsidRDefault="00B072DB" w:rsidP="00E274C0">
      <w:pPr>
        <w:pStyle w:val="BodyText"/>
      </w:pPr>
      <w:r>
        <w:t xml:space="preserve">If top height, which is the average height of the 40 largest diameter trees, is needed in either of these relationships, </w:t>
      </w:r>
      <w:r w:rsidR="002470F5">
        <w:t xml:space="preserve">subroutine </w:t>
      </w:r>
      <w:r>
        <w:t>CRATET calls subroutine AVHT40 to compute this value.</w:t>
      </w:r>
    </w:p>
    <w:p w:rsidR="002D6CBD" w:rsidRDefault="005F1C21" w:rsidP="00E274C0">
      <w:pPr>
        <w:pStyle w:val="BodyText"/>
      </w:pPr>
      <w:r>
        <w:t xml:space="preserve">Subroutine </w:t>
      </w:r>
      <w:r w:rsidR="002D6CBD">
        <w:t xml:space="preserve">CRATET </w:t>
      </w:r>
      <w:r w:rsidR="001A245F">
        <w:t>calls subroutine DGDRIV to compute initial scale factors for the large-tree diameter growth</w:t>
      </w:r>
      <w:r w:rsidR="00521F64">
        <w:t xml:space="preserve"> model. </w:t>
      </w:r>
      <w:r w:rsidR="00B072DB">
        <w:t xml:space="preserve">DGDRIV calls </w:t>
      </w:r>
      <w:r>
        <w:t xml:space="preserve">subroutine </w:t>
      </w:r>
      <w:r w:rsidR="00B072DB">
        <w:t xml:space="preserve">DGF </w:t>
      </w:r>
      <w:r w:rsidR="00EC2C54">
        <w:t>that</w:t>
      </w:r>
      <w:r w:rsidR="00B072DB">
        <w:t xml:space="preserve"> contains the variant and species dependent growth functions for the individua</w:t>
      </w:r>
      <w:r w:rsidR="002D6CBD">
        <w:t xml:space="preserve">l trees. Starting with the backdated stand condition, diameter growth is predicted for </w:t>
      </w:r>
      <w:r w:rsidR="00000FF8">
        <w:t>all tree records. However, only trees larger than the threshold diameter are used to calibrate the large-tree diameter growth model.</w:t>
      </w:r>
      <w:r w:rsidR="002D6CBD">
        <w:t xml:space="preserve"> </w:t>
      </w:r>
    </w:p>
    <w:p w:rsidR="001A245F" w:rsidRDefault="00000FF8" w:rsidP="00E274C0">
      <w:pPr>
        <w:pStyle w:val="BodyText"/>
      </w:pPr>
      <w:r>
        <w:t xml:space="preserve">After </w:t>
      </w:r>
      <w:r w:rsidR="005F1C21">
        <w:t xml:space="preserve">subroutine </w:t>
      </w:r>
      <w:r>
        <w:t>CRATET is done with calibration of the large-tree diameter growth model, it attempts to calibrate the small-tree height growth model. CRATET</w:t>
      </w:r>
      <w:r w:rsidR="00521F64">
        <w:t xml:space="preserve"> calls subroutine FINDAG to estimate total tree age for each tree record. </w:t>
      </w:r>
      <w:r w:rsidR="00A414FE">
        <w:t>This value is used in estimating height growth in some variants and not needed in others. For those variants that do use tree age, this value is computed from site index curves</w:t>
      </w:r>
      <w:r w:rsidR="0025728C">
        <w:t>, which are variant- and species-</w:t>
      </w:r>
      <w:r w:rsidR="00A414FE">
        <w:t xml:space="preserve">specific, and tree height; for those variants that do not use tree age in the small tree height growth logic, </w:t>
      </w:r>
      <w:r w:rsidR="002A56B3">
        <w:t xml:space="preserve">subroutine </w:t>
      </w:r>
      <w:r w:rsidR="00A414FE">
        <w:t xml:space="preserve">FINDAG is a “dummy” </w:t>
      </w:r>
      <w:r w:rsidR="00DF19B9">
        <w:t>sub</w:t>
      </w:r>
      <w:r w:rsidR="00A414FE">
        <w:t xml:space="preserve">routine that simply returns control to </w:t>
      </w:r>
      <w:r w:rsidR="002A56B3">
        <w:t xml:space="preserve">subroutine </w:t>
      </w:r>
      <w:r w:rsidR="00A414FE">
        <w:t xml:space="preserve">CRATET without computing tree age. </w:t>
      </w:r>
      <w:r w:rsidR="005F1C21">
        <w:t xml:space="preserve">Subroutine </w:t>
      </w:r>
      <w:r w:rsidR="001A245F">
        <w:t xml:space="preserve">REGENT </w:t>
      </w:r>
      <w:r w:rsidR="00521F64">
        <w:t xml:space="preserve">is then called </w:t>
      </w:r>
      <w:r w:rsidR="001A245F">
        <w:t>to compute initial s</w:t>
      </w:r>
      <w:r w:rsidR="00521F64">
        <w:t xml:space="preserve">cale factors for the small-tree </w:t>
      </w:r>
      <w:r w:rsidR="001A245F">
        <w:t>height growth model.</w:t>
      </w:r>
    </w:p>
    <w:p w:rsidR="00521F64" w:rsidRDefault="00521F64" w:rsidP="00E274C0">
      <w:pPr>
        <w:pStyle w:val="BodyText"/>
      </w:pPr>
      <w:r>
        <w:t xml:space="preserve">At this point </w:t>
      </w:r>
      <w:r w:rsidR="005F1C21">
        <w:t xml:space="preserve">subroutine </w:t>
      </w:r>
      <w:r>
        <w:t xml:space="preserve">CRATET is done with the backdated stand, so it calls </w:t>
      </w:r>
      <w:r w:rsidR="005F1C21">
        <w:t xml:space="preserve">subroutines </w:t>
      </w:r>
      <w:r>
        <w:t xml:space="preserve">PCTILE, DIST, </w:t>
      </w:r>
      <w:r w:rsidR="00A414FE">
        <w:t xml:space="preserve">COMP, and DENSE to compute </w:t>
      </w:r>
      <w:r>
        <w:t>values related to the initial stand inventory which are needed for output. It then counts and prints the number of tree records with dwarf mistletoe.</w:t>
      </w:r>
    </w:p>
    <w:p w:rsidR="00521F64" w:rsidRDefault="00FF4CE2" w:rsidP="00E274C0">
      <w:pPr>
        <w:pStyle w:val="BodyText"/>
      </w:pPr>
      <w:r>
        <w:t xml:space="preserve">Stand Density Index (SDI) is used in many variants for estimating mortality and crown ratio change. For variants using SDI, the last task of </w:t>
      </w:r>
      <w:r w:rsidR="005F1C21">
        <w:t xml:space="preserve">subroutine </w:t>
      </w:r>
      <w:r>
        <w:t xml:space="preserve">CRATET is to call </w:t>
      </w:r>
      <w:r>
        <w:lastRenderedPageBreak/>
        <w:t>subroutine SDICHK to see if the SDI of the initial stand inventory is above the maximum SDI specified for the site. If it is, then the maximum SDI is reset and a message is printed to the main output file.</w:t>
      </w:r>
    </w:p>
    <w:p w:rsidR="00D1295A" w:rsidRDefault="00FF4CE2" w:rsidP="00E274C0">
      <w:pPr>
        <w:pStyle w:val="BodyText"/>
      </w:pPr>
      <w:r>
        <w:t xml:space="preserve">This concludes the model calibration portion of the projection initialization phase but there are still a few more things to do before moving on to the projection cycling phase. </w:t>
      </w:r>
      <w:r w:rsidR="005F1C21">
        <w:t xml:space="preserve">Subroutine </w:t>
      </w:r>
      <w:r w:rsidR="001D1DD2">
        <w:t xml:space="preserve">CRATET returns program control to </w:t>
      </w:r>
      <w:r w:rsidR="00F20AAA">
        <w:t>subroutine FVS</w:t>
      </w:r>
      <w:r w:rsidR="001D1DD2">
        <w:t xml:space="preserve"> for further processing.</w:t>
      </w:r>
    </w:p>
    <w:p w:rsidR="00B53C0F" w:rsidRDefault="00B53C0F" w:rsidP="008C528B">
      <w:pPr>
        <w:pStyle w:val="Heading4"/>
      </w:pPr>
      <w:bookmarkStart w:id="100" w:name="_Toc454948785"/>
      <w:bookmarkStart w:id="101" w:name="_Toc454979336"/>
      <w:r>
        <w:t>3.</w:t>
      </w:r>
      <w:r w:rsidR="00720DFB">
        <w:t>6</w:t>
      </w:r>
      <w:r>
        <w:t>.</w:t>
      </w:r>
      <w:r w:rsidR="00386360">
        <w:t>3</w:t>
      </w:r>
      <w:r>
        <w:t xml:space="preserve"> </w:t>
      </w:r>
      <w:r w:rsidR="00D72CFC">
        <w:t>Auxiliary</w:t>
      </w:r>
      <w:r w:rsidR="00B84735">
        <w:t xml:space="preserve"> subroutines</w:t>
      </w:r>
      <w:bookmarkEnd w:id="100"/>
      <w:bookmarkEnd w:id="101"/>
    </w:p>
    <w:p w:rsidR="001A245F" w:rsidRDefault="002470F5" w:rsidP="00B53C0F">
      <w:pPr>
        <w:pStyle w:val="BodyText"/>
      </w:pPr>
      <w:r>
        <w:t xml:space="preserve">Subroutine </w:t>
      </w:r>
      <w:r w:rsidR="001A245F">
        <w:t>DBCHK is called to see if debug write statements need to be executed in a subroutine.</w:t>
      </w:r>
    </w:p>
    <w:p w:rsidR="00B53C0F" w:rsidRDefault="002470F5" w:rsidP="00B53C0F">
      <w:pPr>
        <w:pStyle w:val="BodyText"/>
      </w:pPr>
      <w:r>
        <w:t xml:space="preserve">Subroutine </w:t>
      </w:r>
      <w:r w:rsidR="00243536">
        <w:t xml:space="preserve">MBACAL is called from </w:t>
      </w:r>
      <w:r>
        <w:t xml:space="preserve">subroutines </w:t>
      </w:r>
      <w:r w:rsidR="00243536">
        <w:t>CRATET and DENSE to identify the species representing the most basal area in the stand (i.e. the site species).</w:t>
      </w:r>
    </w:p>
    <w:p w:rsidR="00243536" w:rsidRDefault="002470F5" w:rsidP="00B53C0F">
      <w:pPr>
        <w:pStyle w:val="BodyText"/>
      </w:pPr>
      <w:r>
        <w:t xml:space="preserve">Subroutine </w:t>
      </w:r>
      <w:r w:rsidR="00243536">
        <w:t xml:space="preserve">CCFCAL is </w:t>
      </w:r>
      <w:r w:rsidR="001A245F">
        <w:t xml:space="preserve">called from </w:t>
      </w:r>
      <w:r>
        <w:t xml:space="preserve">subroutine </w:t>
      </w:r>
      <w:r w:rsidR="001A245F">
        <w:t>DENSE</w:t>
      </w:r>
      <w:r w:rsidR="00243536">
        <w:t xml:space="preserve"> to compute crown competition factor.</w:t>
      </w:r>
      <w:r w:rsidR="001A245F">
        <w:t xml:space="preserve"> CCFCAL is also called from other places in FVS for this same purpose and to compute crown width for individual tree records.</w:t>
      </w:r>
    </w:p>
    <w:p w:rsidR="001A245F" w:rsidRDefault="002470F5" w:rsidP="00B53C0F">
      <w:pPr>
        <w:pStyle w:val="BodyText"/>
      </w:pPr>
      <w:r>
        <w:t xml:space="preserve">Subroutine </w:t>
      </w:r>
      <w:r w:rsidR="001A245F">
        <w:t xml:space="preserve">PCTILE is called from </w:t>
      </w:r>
      <w:r>
        <w:t xml:space="preserve">subroutine </w:t>
      </w:r>
      <w:r w:rsidR="001A245F">
        <w:t>DENSE to compute tree record percentiles in the basal area distribution.</w:t>
      </w:r>
    </w:p>
    <w:p w:rsidR="001A245F" w:rsidRDefault="002470F5" w:rsidP="00B53C0F">
      <w:pPr>
        <w:pStyle w:val="BodyText"/>
      </w:pPr>
      <w:r>
        <w:t xml:space="preserve">Subroutine </w:t>
      </w:r>
      <w:r w:rsidR="001A245F">
        <w:t xml:space="preserve">PTBAL is called from </w:t>
      </w:r>
      <w:r>
        <w:t xml:space="preserve">subroutine </w:t>
      </w:r>
      <w:r w:rsidR="001A245F">
        <w:t>DENSE to compute point basal area in larger trees for each tree record.</w:t>
      </w:r>
    </w:p>
    <w:p w:rsidR="00D4014B" w:rsidRDefault="002470F5" w:rsidP="00B53C0F">
      <w:pPr>
        <w:pStyle w:val="BodyText"/>
      </w:pPr>
      <w:r>
        <w:t xml:space="preserve">Subroutine </w:t>
      </w:r>
      <w:r w:rsidR="00944C82">
        <w:t xml:space="preserve">RDPSRT is called from </w:t>
      </w:r>
      <w:r>
        <w:t xml:space="preserve">subroutine </w:t>
      </w:r>
      <w:r w:rsidR="00944C82">
        <w:t>CRATET to sort tree records by diameter.</w:t>
      </w:r>
    </w:p>
    <w:p w:rsidR="00B53C0F" w:rsidRPr="0089120D" w:rsidRDefault="002470F5" w:rsidP="00B53C0F">
      <w:pPr>
        <w:pStyle w:val="BodyText"/>
      </w:pPr>
      <w:r>
        <w:t xml:space="preserve">Subroutine </w:t>
      </w:r>
      <w:r w:rsidR="00944C82">
        <w:t xml:space="preserve">SPESRT is called by </w:t>
      </w:r>
      <w:r>
        <w:t xml:space="preserve">subroutine </w:t>
      </w:r>
      <w:r w:rsidR="00944C82">
        <w:t>CRATET to realign pointers in the species-ordered sort of the tree records.</w:t>
      </w:r>
    </w:p>
    <w:p w:rsidR="00B53C0F" w:rsidRDefault="00B53C0F" w:rsidP="008C528B">
      <w:pPr>
        <w:pStyle w:val="Heading3"/>
      </w:pPr>
      <w:bookmarkStart w:id="102" w:name="_Toc454948786"/>
      <w:bookmarkStart w:id="103" w:name="_Toc454979337"/>
      <w:r>
        <w:t>3.</w:t>
      </w:r>
      <w:r w:rsidR="00720DFB">
        <w:t>7</w:t>
      </w:r>
      <w:r w:rsidR="00A04DB6">
        <w:t xml:space="preserve"> Final projection initialization</w:t>
      </w:r>
      <w:r>
        <w:t xml:space="preserve"> tasks</w:t>
      </w:r>
      <w:bookmarkEnd w:id="102"/>
      <w:bookmarkEnd w:id="103"/>
    </w:p>
    <w:p w:rsidR="00B53C0F" w:rsidRDefault="00A04DB6" w:rsidP="00B53C0F">
      <w:pPr>
        <w:pStyle w:val="BodyText"/>
      </w:pPr>
      <w:r>
        <w:t xml:space="preserve">The remaining projection initialization tasks involve computing stand and tree level variables that have not yet been set, initializing variables used in </w:t>
      </w:r>
      <w:r w:rsidR="00857875">
        <w:t xml:space="preserve">FVS </w:t>
      </w:r>
      <w:r>
        <w:t>extension</w:t>
      </w:r>
      <w:r w:rsidR="00857875">
        <w:t>s</w:t>
      </w:r>
      <w:r>
        <w:t>, and writing initial tree and stand conditions to the various output tables.</w:t>
      </w:r>
    </w:p>
    <w:p w:rsidR="00B53C0F" w:rsidRDefault="00B53C0F" w:rsidP="008C528B">
      <w:pPr>
        <w:pStyle w:val="Heading4"/>
      </w:pPr>
      <w:bookmarkStart w:id="104" w:name="_Toc454948787"/>
      <w:bookmarkStart w:id="105" w:name="_Toc454979338"/>
      <w:r>
        <w:t>3.</w:t>
      </w:r>
      <w:r w:rsidR="00720DFB">
        <w:t>7</w:t>
      </w:r>
      <w:r>
        <w:t>.1 Subroutines involved and their function</w:t>
      </w:r>
      <w:bookmarkEnd w:id="104"/>
      <w:bookmarkEnd w:id="105"/>
    </w:p>
    <w:p w:rsidR="00A04DB6" w:rsidRDefault="00501B0B" w:rsidP="00A04DB6">
      <w:pPr>
        <w:pStyle w:val="BodyText"/>
      </w:pPr>
      <w:r>
        <w:t>Subroutine FVS</w:t>
      </w:r>
      <w:r w:rsidR="00A04DB6">
        <w:t xml:space="preserve"> calls subroutine ESFLTR in the regeneration establishment extension to collect inventory information for understory and </w:t>
      </w:r>
      <w:proofErr w:type="spellStart"/>
      <w:r w:rsidR="00A04DB6">
        <w:t>overstory</w:t>
      </w:r>
      <w:proofErr w:type="spellEnd"/>
      <w:r w:rsidR="00A04DB6">
        <w:t xml:space="preserve"> densities and to flag trees in the inventory as “best trees” for the purposes of regeneration establishment. </w:t>
      </w:r>
    </w:p>
    <w:p w:rsidR="00E91594" w:rsidRDefault="00E91594" w:rsidP="00A04DB6">
      <w:pPr>
        <w:pStyle w:val="BodyText"/>
      </w:pPr>
      <w:r>
        <w:t>The control variable, ICYC, is now set back to a value of 0. It will be used to control the projection cycling phase explained in section 4.</w:t>
      </w:r>
    </w:p>
    <w:p w:rsidR="00A04DB6" w:rsidRDefault="00501B0B" w:rsidP="00A04DB6">
      <w:pPr>
        <w:pStyle w:val="BodyText"/>
      </w:pPr>
      <w:r>
        <w:lastRenderedPageBreak/>
        <w:t>Subroutine FVS</w:t>
      </w:r>
      <w:r w:rsidR="00A04DB6">
        <w:t xml:space="preserve"> c</w:t>
      </w:r>
      <w:r w:rsidR="00857875">
        <w:t>alls subroutine CWIDTH which call</w:t>
      </w:r>
      <w:r w:rsidR="00A04DB6">
        <w:t xml:space="preserve">s subroutine CWCALC to estimate crown widths for all tree records. </w:t>
      </w:r>
    </w:p>
    <w:p w:rsidR="00A04DB6" w:rsidRDefault="00501B0B" w:rsidP="00A04DB6">
      <w:pPr>
        <w:pStyle w:val="BodyText"/>
      </w:pPr>
      <w:r w:rsidRPr="00D927DB">
        <w:rPr>
          <w:highlight w:val="green"/>
        </w:rPr>
        <w:t>Subroutine FVS</w:t>
      </w:r>
      <w:r w:rsidR="00A04DB6" w:rsidRPr="00D927DB">
        <w:rPr>
          <w:highlight w:val="green"/>
        </w:rPr>
        <w:t xml:space="preserve"> calls subroutine VOLS to compute volume estimates for the initial inventory. Tree record percentiles in the various volume distributions are then estimated when </w:t>
      </w:r>
      <w:r w:rsidRPr="00D927DB">
        <w:rPr>
          <w:highlight w:val="green"/>
        </w:rPr>
        <w:t>subroutine FVS</w:t>
      </w:r>
      <w:r w:rsidR="00A04DB6" w:rsidRPr="00D927DB">
        <w:rPr>
          <w:highlight w:val="green"/>
        </w:rPr>
        <w:t xml:space="preserve"> calls subroutines PCTILE and DIST for the various volume attributes.</w:t>
      </w:r>
      <w:r w:rsidR="00A04DB6">
        <w:t xml:space="preserve"> </w:t>
      </w:r>
    </w:p>
    <w:p w:rsidR="00A04DB6" w:rsidRDefault="00501B0B" w:rsidP="00A04DB6">
      <w:pPr>
        <w:pStyle w:val="BodyText"/>
      </w:pPr>
      <w:r>
        <w:t>Subroutine FVS</w:t>
      </w:r>
      <w:r w:rsidR="00A04DB6">
        <w:t xml:space="preserve"> then calls subroutine EXTREE to assign example trees to the arrays which will be used in the Attributes of Selected Sample Trees table in the main output file. </w:t>
      </w:r>
    </w:p>
    <w:p w:rsidR="00A04DB6" w:rsidRDefault="00A04DB6" w:rsidP="00A04DB6">
      <w:pPr>
        <w:pStyle w:val="BodyText"/>
      </w:pPr>
      <w:r>
        <w:t xml:space="preserve">If the cover extension is being used, </w:t>
      </w:r>
      <w:r w:rsidR="00501B0B">
        <w:t>subroutine FVS</w:t>
      </w:r>
      <w:r>
        <w:t xml:space="preserve"> makes calls to cover extension subroutines to compute shrub densities, browse statistics, and canopy cover estimates for the initial </w:t>
      </w:r>
      <w:r w:rsidR="00857875">
        <w:t xml:space="preserve">stand </w:t>
      </w:r>
      <w:r>
        <w:t>inventory.</w:t>
      </w:r>
    </w:p>
    <w:p w:rsidR="00A04DB6" w:rsidRDefault="00501B0B" w:rsidP="00A04DB6">
      <w:pPr>
        <w:pStyle w:val="BodyText"/>
      </w:pPr>
      <w:r>
        <w:t>Subroutine FVS</w:t>
      </w:r>
      <w:r w:rsidR="008A5714">
        <w:t xml:space="preserve"> </w:t>
      </w:r>
      <w:r w:rsidR="00A04DB6">
        <w:t xml:space="preserve">calls subroutine STATS to compute and print stand statistics that describe the distribution of stand attributes among sample plots for the input data. Calculation and printing of this information is controlled by the user with the </w:t>
      </w:r>
      <w:r w:rsidR="00A04DB6" w:rsidRPr="00606215">
        <w:rPr>
          <w:rFonts w:ascii="Arial" w:hAnsi="Arial" w:cs="Arial"/>
        </w:rPr>
        <w:t>STATS</w:t>
      </w:r>
      <w:r w:rsidR="00A04DB6">
        <w:t xml:space="preserve"> keyword record. The logical variable LSTATS controls these actions in the code and has a </w:t>
      </w:r>
      <w:r w:rsidR="00BE72E3">
        <w:t xml:space="preserve">default </w:t>
      </w:r>
      <w:r w:rsidR="00A04DB6">
        <w:t xml:space="preserve">value of </w:t>
      </w:r>
      <w:r w:rsidR="00BE72E3">
        <w:t>“</w:t>
      </w:r>
      <w:r w:rsidR="00E23420">
        <w:t>.</w:t>
      </w:r>
      <w:r w:rsidR="00A838EC">
        <w:t>FALSE</w:t>
      </w:r>
      <w:r w:rsidR="00E23420">
        <w:t>.</w:t>
      </w:r>
      <w:r w:rsidR="00BE72E3">
        <w:t xml:space="preserve">” </w:t>
      </w:r>
      <w:r w:rsidR="00A04DB6">
        <w:t>and</w:t>
      </w:r>
      <w:r w:rsidR="00BE72E3">
        <w:t xml:space="preserve"> a value of</w:t>
      </w:r>
      <w:r w:rsidR="00A04DB6">
        <w:t xml:space="preserve"> </w:t>
      </w:r>
      <w:r w:rsidR="00BE72E3">
        <w:t>“</w:t>
      </w:r>
      <w:r w:rsidR="00E23420">
        <w:t>.</w:t>
      </w:r>
      <w:r w:rsidR="00A838EC">
        <w:t>TRUE</w:t>
      </w:r>
      <w:r w:rsidR="00E23420">
        <w:t>.</w:t>
      </w:r>
      <w:r w:rsidR="00BE72E3">
        <w:t>”</w:t>
      </w:r>
      <w:r w:rsidR="00A04DB6">
        <w:t xml:space="preserve"> if the </w:t>
      </w:r>
      <w:r w:rsidR="00A04DB6" w:rsidRPr="00606215">
        <w:rPr>
          <w:rFonts w:ascii="Arial" w:hAnsi="Arial" w:cs="Arial"/>
        </w:rPr>
        <w:t>STATS</w:t>
      </w:r>
      <w:r w:rsidR="00A04DB6">
        <w:t xml:space="preserve"> keyword record is used.</w:t>
      </w:r>
    </w:p>
    <w:p w:rsidR="00A04DB6" w:rsidRDefault="00501B0B" w:rsidP="00A04DB6">
      <w:pPr>
        <w:pStyle w:val="BodyText"/>
      </w:pPr>
      <w:r>
        <w:t>Subroutine FVS</w:t>
      </w:r>
      <w:r w:rsidR="00A04DB6">
        <w:t xml:space="preserve"> then needs to write inventory information to various output files. </w:t>
      </w:r>
      <w:r>
        <w:t>Subroutine FVS</w:t>
      </w:r>
      <w:r w:rsidR="00A04DB6">
        <w:t xml:space="preserve"> calls </w:t>
      </w:r>
      <w:r w:rsidR="00857875">
        <w:t xml:space="preserve">subroutine </w:t>
      </w:r>
      <w:r w:rsidR="00A04DB6">
        <w:t>DISPLY to write the initial stand sta</w:t>
      </w:r>
      <w:r w:rsidR="008A5714">
        <w:t>tistics to the main output file. S</w:t>
      </w:r>
      <w:r w:rsidR="00857875">
        <w:t>ubroutine</w:t>
      </w:r>
      <w:r w:rsidR="008A5714">
        <w:t xml:space="preserve"> FVS calls</w:t>
      </w:r>
      <w:r w:rsidR="00857875">
        <w:t xml:space="preserve"> </w:t>
      </w:r>
      <w:r w:rsidR="00A04DB6">
        <w:t xml:space="preserve">MISPRT to write the dwarf mistletoe infection and mortality information if mistletoe was specified as </w:t>
      </w:r>
      <w:r w:rsidR="008A5714">
        <w:t>a damage code in the input data. MISPRT will exist as a subro</w:t>
      </w:r>
      <w:r w:rsidR="00D60F65">
        <w:t>utine if</w:t>
      </w:r>
      <w:r w:rsidR="008A5714">
        <w:t xml:space="preserve"> the dwarf mistletoe extension is part of the </w:t>
      </w:r>
      <w:r w:rsidR="00D60F65">
        <w:t>variant</w:t>
      </w:r>
      <w:r w:rsidR="008A5714">
        <w:t xml:space="preserve"> or as an entry point in subroutine EXMIST if the dwarf mistletoe extension is not part of the variant.</w:t>
      </w:r>
      <w:r w:rsidR="00A04DB6">
        <w:t xml:space="preserve"> </w:t>
      </w:r>
      <w:r w:rsidR="008A5714">
        <w:t xml:space="preserve">Subroutine FVS calls </w:t>
      </w:r>
      <w:r w:rsidR="00857875">
        <w:t xml:space="preserve">subroutine </w:t>
      </w:r>
      <w:r w:rsidR="00A04DB6">
        <w:t>PRTRLS to write the cycle 0 tree</w:t>
      </w:r>
      <w:r w:rsidR="00D60F65">
        <w:t xml:space="preserve"> </w:t>
      </w:r>
      <w:r w:rsidR="00A04DB6">
        <w:t xml:space="preserve">list output if it was called for with the </w:t>
      </w:r>
      <w:r w:rsidR="00A04DB6" w:rsidRPr="00734E10">
        <w:rPr>
          <w:rFonts w:ascii="Arial" w:hAnsi="Arial" w:cs="Arial"/>
        </w:rPr>
        <w:t>TREELIST</w:t>
      </w:r>
      <w:r w:rsidR="00A04DB6">
        <w:t xml:space="preserve"> keyword</w:t>
      </w:r>
      <w:r w:rsidR="009701D9">
        <w:t xml:space="preserve"> record</w:t>
      </w:r>
      <w:r w:rsidR="008A5714">
        <w:t>,</w:t>
      </w:r>
      <w:r w:rsidR="00A04DB6">
        <w:t xml:space="preserve"> </w:t>
      </w:r>
      <w:r w:rsidR="00857875">
        <w:t xml:space="preserve">subroutine </w:t>
      </w:r>
      <w:r w:rsidR="00A04DB6">
        <w:t xml:space="preserve">FVSSTD to write the cycle 0 information needed by the </w:t>
      </w:r>
      <w:proofErr w:type="spellStart"/>
      <w:r w:rsidR="00A04DB6">
        <w:t>FVSStand</w:t>
      </w:r>
      <w:proofErr w:type="spellEnd"/>
      <w:r w:rsidR="00A04DB6">
        <w:t xml:space="preserve"> post-processing program if it was called for with the </w:t>
      </w:r>
      <w:r w:rsidR="00A04DB6" w:rsidRPr="00734E10">
        <w:rPr>
          <w:rFonts w:ascii="Arial" w:hAnsi="Arial" w:cs="Arial"/>
        </w:rPr>
        <w:t>FVSSTAND</w:t>
      </w:r>
      <w:r w:rsidR="00A04DB6">
        <w:t xml:space="preserve"> keyword</w:t>
      </w:r>
      <w:r w:rsidR="009701D9">
        <w:t xml:space="preserve"> record</w:t>
      </w:r>
      <w:r w:rsidR="008A5714">
        <w:t>,</w:t>
      </w:r>
      <w:r w:rsidR="00A04DB6">
        <w:t xml:space="preserve"> and </w:t>
      </w:r>
      <w:r w:rsidR="00857875">
        <w:t xml:space="preserve">subroutine </w:t>
      </w:r>
      <w:r w:rsidR="00A04DB6">
        <w:t xml:space="preserve">NATCRZ to write the cycle 0 information needed by the National Cruise Program if called for with the </w:t>
      </w:r>
      <w:r w:rsidR="00A04DB6" w:rsidRPr="00734E10">
        <w:rPr>
          <w:rFonts w:ascii="Arial" w:hAnsi="Arial" w:cs="Arial"/>
        </w:rPr>
        <w:t>CRUZFILE</w:t>
      </w:r>
      <w:r w:rsidR="00A04DB6">
        <w:t xml:space="preserve"> keyword</w:t>
      </w:r>
      <w:r w:rsidR="009701D9">
        <w:t xml:space="preserve"> record</w:t>
      </w:r>
      <w:r w:rsidR="00A04DB6">
        <w:t>.</w:t>
      </w:r>
    </w:p>
    <w:p w:rsidR="00FD2ACC" w:rsidRDefault="00FD2ACC" w:rsidP="00A04DB6">
      <w:pPr>
        <w:pStyle w:val="BodyText"/>
      </w:pPr>
      <w:r>
        <w:t xml:space="preserve">At this point FVS is done with the dead trees that were present in the initial inventory. Dead trees are not physically purged (i.e. </w:t>
      </w:r>
      <w:r w:rsidR="00660D0D">
        <w:t xml:space="preserve">resetting </w:t>
      </w:r>
      <w:r>
        <w:t xml:space="preserve">all the storage locations </w:t>
      </w:r>
      <w:r w:rsidR="00C52A9F">
        <w:t xml:space="preserve">in the tree data arrays that </w:t>
      </w:r>
      <w:r>
        <w:t>hold</w:t>
      </w:r>
      <w:r w:rsidR="00660D0D">
        <w:t xml:space="preserve"> dead tree information back </w:t>
      </w:r>
      <w:r>
        <w:t xml:space="preserve">to </w:t>
      </w:r>
      <w:r w:rsidR="00B44571">
        <w:t>zeroes</w:t>
      </w:r>
      <w:r>
        <w:t>); they are pur</w:t>
      </w:r>
      <w:r w:rsidR="00660D0D">
        <w:t>ged by resetting the variable</w:t>
      </w:r>
      <w:r>
        <w:t xml:space="preserve"> </w:t>
      </w:r>
      <w:r w:rsidR="00660D0D">
        <w:t xml:space="preserve">IREC2, which is a pointer to the </w:t>
      </w:r>
      <w:r w:rsidR="00C52A9F">
        <w:t>location</w:t>
      </w:r>
      <w:r w:rsidR="00D60F65">
        <w:t xml:space="preserve"> in the tree data arrays where information for </w:t>
      </w:r>
      <w:r w:rsidR="00660D0D">
        <w:t>dead tree record</w:t>
      </w:r>
      <w:r w:rsidR="00D60F65">
        <w:t>s starts</w:t>
      </w:r>
      <w:r w:rsidR="00660D0D">
        <w:t xml:space="preserve">. </w:t>
      </w:r>
      <w:r w:rsidR="00C52A9F">
        <w:t>Dead tree</w:t>
      </w:r>
      <w:r w:rsidR="00660D0D">
        <w:t xml:space="preserve"> information is stored at the bottom of the tree data arrays. The maximum number of tree records FVS allows is currently set at 3000 (2000 in the ORGANON-FVS variants)</w:t>
      </w:r>
      <w:r w:rsidR="00C52A9F">
        <w:t xml:space="preserve"> and stored in variable MAXTRE in the PRGPRM labeled COMMON block</w:t>
      </w:r>
      <w:r w:rsidR="00660D0D">
        <w:t>. So</w:t>
      </w:r>
      <w:r w:rsidR="00C52A9F">
        <w:t>,</w:t>
      </w:r>
      <w:r w:rsidR="00660D0D">
        <w:t xml:space="preserve"> </w:t>
      </w:r>
      <w:r w:rsidR="00AA30F4">
        <w:t xml:space="preserve">storage locations </w:t>
      </w:r>
      <w:r w:rsidR="00C52A9F">
        <w:t>3000-</w:t>
      </w:r>
      <w:r w:rsidR="00660D0D">
        <w:t>IREC2</w:t>
      </w:r>
      <w:r w:rsidR="00C52A9F">
        <w:t xml:space="preserve"> </w:t>
      </w:r>
      <w:r w:rsidR="00AA30F4">
        <w:t xml:space="preserve">to 3000 </w:t>
      </w:r>
      <w:r w:rsidR="00C52A9F">
        <w:t xml:space="preserve">(2000-IREC2 </w:t>
      </w:r>
      <w:r w:rsidR="00AA30F4">
        <w:t xml:space="preserve">to 2000 </w:t>
      </w:r>
      <w:r w:rsidR="00C52A9F">
        <w:t>in the ORGANON-FVS variants</w:t>
      </w:r>
      <w:r w:rsidR="00660D0D">
        <w:t xml:space="preserve">) </w:t>
      </w:r>
      <w:r w:rsidR="00AA30F4">
        <w:t>contain</w:t>
      </w:r>
      <w:r w:rsidR="00660D0D">
        <w:t xml:space="preserve"> </w:t>
      </w:r>
      <w:r w:rsidR="00AA30F4">
        <w:t>dead tree information</w:t>
      </w:r>
      <w:r w:rsidR="00660D0D">
        <w:t xml:space="preserve"> in the bottom of the tree data arrays.</w:t>
      </w:r>
      <w:r w:rsidR="00AA30F4">
        <w:t xml:space="preserve"> </w:t>
      </w:r>
      <w:r w:rsidR="00C52A9F">
        <w:t xml:space="preserve">Subroutine FVS resets IREC2 to </w:t>
      </w:r>
      <w:r w:rsidR="00AA30F4">
        <w:t xml:space="preserve">MAXTP1 (also in the PRGPRM labeled COMMON block) which has a value of </w:t>
      </w:r>
      <w:r w:rsidR="00C52A9F">
        <w:t>3001</w:t>
      </w:r>
      <w:r w:rsidR="00AA30F4">
        <w:t>, or MAXTRE+1,</w:t>
      </w:r>
      <w:r w:rsidR="00C52A9F">
        <w:t xml:space="preserve"> (2001 </w:t>
      </w:r>
      <w:r w:rsidR="00C52A9F">
        <w:lastRenderedPageBreak/>
        <w:t xml:space="preserve">in ORGANON-FVS variants). </w:t>
      </w:r>
      <w:r w:rsidR="00AA30F4">
        <w:t xml:space="preserve">In FVS, </w:t>
      </w:r>
      <w:r w:rsidR="00D60F65">
        <w:t>l</w:t>
      </w:r>
      <w:r w:rsidR="00AA30F4">
        <w:t xml:space="preserve">ooping over dead trees goes from IREC2 to MAXTRE, and is preceded by a simple test that if IREC2 is greater than MAXTRE then skip that section of code. So this reassignment of </w:t>
      </w:r>
      <w:r w:rsidR="000A375F">
        <w:t xml:space="preserve">IREC2 effectively frees up those storage locations for </w:t>
      </w:r>
      <w:r w:rsidR="00D60F65">
        <w:t xml:space="preserve">later use in </w:t>
      </w:r>
      <w:r w:rsidR="000A375F">
        <w:t>storing live tree information.</w:t>
      </w:r>
    </w:p>
    <w:p w:rsidR="00DB31E8" w:rsidRDefault="00DB31E8" w:rsidP="00DB31E8">
      <w:pPr>
        <w:pStyle w:val="BodyText"/>
      </w:pPr>
      <w:r>
        <w:t xml:space="preserve">Subroutine FVS next calls RDMN1 and RDPR to initialize the western root disease model. RDMN1 and RDPR will exist as subroutines if the western root disease extension is part of </w:t>
      </w:r>
      <w:r w:rsidR="00D60F65">
        <w:t>the FVS executable program,</w:t>
      </w:r>
      <w:r>
        <w:t xml:space="preserve"> or as entry points in subroutine EXRD if the western root disease extension is not part of the executable program. </w:t>
      </w:r>
    </w:p>
    <w:p w:rsidR="00A04DB6" w:rsidRDefault="00501B0B" w:rsidP="00A04DB6">
      <w:pPr>
        <w:pStyle w:val="BodyText"/>
      </w:pPr>
      <w:r>
        <w:t>Subroutine FVS</w:t>
      </w:r>
      <w:r w:rsidR="00A04DB6">
        <w:t xml:space="preserve"> next </w:t>
      </w:r>
      <w:r w:rsidR="008A5714">
        <w:t xml:space="preserve">calls </w:t>
      </w:r>
      <w:r w:rsidR="00DB31E8">
        <w:t xml:space="preserve">BRSETP and BRPR </w:t>
      </w:r>
      <w:r w:rsidR="008A5714">
        <w:t>to initialize</w:t>
      </w:r>
      <w:r w:rsidR="00A04DB6">
        <w:t xml:space="preserve"> </w:t>
      </w:r>
      <w:r w:rsidR="00DB31E8">
        <w:t>the blister rust model</w:t>
      </w:r>
      <w:r w:rsidR="008A5714">
        <w:t xml:space="preserve">. </w:t>
      </w:r>
      <w:r w:rsidR="00DB31E8">
        <w:t xml:space="preserve">BRSETP and BRPR </w:t>
      </w:r>
      <w:r w:rsidR="008A5714">
        <w:t xml:space="preserve">will exist as subroutines if the </w:t>
      </w:r>
      <w:r w:rsidR="00DB31E8">
        <w:t xml:space="preserve">blister rust model </w:t>
      </w:r>
      <w:r w:rsidR="008A5714">
        <w:t xml:space="preserve">is part </w:t>
      </w:r>
      <w:r w:rsidR="00A04DB6">
        <w:t>of the FVS executable program</w:t>
      </w:r>
      <w:r w:rsidR="008A5714">
        <w:t xml:space="preserve">, or as entry points in </w:t>
      </w:r>
      <w:r w:rsidR="00DB31E8">
        <w:t>the EXBR</w:t>
      </w:r>
      <w:r w:rsidR="008A5714">
        <w:t xml:space="preserve"> subroutine if the </w:t>
      </w:r>
      <w:r w:rsidR="00DB31E8">
        <w:t xml:space="preserve">blister rust </w:t>
      </w:r>
      <w:r w:rsidR="008A5714">
        <w:t>extension is not part of the executable program</w:t>
      </w:r>
      <w:r w:rsidR="00DB31E8">
        <w:t>.</w:t>
      </w:r>
    </w:p>
    <w:p w:rsidR="00A04DB6" w:rsidRDefault="00A04DB6" w:rsidP="00A04DB6">
      <w:pPr>
        <w:pStyle w:val="BodyText"/>
      </w:pPr>
      <w:r>
        <w:t xml:space="preserve">The final step in projection initialization phase is to set the logical flag, LSTART </w:t>
      </w:r>
      <w:r w:rsidR="00EC2C54">
        <w:t>that</w:t>
      </w:r>
      <w:r>
        <w:t xml:space="preserve"> is carried in the CONT</w:t>
      </w:r>
      <w:r w:rsidR="00D95259">
        <w:t xml:space="preserve">RL </w:t>
      </w:r>
      <w:r w:rsidR="000C2819">
        <w:t>labeled</w:t>
      </w:r>
      <w:r w:rsidR="00EC63BC">
        <w:t xml:space="preserve"> </w:t>
      </w:r>
      <w:r w:rsidR="00646E9F">
        <w:t>COMMON</w:t>
      </w:r>
      <w:r w:rsidR="00D95259">
        <w:t xml:space="preserve"> block, to a value of </w:t>
      </w:r>
      <w:r w:rsidR="00D60F65">
        <w:t>“</w:t>
      </w:r>
      <w:r w:rsidR="00E23420">
        <w:t>.</w:t>
      </w:r>
      <w:r w:rsidR="00D95259">
        <w:t>FALSE</w:t>
      </w:r>
      <w:r w:rsidR="00E23420">
        <w:t>.</w:t>
      </w:r>
      <w:r w:rsidR="00D60F65">
        <w:t>”</w:t>
      </w:r>
      <w:r>
        <w:t xml:space="preserve"> indicating the project initialization phase has been completed. Some subroutines us</w:t>
      </w:r>
      <w:r w:rsidR="00DB31E8">
        <w:t>ed in projection initialization</w:t>
      </w:r>
      <w:r w:rsidRPr="004B5390">
        <w:t xml:space="preserve"> </w:t>
      </w:r>
      <w:r w:rsidR="00DB31E8">
        <w:t>(</w:t>
      </w:r>
      <w:r>
        <w:t xml:space="preserve">e.g. </w:t>
      </w:r>
      <w:r w:rsidR="00DB31E8">
        <w:t>subroutine DGDRIV)</w:t>
      </w:r>
      <w:r>
        <w:t xml:space="preserve"> have two similar but distinct sections. One part is used in projection initialization and the other is used in projection cycling. These subroutines check the value of variable LSTART to determine which section should be used.</w:t>
      </w:r>
    </w:p>
    <w:p w:rsidR="00D13043" w:rsidRDefault="00B53C0F" w:rsidP="008C528B">
      <w:pPr>
        <w:pStyle w:val="Heading4"/>
      </w:pPr>
      <w:bookmarkStart w:id="106" w:name="_Toc454948788"/>
      <w:bookmarkStart w:id="107" w:name="_Toc454979339"/>
      <w:r>
        <w:t>3.</w:t>
      </w:r>
      <w:r w:rsidR="00720DFB">
        <w:t>7</w:t>
      </w:r>
      <w:r>
        <w:t xml:space="preserve">.2 </w:t>
      </w:r>
      <w:r w:rsidR="00D72CFC">
        <w:t>Auxiliary</w:t>
      </w:r>
      <w:r w:rsidR="00B84735">
        <w:t xml:space="preserve"> subroutines</w:t>
      </w:r>
      <w:bookmarkEnd w:id="106"/>
      <w:bookmarkEnd w:id="107"/>
    </w:p>
    <w:p w:rsidR="00A14C1C" w:rsidRDefault="002470F5" w:rsidP="00B53C0F">
      <w:pPr>
        <w:pStyle w:val="BodyText"/>
      </w:pPr>
      <w:r>
        <w:t xml:space="preserve">Subroutine </w:t>
      </w:r>
      <w:r w:rsidR="00A14C1C">
        <w:t>COMP is used to calculate the species and tree class percentage composition values for various volume categories.</w:t>
      </w:r>
    </w:p>
    <w:p w:rsidR="00D13043" w:rsidRDefault="002470F5" w:rsidP="00B53C0F">
      <w:pPr>
        <w:pStyle w:val="BodyText"/>
      </w:pPr>
      <w:r>
        <w:t xml:space="preserve">Subroutine </w:t>
      </w:r>
      <w:r w:rsidR="00D13043">
        <w:t xml:space="preserve">DBCHK is called by various </w:t>
      </w:r>
      <w:r w:rsidR="00DF19B9">
        <w:t>sub</w:t>
      </w:r>
      <w:r w:rsidR="00D13043">
        <w:t>routines to see if debug output is to be printed.</w:t>
      </w:r>
    </w:p>
    <w:p w:rsidR="00A14C1C" w:rsidRDefault="002470F5" w:rsidP="00B53C0F">
      <w:pPr>
        <w:pStyle w:val="BodyText"/>
      </w:pPr>
      <w:r>
        <w:t xml:space="preserve">Subroutine </w:t>
      </w:r>
      <w:r w:rsidR="00A14C1C">
        <w:t>DIST is used to compute diameters corresponding to the nominal percentile points (10, 30, 50, 70, and 90) in the distribution of a stand attribute.</w:t>
      </w:r>
    </w:p>
    <w:p w:rsidR="009F5889" w:rsidRDefault="002470F5" w:rsidP="00D13043">
      <w:pPr>
        <w:pStyle w:val="BodyText"/>
      </w:pPr>
      <w:r>
        <w:t xml:space="preserve">Subroutine </w:t>
      </w:r>
      <w:r w:rsidR="009F5889">
        <w:t xml:space="preserve">ECVOL is used to process volume information for the </w:t>
      </w:r>
      <w:r w:rsidR="00857875">
        <w:t>e</w:t>
      </w:r>
      <w:r w:rsidR="009F5889">
        <w:t>conomics post-processor if an economics analysis is called for.</w:t>
      </w:r>
    </w:p>
    <w:p w:rsidR="00A14C1C" w:rsidRDefault="002470F5" w:rsidP="00D13043">
      <w:pPr>
        <w:pStyle w:val="BodyText"/>
      </w:pPr>
      <w:r>
        <w:t xml:space="preserve">Subroutine </w:t>
      </w:r>
      <w:r w:rsidR="00A14C1C">
        <w:t xml:space="preserve">FORTYP is called by </w:t>
      </w:r>
      <w:r>
        <w:t xml:space="preserve">subroutine </w:t>
      </w:r>
      <w:r w:rsidR="00A14C1C">
        <w:t>DISPLY to calculate the forest type, size class, and stocking class for printing in the output tables.</w:t>
      </w:r>
      <w:r w:rsidR="00D95259">
        <w:t xml:space="preserve"> In the Southern variant (SN), if a user does not specify a maximum stand density index or basal area maximum, then these values are default</w:t>
      </w:r>
      <w:r>
        <w:t xml:space="preserve">ed from the forest type. </w:t>
      </w:r>
      <w:r w:rsidR="00D60F65">
        <w:t>Consequently, in the SN variant, i</w:t>
      </w:r>
      <w:r>
        <w:t xml:space="preserve">f </w:t>
      </w:r>
      <w:r w:rsidR="00D95259">
        <w:t xml:space="preserve">forest type </w:t>
      </w:r>
      <w:r>
        <w:t>changes</w:t>
      </w:r>
      <w:r w:rsidR="00D95259">
        <w:t xml:space="preserve"> and user-defined values have not been entered, then the maximum stand density index and basal area maximum are also changed.</w:t>
      </w:r>
    </w:p>
    <w:p w:rsidR="00D13043" w:rsidRDefault="002470F5" w:rsidP="00D13043">
      <w:pPr>
        <w:pStyle w:val="BodyText"/>
      </w:pPr>
      <w:r>
        <w:t xml:space="preserve">Subroutine </w:t>
      </w:r>
      <w:r w:rsidR="00D13043">
        <w:t xml:space="preserve">IAPSRT is called by </w:t>
      </w:r>
      <w:r>
        <w:t xml:space="preserve">subroutine </w:t>
      </w:r>
      <w:r w:rsidR="00D13043">
        <w:t>ESFLTR to sort trees in the inventory data by plot number.</w:t>
      </w:r>
    </w:p>
    <w:p w:rsidR="001B3DE6" w:rsidRDefault="002470F5" w:rsidP="00B53C0F">
      <w:pPr>
        <w:pStyle w:val="BodyText"/>
      </w:pPr>
      <w:r>
        <w:lastRenderedPageBreak/>
        <w:t xml:space="preserve">Subroutine </w:t>
      </w:r>
      <w:r w:rsidR="001B3DE6">
        <w:t xml:space="preserve">OPFIND is called by </w:t>
      </w:r>
      <w:r>
        <w:t xml:space="preserve">subroutine </w:t>
      </w:r>
      <w:r w:rsidR="001B3DE6">
        <w:t xml:space="preserve">CWIDTH to see if any </w:t>
      </w:r>
      <w:r w:rsidR="001B3DE6" w:rsidRPr="00574890">
        <w:rPr>
          <w:rFonts w:ascii="Arial" w:hAnsi="Arial" w:cs="Arial"/>
        </w:rPr>
        <w:t>FIXCW</w:t>
      </w:r>
      <w:r w:rsidR="001B3DE6">
        <w:t xml:space="preserve"> ke</w:t>
      </w:r>
      <w:r w:rsidR="00D13043">
        <w:t>yword</w:t>
      </w:r>
      <w:r w:rsidR="009701D9">
        <w:t xml:space="preserve"> record</w:t>
      </w:r>
      <w:r w:rsidR="00D13043">
        <w:t>s are scheduled for all cycles</w:t>
      </w:r>
      <w:r w:rsidR="001B3DE6">
        <w:t>.</w:t>
      </w:r>
    </w:p>
    <w:p w:rsidR="001B3DE6" w:rsidRDefault="001B3DE6" w:rsidP="00B53C0F">
      <w:pPr>
        <w:pStyle w:val="BodyText"/>
      </w:pPr>
      <w:r>
        <w:t>OPGET</w:t>
      </w:r>
      <w:r w:rsidR="00C2201C">
        <w:t xml:space="preserve">, an entry point in subroutine OPFIND, </w:t>
      </w:r>
      <w:r>
        <w:t xml:space="preserve">is called by </w:t>
      </w:r>
      <w:r w:rsidR="002470F5">
        <w:t xml:space="preserve">subroutine </w:t>
      </w:r>
      <w:r>
        <w:t xml:space="preserve">CWIDTH to process any </w:t>
      </w:r>
      <w:r w:rsidRPr="00574890">
        <w:rPr>
          <w:rFonts w:ascii="Arial" w:hAnsi="Arial" w:cs="Arial"/>
        </w:rPr>
        <w:t>FIXC</w:t>
      </w:r>
      <w:r w:rsidR="00D13043" w:rsidRPr="00574890">
        <w:rPr>
          <w:rFonts w:ascii="Arial" w:hAnsi="Arial" w:cs="Arial"/>
        </w:rPr>
        <w:t>W</w:t>
      </w:r>
      <w:r w:rsidR="00D13043">
        <w:t xml:space="preserve"> keyword</w:t>
      </w:r>
      <w:r w:rsidR="009701D9">
        <w:t xml:space="preserve"> record</w:t>
      </w:r>
      <w:r w:rsidR="00D13043">
        <w:t>s scheduled for all cycles</w:t>
      </w:r>
      <w:r w:rsidR="007F6AB1">
        <w:t>, and OPDONE</w:t>
      </w:r>
      <w:r w:rsidR="00C80C98">
        <w:t>, an</w:t>
      </w:r>
      <w:r w:rsidR="00A661EA">
        <w:t>other</w:t>
      </w:r>
      <w:r w:rsidR="00C80C98">
        <w:t xml:space="preserve"> entry point in subroutine OPFIND,</w:t>
      </w:r>
      <w:r w:rsidR="007F6AB1">
        <w:t xml:space="preserve"> is</w:t>
      </w:r>
      <w:r w:rsidR="00D13043">
        <w:t xml:space="preserve"> called </w:t>
      </w:r>
      <w:r w:rsidR="007F6AB1">
        <w:t>to list the activity as “</w:t>
      </w:r>
      <w:r w:rsidR="002470F5">
        <w:t>DONE</w:t>
      </w:r>
      <w:r w:rsidR="007F6AB1">
        <w:t xml:space="preserve">”. </w:t>
      </w:r>
    </w:p>
    <w:p w:rsidR="00B53C0F" w:rsidRDefault="002470F5" w:rsidP="00B53C0F">
      <w:pPr>
        <w:pStyle w:val="BodyText"/>
      </w:pPr>
      <w:r>
        <w:t xml:space="preserve">Subroutine </w:t>
      </w:r>
      <w:r w:rsidR="00BE32E9">
        <w:t>OPGET2</w:t>
      </w:r>
      <w:r w:rsidR="001B3DE6">
        <w:t xml:space="preserve"> is called by </w:t>
      </w:r>
      <w:r>
        <w:t xml:space="preserve">subroutine </w:t>
      </w:r>
      <w:r w:rsidR="001B3DE6">
        <w:t xml:space="preserve">ESFLTR to check for a </w:t>
      </w:r>
      <w:r w:rsidR="001B3DE6" w:rsidRPr="00574890">
        <w:rPr>
          <w:rFonts w:ascii="Arial" w:hAnsi="Arial" w:cs="Arial"/>
        </w:rPr>
        <w:t>TALLYONE</w:t>
      </w:r>
      <w:r w:rsidR="001B3DE6">
        <w:t xml:space="preserve"> option scheduled within 20 years of the inventory </w:t>
      </w:r>
      <w:r w:rsidR="00F877D8">
        <w:t>year</w:t>
      </w:r>
      <w:r w:rsidR="001B3DE6">
        <w:t>.</w:t>
      </w:r>
      <w:r w:rsidR="00EC2C54">
        <w:t xml:space="preserve"> </w:t>
      </w:r>
      <w:r>
        <w:t xml:space="preserve">Subroutine </w:t>
      </w:r>
      <w:r w:rsidR="00EC2C54">
        <w:t>OPGET2 prov</w:t>
      </w:r>
      <w:r w:rsidR="00857875">
        <w:t>ides an alternative way to retrieve</w:t>
      </w:r>
      <w:r w:rsidR="00EC2C54">
        <w:t xml:space="preserve"> activities where those scheduled for years beyond the curre</w:t>
      </w:r>
      <w:r w:rsidR="00857875">
        <w:t>nt cycle boundaries can be retriev</w:t>
      </w:r>
      <w:r w:rsidR="00EC2C54">
        <w:t>ed.</w:t>
      </w:r>
    </w:p>
    <w:p w:rsidR="00A14C1C" w:rsidRDefault="002470F5" w:rsidP="00B53C0F">
      <w:pPr>
        <w:pStyle w:val="BodyText"/>
      </w:pPr>
      <w:r>
        <w:t xml:space="preserve">Subroutine </w:t>
      </w:r>
      <w:r w:rsidR="00A14C1C">
        <w:t>PCTILE is used to calculate percentile points in the distribution of annual total cubic foot accretion.</w:t>
      </w:r>
    </w:p>
    <w:p w:rsidR="00274121" w:rsidRDefault="002470F5" w:rsidP="00B53C0F">
      <w:pPr>
        <w:pStyle w:val="BodyText"/>
      </w:pPr>
      <w:r>
        <w:t xml:space="preserve">Subroutine </w:t>
      </w:r>
      <w:r w:rsidR="00274121">
        <w:t xml:space="preserve">VARVOL contains entry points NATCRS, OCFVOL, OBFVOL, and GETEQN. </w:t>
      </w:r>
      <w:r>
        <w:t xml:space="preserve">Subroutine </w:t>
      </w:r>
      <w:r w:rsidR="00574890">
        <w:t>VOLS calls e</w:t>
      </w:r>
      <w:r w:rsidR="00274121">
        <w:t xml:space="preserve">ntry point NATCRS </w:t>
      </w:r>
      <w:r w:rsidR="00574890">
        <w:t xml:space="preserve">which </w:t>
      </w:r>
      <w:r w:rsidR="00274121">
        <w:t xml:space="preserve">calls PROFILE </w:t>
      </w:r>
      <w:r w:rsidR="009F5889">
        <w:t>when</w:t>
      </w:r>
      <w:r w:rsidR="00274121">
        <w:t xml:space="preserve"> equations from the National Cruise Program are being used to estimate volumes</w:t>
      </w:r>
      <w:r w:rsidR="00574890">
        <w:t>, or</w:t>
      </w:r>
      <w:r w:rsidR="00274121">
        <w:t xml:space="preserve"> calls other </w:t>
      </w:r>
      <w:r w:rsidR="009F5889">
        <w:t>Region</w:t>
      </w:r>
      <w:r w:rsidR="00E81303">
        <w:t xml:space="preserve"> </w:t>
      </w:r>
      <w:r w:rsidR="009F5889">
        <w:t xml:space="preserve">specific </w:t>
      </w:r>
      <w:r w:rsidR="00DF19B9">
        <w:t>sub</w:t>
      </w:r>
      <w:r w:rsidR="00274121">
        <w:t xml:space="preserve">routines </w:t>
      </w:r>
      <w:r w:rsidR="009F5889">
        <w:t>(e.g. FORMCL and</w:t>
      </w:r>
      <w:r w:rsidR="00274121">
        <w:t xml:space="preserve"> R6VOL</w:t>
      </w:r>
      <w:r w:rsidR="009F5889">
        <w:t xml:space="preserve"> for Region 6;</w:t>
      </w:r>
      <w:r w:rsidR="00274121">
        <w:t xml:space="preserve"> R5HARV</w:t>
      </w:r>
      <w:r w:rsidR="009F5889">
        <w:t xml:space="preserve"> for Region 5)</w:t>
      </w:r>
      <w:r w:rsidR="00574890">
        <w:t>;</w:t>
      </w:r>
      <w:r w:rsidR="009F5889">
        <w:t xml:space="preserve"> </w:t>
      </w:r>
      <w:r w:rsidR="00574890">
        <w:t>VOLS</w:t>
      </w:r>
      <w:r w:rsidR="009F5889">
        <w:t xml:space="preserve"> cal</w:t>
      </w:r>
      <w:r w:rsidR="00574890">
        <w:t xml:space="preserve">ls </w:t>
      </w:r>
      <w:r w:rsidR="009F5889">
        <w:t xml:space="preserve">entries OCFVOL and OBFVOL </w:t>
      </w:r>
      <w:r w:rsidR="00574890">
        <w:t xml:space="preserve">or subroutines CFVOL and BFVOL </w:t>
      </w:r>
      <w:r w:rsidR="009F5889">
        <w:t xml:space="preserve">when users change the volume calculation method using field 7 of the </w:t>
      </w:r>
      <w:r w:rsidR="009F5889" w:rsidRPr="00574890">
        <w:rPr>
          <w:rFonts w:ascii="Arial" w:hAnsi="Arial" w:cs="Arial"/>
        </w:rPr>
        <w:t>VOLUME</w:t>
      </w:r>
      <w:r w:rsidR="009F5889">
        <w:t xml:space="preserve"> keyword</w:t>
      </w:r>
      <w:r w:rsidR="009701D9">
        <w:t xml:space="preserve"> record</w:t>
      </w:r>
      <w:r w:rsidR="009F5889">
        <w:t>.</w:t>
      </w:r>
      <w:r w:rsidR="00274121">
        <w:t xml:space="preserve"> </w:t>
      </w:r>
      <w:r w:rsidR="009F5889">
        <w:t xml:space="preserve">By default, FVS uses the National Cruise Program equations. </w:t>
      </w:r>
      <w:r w:rsidR="00274121">
        <w:t>Entry point GETEQN is used by subroutine NATCRZ to return the volume equation number being used when writing an output file for the National Cruise Program post-process</w:t>
      </w:r>
      <w:r w:rsidR="009F5889">
        <w:t>o</w:t>
      </w:r>
      <w:r w:rsidR="00274121">
        <w:t>r.</w:t>
      </w:r>
      <w:r w:rsidR="00574890">
        <w:t xml:space="preserve"> </w:t>
      </w:r>
      <w:r w:rsidR="009D3552">
        <w:t xml:space="preserve">Equation numbers used by the National Cruise Program also get written to the FVS main output file. </w:t>
      </w:r>
      <w:r>
        <w:t xml:space="preserve">Subroutine </w:t>
      </w:r>
      <w:r w:rsidR="00574890">
        <w:t>VOLS calls subroutines CFTOPK and BFTOPK to compute volume lost to broken or dead tops.</w:t>
      </w:r>
    </w:p>
    <w:p w:rsidR="00ED6259" w:rsidRPr="00BB274D" w:rsidRDefault="002470F5" w:rsidP="00BB274D">
      <w:pPr>
        <w:pStyle w:val="BodyText"/>
      </w:pPr>
      <w:r>
        <w:t xml:space="preserve">Subroutine </w:t>
      </w:r>
      <w:r w:rsidR="00D13043">
        <w:t>VOLKEY is called by VOLS to process any keyword</w:t>
      </w:r>
      <w:r w:rsidR="009701D9">
        <w:t xml:space="preserve"> record</w:t>
      </w:r>
      <w:r w:rsidR="00D13043">
        <w:t xml:space="preserve">s used to change volume standards or </w:t>
      </w:r>
      <w:r w:rsidR="009F5889">
        <w:t xml:space="preserve">volume </w:t>
      </w:r>
      <w:r w:rsidR="00D13043">
        <w:t>equations.</w:t>
      </w:r>
      <w:r w:rsidR="00574890">
        <w:t xml:space="preserve"> These keyword</w:t>
      </w:r>
      <w:r w:rsidR="009701D9">
        <w:t xml:space="preserve"> record</w:t>
      </w:r>
      <w:r w:rsidR="00574890">
        <w:t xml:space="preserve">s include </w:t>
      </w:r>
      <w:r w:rsidR="00574890" w:rsidRPr="00574890">
        <w:rPr>
          <w:rFonts w:ascii="Arial" w:hAnsi="Arial" w:cs="Arial"/>
        </w:rPr>
        <w:t>MCDEFECT</w:t>
      </w:r>
      <w:r w:rsidR="00574890">
        <w:t xml:space="preserve">, </w:t>
      </w:r>
      <w:r w:rsidR="00574890" w:rsidRPr="00574890">
        <w:rPr>
          <w:rFonts w:ascii="Arial" w:hAnsi="Arial" w:cs="Arial"/>
        </w:rPr>
        <w:t>BFDEFECT</w:t>
      </w:r>
      <w:r w:rsidR="00574890">
        <w:t xml:space="preserve">, </w:t>
      </w:r>
      <w:r w:rsidR="00574890" w:rsidRPr="00574890">
        <w:rPr>
          <w:rFonts w:ascii="Arial" w:hAnsi="Arial" w:cs="Arial"/>
        </w:rPr>
        <w:t>VOLUME</w:t>
      </w:r>
      <w:r w:rsidR="00574890">
        <w:t xml:space="preserve">, and </w:t>
      </w:r>
      <w:r w:rsidR="00574890" w:rsidRPr="00574890">
        <w:rPr>
          <w:rFonts w:ascii="Arial" w:hAnsi="Arial" w:cs="Arial"/>
        </w:rPr>
        <w:t>BFVOLUME</w:t>
      </w:r>
      <w:r w:rsidR="00574890">
        <w:t>.</w:t>
      </w:r>
      <w:bookmarkEnd w:id="6"/>
      <w:r w:rsidR="00ED6259">
        <w:br w:type="page"/>
      </w:r>
    </w:p>
    <w:p w:rsidR="00ED6259" w:rsidRDefault="00ED6259" w:rsidP="00445BC1">
      <w:pPr>
        <w:pStyle w:val="Heading2"/>
      </w:pPr>
      <w:bookmarkStart w:id="108" w:name="_Toc454948789"/>
      <w:bookmarkStart w:id="109" w:name="_Toc454979340"/>
      <w:r>
        <w:lastRenderedPageBreak/>
        <w:t xml:space="preserve">4.0 Projection </w:t>
      </w:r>
      <w:r w:rsidR="00743071">
        <w:t>Cycling</w:t>
      </w:r>
      <w:r>
        <w:t xml:space="preserve"> </w:t>
      </w:r>
      <w:r w:rsidR="00743071">
        <w:t>Phase</w:t>
      </w:r>
      <w:bookmarkEnd w:id="108"/>
      <w:bookmarkEnd w:id="109"/>
    </w:p>
    <w:p w:rsidR="00535DE1" w:rsidRDefault="00535DE1" w:rsidP="00535DE1">
      <w:pPr>
        <w:pStyle w:val="BodyText"/>
      </w:pPr>
      <w:r>
        <w:t xml:space="preserve">The projection cycling phase simulates tree growth, mortality, regeneration establishment, and stand management actions as specified by a user in the keyword </w:t>
      </w:r>
      <w:r w:rsidR="009701D9">
        <w:t xml:space="preserve">record </w:t>
      </w:r>
      <w:r>
        <w:t xml:space="preserve">file. This phase is the core of the FVS model. Once this phase is completed FVS will be ready to write the specified output tables.  </w:t>
      </w:r>
    </w:p>
    <w:p w:rsidR="005542B1" w:rsidRDefault="00575ACE" w:rsidP="00ED6259">
      <w:pPr>
        <w:pStyle w:val="BodyText"/>
      </w:pPr>
      <w:r>
        <w:t xml:space="preserve">The projection cycling phase is controlled by the variables ICYC and NCYC. ICYC is the current FVS cycle number and NCYC is the number of FVS cycles in a simulation. The default value of NCYC is 1 but it can be set to a value ranging from 2 to 40 using the </w:t>
      </w:r>
      <w:r w:rsidRPr="00575ACE">
        <w:rPr>
          <w:rFonts w:ascii="Arial" w:hAnsi="Arial" w:cs="Arial"/>
        </w:rPr>
        <w:t>NUMCYCLE</w:t>
      </w:r>
      <w:r w:rsidR="00535DE1">
        <w:t xml:space="preserve"> keyword record. </w:t>
      </w:r>
      <w:r w:rsidR="005542B1">
        <w:t xml:space="preserve">The current maximum, 40, can be changed in the PRGPRM code segment (see section 2.1.4). </w:t>
      </w:r>
    </w:p>
    <w:p w:rsidR="00575ACE" w:rsidRDefault="00535DE1" w:rsidP="00ED6259">
      <w:pPr>
        <w:pStyle w:val="BodyText"/>
      </w:pPr>
      <w:r>
        <w:t xml:space="preserve">The </w:t>
      </w:r>
      <w:r w:rsidR="005542B1">
        <w:t xml:space="preserve">FVS </w:t>
      </w:r>
      <w:r>
        <w:t>control loop and logic can be summed up very simply</w:t>
      </w:r>
      <w:r w:rsidR="00575ACE">
        <w:t xml:space="preserve">: </w:t>
      </w:r>
    </w:p>
    <w:p w:rsidR="00344FDE" w:rsidRDefault="00E34BDD" w:rsidP="00344FDE">
      <w:pPr>
        <w:pStyle w:val="BodyText"/>
        <w:numPr>
          <w:ilvl w:val="0"/>
          <w:numId w:val="7"/>
        </w:numPr>
      </w:pPr>
      <w:r>
        <w:t xml:space="preserve">Increment ICYC </w:t>
      </w:r>
      <w:r w:rsidR="00575ACE">
        <w:t>by 1</w:t>
      </w:r>
      <w:r>
        <w:t>.</w:t>
      </w:r>
    </w:p>
    <w:p w:rsidR="00344FDE" w:rsidRDefault="005E4E08" w:rsidP="00344FDE">
      <w:pPr>
        <w:pStyle w:val="BodyText"/>
        <w:numPr>
          <w:ilvl w:val="0"/>
          <w:numId w:val="7"/>
        </w:numPr>
      </w:pPr>
      <w:r>
        <w:t>Check the event monitor and s</w:t>
      </w:r>
      <w:r w:rsidR="00E34BDD">
        <w:t xml:space="preserve">imulate </w:t>
      </w:r>
      <w:r w:rsidR="00575ACE">
        <w:t xml:space="preserve">harvest, growth, </w:t>
      </w:r>
      <w:r w:rsidR="00C5542A">
        <w:t xml:space="preserve">and </w:t>
      </w:r>
      <w:r w:rsidR="00E34BDD">
        <w:t>mortality.</w:t>
      </w:r>
    </w:p>
    <w:p w:rsidR="00344FDE" w:rsidRDefault="00E34BDD" w:rsidP="00344FDE">
      <w:pPr>
        <w:pStyle w:val="BodyText"/>
        <w:numPr>
          <w:ilvl w:val="0"/>
          <w:numId w:val="7"/>
        </w:numPr>
      </w:pPr>
      <w:r>
        <w:t xml:space="preserve">Predict </w:t>
      </w:r>
      <w:r w:rsidR="00575ACE">
        <w:t>insect and disease effects (if any)</w:t>
      </w:r>
      <w:r w:rsidR="00344FDE">
        <w:t xml:space="preserve"> </w:t>
      </w:r>
      <w:r w:rsidR="00C5542A">
        <w:t xml:space="preserve">and </w:t>
      </w:r>
      <w:r>
        <w:t xml:space="preserve">simulate </w:t>
      </w:r>
      <w:r w:rsidR="00C5542A">
        <w:t>regeneration establishment</w:t>
      </w:r>
      <w:r>
        <w:t>.</w:t>
      </w:r>
    </w:p>
    <w:p w:rsidR="00344FDE" w:rsidRDefault="00E34BDD" w:rsidP="00344FDE">
      <w:pPr>
        <w:pStyle w:val="BodyText"/>
        <w:numPr>
          <w:ilvl w:val="0"/>
          <w:numId w:val="7"/>
        </w:numPr>
      </w:pPr>
      <w:r>
        <w:t xml:space="preserve">Write </w:t>
      </w:r>
      <w:r w:rsidR="00575ACE">
        <w:t>end of cycle values to the output files</w:t>
      </w:r>
      <w:r>
        <w:t>, predict crown ratio change, and update tree records.</w:t>
      </w:r>
    </w:p>
    <w:p w:rsidR="00ED6259" w:rsidRDefault="00E34BDD" w:rsidP="00344FDE">
      <w:pPr>
        <w:pStyle w:val="BodyText"/>
        <w:numPr>
          <w:ilvl w:val="0"/>
          <w:numId w:val="7"/>
        </w:numPr>
      </w:pPr>
      <w:r>
        <w:t xml:space="preserve">Compare ICYC </w:t>
      </w:r>
      <w:r w:rsidR="00575ACE">
        <w:t>a</w:t>
      </w:r>
      <w:r>
        <w:t>nd</w:t>
      </w:r>
      <w:r w:rsidR="00575ACE">
        <w:t xml:space="preserve"> NCYC</w:t>
      </w:r>
      <w:r w:rsidR="00344FDE">
        <w:t xml:space="preserve">; if ICYC is equal to NCYC then the projection cycling phase is completed; if ICYC is less than NCYC then </w:t>
      </w:r>
      <w:r>
        <w:t xml:space="preserve">another projection cycle is called for and </w:t>
      </w:r>
      <w:r w:rsidR="00344FDE">
        <w:t xml:space="preserve">the process starts over with step </w:t>
      </w:r>
      <w:r>
        <w:t>1.</w:t>
      </w:r>
    </w:p>
    <w:p w:rsidR="00344FDE" w:rsidRDefault="00344FDE" w:rsidP="00344FDE">
      <w:pPr>
        <w:pStyle w:val="BodyText"/>
      </w:pPr>
      <w:r>
        <w:t>Step 1</w:t>
      </w:r>
      <w:r w:rsidR="00C5542A">
        <w:t xml:space="preserve"> happens</w:t>
      </w:r>
      <w:r>
        <w:t xml:space="preserve"> in </w:t>
      </w:r>
      <w:r w:rsidR="00EE635B">
        <w:t>subroutine FVS</w:t>
      </w:r>
      <w:r w:rsidR="005C6D7A">
        <w:t>.</w:t>
      </w:r>
      <w:r w:rsidR="00C5542A">
        <w:t xml:space="preserve"> </w:t>
      </w:r>
      <w:r w:rsidR="005C6D7A">
        <w:t>S</w:t>
      </w:r>
      <w:r w:rsidR="00EE635B">
        <w:t>ubroutine FVS</w:t>
      </w:r>
      <w:r>
        <w:t xml:space="preserve"> calls subroutine TREG</w:t>
      </w:r>
      <w:r w:rsidR="007238BB">
        <w:t>RO which calls subroutine</w:t>
      </w:r>
      <w:r w:rsidR="00C5542A">
        <w:t xml:space="preserve"> GRINCR to handle step 2 and </w:t>
      </w:r>
      <w:r w:rsidR="007238BB">
        <w:t xml:space="preserve">subroutine </w:t>
      </w:r>
      <w:r w:rsidR="00C5542A">
        <w:t>GRADD to handle step 3</w:t>
      </w:r>
      <w:r w:rsidR="005C6D7A">
        <w:t>. Both GRINCR and GRADD call several other subroutines, as outlined in the following sections. S</w:t>
      </w:r>
      <w:r w:rsidR="00EE635B">
        <w:t>ubroutine FVS</w:t>
      </w:r>
      <w:r w:rsidR="00C5542A">
        <w:t xml:space="preserve"> </w:t>
      </w:r>
      <w:r w:rsidR="00EE635B">
        <w:t xml:space="preserve">then calls </w:t>
      </w:r>
      <w:r w:rsidR="00C5542A">
        <w:t>seve</w:t>
      </w:r>
      <w:r w:rsidR="001C16DD">
        <w:t>r</w:t>
      </w:r>
      <w:r w:rsidR="00EE635B">
        <w:t>al subroutines to handle step 4,</w:t>
      </w:r>
      <w:r w:rsidR="001C16DD">
        <w:t xml:space="preserve"> and </w:t>
      </w:r>
      <w:r w:rsidR="005542B1">
        <w:t xml:space="preserve">performs </w:t>
      </w:r>
      <w:r w:rsidR="001C16DD">
        <w:t>step 5</w:t>
      </w:r>
      <w:r w:rsidR="00EE635B">
        <w:t>.</w:t>
      </w:r>
      <w:r w:rsidR="001C16DD">
        <w:t xml:space="preserve"> Steps 2-4 will be explained in detail in the following sections.</w:t>
      </w:r>
    </w:p>
    <w:p w:rsidR="00ED6259" w:rsidRDefault="00ED6259" w:rsidP="008C528B">
      <w:pPr>
        <w:pStyle w:val="Heading3"/>
      </w:pPr>
      <w:bookmarkStart w:id="110" w:name="_Toc454948790"/>
      <w:bookmarkStart w:id="111" w:name="_Toc454979341"/>
      <w:r>
        <w:t xml:space="preserve">4.1 </w:t>
      </w:r>
      <w:r w:rsidR="00D36D96">
        <w:t xml:space="preserve">Event </w:t>
      </w:r>
      <w:r w:rsidR="00A954C9">
        <w:t>m</w:t>
      </w:r>
      <w:r w:rsidR="00D36D96">
        <w:t>onitor and</w:t>
      </w:r>
      <w:r w:rsidR="005E4E08">
        <w:t xml:space="preserve"> </w:t>
      </w:r>
      <w:r w:rsidR="00A954C9">
        <w:t>h</w:t>
      </w:r>
      <w:r w:rsidR="001C16DD">
        <w:t>arvest</w:t>
      </w:r>
      <w:bookmarkEnd w:id="110"/>
      <w:bookmarkEnd w:id="111"/>
    </w:p>
    <w:p w:rsidR="005C6D7A" w:rsidRDefault="005C6D7A" w:rsidP="005C6D7A">
      <w:pPr>
        <w:pStyle w:val="BodyText"/>
      </w:pPr>
      <w:r>
        <w:t>Checking the event monitor and simulating harvest both occur at the beginning of a projection cycle in FVS. Subr</w:t>
      </w:r>
      <w:r w:rsidR="00383565">
        <w:t>outine FVS calls subroutine TRE</w:t>
      </w:r>
      <w:r>
        <w:t xml:space="preserve">GRO which calls subroutine GRINCR to control these tasks. </w:t>
      </w:r>
    </w:p>
    <w:p w:rsidR="00041475" w:rsidRDefault="00041475" w:rsidP="008C528B">
      <w:pPr>
        <w:pStyle w:val="Heading4"/>
      </w:pPr>
      <w:bookmarkStart w:id="112" w:name="_Toc454948791"/>
      <w:bookmarkStart w:id="113" w:name="_Toc454979342"/>
      <w:r>
        <w:t>4.1.1 Subroutines involved and their function</w:t>
      </w:r>
      <w:bookmarkEnd w:id="112"/>
      <w:bookmarkEnd w:id="113"/>
    </w:p>
    <w:p w:rsidR="005D61FD" w:rsidRDefault="005D61FD" w:rsidP="005D61FD">
      <w:pPr>
        <w:pStyle w:val="BodyText"/>
      </w:pPr>
      <w:r>
        <w:t>There are some model control tasks</w:t>
      </w:r>
      <w:r w:rsidR="005C6D7A">
        <w:t xml:space="preserve"> that subroutine GRINCR needs</w:t>
      </w:r>
      <w:r>
        <w:t xml:space="preserve"> to accomplish at the start of each projection cycle. First the cycle length, FINT, is set; next subroutine OPCSET is called to set up the option pointers for the cycle; the logical variable LTRIP is </w:t>
      </w:r>
      <w:r>
        <w:lastRenderedPageBreak/>
        <w:t>set to control whether record tripling will happ</w:t>
      </w:r>
      <w:r w:rsidR="00C2201C">
        <w:t>en during the cycle; subroutine</w:t>
      </w:r>
      <w:r>
        <w:t xml:space="preserve"> OPFIND, OPGET</w:t>
      </w:r>
      <w:r w:rsidR="00C2201C">
        <w:t xml:space="preserve"> (an entry point in subroutine OPFIND)</w:t>
      </w:r>
      <w:r>
        <w:t>, and OPDONE</w:t>
      </w:r>
      <w:r w:rsidR="00C80C98">
        <w:t xml:space="preserve"> (another entry point in subroutine OPFIND)</w:t>
      </w:r>
      <w:r>
        <w:t xml:space="preserve"> are called to process any </w:t>
      </w:r>
      <w:r w:rsidRPr="005864F7">
        <w:rPr>
          <w:rFonts w:ascii="Arial" w:hAnsi="Arial" w:cs="Arial"/>
        </w:rPr>
        <w:t>SETSITE</w:t>
      </w:r>
      <w:r>
        <w:t xml:space="preserve"> keyword</w:t>
      </w:r>
      <w:r w:rsidR="009701D9">
        <w:t xml:space="preserve"> record</w:t>
      </w:r>
      <w:r>
        <w:t xml:space="preserve">s scheduled for the cycle; if a </w:t>
      </w:r>
      <w:r w:rsidRPr="005864F7">
        <w:rPr>
          <w:rFonts w:ascii="Arial" w:hAnsi="Arial" w:cs="Arial"/>
        </w:rPr>
        <w:t>SETSITE</w:t>
      </w:r>
      <w:r>
        <w:t xml:space="preserve"> keyword</w:t>
      </w:r>
      <w:r w:rsidR="009701D9">
        <w:t xml:space="preserve"> record</w:t>
      </w:r>
      <w:r>
        <w:t xml:space="preserve"> is present, subroutine HABTYP gets called to decode the habitat type</w:t>
      </w:r>
      <w:r w:rsidR="00143ECF">
        <w:t>,</w:t>
      </w:r>
      <w:r>
        <w:t xml:space="preserve"> if habitat type is being reset as part of the </w:t>
      </w:r>
      <w:r w:rsidRPr="005864F7">
        <w:rPr>
          <w:rFonts w:ascii="Arial" w:hAnsi="Arial" w:cs="Arial"/>
        </w:rPr>
        <w:t>SETSITE</w:t>
      </w:r>
      <w:r>
        <w:t xml:space="preserve"> options</w:t>
      </w:r>
      <w:r w:rsidR="00143ECF">
        <w:t>,</w:t>
      </w:r>
      <w:r>
        <w:t xml:space="preserve"> and subroutine RCON gets called to rec</w:t>
      </w:r>
      <w:r w:rsidR="005E4E08">
        <w:t>alculate</w:t>
      </w:r>
      <w:r>
        <w:t xml:space="preserve"> growth equation species-level constants; and various </w:t>
      </w:r>
      <w:r w:rsidR="00DF19B9">
        <w:t>sub</w:t>
      </w:r>
      <w:r>
        <w:t>routines get called to set up variables needed by FVS extensions (e.g. root disease, fire and fuel effects, and others).</w:t>
      </w:r>
    </w:p>
    <w:p w:rsidR="005D61FD" w:rsidRDefault="005D61FD" w:rsidP="005D61FD">
      <w:pPr>
        <w:pStyle w:val="BodyText"/>
      </w:pPr>
      <w:r>
        <w:t xml:space="preserve">Thinning to a relative density target, as done in the SILVAH </w:t>
      </w:r>
      <w:r w:rsidR="00736E48">
        <w:t xml:space="preserve">(Marquis and Ernst 1992) </w:t>
      </w:r>
      <w:r>
        <w:t xml:space="preserve">growth model, is a management option in the Northeast (NE) variant. </w:t>
      </w:r>
      <w:r w:rsidR="00383565">
        <w:t xml:space="preserve">Subroutine GRINCR calls SILFTY, </w:t>
      </w:r>
      <w:r>
        <w:t>an entr</w:t>
      </w:r>
      <w:r w:rsidR="00143ECF">
        <w:t xml:space="preserve">y point in subroutine SDICAL, </w:t>
      </w:r>
      <w:r>
        <w:t>to compute the SILVAH forest type before thinning. For the NE variant, possible values for the SILVAH forest type range from 0 to 5; in all other variants, the SILVAH forest type will be 0.</w:t>
      </w:r>
    </w:p>
    <w:p w:rsidR="005D61FD" w:rsidRDefault="005D61FD" w:rsidP="005D61FD">
      <w:pPr>
        <w:pStyle w:val="BodyText"/>
      </w:pPr>
      <w:r>
        <w:t xml:space="preserve">The </w:t>
      </w:r>
      <w:r w:rsidR="00A954C9">
        <w:t>e</w:t>
      </w:r>
      <w:r>
        <w:t xml:space="preserve">vent </w:t>
      </w:r>
      <w:r w:rsidR="00A954C9">
        <w:t>m</w:t>
      </w:r>
      <w:r>
        <w:t xml:space="preserve">onitor is an integral part of all FVS variants and its’ capabilities are discussed in section 5.5 of the EFVS Guide. </w:t>
      </w:r>
      <w:r w:rsidR="005E4E08">
        <w:t xml:space="preserve">A detailed discussion of </w:t>
      </w:r>
      <w:r w:rsidR="00A954C9">
        <w:t>e</w:t>
      </w:r>
      <w:r w:rsidR="005E4E08">
        <w:t xml:space="preserve">vent </w:t>
      </w:r>
      <w:r w:rsidR="00A954C9">
        <w:t>m</w:t>
      </w:r>
      <w:r w:rsidR="005E4E08">
        <w:t>onitor structure is presented in section 7</w:t>
      </w:r>
      <w:r w:rsidR="00143ECF">
        <w:t>.0</w:t>
      </w:r>
      <w:r w:rsidR="005E4E08">
        <w:t xml:space="preserve"> of this document. </w:t>
      </w:r>
      <w:r w:rsidR="00143ECF">
        <w:t xml:space="preserve">Subroutine </w:t>
      </w:r>
      <w:r>
        <w:t>GRINCR next</w:t>
      </w:r>
      <w:r w:rsidR="00143ECF">
        <w:t xml:space="preserve"> directs the computation of some </w:t>
      </w:r>
      <w:r>
        <w:t xml:space="preserve">predefined before-thinning </w:t>
      </w:r>
      <w:r w:rsidR="00A954C9">
        <w:t>e</w:t>
      </w:r>
      <w:r>
        <w:t xml:space="preserve">vent </w:t>
      </w:r>
      <w:r w:rsidR="00A954C9">
        <w:t>m</w:t>
      </w:r>
      <w:r>
        <w:t xml:space="preserve">onitor variables. </w:t>
      </w:r>
      <w:bookmarkStart w:id="114" w:name="OLE_LINK5"/>
      <w:bookmarkStart w:id="115" w:name="OLE_LINK6"/>
      <w:r>
        <w:t xml:space="preserve">Subroutine SDICAL is called to compute the </w:t>
      </w:r>
      <w:r w:rsidR="00143ECF">
        <w:t xml:space="preserve">before-thinning </w:t>
      </w:r>
      <w:r w:rsidR="004C60E1">
        <w:t xml:space="preserve">stand </w:t>
      </w:r>
      <w:r>
        <w:t>SDI maximum</w:t>
      </w:r>
      <w:bookmarkEnd w:id="114"/>
      <w:bookmarkEnd w:id="115"/>
      <w:r w:rsidR="00383565">
        <w:t xml:space="preserve">; SDICLS, </w:t>
      </w:r>
      <w:r>
        <w:t xml:space="preserve">an entry point in subroutine SDICAL, is called to compute the </w:t>
      </w:r>
      <w:r w:rsidR="004C60E1">
        <w:t xml:space="preserve">current </w:t>
      </w:r>
      <w:r>
        <w:t>stand SDI by two methods (</w:t>
      </w:r>
      <w:proofErr w:type="spellStart"/>
      <w:r>
        <w:t>Reineke</w:t>
      </w:r>
      <w:proofErr w:type="spellEnd"/>
      <w:r w:rsidR="00A91C06">
        <w:t xml:space="preserve"> 1933</w:t>
      </w:r>
      <w:r>
        <w:t xml:space="preserve"> and </w:t>
      </w:r>
      <w:proofErr w:type="spellStart"/>
      <w:r>
        <w:t>Zeide</w:t>
      </w:r>
      <w:proofErr w:type="spellEnd"/>
      <w:r w:rsidR="00A91C06">
        <w:t xml:space="preserve"> 1983</w:t>
      </w:r>
      <w:r>
        <w:t xml:space="preserve">); and subroutine SSTAGE is called to compute the </w:t>
      </w:r>
      <w:r w:rsidR="00143ECF">
        <w:t xml:space="preserve">before-thinning </w:t>
      </w:r>
      <w:r>
        <w:t>stand structural stage.</w:t>
      </w:r>
    </w:p>
    <w:p w:rsidR="005D61FD" w:rsidRPr="0089120D" w:rsidRDefault="00A91C06" w:rsidP="005D61FD">
      <w:pPr>
        <w:pStyle w:val="BodyText"/>
      </w:pPr>
      <w:r>
        <w:t xml:space="preserve">Subroutine </w:t>
      </w:r>
      <w:r w:rsidR="005D61FD">
        <w:t>GRINCR then calls subroutine EVMON to see if any before-thinning actions need to be scheduled.</w:t>
      </w:r>
      <w:r w:rsidR="005E4E08">
        <w:t xml:space="preserve"> The variable IPH is a local variable in </w:t>
      </w:r>
      <w:r>
        <w:t xml:space="preserve">both subroutines GRINCR and </w:t>
      </w:r>
      <w:r w:rsidR="00F239DC">
        <w:t>EVMON that</w:t>
      </w:r>
      <w:r w:rsidR="005E4E08">
        <w:t xml:space="preserve"> indicates the </w:t>
      </w:r>
      <w:r w:rsidR="00A954C9">
        <w:t>e</w:t>
      </w:r>
      <w:r w:rsidR="005E4E08">
        <w:t xml:space="preserve">vent </w:t>
      </w:r>
      <w:r w:rsidR="00A954C9">
        <w:t>m</w:t>
      </w:r>
      <w:r w:rsidR="005E4E08">
        <w:t xml:space="preserve">onitor phase number. The value for this variable is </w:t>
      </w:r>
      <w:r>
        <w:t xml:space="preserve">passed from </w:t>
      </w:r>
      <w:r w:rsidR="00383565">
        <w:t xml:space="preserve">subroutine </w:t>
      </w:r>
      <w:r>
        <w:t xml:space="preserve">GRINCR to </w:t>
      </w:r>
      <w:r w:rsidR="00383565">
        <w:t xml:space="preserve">subroutine </w:t>
      </w:r>
      <w:r>
        <w:t>EVMON through</w:t>
      </w:r>
      <w:r w:rsidR="005E4E08">
        <w:t xml:space="preserve"> the EVMON argument list. This variable is used </w:t>
      </w:r>
      <w:r>
        <w:t xml:space="preserve">in subroutine EVMON </w:t>
      </w:r>
      <w:r w:rsidR="005E4E08">
        <w:t xml:space="preserve">to set the </w:t>
      </w:r>
      <w:r>
        <w:t xml:space="preserve">event monitor phase number, variable </w:t>
      </w:r>
      <w:r w:rsidR="00A94077">
        <w:t>IPHASE that</w:t>
      </w:r>
      <w:r w:rsidR="005E4E08">
        <w:t xml:space="preserve"> is carried in the OPCOM </w:t>
      </w:r>
      <w:r w:rsidR="000C2819">
        <w:t>labeled</w:t>
      </w:r>
      <w:r w:rsidR="00EC63BC">
        <w:t xml:space="preserve"> </w:t>
      </w:r>
      <w:r w:rsidR="00646E9F">
        <w:t>COMMON</w:t>
      </w:r>
      <w:r w:rsidR="005E4E08">
        <w:t xml:space="preserve"> block</w:t>
      </w:r>
      <w:r w:rsidR="00C01D76">
        <w:t xml:space="preserve">. The phase number is an important variable in controlling </w:t>
      </w:r>
      <w:r w:rsidR="00A954C9">
        <w:t>e</w:t>
      </w:r>
      <w:r w:rsidR="00C01D76">
        <w:t xml:space="preserve">vent </w:t>
      </w:r>
      <w:r w:rsidR="00A954C9">
        <w:t>m</w:t>
      </w:r>
      <w:r w:rsidR="00C01D76">
        <w:t>onitor logic. The variable IPH</w:t>
      </w:r>
      <w:r w:rsidR="00A94077">
        <w:t>, and consequently variable IPHASE, have</w:t>
      </w:r>
      <w:r w:rsidR="00C01D76">
        <w:t xml:space="preserve"> a value of 1 if the </w:t>
      </w:r>
      <w:r w:rsidR="00A954C9">
        <w:t>e</w:t>
      </w:r>
      <w:r w:rsidR="00C01D76">
        <w:t xml:space="preserve">vent </w:t>
      </w:r>
      <w:r w:rsidR="00A954C9">
        <w:t>m</w:t>
      </w:r>
      <w:r w:rsidR="00C01D76">
        <w:t xml:space="preserve">onitor is being called before thinning and 2 if the </w:t>
      </w:r>
      <w:r w:rsidR="00A954C9">
        <w:t>e</w:t>
      </w:r>
      <w:r w:rsidR="00C01D76">
        <w:t xml:space="preserve">vent </w:t>
      </w:r>
      <w:r w:rsidR="00A954C9">
        <w:t>m</w:t>
      </w:r>
      <w:r w:rsidR="00C01D76">
        <w:t>onitor is being called after thinning.</w:t>
      </w:r>
    </w:p>
    <w:p w:rsidR="005D61FD" w:rsidRDefault="005D61FD" w:rsidP="00E628E6">
      <w:pPr>
        <w:pStyle w:val="Heading5"/>
      </w:pPr>
      <w:bookmarkStart w:id="116" w:name="_Toc454948792"/>
      <w:bookmarkStart w:id="117" w:name="_Toc454979343"/>
      <w:r>
        <w:t>4</w:t>
      </w:r>
      <w:r w:rsidRPr="006021B9">
        <w:t>.</w:t>
      </w:r>
      <w:r>
        <w:t>1</w:t>
      </w:r>
      <w:r w:rsidRPr="006021B9">
        <w:t>.</w:t>
      </w:r>
      <w:r>
        <w:t>1</w:t>
      </w:r>
      <w:r w:rsidRPr="006021B9">
        <w:t>.</w:t>
      </w:r>
      <w:r>
        <w:t xml:space="preserve">1 Checking the </w:t>
      </w:r>
      <w:r w:rsidR="00A954C9">
        <w:t>e</w:t>
      </w:r>
      <w:r>
        <w:t xml:space="preserve">vent </w:t>
      </w:r>
      <w:r w:rsidR="00A954C9">
        <w:t>m</w:t>
      </w:r>
      <w:r>
        <w:t>onitor for before</w:t>
      </w:r>
      <w:r w:rsidR="004C60E1">
        <w:t>-</w:t>
      </w:r>
      <w:r>
        <w:t>thinning actions</w:t>
      </w:r>
      <w:bookmarkEnd w:id="116"/>
      <w:bookmarkEnd w:id="117"/>
    </w:p>
    <w:p w:rsidR="005D61FD" w:rsidRDefault="00F21BC4" w:rsidP="005D61FD">
      <w:pPr>
        <w:pStyle w:val="BodyText"/>
      </w:pPr>
      <w:r>
        <w:t xml:space="preserve">Before-thinning actions </w:t>
      </w:r>
      <w:r w:rsidR="005D61FD">
        <w:t xml:space="preserve">include computing </w:t>
      </w:r>
      <w:r>
        <w:t xml:space="preserve">predefined and </w:t>
      </w:r>
      <w:r w:rsidR="005D61FD">
        <w:t>custom output variables based on stand conditions before harvesting occurs</w:t>
      </w:r>
      <w:r w:rsidR="00A94077">
        <w:t>,</w:t>
      </w:r>
      <w:r w:rsidR="005D61FD">
        <w:t xml:space="preserve"> or evaluating expressions that conditionally schedule management activities</w:t>
      </w:r>
      <w:r w:rsidR="00A94077">
        <w:t>,</w:t>
      </w:r>
      <w:r w:rsidR="005D61FD">
        <w:t xml:space="preserve"> such as a thinning</w:t>
      </w:r>
      <w:r w:rsidR="00A94077">
        <w:t>, based on before-thinning stand conditions</w:t>
      </w:r>
      <w:r w:rsidR="005D61FD">
        <w:t>.</w:t>
      </w:r>
      <w:r w:rsidR="00A94077">
        <w:t xml:space="preserve"> </w:t>
      </w:r>
      <w:r w:rsidR="005D61FD">
        <w:t xml:space="preserve"> </w:t>
      </w:r>
    </w:p>
    <w:p w:rsidR="00C01D76" w:rsidRDefault="00A94077" w:rsidP="005D61FD">
      <w:pPr>
        <w:pStyle w:val="BodyText"/>
      </w:pPr>
      <w:r>
        <w:t xml:space="preserve">Subroutine </w:t>
      </w:r>
      <w:r w:rsidR="00C01D76">
        <w:t xml:space="preserve">EVMON calls </w:t>
      </w:r>
      <w:r>
        <w:t xml:space="preserve">subroutine </w:t>
      </w:r>
      <w:r w:rsidR="00C01D76">
        <w:t>EVTSTV</w:t>
      </w:r>
      <w:r w:rsidR="008C778D">
        <w:t xml:space="preserve"> to load values of pre</w:t>
      </w:r>
      <w:r w:rsidR="002E055F">
        <w:t xml:space="preserve">defined </w:t>
      </w:r>
      <w:r w:rsidR="00A954C9">
        <w:t>e</w:t>
      </w:r>
      <w:r w:rsidR="002E055F">
        <w:t xml:space="preserve">vent </w:t>
      </w:r>
      <w:r w:rsidR="00A954C9">
        <w:t>m</w:t>
      </w:r>
      <w:r w:rsidR="002E055F">
        <w:t xml:space="preserve">onitor variables in Groups 1, 3, 4, and 5 (see EFVS Table 5-2 for </w:t>
      </w:r>
      <w:r>
        <w:t xml:space="preserve">a list of </w:t>
      </w:r>
      <w:r w:rsidR="002E055F">
        <w:t xml:space="preserve">variables in Groups 1, 3, and 4; Group 5 </w:t>
      </w:r>
      <w:r>
        <w:t>variable</w:t>
      </w:r>
      <w:r w:rsidR="004C60E1">
        <w:t>s</w:t>
      </w:r>
      <w:r>
        <w:t xml:space="preserve"> are user-defined</w:t>
      </w:r>
      <w:r w:rsidR="002E055F">
        <w:t>).</w:t>
      </w:r>
    </w:p>
    <w:p w:rsidR="002E055F" w:rsidRPr="0089120D" w:rsidRDefault="002E055F" w:rsidP="005D61FD">
      <w:pPr>
        <w:pStyle w:val="BodyText"/>
      </w:pPr>
      <w:r>
        <w:t xml:space="preserve">If the cycle number, ICYC, is 2 or greater, subroutine EVAGE is called to age </w:t>
      </w:r>
      <w:r w:rsidR="009D4DCE">
        <w:t>an event that has already occurred and resets it as viable for occurring at some other time.</w:t>
      </w:r>
    </w:p>
    <w:p w:rsidR="005D61FD" w:rsidRDefault="00A94077" w:rsidP="005D61FD">
      <w:pPr>
        <w:pStyle w:val="BodyText"/>
      </w:pPr>
      <w:r>
        <w:lastRenderedPageBreak/>
        <w:t xml:space="preserve">Subroutine </w:t>
      </w:r>
      <w:r w:rsidR="009D4DCE">
        <w:t>EVMON calls subroutine ALGEVL to evaluate expressions. Expression</w:t>
      </w:r>
      <w:r w:rsidR="00762939">
        <w:t>s may be used in computing user-</w:t>
      </w:r>
      <w:r w:rsidR="009D4DCE">
        <w:t xml:space="preserve">defined variables or in keyword </w:t>
      </w:r>
      <w:r w:rsidR="009701D9">
        <w:t xml:space="preserve">record </w:t>
      </w:r>
      <w:r w:rsidR="009D4DCE">
        <w:t xml:space="preserve">parameter fields using the </w:t>
      </w:r>
      <w:r w:rsidR="009D4DCE" w:rsidRPr="004A1DCC">
        <w:rPr>
          <w:rFonts w:ascii="Arial" w:hAnsi="Arial" w:cs="Arial"/>
        </w:rPr>
        <w:t>PARMS</w:t>
      </w:r>
      <w:r w:rsidR="009D4DCE">
        <w:t xml:space="preserve"> format. </w:t>
      </w:r>
      <w:r w:rsidR="00AE2C6E">
        <w:t xml:space="preserve">Subroutine </w:t>
      </w:r>
      <w:r w:rsidR="009D4DCE">
        <w:t xml:space="preserve">ALGEVL calls subroutine EVLDX to load values of saved variables or results of functions like </w:t>
      </w:r>
      <w:r w:rsidR="009D4DCE" w:rsidRPr="00AE2C6E">
        <w:rPr>
          <w:rFonts w:ascii="Arial" w:hAnsi="Arial" w:cs="Arial"/>
        </w:rPr>
        <w:t>SPMCDBH</w:t>
      </w:r>
      <w:r w:rsidR="009D4DCE">
        <w:t xml:space="preserve"> into storage registers for further computing.</w:t>
      </w:r>
    </w:p>
    <w:p w:rsidR="009D4DCE" w:rsidRDefault="00AE2C6E" w:rsidP="005D61FD">
      <w:pPr>
        <w:pStyle w:val="BodyText"/>
      </w:pPr>
      <w:r>
        <w:t xml:space="preserve">Subroutine </w:t>
      </w:r>
      <w:r w:rsidR="00617722">
        <w:t xml:space="preserve">EVMON calls </w:t>
      </w:r>
      <w:r>
        <w:t xml:space="preserve">subroutine </w:t>
      </w:r>
      <w:r w:rsidR="00617722">
        <w:t xml:space="preserve">EVPOST to post the </w:t>
      </w:r>
      <w:r w:rsidR="00F877D8">
        <w:t>year</w:t>
      </w:r>
      <w:r w:rsidR="00617722">
        <w:t xml:space="preserve"> the event occurred. This means changing the second value in the row of the </w:t>
      </w:r>
      <w:proofErr w:type="gramStart"/>
      <w:r w:rsidR="00617722">
        <w:t>IVENTS(</w:t>
      </w:r>
      <w:proofErr w:type="spellStart"/>
      <w:proofErr w:type="gramEnd"/>
      <w:r w:rsidR="00CC49B3">
        <w:rPr>
          <w:i/>
        </w:rPr>
        <w:t>i</w:t>
      </w:r>
      <w:r w:rsidR="00617722">
        <w:t>,</w:t>
      </w:r>
      <w:r w:rsidR="00CC49B3">
        <w:rPr>
          <w:i/>
        </w:rPr>
        <w:t>j</w:t>
      </w:r>
      <w:proofErr w:type="spellEnd"/>
      <w:r w:rsidR="00617722">
        <w:t xml:space="preserve">) array (i.e. </w:t>
      </w:r>
      <w:r w:rsidR="00CC49B3">
        <w:rPr>
          <w:i/>
        </w:rPr>
        <w:t>j</w:t>
      </w:r>
      <w:r w:rsidR="00617722">
        <w:t xml:space="preserve"> = 2, </w:t>
      </w:r>
      <w:proofErr w:type="spellStart"/>
      <w:r w:rsidR="00CC49B3">
        <w:rPr>
          <w:i/>
        </w:rPr>
        <w:t>i</w:t>
      </w:r>
      <w:proofErr w:type="spellEnd"/>
      <w:r w:rsidR="00617722">
        <w:t xml:space="preserve"> = the row holding information for this event). This storage location stores the </w:t>
      </w:r>
      <w:r w:rsidR="00F877D8">
        <w:t>year</w:t>
      </w:r>
      <w:r w:rsidR="00617722">
        <w:t xml:space="preserve"> the activity occurred, if it occurs, or -1 if it does not occur.</w:t>
      </w:r>
      <w:r w:rsidR="00B37E4C">
        <w:t xml:space="preserve"> EVPOST calls subroutine EVALNK to determine if the event is linked to an activity group.</w:t>
      </w:r>
    </w:p>
    <w:p w:rsidR="00B37E4C" w:rsidRDefault="00B37E4C" w:rsidP="005D61FD">
      <w:pPr>
        <w:pStyle w:val="BodyText"/>
      </w:pPr>
      <w:r>
        <w:t xml:space="preserve">This concludes the </w:t>
      </w:r>
      <w:r w:rsidR="00A954C9">
        <w:t>e</w:t>
      </w:r>
      <w:r>
        <w:t xml:space="preserve">vent </w:t>
      </w:r>
      <w:r w:rsidR="00A954C9">
        <w:t>m</w:t>
      </w:r>
      <w:r>
        <w:t>onitor check before thinning</w:t>
      </w:r>
      <w:r w:rsidR="008041E5">
        <w:t xml:space="preserve"> and control returns to </w:t>
      </w:r>
      <w:r w:rsidR="00AE2C6E">
        <w:t xml:space="preserve">subroutine </w:t>
      </w:r>
      <w:r w:rsidR="008041E5">
        <w:t>GRINCR for further processing</w:t>
      </w:r>
      <w:r>
        <w:t xml:space="preserve">. </w:t>
      </w:r>
    </w:p>
    <w:p w:rsidR="005D61FD" w:rsidRDefault="005D61FD" w:rsidP="00E628E6">
      <w:pPr>
        <w:pStyle w:val="Heading5"/>
      </w:pPr>
      <w:bookmarkStart w:id="118" w:name="_Toc454948793"/>
      <w:bookmarkStart w:id="119" w:name="_Toc454979344"/>
      <w:r>
        <w:t>4</w:t>
      </w:r>
      <w:r w:rsidRPr="006021B9">
        <w:t>.</w:t>
      </w:r>
      <w:r>
        <w:t>1</w:t>
      </w:r>
      <w:r w:rsidRPr="006021B9">
        <w:t>.</w:t>
      </w:r>
      <w:r>
        <w:t>1</w:t>
      </w:r>
      <w:r w:rsidRPr="006021B9">
        <w:t>.</w:t>
      </w:r>
      <w:r>
        <w:t>2 Processing thinning and pruning requests</w:t>
      </w:r>
      <w:bookmarkEnd w:id="118"/>
      <w:bookmarkEnd w:id="119"/>
    </w:p>
    <w:p w:rsidR="00B37E4C" w:rsidRPr="0089120D" w:rsidRDefault="00B37E4C" w:rsidP="00B37E4C">
      <w:pPr>
        <w:pStyle w:val="BodyText"/>
      </w:pPr>
      <w:r>
        <w:t xml:space="preserve">If the cycle number is greater than or equal to 2, </w:t>
      </w:r>
      <w:r w:rsidR="00AE2C6E">
        <w:t xml:space="preserve">subroutine </w:t>
      </w:r>
      <w:r>
        <w:t>GR</w:t>
      </w:r>
      <w:r w:rsidR="00AE2C6E">
        <w:t xml:space="preserve">INCR </w:t>
      </w:r>
      <w:r>
        <w:t>calls subroutine SVOUT to write the beginning-of-cycle output file for the stand visualization post-processor.</w:t>
      </w:r>
    </w:p>
    <w:p w:rsidR="00E04266" w:rsidRDefault="00AE2C6E" w:rsidP="005D61FD">
      <w:pPr>
        <w:pStyle w:val="BodyText"/>
      </w:pPr>
      <w:r>
        <w:t xml:space="preserve">Subroutine </w:t>
      </w:r>
      <w:r w:rsidR="00B37E4C">
        <w:t>GRINCR</w:t>
      </w:r>
      <w:r w:rsidR="008041E5">
        <w:t xml:space="preserve"> </w:t>
      </w:r>
      <w:r>
        <w:t xml:space="preserve">then </w:t>
      </w:r>
      <w:r w:rsidR="008041E5">
        <w:t xml:space="preserve">calls subroutine CUTS to process all pruning and thinning management activities. </w:t>
      </w:r>
      <w:r w:rsidR="002C21A3">
        <w:t>It is important to note that harvesting occurs at the beginnin</w:t>
      </w:r>
      <w:r w:rsidR="00E04266">
        <w:t xml:space="preserve">g of a projection cycle. So </w:t>
      </w:r>
      <w:r w:rsidR="002C21A3">
        <w:t xml:space="preserve">harvests scheduled at any time during the projection cycle are actually done at the beginning of that projection cycle. </w:t>
      </w:r>
      <w:r w:rsidR="00E04266">
        <w:t xml:space="preserve">If harvesting at a particular year is important to a user, then manipulation of the cycle boundaries using the </w:t>
      </w:r>
      <w:r w:rsidR="00E04266" w:rsidRPr="00E04266">
        <w:rPr>
          <w:rFonts w:ascii="Arial" w:hAnsi="Arial" w:cs="Arial"/>
        </w:rPr>
        <w:t>TIMEINT</w:t>
      </w:r>
      <w:r w:rsidR="00E04266">
        <w:t xml:space="preserve"> </w:t>
      </w:r>
      <w:r w:rsidR="00C85221">
        <w:t xml:space="preserve">or </w:t>
      </w:r>
      <w:r w:rsidR="00C85221">
        <w:rPr>
          <w:rFonts w:ascii="Arial" w:hAnsi="Arial" w:cs="Arial"/>
        </w:rPr>
        <w:t>CYCLEA</w:t>
      </w:r>
      <w:r w:rsidR="00C85221" w:rsidRPr="00E04266">
        <w:rPr>
          <w:rFonts w:ascii="Arial" w:hAnsi="Arial" w:cs="Arial"/>
        </w:rPr>
        <w:t>T</w:t>
      </w:r>
      <w:r w:rsidR="00C85221">
        <w:t xml:space="preserve"> </w:t>
      </w:r>
      <w:r w:rsidR="00E04266">
        <w:t>keyword record</w:t>
      </w:r>
      <w:r w:rsidR="00C85221">
        <w:t>s</w:t>
      </w:r>
      <w:r w:rsidR="00E04266">
        <w:t xml:space="preserve"> will be necessary. </w:t>
      </w:r>
    </w:p>
    <w:p w:rsidR="00770DF1" w:rsidRDefault="00AE2C6E" w:rsidP="005D61FD">
      <w:pPr>
        <w:pStyle w:val="BodyText"/>
      </w:pPr>
      <w:r>
        <w:t xml:space="preserve">Subroutine </w:t>
      </w:r>
      <w:r w:rsidR="008041E5">
        <w:t>CUTS is simple in concept, but very complicated in terms of coding; it makes heavy use of logical variables and work arrays.</w:t>
      </w:r>
      <w:r w:rsidR="00A65C54">
        <w:t xml:space="preserve"> </w:t>
      </w:r>
      <w:r w:rsidR="005B61F4">
        <w:t xml:space="preserve">Fortunately, the subroutine is well documented with comment statements. </w:t>
      </w:r>
      <w:r w:rsidR="00A65C54">
        <w:t>CUTS is responsible for processing minimum harvest constraints (</w:t>
      </w:r>
      <w:r w:rsidR="00A65C54" w:rsidRPr="00A65C54">
        <w:rPr>
          <w:rFonts w:ascii="Arial" w:hAnsi="Arial" w:cs="Arial"/>
        </w:rPr>
        <w:t>MINHARV</w:t>
      </w:r>
      <w:r w:rsidR="00A65C54">
        <w:t xml:space="preserve"> keyword</w:t>
      </w:r>
      <w:r w:rsidR="009701D9">
        <w:t xml:space="preserve"> record</w:t>
      </w:r>
      <w:r w:rsidR="00A65C54">
        <w:t>), setting multipliers for use in the harvest priority algorithm (</w:t>
      </w:r>
      <w:r w:rsidR="00A65C54" w:rsidRPr="00A65C54">
        <w:rPr>
          <w:rFonts w:ascii="Arial" w:hAnsi="Arial" w:cs="Arial"/>
        </w:rPr>
        <w:t>SPECPREF</w:t>
      </w:r>
      <w:r w:rsidR="00A65C54">
        <w:t xml:space="preserve"> and </w:t>
      </w:r>
      <w:r w:rsidR="00A65C54" w:rsidRPr="00A65C54">
        <w:rPr>
          <w:rFonts w:ascii="Arial" w:hAnsi="Arial" w:cs="Arial"/>
        </w:rPr>
        <w:t>TCONDMLT</w:t>
      </w:r>
      <w:r w:rsidR="00A65C54">
        <w:t xml:space="preserve"> keyword</w:t>
      </w:r>
      <w:r w:rsidR="009701D9">
        <w:t xml:space="preserve"> record</w:t>
      </w:r>
      <w:r w:rsidR="00A65C54">
        <w:t>s), accounting for portions of a harvest that may be left in the woods (</w:t>
      </w:r>
      <w:r w:rsidR="00A65C54" w:rsidRPr="00A65C54">
        <w:rPr>
          <w:rFonts w:ascii="Arial" w:hAnsi="Arial" w:cs="Arial"/>
        </w:rPr>
        <w:t>YARDLOSS</w:t>
      </w:r>
      <w:r w:rsidR="00A65C54">
        <w:t xml:space="preserve"> keyword</w:t>
      </w:r>
      <w:r w:rsidR="009701D9">
        <w:t xml:space="preserve"> record</w:t>
      </w:r>
      <w:r w:rsidR="00A65C54">
        <w:t>), removing portions of a trees’ crown ratio (</w:t>
      </w:r>
      <w:r w:rsidR="00A65C54" w:rsidRPr="005B61F4">
        <w:rPr>
          <w:rFonts w:ascii="Arial" w:hAnsi="Arial" w:cs="Arial"/>
        </w:rPr>
        <w:t>PRUNE</w:t>
      </w:r>
      <w:r w:rsidR="00770DF1">
        <w:t xml:space="preserve"> keyword</w:t>
      </w:r>
      <w:r w:rsidR="009701D9">
        <w:t xml:space="preserve"> record</w:t>
      </w:r>
      <w:r w:rsidR="00770DF1">
        <w:t xml:space="preserve">), and </w:t>
      </w:r>
      <w:r w:rsidR="005B61F4">
        <w:t>processing all harvest requests scheduled for the cycle (</w:t>
      </w:r>
      <w:r w:rsidR="005B61F4" w:rsidRPr="005B61F4">
        <w:rPr>
          <w:rFonts w:ascii="Arial" w:hAnsi="Arial" w:cs="Arial"/>
        </w:rPr>
        <w:t>THIN___</w:t>
      </w:r>
      <w:r w:rsidR="005B61F4">
        <w:t xml:space="preserve"> and </w:t>
      </w:r>
      <w:r w:rsidR="005B61F4" w:rsidRPr="005B61F4">
        <w:rPr>
          <w:rFonts w:ascii="Arial" w:hAnsi="Arial" w:cs="Arial"/>
        </w:rPr>
        <w:t>SETPTHIN</w:t>
      </w:r>
      <w:r w:rsidR="005B61F4">
        <w:t xml:space="preserve"> keyword</w:t>
      </w:r>
      <w:r w:rsidR="009701D9">
        <w:t xml:space="preserve"> record</w:t>
      </w:r>
      <w:r w:rsidR="005B61F4">
        <w:t>s).</w:t>
      </w:r>
      <w:r w:rsidR="00770DF1">
        <w:t xml:space="preserve"> </w:t>
      </w:r>
    </w:p>
    <w:p w:rsidR="00770DF1" w:rsidRDefault="00AE2C6E" w:rsidP="005D61FD">
      <w:pPr>
        <w:pStyle w:val="BodyText"/>
      </w:pPr>
      <w:r>
        <w:t xml:space="preserve">Subroutine </w:t>
      </w:r>
      <w:r w:rsidR="00770DF1">
        <w:t xml:space="preserve">CUTS interfaces with the </w:t>
      </w:r>
      <w:r w:rsidR="00D217CB">
        <w:t>f</w:t>
      </w:r>
      <w:r w:rsidR="00770DF1">
        <w:t xml:space="preserve">ire and </w:t>
      </w:r>
      <w:r w:rsidR="00D217CB">
        <w:t>f</w:t>
      </w:r>
      <w:r w:rsidR="00770DF1">
        <w:t xml:space="preserve">uels </w:t>
      </w:r>
      <w:r w:rsidR="00D217CB">
        <w:t>e</w:t>
      </w:r>
      <w:r w:rsidR="00770DF1">
        <w:t>xten</w:t>
      </w:r>
      <w:r>
        <w:t>sion by calling</w:t>
      </w:r>
      <w:r w:rsidR="00236F62">
        <w:t>:</w:t>
      </w:r>
      <w:r w:rsidR="00770DF1">
        <w:t xml:space="preserve"> FMATV to see if the fire extension is active</w:t>
      </w:r>
      <w:r w:rsidR="00236F62">
        <w:t>;</w:t>
      </w:r>
      <w:r w:rsidR="00770DF1">
        <w:t xml:space="preserve"> FMSALV to process harvesting of dead trees with the </w:t>
      </w:r>
      <w:r w:rsidR="00770DF1" w:rsidRPr="00770DF1">
        <w:rPr>
          <w:rFonts w:ascii="Arial" w:hAnsi="Arial" w:cs="Arial"/>
        </w:rPr>
        <w:t>SALVAGE</w:t>
      </w:r>
      <w:r w:rsidR="00770DF1">
        <w:t xml:space="preserve"> keyword</w:t>
      </w:r>
      <w:r w:rsidR="009701D9">
        <w:t xml:space="preserve"> record</w:t>
      </w:r>
      <w:r w:rsidR="00236F62">
        <w:t>;</w:t>
      </w:r>
      <w:r w:rsidR="00770DF1">
        <w:t xml:space="preserve"> </w:t>
      </w:r>
      <w:r w:rsidR="00573A15">
        <w:t>FMSCUT to update the snag list; FMTREM to save removals for processing with the TREEBIO event monitor function; and FMPRUN to update debris pools with pruning slash</w:t>
      </w:r>
      <w:r w:rsidR="00D217CB">
        <w:t>. FMATV, FMSALV, FMSCUT, FMTREM, and FMPRUN will exist as subroutines if the fire and fuels extension is part of the program executable, or as entry points in subroutine EXFIRE if the fire and fuels extension is not part of the program executable.</w:t>
      </w:r>
    </w:p>
    <w:p w:rsidR="005D61FD" w:rsidRDefault="00236F62" w:rsidP="005D61FD">
      <w:pPr>
        <w:pStyle w:val="BodyText"/>
      </w:pPr>
      <w:r>
        <w:lastRenderedPageBreak/>
        <w:t xml:space="preserve">Subroutine </w:t>
      </w:r>
      <w:r w:rsidR="00770DF1">
        <w:t xml:space="preserve">CUTS </w:t>
      </w:r>
      <w:r w:rsidR="00573A15">
        <w:t xml:space="preserve">also interfaces </w:t>
      </w:r>
      <w:r w:rsidR="00D217CB">
        <w:t xml:space="preserve">with the Economic extension. </w:t>
      </w:r>
      <w:proofErr w:type="spellStart"/>
      <w:r w:rsidR="00573A15">
        <w:t>G</w:t>
      </w:r>
      <w:r w:rsidR="00762939">
        <w:t>et</w:t>
      </w:r>
      <w:r w:rsidR="00573A15">
        <w:t>I</w:t>
      </w:r>
      <w:r w:rsidR="00762939">
        <w:t>s</w:t>
      </w:r>
      <w:r w:rsidR="00573A15">
        <w:t>P</w:t>
      </w:r>
      <w:r w:rsidR="00762939">
        <w:t>retend</w:t>
      </w:r>
      <w:r w:rsidR="00573A15">
        <w:t>A</w:t>
      </w:r>
      <w:r w:rsidR="00762939">
        <w:t>ctive</w:t>
      </w:r>
      <w:proofErr w:type="spellEnd"/>
      <w:r w:rsidR="00D217CB">
        <w:t>, an entry point</w:t>
      </w:r>
      <w:r w:rsidR="00573A15">
        <w:t xml:space="preserve"> in subroutine ECSTATUS</w:t>
      </w:r>
      <w:r w:rsidR="00D217CB">
        <w:t>,</w:t>
      </w:r>
      <w:r w:rsidR="00573A15">
        <w:t xml:space="preserve"> is called to see if the </w:t>
      </w:r>
      <w:r w:rsidR="00573A15" w:rsidRPr="00573A15">
        <w:rPr>
          <w:rFonts w:ascii="Arial" w:hAnsi="Arial" w:cs="Arial"/>
        </w:rPr>
        <w:t>PRETEND</w:t>
      </w:r>
      <w:r w:rsidR="00573A15">
        <w:t xml:space="preserve"> keyword </w:t>
      </w:r>
      <w:r w:rsidR="009701D9">
        <w:t xml:space="preserve">record </w:t>
      </w:r>
      <w:r w:rsidR="00573A15">
        <w:t>has been specified. The pretend mode allows user</w:t>
      </w:r>
      <w:r w:rsidR="00A64C95">
        <w:t xml:space="preserve">s to get an economic analysis of a proposed thinning without actually performing </w:t>
      </w:r>
      <w:r w:rsidR="00D217CB">
        <w:t xml:space="preserve">the thinning in FVS. </w:t>
      </w:r>
      <w:r w:rsidR="00A64C95">
        <w:t>ECHARV is called to accumulate board foot volume removal information.</w:t>
      </w:r>
      <w:r w:rsidR="00D217CB">
        <w:t xml:space="preserve"> ECHARV will exist as a subroutine if the economics extension is part of the program executable, or as an entry point in subroutine EXECON if the economics extension is not part of the program executable.</w:t>
      </w:r>
    </w:p>
    <w:p w:rsidR="00A64C95" w:rsidRDefault="00A64C95" w:rsidP="005D61FD">
      <w:pPr>
        <w:pStyle w:val="BodyText"/>
      </w:pPr>
      <w:r>
        <w:t xml:space="preserve">There is an older economics post-processing program called CHEAPOII. </w:t>
      </w:r>
      <w:r w:rsidR="00236F62">
        <w:t xml:space="preserve">Subroutine </w:t>
      </w:r>
      <w:r>
        <w:t>CUTS calls subroutines ECREMS and ECOUT to produce the necessary information to interface with this program.</w:t>
      </w:r>
      <w:r w:rsidR="00236F62">
        <w:t xml:space="preserve"> </w:t>
      </w:r>
      <w:r w:rsidR="00C85221">
        <w:t xml:space="preserve">CHEAPOII has been completely replaced by the ECON </w:t>
      </w:r>
      <w:r w:rsidR="00236F62">
        <w:t xml:space="preserve">extension and is no longer used; </w:t>
      </w:r>
      <w:r w:rsidR="00D217CB">
        <w:t xml:space="preserve">code related to the </w:t>
      </w:r>
      <w:r w:rsidR="00236F62">
        <w:t>CHEAPOII</w:t>
      </w:r>
      <w:r w:rsidR="00D217CB">
        <w:t xml:space="preserve"> program </w:t>
      </w:r>
      <w:r w:rsidR="00C85221">
        <w:t xml:space="preserve">should be deleted from the </w:t>
      </w:r>
      <w:r w:rsidR="00D217CB">
        <w:t xml:space="preserve">FVS </w:t>
      </w:r>
      <w:r w:rsidR="00C85221">
        <w:t>system.</w:t>
      </w:r>
    </w:p>
    <w:p w:rsidR="00386360" w:rsidRDefault="00386360" w:rsidP="00386360">
      <w:pPr>
        <w:pStyle w:val="Heading6"/>
      </w:pPr>
      <w:r>
        <w:t>4</w:t>
      </w:r>
      <w:r w:rsidRPr="006021B9">
        <w:t>.</w:t>
      </w:r>
      <w:r>
        <w:t>1</w:t>
      </w:r>
      <w:r w:rsidRPr="006021B9">
        <w:t>.</w:t>
      </w:r>
      <w:r>
        <w:t>1</w:t>
      </w:r>
      <w:r w:rsidRPr="006021B9">
        <w:t>.</w:t>
      </w:r>
      <w:r>
        <w:t>2.1 How subroutine CUTS works</w:t>
      </w:r>
    </w:p>
    <w:p w:rsidR="005B61F4" w:rsidRDefault="005B61F4" w:rsidP="005D61FD">
      <w:pPr>
        <w:pStyle w:val="BodyText"/>
      </w:pPr>
      <w:r>
        <w:t xml:space="preserve">The </w:t>
      </w:r>
      <w:r w:rsidR="00236F62">
        <w:t xml:space="preserve">harvest </w:t>
      </w:r>
      <w:r>
        <w:t xml:space="preserve">concept </w:t>
      </w:r>
      <w:r w:rsidR="00BF2CBF">
        <w:t xml:space="preserve">in </w:t>
      </w:r>
      <w:r w:rsidR="00236F62">
        <w:t xml:space="preserve">subroutine </w:t>
      </w:r>
      <w:r w:rsidR="00BF2CBF">
        <w:t xml:space="preserve">CUTS </w:t>
      </w:r>
      <w:r>
        <w:t>is to loop over all thinning requests</w:t>
      </w:r>
      <w:r w:rsidR="00BF2CBF">
        <w:t>, accumulate the harvest in</w:t>
      </w:r>
      <w:r w:rsidR="00E208BA">
        <w:t xml:space="preserve">formation, and reduce the trees per </w:t>
      </w:r>
      <w:r w:rsidR="00BF2CBF">
        <w:t>acre representation for each tree record affected by a thinning. This is done on a “trial basis” first and the accumulated harvest is compared to the minimum harvest constraint. If the minimum harvest constraint is not met</w:t>
      </w:r>
      <w:r w:rsidR="00236F62">
        <w:t>,</w:t>
      </w:r>
      <w:r w:rsidR="00BF2CBF">
        <w:t xml:space="preserve"> or these </w:t>
      </w:r>
      <w:proofErr w:type="spellStart"/>
      <w:r w:rsidR="00BF2CBF">
        <w:t>thinnings</w:t>
      </w:r>
      <w:proofErr w:type="spellEnd"/>
      <w:r w:rsidR="00BF2CBF">
        <w:t xml:space="preserve"> are part of the pretend mode for an economic analysis</w:t>
      </w:r>
      <w:r w:rsidR="00236F62">
        <w:t>,</w:t>
      </w:r>
      <w:r w:rsidR="00BF2CBF">
        <w:t xml:space="preserve"> then the thinning requests are </w:t>
      </w:r>
      <w:r w:rsidR="00762939">
        <w:t>not finalized</w:t>
      </w:r>
      <w:r w:rsidR="00BF2CBF">
        <w:t xml:space="preserve">. Otherwise, a final pass is made over all tree records and results from the trial </w:t>
      </w:r>
      <w:proofErr w:type="spellStart"/>
      <w:r w:rsidR="00BF2CBF">
        <w:t>thinnings</w:t>
      </w:r>
      <w:proofErr w:type="spellEnd"/>
      <w:r w:rsidR="00BF2CBF">
        <w:t xml:space="preserve"> are </w:t>
      </w:r>
      <w:r w:rsidR="00762939">
        <w:t xml:space="preserve">fully </w:t>
      </w:r>
      <w:r w:rsidR="00BF2CBF">
        <w:t>implemented.</w:t>
      </w:r>
    </w:p>
    <w:p w:rsidR="006C1B70" w:rsidRDefault="00236F62" w:rsidP="005D61FD">
      <w:pPr>
        <w:pStyle w:val="BodyText"/>
      </w:pPr>
      <w:r>
        <w:t xml:space="preserve">Subroutine </w:t>
      </w:r>
      <w:r w:rsidR="006C1B70">
        <w:t>CUTS calls subroutine OPFIND to see if any thinning requests are scheduled for the current cycle. The trial thinning vector, WK4(</w:t>
      </w:r>
      <w:proofErr w:type="spellStart"/>
      <w:r w:rsidR="006C1B70" w:rsidRPr="00236F62">
        <w:rPr>
          <w:i/>
        </w:rPr>
        <w:t>i</w:t>
      </w:r>
      <w:proofErr w:type="spellEnd"/>
      <w:r w:rsidR="006C1B70">
        <w:t>), which accumulates the removed trees</w:t>
      </w:r>
      <w:r w:rsidR="00245309">
        <w:t xml:space="preserve"> </w:t>
      </w:r>
      <w:r w:rsidR="006C1B70">
        <w:t>per</w:t>
      </w:r>
      <w:r w:rsidR="00245309">
        <w:t xml:space="preserve"> </w:t>
      </w:r>
      <w:r w:rsidR="006C1B70">
        <w:t xml:space="preserve">acre values </w:t>
      </w:r>
      <w:r>
        <w:t>for tree “</w:t>
      </w:r>
      <w:proofErr w:type="spellStart"/>
      <w:r>
        <w:rPr>
          <w:i/>
        </w:rPr>
        <w:t>i</w:t>
      </w:r>
      <w:proofErr w:type="spellEnd"/>
      <w:r>
        <w:t xml:space="preserve">” </w:t>
      </w:r>
      <w:r w:rsidR="006C1B70">
        <w:t>as thinning requests are processed, is initialized to zero along with other</w:t>
      </w:r>
      <w:r w:rsidR="006F3A02">
        <w:t xml:space="preserve"> control variables like those used to accumulate removed volumes. The DO 1400 loop processes all thinning requests, one at a time, and accumulates the trial thinning values. For each thinning request scheduled f</w:t>
      </w:r>
      <w:r w:rsidR="00C2201C">
        <w:t>or the current cycle,</w:t>
      </w:r>
      <w:r w:rsidR="006F3A02">
        <w:t xml:space="preserve"> OPGET</w:t>
      </w:r>
      <w:r w:rsidR="00C2201C">
        <w:t xml:space="preserve">, an entry point in subroutine OPFIND, </w:t>
      </w:r>
      <w:r w:rsidR="006F3A02">
        <w:t xml:space="preserve"> is called to retrieve parameters associated with the thinning request along with the activity number, IACTK, which identifies the type of thinning that is being processed. The IACTK value</w:t>
      </w:r>
      <w:r>
        <w:t>, or a transformation of it stor</w:t>
      </w:r>
      <w:r w:rsidR="002E49D4">
        <w:t>ed</w:t>
      </w:r>
      <w:r>
        <w:t xml:space="preserve"> in variable</w:t>
      </w:r>
      <w:r w:rsidR="002E49D4">
        <w:t xml:space="preserve"> ICFLAG,</w:t>
      </w:r>
      <w:r w:rsidR="006F3A02">
        <w:t xml:space="preserve"> is used within the DO 1400 loop to control the logic needed to process the thinning request.</w:t>
      </w:r>
    </w:p>
    <w:p w:rsidR="00CE686B" w:rsidRDefault="00CE686B" w:rsidP="005D61FD">
      <w:pPr>
        <w:pStyle w:val="BodyText"/>
      </w:pPr>
      <w:r>
        <w:t xml:space="preserve">The DO 1700 loop implements results from the trial </w:t>
      </w:r>
      <w:proofErr w:type="spellStart"/>
      <w:r>
        <w:t>thinnings</w:t>
      </w:r>
      <w:proofErr w:type="spellEnd"/>
      <w:r>
        <w:t xml:space="preserve"> if minimum harvest constraints are met and the cutting </w:t>
      </w:r>
      <w:r w:rsidR="00DF19B9">
        <w:t>sub</w:t>
      </w:r>
      <w:r>
        <w:t>routine in not in the pretend mode for an economic analysis.</w:t>
      </w:r>
    </w:p>
    <w:p w:rsidR="00BF2CBF" w:rsidRDefault="00BF2CBF" w:rsidP="005D61FD">
      <w:pPr>
        <w:pStyle w:val="BodyText"/>
      </w:pPr>
      <w:r>
        <w:t>If the trees</w:t>
      </w:r>
      <w:r w:rsidR="000E25A3">
        <w:t xml:space="preserve"> </w:t>
      </w:r>
      <w:r>
        <w:t>per</w:t>
      </w:r>
      <w:r w:rsidR="000E25A3">
        <w:t xml:space="preserve"> </w:t>
      </w:r>
      <w:r>
        <w:t xml:space="preserve">acre representation for a tree record is reduced to zero (i.e. all of the trees represented by that tree record are cut), </w:t>
      </w:r>
      <w:r w:rsidR="00236F62">
        <w:t xml:space="preserve">subroutine CUTS calls subroutine TREDEL </w:t>
      </w:r>
      <w:r>
        <w:t>to delete those tree records from the tree list. Subroutine SPESRT is then called to realign</w:t>
      </w:r>
      <w:r w:rsidR="00B94190">
        <w:t xml:space="preserve"> the species ordered sort for the remaining tree records and </w:t>
      </w:r>
      <w:r w:rsidR="00212140">
        <w:t xml:space="preserve">subroutine </w:t>
      </w:r>
      <w:r w:rsidR="00B94190">
        <w:t xml:space="preserve">RDPSRT is called to sort the </w:t>
      </w:r>
      <w:proofErr w:type="gramStart"/>
      <w:r w:rsidR="00B94190">
        <w:t>IND</w:t>
      </w:r>
      <w:r w:rsidR="006C1B70">
        <w:t>(</w:t>
      </w:r>
      <w:proofErr w:type="spellStart"/>
      <w:proofErr w:type="gramEnd"/>
      <w:r w:rsidR="006C1B70" w:rsidRPr="00CC49B3">
        <w:rPr>
          <w:i/>
        </w:rPr>
        <w:t>i</w:t>
      </w:r>
      <w:proofErr w:type="spellEnd"/>
      <w:r w:rsidR="006C1B70">
        <w:t>) array from largest to smallest</w:t>
      </w:r>
      <w:r w:rsidR="00212140">
        <w:t>,</w:t>
      </w:r>
      <w:r w:rsidR="006C1B70">
        <w:t xml:space="preserve"> in terms of </w:t>
      </w:r>
      <w:r w:rsidR="00212140">
        <w:t>diameter,</w:t>
      </w:r>
      <w:r w:rsidR="006C1B70">
        <w:t xml:space="preserve"> for residual trees in the stand.</w:t>
      </w:r>
    </w:p>
    <w:p w:rsidR="00CE686B" w:rsidRDefault="00212140" w:rsidP="005D61FD">
      <w:pPr>
        <w:pStyle w:val="BodyText"/>
      </w:pPr>
      <w:r>
        <w:lastRenderedPageBreak/>
        <w:t xml:space="preserve">Subroutine </w:t>
      </w:r>
      <w:r w:rsidR="00CE686B">
        <w:t xml:space="preserve">CUTS calls </w:t>
      </w:r>
      <w:r w:rsidR="00287E5A">
        <w:t xml:space="preserve">several </w:t>
      </w:r>
      <w:r w:rsidR="00CE686B">
        <w:t>subroutine</w:t>
      </w:r>
      <w:r w:rsidR="00287E5A">
        <w:t xml:space="preserve">s to produce tree lists for cut tree records and the residual stand. </w:t>
      </w:r>
      <w:r>
        <w:t xml:space="preserve">Subroutine </w:t>
      </w:r>
      <w:r w:rsidR="00287E5A">
        <w:t>PRTRLS produces</w:t>
      </w:r>
      <w:r w:rsidR="00CE686B">
        <w:t xml:space="preserve"> a cut tree list, requested with the </w:t>
      </w:r>
      <w:r w:rsidR="00CE686B" w:rsidRPr="00CE686B">
        <w:rPr>
          <w:rFonts w:ascii="Arial" w:hAnsi="Arial" w:cs="Arial"/>
        </w:rPr>
        <w:t>CUTLIST</w:t>
      </w:r>
      <w:r w:rsidR="00CE686B">
        <w:t xml:space="preserve"> keyword record, and an after treatment live tree</w:t>
      </w:r>
      <w:r w:rsidR="00287E5A">
        <w:t xml:space="preserve"> list;</w:t>
      </w:r>
      <w:r w:rsidR="00CE686B">
        <w:t xml:space="preserve"> </w:t>
      </w:r>
      <w:r>
        <w:t xml:space="preserve">subroutine </w:t>
      </w:r>
      <w:r w:rsidR="00CE686B">
        <w:t xml:space="preserve">FVSSTD is called to write a cut tree list for the </w:t>
      </w:r>
      <w:proofErr w:type="spellStart"/>
      <w:r w:rsidR="00CE686B">
        <w:t>FVSStand</w:t>
      </w:r>
      <w:proofErr w:type="spellEnd"/>
      <w:r w:rsidR="00CE686B">
        <w:t xml:space="preserve"> post-processer</w:t>
      </w:r>
      <w:r w:rsidR="00287E5A">
        <w:t xml:space="preserve">, requested with the </w:t>
      </w:r>
      <w:r w:rsidR="00287E5A" w:rsidRPr="00287E5A">
        <w:rPr>
          <w:rFonts w:ascii="Arial" w:hAnsi="Arial" w:cs="Arial"/>
        </w:rPr>
        <w:t>FVSSTAND</w:t>
      </w:r>
      <w:r w:rsidR="00287E5A">
        <w:t xml:space="preserve"> keyword record; </w:t>
      </w:r>
      <w:r>
        <w:t xml:space="preserve">subroutine </w:t>
      </w:r>
      <w:r w:rsidR="00287E5A">
        <w:t xml:space="preserve">NATCRZ is called to write a cut tree list for the National Cruise Program post-processor; and </w:t>
      </w:r>
      <w:r>
        <w:t xml:space="preserve">subroutine </w:t>
      </w:r>
      <w:r w:rsidR="00287E5A">
        <w:t xml:space="preserve">SVCUTS is called to write files needed for a stand visualization of the thinning if requested using the </w:t>
      </w:r>
      <w:r w:rsidR="00287E5A" w:rsidRPr="00287E5A">
        <w:rPr>
          <w:rFonts w:ascii="Arial" w:hAnsi="Arial" w:cs="Arial"/>
        </w:rPr>
        <w:t>SVS</w:t>
      </w:r>
      <w:r w:rsidR="00287E5A">
        <w:t xml:space="preserve"> keyword record.</w:t>
      </w:r>
    </w:p>
    <w:p w:rsidR="00736E48" w:rsidRDefault="00F21BC4" w:rsidP="005D61FD">
      <w:pPr>
        <w:pStyle w:val="BodyText"/>
      </w:pPr>
      <w:r>
        <w:t>Processing contr</w:t>
      </w:r>
      <w:r w:rsidR="00736E48">
        <w:t xml:space="preserve">ol returns to subroutine GRINCR </w:t>
      </w:r>
      <w:r w:rsidR="00212140">
        <w:t>to</w:t>
      </w:r>
      <w:r w:rsidR="00762939">
        <w:t xml:space="preserve"> </w:t>
      </w:r>
      <w:r w:rsidR="00736E48">
        <w:t xml:space="preserve">do some post-thinning updating of stand statistics and other control variables. GRINCR calls </w:t>
      </w:r>
      <w:r w:rsidR="00212140">
        <w:t xml:space="preserve">subroutine </w:t>
      </w:r>
      <w:r w:rsidR="00736E48">
        <w:t xml:space="preserve">DENSE to update stand density statistics if any thinning occurred. GRINCR next computes values of </w:t>
      </w:r>
      <w:r w:rsidR="00930EF5">
        <w:t xml:space="preserve">some </w:t>
      </w:r>
      <w:r w:rsidR="00A954C9">
        <w:t>predefined after-thinning e</w:t>
      </w:r>
      <w:r w:rsidR="00736E48">
        <w:t xml:space="preserve">vent </w:t>
      </w:r>
      <w:r w:rsidR="00A954C9">
        <w:t>m</w:t>
      </w:r>
      <w:r w:rsidR="00736E48">
        <w:t xml:space="preserve">onitor variables. Subroutine SDICAL is called to compute the </w:t>
      </w:r>
      <w:r w:rsidR="00212140">
        <w:t xml:space="preserve">after-thinning </w:t>
      </w:r>
      <w:r w:rsidR="004C60E1">
        <w:t xml:space="preserve">stand </w:t>
      </w:r>
      <w:r w:rsidR="00736E48">
        <w:t xml:space="preserve">SDI maximum; SDICLS, which is an entry point in subroutine SDICAL, is called to compute the </w:t>
      </w:r>
      <w:r w:rsidR="004C60E1">
        <w:t xml:space="preserve">after-thinning </w:t>
      </w:r>
      <w:r w:rsidR="00736E48">
        <w:t>stand SDI by two methods (</w:t>
      </w:r>
      <w:proofErr w:type="spellStart"/>
      <w:r w:rsidR="00736E48">
        <w:t>Reineke</w:t>
      </w:r>
      <w:proofErr w:type="spellEnd"/>
      <w:r w:rsidR="00212140">
        <w:t xml:space="preserve"> 1933</w:t>
      </w:r>
      <w:r w:rsidR="00736E48">
        <w:t xml:space="preserve"> and </w:t>
      </w:r>
      <w:proofErr w:type="spellStart"/>
      <w:r w:rsidR="00736E48">
        <w:t>Zeide</w:t>
      </w:r>
      <w:proofErr w:type="spellEnd"/>
      <w:r w:rsidR="00212140">
        <w:t xml:space="preserve"> 1983</w:t>
      </w:r>
      <w:r w:rsidR="00736E48">
        <w:t xml:space="preserve">); </w:t>
      </w:r>
      <w:r w:rsidR="00930EF5">
        <w:t>SILFTY</w:t>
      </w:r>
      <w:r w:rsidR="00507867">
        <w:t xml:space="preserve">, </w:t>
      </w:r>
      <w:r w:rsidR="00A62061">
        <w:t>an</w:t>
      </w:r>
      <w:r w:rsidR="00507867">
        <w:t xml:space="preserve"> entry point</w:t>
      </w:r>
      <w:r w:rsidR="00930EF5">
        <w:t xml:space="preserve"> in subroutine SDICAL</w:t>
      </w:r>
      <w:r w:rsidR="00507867">
        <w:t>,</w:t>
      </w:r>
      <w:r w:rsidR="00930EF5">
        <w:t xml:space="preserve"> is called to compute the </w:t>
      </w:r>
      <w:r w:rsidR="004C60E1">
        <w:t xml:space="preserve">after-thinning </w:t>
      </w:r>
      <w:r w:rsidR="00507867">
        <w:t>SILVAH forest type;</w:t>
      </w:r>
      <w:r w:rsidR="00930EF5">
        <w:t xml:space="preserve"> </w:t>
      </w:r>
      <w:r w:rsidR="00736E48">
        <w:t xml:space="preserve">and subroutine SSTAGE is called to compute the </w:t>
      </w:r>
      <w:r w:rsidR="004C60E1">
        <w:t xml:space="preserve">after-thinning </w:t>
      </w:r>
      <w:r w:rsidR="00736E48">
        <w:t>stand structural stage.</w:t>
      </w:r>
      <w:r w:rsidR="00507867">
        <w:t xml:space="preserve"> Other code segment</w:t>
      </w:r>
      <w:r w:rsidR="00930EF5">
        <w:t xml:space="preserve">s are called for extensions that may be part of the model (e.g. CVBROW and CVCNOP for the cover extension). </w:t>
      </w:r>
      <w:bookmarkStart w:id="120" w:name="OLE_LINK3"/>
      <w:bookmarkStart w:id="121" w:name="OLE_LINK4"/>
      <w:r w:rsidR="00930EF5">
        <w:t>These will be individual subroutines if the extension is part of the model</w:t>
      </w:r>
      <w:r w:rsidR="004C60E1">
        <w:t>,</w:t>
      </w:r>
      <w:r w:rsidR="00930EF5">
        <w:t xml:space="preserve"> or entry points in the corresponding “EX__” </w:t>
      </w:r>
      <w:r w:rsidR="00DF19B9">
        <w:t>sub</w:t>
      </w:r>
      <w:r w:rsidR="00930EF5">
        <w:t xml:space="preserve">routine if the extension is not part of the model (e.g. </w:t>
      </w:r>
      <w:r w:rsidR="00DF19B9">
        <w:t xml:space="preserve">subroutine </w:t>
      </w:r>
      <w:r w:rsidR="00930EF5">
        <w:t xml:space="preserve">EXCOV for the cover extension). GRINCR is now ready to call the </w:t>
      </w:r>
      <w:r w:rsidR="00A954C9">
        <w:t>e</w:t>
      </w:r>
      <w:r w:rsidR="00930EF5">
        <w:t xml:space="preserve">vent </w:t>
      </w:r>
      <w:r w:rsidR="00A954C9">
        <w:t>m</w:t>
      </w:r>
      <w:r w:rsidR="009A2F37">
        <w:t xml:space="preserve">onitor for </w:t>
      </w:r>
      <w:r w:rsidR="00930EF5">
        <w:t>processing</w:t>
      </w:r>
      <w:r w:rsidR="004C60E1">
        <w:t xml:space="preserve"> after-thinning actions</w:t>
      </w:r>
      <w:r w:rsidR="00930EF5">
        <w:t>.</w:t>
      </w:r>
      <w:bookmarkEnd w:id="120"/>
      <w:bookmarkEnd w:id="121"/>
    </w:p>
    <w:p w:rsidR="005D61FD" w:rsidRDefault="005D61FD" w:rsidP="00E628E6">
      <w:pPr>
        <w:pStyle w:val="Heading5"/>
      </w:pPr>
      <w:bookmarkStart w:id="122" w:name="_Toc454948794"/>
      <w:bookmarkStart w:id="123" w:name="_Toc454979345"/>
      <w:r>
        <w:t>4</w:t>
      </w:r>
      <w:r w:rsidRPr="006021B9">
        <w:t>.</w:t>
      </w:r>
      <w:r>
        <w:t>1</w:t>
      </w:r>
      <w:r w:rsidRPr="006021B9">
        <w:t>.</w:t>
      </w:r>
      <w:r>
        <w:t>1</w:t>
      </w:r>
      <w:r w:rsidRPr="006021B9">
        <w:t>.</w:t>
      </w:r>
      <w:r>
        <w:t xml:space="preserve">3 Checking the </w:t>
      </w:r>
      <w:r w:rsidR="00A954C9">
        <w:t>e</w:t>
      </w:r>
      <w:r>
        <w:t xml:space="preserve">vent </w:t>
      </w:r>
      <w:r w:rsidR="00A954C9">
        <w:t>m</w:t>
      </w:r>
      <w:r>
        <w:t>onitor for after</w:t>
      </w:r>
      <w:r w:rsidR="004C60E1">
        <w:t>-</w:t>
      </w:r>
      <w:r>
        <w:t>thinning actions</w:t>
      </w:r>
      <w:bookmarkEnd w:id="122"/>
      <w:bookmarkEnd w:id="123"/>
    </w:p>
    <w:p w:rsidR="00F21BC4" w:rsidRDefault="004C60E1" w:rsidP="00F21BC4">
      <w:pPr>
        <w:pStyle w:val="BodyText"/>
      </w:pPr>
      <w:r>
        <w:t xml:space="preserve">Subroutine </w:t>
      </w:r>
      <w:r w:rsidR="00F21BC4">
        <w:t xml:space="preserve">GRINCR calls subroutine EVMON, with the </w:t>
      </w:r>
      <w:r w:rsidR="00A954C9">
        <w:t>e</w:t>
      </w:r>
      <w:r w:rsidR="00F21BC4">
        <w:t xml:space="preserve">vent </w:t>
      </w:r>
      <w:r w:rsidR="00A954C9">
        <w:t>m</w:t>
      </w:r>
      <w:r w:rsidR="00F21BC4">
        <w:t xml:space="preserve">onitor phase number set to 2, to see if any after-thinning actions need to be scheduled. After-thinning actions include computing predefined and custom output variables based on stand conditions after harvesting occurs or evaluating expressions that conditionally schedule management activities based on post-thinning conditions. </w:t>
      </w:r>
    </w:p>
    <w:p w:rsidR="00F21BC4" w:rsidRDefault="00F21BC4" w:rsidP="00F21BC4">
      <w:pPr>
        <w:pStyle w:val="BodyText"/>
      </w:pPr>
      <w:r>
        <w:t xml:space="preserve">The logic is basically the same as discussed in section 4.1.1.1. </w:t>
      </w:r>
      <w:r w:rsidR="004C60E1">
        <w:t xml:space="preserve">Subroutine </w:t>
      </w:r>
      <w:r>
        <w:t xml:space="preserve">EVMON calls </w:t>
      </w:r>
      <w:r w:rsidR="004C60E1">
        <w:t xml:space="preserve">subroutine </w:t>
      </w:r>
      <w:r w:rsidR="009A2F37">
        <w:t>EVTSTV to load values of pre</w:t>
      </w:r>
      <w:r>
        <w:t xml:space="preserve">defined </w:t>
      </w:r>
      <w:r w:rsidR="00A954C9">
        <w:t>e</w:t>
      </w:r>
      <w:r>
        <w:t xml:space="preserve">vent </w:t>
      </w:r>
      <w:r w:rsidR="00A954C9">
        <w:t>m</w:t>
      </w:r>
      <w:r>
        <w:t xml:space="preserve">onitor variables in Groups 2 and 5 (see EFVS Table 5-2 for variables in 2; Group 5 </w:t>
      </w:r>
      <w:r w:rsidR="004C60E1">
        <w:t xml:space="preserve">variables </w:t>
      </w:r>
      <w:r>
        <w:t>are user</w:t>
      </w:r>
      <w:r w:rsidR="004C60E1">
        <w:t>-defined</w:t>
      </w:r>
      <w:r>
        <w:t xml:space="preserve">). </w:t>
      </w:r>
      <w:r w:rsidR="00507867">
        <w:t xml:space="preserve">Subroutine </w:t>
      </w:r>
      <w:r>
        <w:t xml:space="preserve">EVMON calls subroutine ALGEVL to evaluate expressions. </w:t>
      </w:r>
      <w:r w:rsidR="00507867">
        <w:t xml:space="preserve">Subroutine </w:t>
      </w:r>
      <w:r>
        <w:t xml:space="preserve">ALGEVL calls subroutine EVLDX to load values of saved variables or results of functions like </w:t>
      </w:r>
      <w:r w:rsidRPr="004C60E1">
        <w:rPr>
          <w:rFonts w:ascii="Arial" w:hAnsi="Arial" w:cs="Arial"/>
        </w:rPr>
        <w:t>SPMCDBH</w:t>
      </w:r>
      <w:r>
        <w:t xml:space="preserve"> into storage registers for further computing. </w:t>
      </w:r>
      <w:r w:rsidR="00507867">
        <w:t xml:space="preserve">Subroutine </w:t>
      </w:r>
      <w:r w:rsidR="00736E48">
        <w:t xml:space="preserve">EVMON calls </w:t>
      </w:r>
      <w:r w:rsidR="004C60E1">
        <w:t xml:space="preserve">subroutine </w:t>
      </w:r>
      <w:r w:rsidR="00736E48">
        <w:t xml:space="preserve">EVPOST to post the </w:t>
      </w:r>
      <w:r w:rsidR="00F877D8">
        <w:t>year</w:t>
      </w:r>
      <w:r w:rsidR="00736E48">
        <w:t xml:space="preserve"> the event occurred and control returns to </w:t>
      </w:r>
      <w:r w:rsidR="004C60E1">
        <w:t xml:space="preserve">subroutine </w:t>
      </w:r>
      <w:r w:rsidR="00736E48">
        <w:t>GRINCR.</w:t>
      </w:r>
    </w:p>
    <w:p w:rsidR="00F21BC4" w:rsidRDefault="004C60E1" w:rsidP="005D61FD">
      <w:pPr>
        <w:pStyle w:val="BodyText"/>
      </w:pPr>
      <w:r>
        <w:t xml:space="preserve">Subroutine </w:t>
      </w:r>
      <w:r w:rsidR="00930EF5">
        <w:t xml:space="preserve">GRINCR calls subroutine </w:t>
      </w:r>
      <w:r w:rsidR="002C4A8B">
        <w:t>COMCUP which interfaces with subroutine COMPRS to compress the tree list. This may be necessary when entire tree records are removed as part of the thinning process.</w:t>
      </w:r>
    </w:p>
    <w:p w:rsidR="002C4A8B" w:rsidRDefault="004C60E1" w:rsidP="005D61FD">
      <w:pPr>
        <w:pStyle w:val="BodyText"/>
      </w:pPr>
      <w:r>
        <w:t>Next, subroutine GRINCR calls v</w:t>
      </w:r>
      <w:r w:rsidR="00507867">
        <w:t>arious code segment</w:t>
      </w:r>
      <w:r w:rsidR="002C4A8B">
        <w:t>s pertaining to insect and di</w:t>
      </w:r>
      <w:r w:rsidR="00AF5F84">
        <w:t>sease extensions</w:t>
      </w:r>
      <w:r w:rsidR="00507867">
        <w:t xml:space="preserve"> (e.g. DFTMGO and TMBMAS</w:t>
      </w:r>
      <w:r w:rsidR="009A2F37">
        <w:t xml:space="preserve"> for the Douglas-fir Tussock Moth extension</w:t>
      </w:r>
      <w:r w:rsidR="00507867">
        <w:t>)</w:t>
      </w:r>
      <w:r w:rsidR="002C4A8B">
        <w:t xml:space="preserve">. </w:t>
      </w:r>
      <w:r w:rsidR="002C4A8B">
        <w:lastRenderedPageBreak/>
        <w:t xml:space="preserve">These </w:t>
      </w:r>
      <w:r w:rsidR="00507867">
        <w:t xml:space="preserve">code segments </w:t>
      </w:r>
      <w:r w:rsidR="002C4A8B">
        <w:t>will be individual subroutines if the extension is part of the model</w:t>
      </w:r>
      <w:r w:rsidR="00AF5F84">
        <w:t>,</w:t>
      </w:r>
      <w:r w:rsidR="002C4A8B">
        <w:t xml:space="preserve"> or entry points in the corresponding “EX__” </w:t>
      </w:r>
      <w:r w:rsidR="00DF19B9">
        <w:t>sub</w:t>
      </w:r>
      <w:r w:rsidR="002C4A8B">
        <w:t xml:space="preserve">routine if the extension is not part of the model (e.g. EXDFTM for the Douglas-fir Tussock Moth extension). These </w:t>
      </w:r>
      <w:r w:rsidR="00DF19B9">
        <w:t>sub</w:t>
      </w:r>
      <w:r w:rsidR="002C4A8B">
        <w:t xml:space="preserve">routines are used to determine if events like a tussock moth outbreak will occur </w:t>
      </w:r>
      <w:r w:rsidR="00AF5F84">
        <w:t xml:space="preserve">in </w:t>
      </w:r>
      <w:r w:rsidR="002C4A8B">
        <w:t xml:space="preserve">this projection cycle. </w:t>
      </w:r>
    </w:p>
    <w:p w:rsidR="002C4A8B" w:rsidRDefault="00AF5F84" w:rsidP="005D61FD">
      <w:pPr>
        <w:pStyle w:val="BodyText"/>
      </w:pPr>
      <w:r>
        <w:t xml:space="preserve">Subroutine </w:t>
      </w:r>
      <w:r w:rsidR="002C4A8B">
        <w:t>GRINCR is now ready to predict tree growth and mortality for the current projection cycle.</w:t>
      </w:r>
    </w:p>
    <w:p w:rsidR="00041475" w:rsidRDefault="00041475" w:rsidP="008C528B">
      <w:pPr>
        <w:pStyle w:val="Heading4"/>
      </w:pPr>
      <w:bookmarkStart w:id="124" w:name="_Toc454948795"/>
      <w:bookmarkStart w:id="125" w:name="_Toc454979346"/>
      <w:r>
        <w:t>4.1.2 Auxiliary subroutines</w:t>
      </w:r>
      <w:bookmarkEnd w:id="124"/>
      <w:bookmarkEnd w:id="125"/>
    </w:p>
    <w:p w:rsidR="002E49D4" w:rsidRDefault="002E49D4" w:rsidP="00041475">
      <w:pPr>
        <w:pStyle w:val="BodyText"/>
      </w:pPr>
      <w:r>
        <w:t xml:space="preserve">AUTSTK, an entry point in subroutine CUTSTK, is used to compute a value for normal full stocking for the </w:t>
      </w:r>
      <w:r w:rsidR="00AF5F84">
        <w:t>automatic thinning option (</w:t>
      </w:r>
      <w:r w:rsidRPr="002E49D4">
        <w:rPr>
          <w:rFonts w:ascii="Arial" w:hAnsi="Arial" w:cs="Arial"/>
        </w:rPr>
        <w:t>THINAUTO</w:t>
      </w:r>
      <w:r w:rsidR="00AF5F84">
        <w:t xml:space="preserve"> keyword record)</w:t>
      </w:r>
      <w:r>
        <w:t xml:space="preserve">. </w:t>
      </w:r>
    </w:p>
    <w:p w:rsidR="00680870" w:rsidRDefault="00680870" w:rsidP="00680870">
      <w:pPr>
        <w:pStyle w:val="BodyText"/>
      </w:pPr>
      <w:r>
        <w:t>CCCLS, an entry point in subroutine SDICAL, is used</w:t>
      </w:r>
      <w:r w:rsidR="00610C1A">
        <w:t xml:space="preserve"> to compute a stocking value in terms of canopy cover for a specified group of tree records defined by a diameter and/or height range.</w:t>
      </w:r>
    </w:p>
    <w:p w:rsidR="002E49D4" w:rsidRDefault="002E49D4" w:rsidP="00041475">
      <w:pPr>
        <w:pStyle w:val="BodyText"/>
      </w:pPr>
      <w:r>
        <w:t>CLSSTK, an entry point in subroutine CUTSTK, is used to compute a stocking value in terms of trees</w:t>
      </w:r>
      <w:r w:rsidR="000E25A3">
        <w:t xml:space="preserve"> </w:t>
      </w:r>
      <w:r>
        <w:t>per</w:t>
      </w:r>
      <w:r w:rsidR="000E25A3">
        <w:t xml:space="preserve"> </w:t>
      </w:r>
      <w:r>
        <w:t xml:space="preserve">acre or basal area for a specified </w:t>
      </w:r>
      <w:r w:rsidR="00680870">
        <w:t>group of tree records defined by a diameter and/or height range.</w:t>
      </w:r>
    </w:p>
    <w:p w:rsidR="00BF2CBF" w:rsidRDefault="00AF5F84" w:rsidP="00041475">
      <w:pPr>
        <w:pStyle w:val="BodyText"/>
      </w:pPr>
      <w:r>
        <w:t xml:space="preserve">Subroutine </w:t>
      </w:r>
      <w:r w:rsidR="00BF2CBF">
        <w:t>COMP is used to determine species by tree class composition statistics for removed trees, removed volumes, and residual trees.</w:t>
      </w:r>
    </w:p>
    <w:p w:rsidR="00041475" w:rsidRDefault="00AF5F84" w:rsidP="00041475">
      <w:pPr>
        <w:pStyle w:val="BodyText"/>
      </w:pPr>
      <w:r>
        <w:t xml:space="preserve">Subroutine </w:t>
      </w:r>
      <w:r w:rsidR="00C01D76">
        <w:t>DBCHK is used to see if debug output should be written to the output file.</w:t>
      </w:r>
    </w:p>
    <w:p w:rsidR="00BF2CBF" w:rsidRDefault="00AF5F84" w:rsidP="00BF2CBF">
      <w:pPr>
        <w:pStyle w:val="BodyText"/>
      </w:pPr>
      <w:r>
        <w:t xml:space="preserve">Subroutine </w:t>
      </w:r>
      <w:r w:rsidR="00BF2CBF">
        <w:t>DIST is used to compute diameters corresponding to the nominal percentile points (10, 30, 50, 70, and 90) in the distribution of removed trees and removed volumes.</w:t>
      </w:r>
    </w:p>
    <w:p w:rsidR="00CE686B" w:rsidRDefault="00AF5F84" w:rsidP="00BF2CBF">
      <w:pPr>
        <w:pStyle w:val="BodyText"/>
      </w:pPr>
      <w:r>
        <w:t xml:space="preserve">Subroutine </w:t>
      </w:r>
      <w:r w:rsidR="00CE686B">
        <w:t>ESTUMP is used to add stumps to the stump list for processing of regeneration sprouting at the end of the projection cycle.</w:t>
      </w:r>
    </w:p>
    <w:p w:rsidR="00B37E4C" w:rsidRDefault="00AF5F84" w:rsidP="00041475">
      <w:pPr>
        <w:pStyle w:val="BodyText"/>
      </w:pPr>
      <w:r>
        <w:t xml:space="preserve">Subroutine </w:t>
      </w:r>
      <w:r w:rsidR="009D4DCE">
        <w:t>ERRGRO is used to post warning and error messages to the FVS output file.</w:t>
      </w:r>
    </w:p>
    <w:p w:rsidR="00B94190" w:rsidRDefault="00AF5F84" w:rsidP="00041475">
      <w:pPr>
        <w:pStyle w:val="BodyText"/>
      </w:pPr>
      <w:r>
        <w:t xml:space="preserve">Subroutine </w:t>
      </w:r>
      <w:r w:rsidR="00B94190">
        <w:t xml:space="preserve">LNKCHN is used by </w:t>
      </w:r>
      <w:r>
        <w:t xml:space="preserve">subroutine </w:t>
      </w:r>
      <w:r w:rsidR="00B94190">
        <w:t xml:space="preserve">SPESRT to establish the </w:t>
      </w:r>
      <w:proofErr w:type="gramStart"/>
      <w:r w:rsidR="00B94190">
        <w:t>IND2(</w:t>
      </w:r>
      <w:proofErr w:type="spellStart"/>
      <w:proofErr w:type="gramEnd"/>
      <w:r w:rsidR="00B94190" w:rsidRPr="00AF5F84">
        <w:rPr>
          <w:i/>
        </w:rPr>
        <w:t>i</w:t>
      </w:r>
      <w:proofErr w:type="spellEnd"/>
      <w:r w:rsidR="00B94190">
        <w:t>) values for residual trees when entire tree records are removed and subsequently deleted by thinning requests.</w:t>
      </w:r>
    </w:p>
    <w:p w:rsidR="006C1B70" w:rsidRDefault="006C1B70" w:rsidP="00041475">
      <w:pPr>
        <w:pStyle w:val="BodyText"/>
      </w:pPr>
      <w:r>
        <w:t xml:space="preserve">MISCPF is used to process the mistletoe cutting preference </w:t>
      </w:r>
      <w:r w:rsidR="00AF5F84">
        <w:t>(</w:t>
      </w:r>
      <w:r w:rsidR="00AF5F84" w:rsidRPr="006C1B70">
        <w:rPr>
          <w:rFonts w:ascii="Arial" w:hAnsi="Arial" w:cs="Arial"/>
        </w:rPr>
        <w:t>MISTPREF</w:t>
      </w:r>
      <w:r w:rsidR="00AF5F84">
        <w:t xml:space="preserve"> keyword</w:t>
      </w:r>
      <w:r w:rsidR="009701D9">
        <w:t xml:space="preserve"> record</w:t>
      </w:r>
      <w:r w:rsidR="00AF5F84">
        <w:t>)</w:t>
      </w:r>
      <w:r w:rsidR="00A108F2">
        <w:t xml:space="preserve"> and </w:t>
      </w:r>
      <w:r>
        <w:t>MISGET is used to retrieve the mistletoe rating for the current tree record.</w:t>
      </w:r>
      <w:r w:rsidR="00A108F2">
        <w:t xml:space="preserve"> MISCPF and MISGET will exist as subroutines if the dwarf mistletoe extension is part of the program executable, or as entry points in subroutine EXMIST if the dwarf mistletoe extension is not part of the program executable.</w:t>
      </w:r>
    </w:p>
    <w:p w:rsidR="00680870" w:rsidRDefault="00680870" w:rsidP="00041475">
      <w:pPr>
        <w:pStyle w:val="BodyText"/>
      </w:pPr>
      <w:r>
        <w:t xml:space="preserve">OPCHPR, an entry point in subroutine OPFIND, is used to change the </w:t>
      </w:r>
      <w:r w:rsidR="00F35FC3">
        <w:t>value of the stored parameter</w:t>
      </w:r>
      <w:r>
        <w:t xml:space="preserve"> associated with the </w:t>
      </w:r>
      <w:r w:rsidRPr="00680870">
        <w:rPr>
          <w:rFonts w:ascii="Arial" w:hAnsi="Arial" w:cs="Arial"/>
        </w:rPr>
        <w:t>CUTEFF</w:t>
      </w:r>
      <w:r>
        <w:t xml:space="preserve"> keyword record.</w:t>
      </w:r>
    </w:p>
    <w:p w:rsidR="006F3A02" w:rsidRDefault="006F3A02" w:rsidP="00041475">
      <w:pPr>
        <w:pStyle w:val="BodyText"/>
      </w:pPr>
      <w:r>
        <w:lastRenderedPageBreak/>
        <w:t>OPDEL1</w:t>
      </w:r>
      <w:r w:rsidR="002E49D4">
        <w:t>, an entry point in subroutine OPFIND,</w:t>
      </w:r>
      <w:r>
        <w:t xml:space="preserve"> is used to mark a thinning request as “</w:t>
      </w:r>
      <w:r w:rsidR="00AF5F84">
        <w:t>DELETED OR CANCELLED</w:t>
      </w:r>
      <w:r>
        <w:t>” if the thinning request cannot be processed for some reason.</w:t>
      </w:r>
    </w:p>
    <w:p w:rsidR="006F3A02" w:rsidRDefault="006F3A02" w:rsidP="00041475">
      <w:pPr>
        <w:pStyle w:val="BodyText"/>
      </w:pPr>
      <w:r>
        <w:t>OPDONE</w:t>
      </w:r>
      <w:r w:rsidR="002E49D4">
        <w:t xml:space="preserve">, an entry point in subroutine OPFIND, </w:t>
      </w:r>
      <w:r>
        <w:t xml:space="preserve">is used to set the </w:t>
      </w:r>
      <w:r w:rsidR="00F877D8">
        <w:t>year</w:t>
      </w:r>
      <w:r>
        <w:t xml:space="preserve"> a thinning option is actually accomplished.</w:t>
      </w:r>
    </w:p>
    <w:p w:rsidR="00BF2CBF" w:rsidRDefault="00AF5F84" w:rsidP="00041475">
      <w:pPr>
        <w:pStyle w:val="BodyText"/>
      </w:pPr>
      <w:r>
        <w:t xml:space="preserve">Subroutine </w:t>
      </w:r>
      <w:r w:rsidR="00BF2CBF">
        <w:t>PCTILE is used to compute the percentile points in the distribution of removed trees and removed volumes.</w:t>
      </w:r>
    </w:p>
    <w:p w:rsidR="00680870" w:rsidRDefault="00680870" w:rsidP="00680870">
      <w:pPr>
        <w:pStyle w:val="BodyText"/>
      </w:pPr>
      <w:r>
        <w:t>RDCLS, an entry point in subroutine SDICAL, is used</w:t>
      </w:r>
      <w:r w:rsidR="00610C1A">
        <w:t xml:space="preserve"> to compute a stocking value in terms of relative density (Curtis 1982) for a specified group of tree records defined by a diameter and/or height range. </w:t>
      </w:r>
    </w:p>
    <w:p w:rsidR="00610C1A" w:rsidRDefault="00610C1A" w:rsidP="00610C1A">
      <w:pPr>
        <w:pStyle w:val="BodyText"/>
      </w:pPr>
      <w:r>
        <w:t xml:space="preserve">RDCLS2, an entry point in subroutine SDICAL, is used to compute a stocking value in terms of relative density (Marquis and Ernst 1992) for a specified group of tree records defined by a diameter and/or height range. </w:t>
      </w:r>
    </w:p>
    <w:p w:rsidR="00610C1A" w:rsidRDefault="00610C1A" w:rsidP="00610C1A">
      <w:pPr>
        <w:pStyle w:val="BodyText"/>
      </w:pPr>
      <w:r>
        <w:t xml:space="preserve">RDSLTR, an entry point in subroutine SDICAL, is used to compute the relative density (Marquis and Ernst 1992) contribution of a given tree record. </w:t>
      </w:r>
    </w:p>
    <w:p w:rsidR="00680870" w:rsidRDefault="00680870" w:rsidP="00680870">
      <w:pPr>
        <w:pStyle w:val="BodyText"/>
      </w:pPr>
      <w:r>
        <w:t>SDICLS, an entry point in subroutine SDICAL, is used to compute a stocking value in terms of stand density index for a specified group of tree records defined by a diameter and/or height range.</w:t>
      </w:r>
    </w:p>
    <w:p w:rsidR="00B94190" w:rsidRDefault="00AF5F84" w:rsidP="00041475">
      <w:pPr>
        <w:pStyle w:val="BodyText"/>
      </w:pPr>
      <w:r>
        <w:t xml:space="preserve">Subroutine </w:t>
      </w:r>
      <w:r w:rsidR="00B94190">
        <w:t xml:space="preserve">SETUP is called by </w:t>
      </w:r>
      <w:r>
        <w:t xml:space="preserve">subroutine </w:t>
      </w:r>
      <w:r w:rsidR="00B94190">
        <w:t xml:space="preserve">SPESRT to establish the </w:t>
      </w:r>
      <w:proofErr w:type="gramStart"/>
      <w:r w:rsidR="00B94190">
        <w:t>IND1(</w:t>
      </w:r>
      <w:proofErr w:type="spellStart"/>
      <w:proofErr w:type="gramEnd"/>
      <w:r w:rsidR="00B94190" w:rsidRPr="00AF5F84">
        <w:rPr>
          <w:i/>
        </w:rPr>
        <w:t>i</w:t>
      </w:r>
      <w:proofErr w:type="spellEnd"/>
      <w:r w:rsidR="00B94190">
        <w:t>) and ISCT(</w:t>
      </w:r>
      <w:proofErr w:type="spellStart"/>
      <w:r w:rsidR="00B94190" w:rsidRPr="00AF5F84">
        <w:rPr>
          <w:i/>
        </w:rPr>
        <w:t>i</w:t>
      </w:r>
      <w:r w:rsidR="00B94190">
        <w:t>,</w:t>
      </w:r>
      <w:r w:rsidR="00B94190" w:rsidRPr="00AF5F84">
        <w:rPr>
          <w:i/>
        </w:rPr>
        <w:t>j</w:t>
      </w:r>
      <w:proofErr w:type="spellEnd"/>
      <w:r w:rsidR="00B94190">
        <w:t>) values for residual trees when entire tree records are removed and subsequently deleted by thinning requests.</w:t>
      </w:r>
    </w:p>
    <w:p w:rsidR="008A05DB" w:rsidRDefault="008A05DB" w:rsidP="008A05DB">
      <w:pPr>
        <w:pStyle w:val="BodyText"/>
      </w:pPr>
      <w:r>
        <w:t>SILFTY, an entry point in subroutine SDICAL, is used to compute the forest type according to the SILVAH (Marquis and Ernst 1992) definitions.</w:t>
      </w:r>
    </w:p>
    <w:p w:rsidR="00287E5A" w:rsidRDefault="00AF5F84" w:rsidP="00041475">
      <w:pPr>
        <w:pStyle w:val="BodyText"/>
      </w:pPr>
      <w:r>
        <w:t xml:space="preserve">Subroutine </w:t>
      </w:r>
      <w:r w:rsidR="00287E5A">
        <w:t>SVOUT is used to produce a file for post-treatment stand visualization when a salvage removal is called for by the fire and fuels extension and no live trees were removed.</w:t>
      </w:r>
    </w:p>
    <w:p w:rsidR="00C85221" w:rsidRDefault="00A311EE" w:rsidP="00041475">
      <w:pPr>
        <w:pStyle w:val="BodyText"/>
      </w:pPr>
      <w:r>
        <w:t xml:space="preserve">Subroutines </w:t>
      </w:r>
      <w:proofErr w:type="spellStart"/>
      <w:r w:rsidR="00C85221">
        <w:t>fvsGetRestartCode</w:t>
      </w:r>
      <w:proofErr w:type="spellEnd"/>
      <w:r w:rsidR="00762939">
        <w:t xml:space="preserve">, </w:t>
      </w:r>
      <w:proofErr w:type="spellStart"/>
      <w:r w:rsidR="00762939">
        <w:t>getAmStopping</w:t>
      </w:r>
      <w:proofErr w:type="spellEnd"/>
      <w:r w:rsidR="00762939">
        <w:t xml:space="preserve">, </w:t>
      </w:r>
      <w:proofErr w:type="spellStart"/>
      <w:r w:rsidR="00762939">
        <w:t>fvsGetRtnCode</w:t>
      </w:r>
      <w:proofErr w:type="spellEnd"/>
      <w:r w:rsidR="00762939">
        <w:t>,</w:t>
      </w:r>
      <w:r w:rsidR="00C85221">
        <w:t xml:space="preserve"> and </w:t>
      </w:r>
      <w:proofErr w:type="spellStart"/>
      <w:r w:rsidR="00C85221" w:rsidRPr="00105A2A">
        <w:t>fvsStopPoint</w:t>
      </w:r>
      <w:proofErr w:type="spellEnd"/>
      <w:r w:rsidR="00C85221">
        <w:t xml:space="preserve"> </w:t>
      </w:r>
      <w:r w:rsidR="00A108F2">
        <w:t xml:space="preserve">(the source code for these subroutines is part of the source code of subroutine CMDLINE) </w:t>
      </w:r>
      <w:r w:rsidR="00C85221">
        <w:t xml:space="preserve">are covered in section 8.0. </w:t>
      </w:r>
      <w:r w:rsidR="00762939">
        <w:t>They are used to control program flow when a stop point is specified.</w:t>
      </w:r>
    </w:p>
    <w:p w:rsidR="00692B0B" w:rsidRDefault="00692B0B" w:rsidP="008C528B">
      <w:pPr>
        <w:pStyle w:val="Heading3"/>
      </w:pPr>
      <w:bookmarkStart w:id="126" w:name="_Toc454948796"/>
      <w:bookmarkStart w:id="127" w:name="_Toc454979347"/>
      <w:r>
        <w:t>4.</w:t>
      </w:r>
      <w:r w:rsidR="001C16DD">
        <w:t>2</w:t>
      </w:r>
      <w:r>
        <w:t xml:space="preserve"> </w:t>
      </w:r>
      <w:r w:rsidR="00D36D96">
        <w:t>Growth and Mortality</w:t>
      </w:r>
      <w:bookmarkEnd w:id="126"/>
      <w:bookmarkEnd w:id="127"/>
    </w:p>
    <w:p w:rsidR="003952AC" w:rsidRDefault="003952AC" w:rsidP="00692B0B">
      <w:pPr>
        <w:pStyle w:val="BodyText"/>
      </w:pPr>
      <w:r>
        <w:t xml:space="preserve">Trees are considered “large” trees for FVS modeling purposes when they are larger than some species and variant dependent threshold diameter. These threshold diameters and detailed descriptions of equations used to grow large trees and small trees can be found in the variant overview documents. A general description of the FVS large and small tree </w:t>
      </w:r>
      <w:r>
        <w:lastRenderedPageBreak/>
        <w:t xml:space="preserve">models as they are used in model calibration can be found in section 7.2 of the EFVS Guide. </w:t>
      </w:r>
    </w:p>
    <w:p w:rsidR="00F17784" w:rsidRDefault="003952AC" w:rsidP="00F17784">
      <w:pPr>
        <w:pStyle w:val="BodyText"/>
      </w:pPr>
      <w:r>
        <w:t>FVS</w:t>
      </w:r>
      <w:r w:rsidR="004B38B9">
        <w:t xml:space="preserve"> mortality models are one of three</w:t>
      </w:r>
      <w:r>
        <w:t xml:space="preserve"> types: 1) the Pr</w:t>
      </w:r>
      <w:r w:rsidR="004B38B9">
        <w:t xml:space="preserve">ognosis mortality model; </w:t>
      </w:r>
      <w:r>
        <w:t>2) the SDI based mortality model</w:t>
      </w:r>
      <w:r w:rsidR="004B38B9">
        <w:t>; or 3) the O</w:t>
      </w:r>
      <w:r w:rsidR="00F607E8">
        <w:t>RGANON</w:t>
      </w:r>
      <w:r w:rsidR="004B38B9">
        <w:t xml:space="preserve"> mortality model. A fourth</w:t>
      </w:r>
      <w:r>
        <w:t xml:space="preserve"> type, the TWIGS based mortality model, has now been replaced with SDI based mortality models in the Lake States</w:t>
      </w:r>
      <w:r w:rsidR="002C21A3">
        <w:t xml:space="preserve"> (LS)</w:t>
      </w:r>
      <w:r>
        <w:t>, Ce</w:t>
      </w:r>
      <w:r w:rsidR="00762939">
        <w:t>nt</w:t>
      </w:r>
      <w:r w:rsidR="002C21A3">
        <w:t>ral States (CS), and Northeast (NE) variants. A general descript</w:t>
      </w:r>
      <w:r w:rsidR="004B38B9">
        <w:t>ion of the Prognosis, SDI, and TWIGS</w:t>
      </w:r>
      <w:r w:rsidR="002C21A3">
        <w:t xml:space="preserve"> mortality models can be found in section 7.3 of the EFVS Guide.</w:t>
      </w:r>
      <w:r w:rsidR="004B38B9">
        <w:t xml:space="preserve"> A description of the O</w:t>
      </w:r>
      <w:r w:rsidR="00F607E8">
        <w:t>RGANON</w:t>
      </w:r>
      <w:r w:rsidR="004B38B9">
        <w:t xml:space="preserve"> mortality model can be found in the overview documents for the two O</w:t>
      </w:r>
      <w:r w:rsidR="00F607E8">
        <w:t>RGANON</w:t>
      </w:r>
      <w:r w:rsidR="004B38B9">
        <w:t>-FVS variants (OC and OP).</w:t>
      </w:r>
      <w:r w:rsidR="00F607E8">
        <w:t xml:space="preserve"> Structural differences of the ORGANON-FVS variants will be further discussed in section 9.0.</w:t>
      </w:r>
    </w:p>
    <w:p w:rsidR="00FA06AF" w:rsidRDefault="00FA06AF" w:rsidP="008C528B">
      <w:pPr>
        <w:pStyle w:val="Heading4"/>
      </w:pPr>
      <w:bookmarkStart w:id="128" w:name="_Toc454948797"/>
      <w:bookmarkStart w:id="129" w:name="_Toc454979348"/>
      <w:r>
        <w:t>4.2.1 Subroutines involved and their function</w:t>
      </w:r>
      <w:bookmarkEnd w:id="128"/>
      <w:bookmarkEnd w:id="129"/>
    </w:p>
    <w:p w:rsidR="007C542C" w:rsidRDefault="007C542C" w:rsidP="007C542C">
      <w:pPr>
        <w:pStyle w:val="BodyText"/>
      </w:pPr>
      <w:r>
        <w:t>The ord</w:t>
      </w:r>
      <w:r w:rsidR="00762939">
        <w:t>er in which FVS simulates stand-</w:t>
      </w:r>
      <w:r>
        <w:t xml:space="preserve">changing events is important. FVS is a forward predicting model. That is to say, it predicts future stand conditions from current stand conditions. Harvesting occurs at the beginning of a growth projection cycle prior to growth prediction. So pruning and harvesting affects growth rates through modified crown ratio and stand density attributes. </w:t>
      </w:r>
    </w:p>
    <w:p w:rsidR="007C542C" w:rsidRDefault="007C542C" w:rsidP="007C542C">
      <w:pPr>
        <w:pStyle w:val="BodyText"/>
      </w:pPr>
      <w:r>
        <w:t xml:space="preserve">Intuitively, </w:t>
      </w:r>
      <w:r w:rsidR="00381ED2">
        <w:t xml:space="preserve">if you look at the model flow diagram (figure 2-1), </w:t>
      </w:r>
      <w:r>
        <w:t>mortality seems to work the other way around; mortality is predicted after growth so it appears that mortality is being predicted at the end of a projection cycle. However, this isn’t really the case. FVS is still in a forward predicting mode and estimating the mortality that will occur during the projection cycle, but taking into consideration competition due to individual tree growth that will occur during the cycle.</w:t>
      </w:r>
    </w:p>
    <w:p w:rsidR="007C542C" w:rsidRDefault="007C542C" w:rsidP="007C542C">
      <w:pPr>
        <w:pStyle w:val="BodyText"/>
        <w:spacing w:after="0"/>
      </w:pPr>
      <w:r>
        <w:t xml:space="preserve">The processing sequence through this section of code is to obtain an estimate of: </w:t>
      </w:r>
    </w:p>
    <w:p w:rsidR="007C542C" w:rsidRDefault="007C542C" w:rsidP="007C542C">
      <w:pPr>
        <w:pStyle w:val="BodyText"/>
        <w:numPr>
          <w:ilvl w:val="0"/>
          <w:numId w:val="8"/>
        </w:numPr>
        <w:spacing w:after="0"/>
      </w:pPr>
      <w:r>
        <w:t xml:space="preserve">large tree diameter growth </w:t>
      </w:r>
    </w:p>
    <w:p w:rsidR="007C542C" w:rsidRDefault="007C542C" w:rsidP="007C542C">
      <w:pPr>
        <w:pStyle w:val="BodyText"/>
        <w:numPr>
          <w:ilvl w:val="0"/>
          <w:numId w:val="8"/>
        </w:numPr>
        <w:spacing w:after="0"/>
      </w:pPr>
      <w:r>
        <w:t>large tree height growth</w:t>
      </w:r>
    </w:p>
    <w:p w:rsidR="007C542C" w:rsidRDefault="007C542C" w:rsidP="007C542C">
      <w:pPr>
        <w:pStyle w:val="BodyText"/>
        <w:numPr>
          <w:ilvl w:val="0"/>
          <w:numId w:val="8"/>
        </w:numPr>
        <w:spacing w:after="0"/>
      </w:pPr>
      <w:r>
        <w:t>small tree height growth</w:t>
      </w:r>
    </w:p>
    <w:p w:rsidR="007C542C" w:rsidRDefault="007C542C" w:rsidP="007C542C">
      <w:pPr>
        <w:pStyle w:val="BodyText"/>
        <w:numPr>
          <w:ilvl w:val="0"/>
          <w:numId w:val="8"/>
        </w:numPr>
        <w:spacing w:after="0"/>
      </w:pPr>
      <w:r>
        <w:t>small tree diameter growth</w:t>
      </w:r>
    </w:p>
    <w:p w:rsidR="007C542C" w:rsidRDefault="007C542C" w:rsidP="007C542C">
      <w:pPr>
        <w:pStyle w:val="BodyText"/>
        <w:numPr>
          <w:ilvl w:val="0"/>
          <w:numId w:val="8"/>
        </w:numPr>
      </w:pPr>
      <w:r>
        <w:t>mortality</w:t>
      </w:r>
    </w:p>
    <w:p w:rsidR="007C542C" w:rsidRDefault="007C542C" w:rsidP="007C542C">
      <w:pPr>
        <w:pStyle w:val="BodyText"/>
      </w:pPr>
      <w:r>
        <w:t>This is subtly different than the language used in Figure 2-1. Figure 2-1 presents the general processing sequence in conceptual terms; the language here reflects the actual programming sequence. For example, in Figure 2-1 we say “grow large trees (in order: diamete</w:t>
      </w:r>
      <w:r w:rsidR="00CA242D">
        <w:t>r, height)” but here we say “</w:t>
      </w:r>
      <w:r>
        <w:t>obtain an estimate of:</w:t>
      </w:r>
      <w:r w:rsidR="00762939">
        <w:t xml:space="preserve"> 1) large tree diameter growth,</w:t>
      </w:r>
      <w:r>
        <w:t xml:space="preserve"> 2) large tree height growth”. Diameter and height growth is estimated for all trees</w:t>
      </w:r>
      <w:r w:rsidR="00CA242D">
        <w:t xml:space="preserve"> (large and small)</w:t>
      </w:r>
      <w:r>
        <w:t xml:space="preserve"> using equations in the large-tree portion of FVS; height and diameter growth is estimated for only a portion of the trees using equations in the small-tree portion of FVS; and estimates are combined or discarded as appropriate for the variant and species.</w:t>
      </w:r>
    </w:p>
    <w:p w:rsidR="007C542C" w:rsidRDefault="007C542C" w:rsidP="007C542C">
      <w:pPr>
        <w:pStyle w:val="BodyText"/>
      </w:pPr>
      <w:r>
        <w:t>Notice that a trees’ crown ratio change, due to tree growth and changes in stand density, is yet to be predicted. This occurs at the very end of a growth projection cycle and will be discussed in section 4.5.</w:t>
      </w:r>
    </w:p>
    <w:p w:rsidR="00FA06AF" w:rsidRDefault="00FA06AF" w:rsidP="00E628E6">
      <w:pPr>
        <w:pStyle w:val="Heading5"/>
      </w:pPr>
      <w:bookmarkStart w:id="130" w:name="_Toc454948798"/>
      <w:bookmarkStart w:id="131" w:name="_Toc454979349"/>
      <w:r>
        <w:lastRenderedPageBreak/>
        <w:t>4</w:t>
      </w:r>
      <w:r w:rsidRPr="006021B9">
        <w:t>.</w:t>
      </w:r>
      <w:r>
        <w:t>2</w:t>
      </w:r>
      <w:r w:rsidRPr="006021B9">
        <w:t>.</w:t>
      </w:r>
      <w:r>
        <w:t>1</w:t>
      </w:r>
      <w:r w:rsidRPr="006021B9">
        <w:t>.</w:t>
      </w:r>
      <w:r>
        <w:t xml:space="preserve">1 </w:t>
      </w:r>
      <w:r w:rsidR="00D36D96">
        <w:t>Growing the large trees</w:t>
      </w:r>
      <w:bookmarkEnd w:id="130"/>
      <w:bookmarkEnd w:id="131"/>
    </w:p>
    <w:p w:rsidR="007C542C" w:rsidRDefault="00381ED2" w:rsidP="007C542C">
      <w:pPr>
        <w:pStyle w:val="BodyText"/>
      </w:pPr>
      <w:r>
        <w:t xml:space="preserve">Subroutine </w:t>
      </w:r>
      <w:r w:rsidR="007C542C">
        <w:t xml:space="preserve">GRINCR calls subroutine DGDRIV to calculate a large-tree diameter growth estimate for all tree records. DGDRIV is one of those </w:t>
      </w:r>
      <w:r w:rsidR="00DF19B9">
        <w:t>sub</w:t>
      </w:r>
      <w:r w:rsidR="007C542C">
        <w:t>routines containing two sections; the top section is used for growth estimati</w:t>
      </w:r>
      <w:r w:rsidR="008E59FD">
        <w:t>on in projection cycling;</w:t>
      </w:r>
      <w:r w:rsidR="007C542C">
        <w:t xml:space="preserve"> the bottom section is used for calibration in projection initialization. </w:t>
      </w:r>
    </w:p>
    <w:p w:rsidR="007C542C" w:rsidRDefault="0092280C" w:rsidP="007C542C">
      <w:pPr>
        <w:pStyle w:val="BodyText"/>
      </w:pPr>
      <w:r>
        <w:t xml:space="preserve">Subroutine </w:t>
      </w:r>
      <w:r w:rsidR="007C542C">
        <w:t>DGDRIV retrieves any multipliers or management flags scheduled for the current projection cycle with calls to subroutine MULTS.</w:t>
      </w:r>
    </w:p>
    <w:p w:rsidR="003D50EE" w:rsidRDefault="007D7F82" w:rsidP="003D50EE">
      <w:pPr>
        <w:pStyle w:val="BodyText"/>
      </w:pPr>
      <w:r>
        <w:t xml:space="preserve">Large tree diameter growth (or the logarithm of basal area increment in most variants) is estimated using a regression equation with independent variables being individual tree attributes and current stand conditions. An error term is added to the estimate. Error terms are </w:t>
      </w:r>
      <w:r w:rsidR="003D50EE">
        <w:t>correlated from cycle-to-cycle so the relative magnitude of an individual trees’ estimate is correlated from one projection cycle to the next. In effect, a tree growing well one cycle is likely to grow well the next cycle, and a tree growing poorly is likely to continue growing poorly</w:t>
      </w:r>
      <w:r w:rsidR="004844F8">
        <w:t>, to some extent. Periodic increment in large tree diameter growth is considered as an autoregressive moving average time series model (</w:t>
      </w:r>
      <w:proofErr w:type="gramStart"/>
      <w:r w:rsidR="004844F8">
        <w:t>ARMA(</w:t>
      </w:r>
      <w:proofErr w:type="gramEnd"/>
      <w:r w:rsidR="004844F8">
        <w:t xml:space="preserve">1,1)). </w:t>
      </w:r>
      <w:r w:rsidR="003D50EE">
        <w:t>DGDRIV calls subroutine AUTCOR to compute the variance and covariance multipliers for the current projection cycle.</w:t>
      </w:r>
    </w:p>
    <w:p w:rsidR="007C542C" w:rsidRDefault="003E30AF" w:rsidP="007C542C">
      <w:pPr>
        <w:pStyle w:val="BodyText"/>
      </w:pPr>
      <w:r>
        <w:t xml:space="preserve">Subroutine </w:t>
      </w:r>
      <w:r w:rsidR="004844F8">
        <w:t xml:space="preserve">DGDRIV calls subroutine DGF to obtain large tree diameter growth estimates for all the tree records. </w:t>
      </w:r>
      <w:r>
        <w:t xml:space="preserve">Subroutine </w:t>
      </w:r>
      <w:r w:rsidR="004844F8">
        <w:t xml:space="preserve">DGF contains regression equations for each species. </w:t>
      </w:r>
      <w:r w:rsidR="000639F2">
        <w:t>It is structured as</w:t>
      </w:r>
      <w:r>
        <w:t xml:space="preserve"> </w:t>
      </w:r>
      <w:r w:rsidR="000639F2">
        <w:t>nested DO loops with the outside loop controlling species and the inside loop controlling tree</w:t>
      </w:r>
      <w:r>
        <w:t xml:space="preserve"> record</w:t>
      </w:r>
      <w:r w:rsidR="000639F2">
        <w:t xml:space="preserve">s within species. The argument list for </w:t>
      </w:r>
      <w:r>
        <w:t xml:space="preserve">subroutine </w:t>
      </w:r>
      <w:r w:rsidR="000639F2">
        <w:t xml:space="preserve">DGF consists of the array of tree diameters to be used. So in the calibration phase of projection initialization </w:t>
      </w:r>
      <w:r>
        <w:t xml:space="preserve">subroutine </w:t>
      </w:r>
      <w:r w:rsidR="000639F2">
        <w:t>DGF is called with the array of backdated diameters, and in the growth estimation phase of projection cycling it is called with the tree diameters at the beginning of the projection cycle.</w:t>
      </w:r>
      <w:r w:rsidR="00773CC4">
        <w:t xml:space="preserve"> </w:t>
      </w:r>
      <w:r>
        <w:t xml:space="preserve">Subroutine </w:t>
      </w:r>
      <w:r w:rsidR="00773CC4">
        <w:t>DGF stores estimated diameter growth for each tree record in terms of natural logarithm of basal area increment in work array WK2(</w:t>
      </w:r>
      <w:proofErr w:type="spellStart"/>
      <w:r w:rsidR="00773CC4" w:rsidRPr="00CC49B3">
        <w:rPr>
          <w:i/>
        </w:rPr>
        <w:t>i</w:t>
      </w:r>
      <w:proofErr w:type="spellEnd"/>
      <w:r w:rsidR="00773CC4">
        <w:t>).</w:t>
      </w:r>
    </w:p>
    <w:p w:rsidR="003E30AF" w:rsidRDefault="00F607E8" w:rsidP="003E30AF">
      <w:pPr>
        <w:pStyle w:val="BodyText"/>
      </w:pPr>
      <w:r>
        <w:t xml:space="preserve">Subroutine DGDRIV has an extra task in the two ORGANON-FVS variants (OC and OP). That is to direct estimation of large tree diameter and height growth, crown ratio change, and mortality using ORGANON equations for valid ORGANON trees. This step is done by calling the ORGANON subroutine EXECUTE and does not occur in any of the other FVS variants. Processing then continues </w:t>
      </w:r>
      <w:r w:rsidR="008C4F27">
        <w:t xml:space="preserve">somewhat </w:t>
      </w:r>
      <w:r>
        <w:t>as described below</w:t>
      </w:r>
      <w:r w:rsidR="008C4F27">
        <w:t>, with</w:t>
      </w:r>
      <w:r>
        <w:t xml:space="preserve"> </w:t>
      </w:r>
      <w:r w:rsidR="008C4F27">
        <w:t>s</w:t>
      </w:r>
      <w:r>
        <w:t>tructural differences</w:t>
      </w:r>
      <w:r w:rsidR="008C4F27">
        <w:t xml:space="preserve"> as</w:t>
      </w:r>
      <w:r>
        <w:t xml:space="preserve"> discussed in section 9.0.</w:t>
      </w:r>
    </w:p>
    <w:p w:rsidR="00773CC4" w:rsidRDefault="00F607E8" w:rsidP="007C542C">
      <w:pPr>
        <w:pStyle w:val="BodyText"/>
      </w:pPr>
      <w:r>
        <w:t xml:space="preserve">Subroutine </w:t>
      </w:r>
      <w:r w:rsidR="00773CC4">
        <w:t>DGDRIV then enters its own nested species and trees-within-species DO loop</w:t>
      </w:r>
      <w:r w:rsidR="008C4F27">
        <w:t>s</w:t>
      </w:r>
      <w:r w:rsidR="00773CC4">
        <w:t xml:space="preserve">. For each species, the serial correlation of diameter growth estimates from one cycle to the next is adjusted for the cycle length and diameter growth errors are calculated. The scale factors are attenuated and then the tree loop within species is entered. For each tree record, </w:t>
      </w:r>
      <w:r w:rsidR="0042291B">
        <w:t xml:space="preserve">diameter growth is converted from </w:t>
      </w:r>
      <w:proofErr w:type="gramStart"/>
      <w:r w:rsidR="0042291B">
        <w:t>ln(</w:t>
      </w:r>
      <w:proofErr w:type="gramEnd"/>
      <w:r w:rsidR="0042291B">
        <w:t xml:space="preserve">DDS) terms to inches. DGDRIV calls subroutine DGSCOR to calculate </w:t>
      </w:r>
      <w:r w:rsidR="00773CC4">
        <w:t>the</w:t>
      </w:r>
      <w:r w:rsidR="0042291B">
        <w:t xml:space="preserve"> diameter growth error term and then adds the error to the diameter growth estimate. The diameter growth estimate is multiplied by a factor to account for the negative impacts of dwarf-mistletoe, if any, on </w:t>
      </w:r>
      <w:r w:rsidR="0042291B">
        <w:lastRenderedPageBreak/>
        <w:t xml:space="preserve">diameter growth. Diameter growth is then bounded to a maximum value (diameter growth is only constrained in some variants). </w:t>
      </w:r>
      <w:r w:rsidR="008E59FD">
        <w:t xml:space="preserve">Diameter growth is similarly assigned to tree record triples if record tripling is in effect and control returns to </w:t>
      </w:r>
      <w:r w:rsidR="008C4F27">
        <w:t xml:space="preserve">subroutine </w:t>
      </w:r>
      <w:r w:rsidR="008E59FD">
        <w:t>GRINCR.</w:t>
      </w:r>
      <w:r w:rsidR="00681DD3">
        <w:t xml:space="preserve"> Diameter growth estimates after </w:t>
      </w:r>
      <w:r w:rsidR="008C4F27">
        <w:t xml:space="preserve">subroutine </w:t>
      </w:r>
      <w:r w:rsidR="00681DD3">
        <w:t>DGDRIV are on a 10-year basis. These will be scaled to the cycle length at the end of the growth projection cycle in subroutine GRADD.</w:t>
      </w:r>
    </w:p>
    <w:p w:rsidR="008E59FD" w:rsidRDefault="001136F6" w:rsidP="007C542C">
      <w:pPr>
        <w:pStyle w:val="BodyText"/>
      </w:pPr>
      <w:r>
        <w:t xml:space="preserve">Subroutine </w:t>
      </w:r>
      <w:r w:rsidR="008E59FD">
        <w:t xml:space="preserve">HTGF has a similar construction as </w:t>
      </w:r>
      <w:r>
        <w:t xml:space="preserve">subroutine </w:t>
      </w:r>
      <w:r w:rsidR="008E59FD">
        <w:t>DGF</w:t>
      </w:r>
      <w:r>
        <w:t xml:space="preserve"> does</w:t>
      </w:r>
      <w:r w:rsidR="008E59FD">
        <w:t>. It has nested species and trees-within-species DO loops controlling subroutine execution. Subroutine MULTS is called to retrieve large-tree height growth multipliers</w:t>
      </w:r>
      <w:r w:rsidR="00B1150B">
        <w:t xml:space="preserve">. Each trees’ height growth is bounded so current height plus height growth does not exceed a morphological maximum height for the species as entered with the </w:t>
      </w:r>
      <w:r w:rsidR="00B1150B" w:rsidRPr="00B1150B">
        <w:rPr>
          <w:rFonts w:ascii="Arial" w:hAnsi="Arial" w:cs="Arial"/>
        </w:rPr>
        <w:t>TRESZCP</w:t>
      </w:r>
      <w:r w:rsidR="00B1150B">
        <w:t xml:space="preserve"> keyword</w:t>
      </w:r>
      <w:r w:rsidR="009701D9">
        <w:t xml:space="preserve"> record</w:t>
      </w:r>
      <w:r w:rsidR="00B1150B">
        <w:t xml:space="preserve">. Height growth estimates are assigned to record triples if record tripling is in effect and control returns to </w:t>
      </w:r>
      <w:r w:rsidR="00CB1913">
        <w:t xml:space="preserve">subroutine </w:t>
      </w:r>
      <w:r w:rsidR="00B1150B">
        <w:t xml:space="preserve">GRINCR. </w:t>
      </w:r>
      <w:r w:rsidR="00F15605">
        <w:t xml:space="preserve">Height growth estimates at the end of </w:t>
      </w:r>
      <w:r w:rsidR="00CB1913">
        <w:t xml:space="preserve">subroutine </w:t>
      </w:r>
      <w:r w:rsidR="00F15605">
        <w:t xml:space="preserve">HTGF are on a </w:t>
      </w:r>
      <w:r w:rsidR="00F804C3">
        <w:t>cycle</w:t>
      </w:r>
      <w:r w:rsidR="00CB1913">
        <w:t>-</w:t>
      </w:r>
      <w:r w:rsidR="00F804C3">
        <w:t>length</w:t>
      </w:r>
      <w:r w:rsidR="00F15605">
        <w:t xml:space="preserve"> basis</w:t>
      </w:r>
      <w:r w:rsidR="00F804C3">
        <w:t>.</w:t>
      </w:r>
    </w:p>
    <w:p w:rsidR="00F15605" w:rsidRDefault="00B1150B" w:rsidP="007C542C">
      <w:pPr>
        <w:pStyle w:val="BodyText"/>
      </w:pPr>
      <w:r>
        <w:t>For variant</w:t>
      </w:r>
      <w:r w:rsidR="00681DD3">
        <w:t>s</w:t>
      </w:r>
      <w:r>
        <w:t xml:space="preserve"> using site index curves to estimate height growth, two other </w:t>
      </w:r>
      <w:r w:rsidR="00DF19B9">
        <w:t>sub</w:t>
      </w:r>
      <w:r>
        <w:t xml:space="preserve">routines play </w:t>
      </w:r>
      <w:r w:rsidR="00F15605">
        <w:t>a major role</w:t>
      </w:r>
      <w:r>
        <w:t xml:space="preserve"> in large tree height growth estimation. </w:t>
      </w:r>
      <w:r w:rsidR="00681DD3">
        <w:t xml:space="preserve">Subroutine HTCALC contains equations for the site index curves being used for each species. </w:t>
      </w:r>
      <w:r w:rsidR="00CB1913">
        <w:t xml:space="preserve">Subroutine </w:t>
      </w:r>
      <w:r w:rsidR="00681DD3">
        <w:t xml:space="preserve">HTGF calls subroutine FINDAG </w:t>
      </w:r>
      <w:r>
        <w:t>to estimate a tree</w:t>
      </w:r>
      <w:r w:rsidR="00681DD3">
        <w:t>s’</w:t>
      </w:r>
      <w:r>
        <w:t xml:space="preserve"> age based on a trees’ height </w:t>
      </w:r>
      <w:r w:rsidR="00681DD3">
        <w:t xml:space="preserve">and species using the equations in </w:t>
      </w:r>
      <w:r w:rsidR="00CB1913">
        <w:t xml:space="preserve">subroutine </w:t>
      </w:r>
      <w:r w:rsidR="00681DD3">
        <w:t xml:space="preserve">HTCALC. </w:t>
      </w:r>
      <w:r w:rsidR="00CB1913">
        <w:t xml:space="preserve">Subroutine </w:t>
      </w:r>
      <w:r w:rsidR="00681DD3">
        <w:t xml:space="preserve">HTGF then adds 10 years </w:t>
      </w:r>
      <w:r w:rsidR="00F15605">
        <w:t>to this age and calls HTCALC to obtain an estimate of tree height at the end of the projection cycle based on tree age and species. Potential height growth is then the difference between the estimated beginning- and end-of cycle heights.</w:t>
      </w:r>
    </w:p>
    <w:p w:rsidR="00FA06AF" w:rsidRDefault="00FA06AF" w:rsidP="00E628E6">
      <w:pPr>
        <w:pStyle w:val="Heading5"/>
      </w:pPr>
      <w:bookmarkStart w:id="132" w:name="_Toc454948799"/>
      <w:bookmarkStart w:id="133" w:name="_Toc454979350"/>
      <w:r>
        <w:t>4</w:t>
      </w:r>
      <w:r w:rsidRPr="006021B9">
        <w:t>.</w:t>
      </w:r>
      <w:r>
        <w:t>2</w:t>
      </w:r>
      <w:r w:rsidRPr="006021B9">
        <w:t>.</w:t>
      </w:r>
      <w:r>
        <w:t>1</w:t>
      </w:r>
      <w:r w:rsidRPr="006021B9">
        <w:t>.</w:t>
      </w:r>
      <w:r>
        <w:t xml:space="preserve">2 </w:t>
      </w:r>
      <w:r w:rsidR="00D36D96">
        <w:t>Growing the small trees</w:t>
      </w:r>
      <w:bookmarkEnd w:id="132"/>
      <w:bookmarkEnd w:id="133"/>
    </w:p>
    <w:p w:rsidR="001102CD" w:rsidRDefault="00AE7BB1" w:rsidP="00FA06AF">
      <w:pPr>
        <w:pStyle w:val="BodyText"/>
      </w:pPr>
      <w:r>
        <w:t xml:space="preserve">Subroutine </w:t>
      </w:r>
      <w:r w:rsidR="00F15605">
        <w:t>GRINCR calls subroutine REGENT to estimate height and diameter growth using equations for trees smaller than a threshold diameter.</w:t>
      </w:r>
      <w:r w:rsidR="00FA06AF">
        <w:t xml:space="preserve"> </w:t>
      </w:r>
      <w:r w:rsidR="00761B8C">
        <w:t xml:space="preserve">Upon completion of </w:t>
      </w:r>
      <w:r>
        <w:t xml:space="preserve">subroutine </w:t>
      </w:r>
      <w:r w:rsidR="00761B8C">
        <w:t xml:space="preserve">REGENT, all trees will </w:t>
      </w:r>
      <w:r w:rsidR="001102CD">
        <w:t xml:space="preserve">have an estimate of height and diameter growth. Whether that estimate is the estimate using the large tree equations in </w:t>
      </w:r>
      <w:r>
        <w:t xml:space="preserve">subroutines </w:t>
      </w:r>
      <w:r w:rsidR="001102CD">
        <w:t xml:space="preserve">DGF and HTGF or the small tree equations contained in </w:t>
      </w:r>
      <w:r>
        <w:t xml:space="preserve">subroutine </w:t>
      </w:r>
      <w:r w:rsidR="001102CD">
        <w:t>REGENT, or a weighted average of the two, depends on the attribute being estimated, the diameter of the tree, and one or more threshold diameter.</w:t>
      </w:r>
    </w:p>
    <w:p w:rsidR="003267E7" w:rsidRDefault="003267E7" w:rsidP="003267E7">
      <w:pPr>
        <w:pStyle w:val="Heading6"/>
      </w:pPr>
      <w:r>
        <w:t>4</w:t>
      </w:r>
      <w:r w:rsidRPr="006021B9">
        <w:t>.</w:t>
      </w:r>
      <w:r>
        <w:t>2</w:t>
      </w:r>
      <w:r w:rsidRPr="006021B9">
        <w:t>.</w:t>
      </w:r>
      <w:r>
        <w:t>1</w:t>
      </w:r>
      <w:r w:rsidRPr="006021B9">
        <w:t>.</w:t>
      </w:r>
      <w:r>
        <w:t>2.1 Threshold diameters</w:t>
      </w:r>
    </w:p>
    <w:p w:rsidR="00761B8C" w:rsidRDefault="00761B8C" w:rsidP="00D735DD">
      <w:pPr>
        <w:pStyle w:val="BodyText"/>
      </w:pPr>
      <w:r>
        <w:t xml:space="preserve">Several threshold diameters are used in </w:t>
      </w:r>
      <w:r w:rsidR="00AE7BB1">
        <w:t xml:space="preserve">subroutine </w:t>
      </w:r>
      <w:r>
        <w:t xml:space="preserve">REGENT: </w:t>
      </w:r>
    </w:p>
    <w:p w:rsidR="00D735DD" w:rsidRPr="00311DD1" w:rsidRDefault="00D735DD" w:rsidP="00D735DD">
      <w:pPr>
        <w:pStyle w:val="ListParagraph"/>
        <w:numPr>
          <w:ilvl w:val="0"/>
          <w:numId w:val="11"/>
        </w:numPr>
      </w:pPr>
      <w:r>
        <w:t xml:space="preserve">For height growth, two threshold diameters are used. These are contained in local arrays subscripted by species, usually called </w:t>
      </w:r>
      <w:proofErr w:type="gramStart"/>
      <w:r>
        <w:t>XMIN</w:t>
      </w:r>
      <w:r w:rsidR="00AE7BB1">
        <w:t>(</w:t>
      </w:r>
      <w:proofErr w:type="spellStart"/>
      <w:proofErr w:type="gramEnd"/>
      <w:r w:rsidR="00AE7BB1" w:rsidRPr="00AE7BB1">
        <w:rPr>
          <w:i/>
        </w:rPr>
        <w:t>i</w:t>
      </w:r>
      <w:proofErr w:type="spellEnd"/>
      <w:r w:rsidR="00AE7BB1">
        <w:t>)</w:t>
      </w:r>
      <w:r>
        <w:t xml:space="preserve"> and XMAX</w:t>
      </w:r>
      <w:r w:rsidR="00AE7BB1">
        <w:t>(</w:t>
      </w:r>
      <w:proofErr w:type="spellStart"/>
      <w:r w:rsidR="00AE7BB1" w:rsidRPr="00AE7BB1">
        <w:rPr>
          <w:i/>
        </w:rPr>
        <w:t>i</w:t>
      </w:r>
      <w:proofErr w:type="spellEnd"/>
      <w:r w:rsidR="00AE7BB1">
        <w:t>)</w:t>
      </w:r>
      <w:r>
        <w:t xml:space="preserve">. For species </w:t>
      </w:r>
      <w:proofErr w:type="spellStart"/>
      <w:r w:rsidRPr="00D735DD">
        <w:rPr>
          <w:i/>
        </w:rPr>
        <w:t>i</w:t>
      </w:r>
      <w:proofErr w:type="spellEnd"/>
      <w:r>
        <w:t xml:space="preserve">, an estimate of height growth using small tree equations contained in </w:t>
      </w:r>
      <w:r w:rsidR="00AE7BB1">
        <w:t xml:space="preserve">subroutine </w:t>
      </w:r>
      <w:r>
        <w:t>REGENT is only calculated for trees with diameter (</w:t>
      </w:r>
      <w:r w:rsidRPr="00AE7BB1">
        <w:t>DBH</w:t>
      </w:r>
      <w:r w:rsidR="00AE7BB1">
        <w:t>(</w:t>
      </w:r>
      <w:proofErr w:type="spellStart"/>
      <w:r w:rsidR="00AE7BB1" w:rsidRPr="00D735DD">
        <w:rPr>
          <w:i/>
        </w:rPr>
        <w:t>i</w:t>
      </w:r>
      <w:proofErr w:type="spellEnd"/>
      <w:r w:rsidR="00AE7BB1">
        <w:t>)</w:t>
      </w:r>
      <w:r>
        <w:t>) less than XMAX(</w:t>
      </w:r>
      <w:proofErr w:type="spellStart"/>
      <w:r w:rsidRPr="00D735DD">
        <w:rPr>
          <w:i/>
        </w:rPr>
        <w:t>i</w:t>
      </w:r>
      <w:proofErr w:type="spellEnd"/>
      <w:r>
        <w:t xml:space="preserve">). Height growth estimates from the small-tree model are weighted with the height growth estimates from the large tree model over a range of diameters, </w:t>
      </w:r>
      <w:proofErr w:type="gramStart"/>
      <w:r>
        <w:t>XMIN(</w:t>
      </w:r>
      <w:proofErr w:type="spellStart"/>
      <w:proofErr w:type="gramEnd"/>
      <w:r w:rsidRPr="00D735DD">
        <w:rPr>
          <w:i/>
        </w:rPr>
        <w:t>i</w:t>
      </w:r>
      <w:proofErr w:type="spellEnd"/>
      <w:r>
        <w:t xml:space="preserve">) </w:t>
      </w:r>
      <w:r w:rsidR="00AE7BB1">
        <w:t>to</w:t>
      </w:r>
      <w:r>
        <w:t xml:space="preserve"> XMAX(</w:t>
      </w:r>
      <w:proofErr w:type="spellStart"/>
      <w:r w:rsidRPr="00D735DD">
        <w:rPr>
          <w:i/>
        </w:rPr>
        <w:t>i</w:t>
      </w:r>
      <w:proofErr w:type="spellEnd"/>
      <w:r>
        <w:t>), in order to smooth the transition between est</w:t>
      </w:r>
      <w:r w:rsidR="00702248">
        <w:t xml:space="preserve">imates from the two </w:t>
      </w:r>
      <w:r w:rsidR="00702248">
        <w:lastRenderedPageBreak/>
        <w:t>models. In other words</w:t>
      </w:r>
      <w:r w:rsidRPr="00D85040">
        <w:t xml:space="preserve">, the closer a tree’s </w:t>
      </w:r>
      <w:r w:rsidRPr="00AE7BB1">
        <w:rPr>
          <w:iCs/>
        </w:rPr>
        <w:t>DBH</w:t>
      </w:r>
      <w:r w:rsidR="00AE7BB1">
        <w:t>(</w:t>
      </w:r>
      <w:proofErr w:type="spellStart"/>
      <w:r w:rsidR="00AE7BB1" w:rsidRPr="00D735DD">
        <w:rPr>
          <w:i/>
        </w:rPr>
        <w:t>i</w:t>
      </w:r>
      <w:proofErr w:type="spellEnd"/>
      <w:r w:rsidR="00AE7BB1">
        <w:t>)</w:t>
      </w:r>
      <w:r w:rsidRPr="00D85040">
        <w:t xml:space="preserve"> value is to the minimum diameter </w:t>
      </w:r>
      <w:r>
        <w:t>XMIN(</w:t>
      </w:r>
      <w:proofErr w:type="spellStart"/>
      <w:r w:rsidRPr="00D735DD">
        <w:rPr>
          <w:i/>
        </w:rPr>
        <w:t>i</w:t>
      </w:r>
      <w:proofErr w:type="spellEnd"/>
      <w:r>
        <w:t>)</w:t>
      </w:r>
      <w:r w:rsidRPr="00D85040">
        <w:t xml:space="preserve">, the more the growth estimate will be weighted towards the small-tree growth model. The closer a tree’s </w:t>
      </w:r>
      <w:proofErr w:type="gramStart"/>
      <w:r w:rsidRPr="00AE7BB1">
        <w:rPr>
          <w:iCs/>
        </w:rPr>
        <w:t>DBH</w:t>
      </w:r>
      <w:r w:rsidR="00AE7BB1">
        <w:t>(</w:t>
      </w:r>
      <w:proofErr w:type="spellStart"/>
      <w:proofErr w:type="gramEnd"/>
      <w:r w:rsidR="00AE7BB1" w:rsidRPr="00D735DD">
        <w:rPr>
          <w:i/>
        </w:rPr>
        <w:t>i</w:t>
      </w:r>
      <w:proofErr w:type="spellEnd"/>
      <w:r w:rsidR="00AE7BB1">
        <w:t>)</w:t>
      </w:r>
      <w:r w:rsidRPr="00D85040">
        <w:t xml:space="preserve"> value is to the maximum diameter </w:t>
      </w:r>
      <w:r>
        <w:t>XMAX(</w:t>
      </w:r>
      <w:proofErr w:type="spellStart"/>
      <w:r w:rsidRPr="00D735DD">
        <w:rPr>
          <w:i/>
        </w:rPr>
        <w:t>i</w:t>
      </w:r>
      <w:proofErr w:type="spellEnd"/>
      <w:r>
        <w:t>)</w:t>
      </w:r>
      <w:r w:rsidRPr="00D85040">
        <w:t xml:space="preserve">, the more the growth estimate will be weighted towards the large-tree growth model. If a tree’s </w:t>
      </w:r>
      <w:r w:rsidRPr="00AE7BB1">
        <w:rPr>
          <w:iCs/>
        </w:rPr>
        <w:t>DBH</w:t>
      </w:r>
      <w:r w:rsidR="00AE7BB1">
        <w:t>(</w:t>
      </w:r>
      <w:proofErr w:type="spellStart"/>
      <w:r w:rsidR="00AE7BB1" w:rsidRPr="00D735DD">
        <w:rPr>
          <w:i/>
        </w:rPr>
        <w:t>i</w:t>
      </w:r>
      <w:proofErr w:type="spellEnd"/>
      <w:r w:rsidR="00AE7BB1">
        <w:t>)</w:t>
      </w:r>
      <w:r w:rsidRPr="00D85040">
        <w:t xml:space="preserve"> value falls outside of the range given by </w:t>
      </w:r>
      <w:r>
        <w:t>XMIN(</w:t>
      </w:r>
      <w:proofErr w:type="spellStart"/>
      <w:r w:rsidRPr="00D735DD">
        <w:rPr>
          <w:i/>
        </w:rPr>
        <w:t>i</w:t>
      </w:r>
      <w:proofErr w:type="spellEnd"/>
      <w:r>
        <w:t>)</w:t>
      </w:r>
      <w:r w:rsidRPr="00D85040">
        <w:t xml:space="preserve"> and </w:t>
      </w:r>
      <w:r>
        <w:t>XMAX(</w:t>
      </w:r>
      <w:proofErr w:type="spellStart"/>
      <w:r w:rsidRPr="00D735DD">
        <w:rPr>
          <w:i/>
        </w:rPr>
        <w:t>i</w:t>
      </w:r>
      <w:proofErr w:type="spellEnd"/>
      <w:r>
        <w:t>)</w:t>
      </w:r>
      <w:r w:rsidRPr="00D85040">
        <w:t xml:space="preserve">, then the model will use only the </w:t>
      </w:r>
      <w:r>
        <w:t xml:space="preserve">estimates from the </w:t>
      </w:r>
      <w:r w:rsidRPr="00D85040">
        <w:t xml:space="preserve">small-tree </w:t>
      </w:r>
      <w:r>
        <w:t xml:space="preserve">equations </w:t>
      </w:r>
      <w:r w:rsidRPr="00D85040">
        <w:t xml:space="preserve">or large-tree </w:t>
      </w:r>
      <w:r>
        <w:t>equations</w:t>
      </w:r>
      <w:r w:rsidRPr="00D85040">
        <w:t xml:space="preserve"> in the growth estimate. The weight applied to the growth estimate is calculated using equation {4.</w:t>
      </w:r>
      <w:r>
        <w:t>2</w:t>
      </w:r>
      <w:r w:rsidRPr="00D85040">
        <w:t>.1</w:t>
      </w:r>
      <w:r>
        <w:t>.2.1</w:t>
      </w:r>
      <w:r w:rsidRPr="00D85040">
        <w:t>}, and applied as shown in equation {4.</w:t>
      </w:r>
      <w:r>
        <w:t>2</w:t>
      </w:r>
      <w:r w:rsidRPr="00D85040">
        <w:t>.</w:t>
      </w:r>
      <w:r>
        <w:t>1.2.2</w:t>
      </w:r>
      <w:r w:rsidRPr="00D85040">
        <w:t>}.</w:t>
      </w:r>
      <w:r>
        <w:t xml:space="preserve"> The range of diameters for each species is shown in the appropriate variant overview document.</w:t>
      </w:r>
    </w:p>
    <w:p w:rsidR="00D735DD" w:rsidRPr="00D85040" w:rsidRDefault="00D735DD" w:rsidP="00D735DD">
      <w:pPr>
        <w:pStyle w:val="ListParagraph"/>
      </w:pPr>
    </w:p>
    <w:p w:rsidR="00D735DD" w:rsidRPr="00D85040" w:rsidRDefault="00D735DD" w:rsidP="0024132A">
      <w:pPr>
        <w:pStyle w:val="BodyTextIndent2"/>
        <w:tabs>
          <w:tab w:val="left" w:pos="2160"/>
          <w:tab w:val="left" w:pos="7110"/>
        </w:tabs>
        <w:ind w:left="720" w:firstLine="0"/>
      </w:pPr>
      <w:r w:rsidRPr="00D85040">
        <w:t>{4.</w:t>
      </w:r>
      <w:r>
        <w:t>2</w:t>
      </w:r>
      <w:r w:rsidRPr="00D85040">
        <w:t>.1</w:t>
      </w:r>
      <w:r>
        <w:t>.2.1</w:t>
      </w:r>
      <w:r w:rsidRPr="00D85040">
        <w:t>}</w:t>
      </w:r>
      <w:r w:rsidR="007100BB">
        <w:tab/>
      </w:r>
      <w:r w:rsidRPr="00AE7BB1">
        <w:t>XWT</w:t>
      </w:r>
      <w:r w:rsidR="007100BB">
        <w:t xml:space="preserve"> = 0</w:t>
      </w:r>
      <w:r w:rsidR="007100BB">
        <w:tab/>
      </w:r>
      <w:proofErr w:type="gramStart"/>
      <w:r w:rsidR="0024132A" w:rsidRPr="00AE7BB1">
        <w:rPr>
          <w:iCs/>
        </w:rPr>
        <w:t>DBH</w:t>
      </w:r>
      <w:r w:rsidR="0024132A">
        <w:t>(</w:t>
      </w:r>
      <w:proofErr w:type="spellStart"/>
      <w:proofErr w:type="gramEnd"/>
      <w:r w:rsidR="0024132A" w:rsidRPr="00D735DD">
        <w:rPr>
          <w:i/>
        </w:rPr>
        <w:t>i</w:t>
      </w:r>
      <w:proofErr w:type="spellEnd"/>
      <w:r w:rsidR="0024132A">
        <w:t>)</w:t>
      </w:r>
      <w:r w:rsidR="0024132A" w:rsidRPr="00D85040">
        <w:t xml:space="preserve"> </w:t>
      </w:r>
      <w:r w:rsidRPr="00D85040">
        <w:rPr>
          <w:u w:val="single"/>
        </w:rPr>
        <w:t>&lt;</w:t>
      </w:r>
      <w:r w:rsidRPr="00D85040">
        <w:t xml:space="preserve"> </w:t>
      </w:r>
      <w:proofErr w:type="spellStart"/>
      <w:r w:rsidRPr="00AE7BB1">
        <w:rPr>
          <w:iCs/>
        </w:rPr>
        <w:t>X</w:t>
      </w:r>
      <w:r w:rsidRPr="00AE7BB1">
        <w:rPr>
          <w:iCs/>
          <w:vertAlign w:val="subscript"/>
        </w:rPr>
        <w:t>min</w:t>
      </w:r>
      <w:proofErr w:type="spellEnd"/>
    </w:p>
    <w:p w:rsidR="00D735DD" w:rsidRPr="00D85040" w:rsidRDefault="007100BB" w:rsidP="0024132A">
      <w:pPr>
        <w:pStyle w:val="BodyTextIndent2"/>
        <w:tabs>
          <w:tab w:val="left" w:pos="2160"/>
          <w:tab w:val="left" w:pos="6390"/>
        </w:tabs>
        <w:ind w:firstLine="0"/>
      </w:pPr>
      <w:r>
        <w:rPr>
          <w:i/>
        </w:rPr>
        <w:tab/>
      </w:r>
      <w:r w:rsidR="00D735DD" w:rsidRPr="00AE7BB1">
        <w:t>XWT</w:t>
      </w:r>
      <w:r w:rsidR="00D735DD" w:rsidRPr="00D85040">
        <w:t xml:space="preserve"> = (</w:t>
      </w:r>
      <w:proofErr w:type="gramStart"/>
      <w:r w:rsidR="0024132A" w:rsidRPr="00AE7BB1">
        <w:rPr>
          <w:iCs/>
        </w:rPr>
        <w:t>DBH</w:t>
      </w:r>
      <w:r w:rsidR="0024132A">
        <w:t>(</w:t>
      </w:r>
      <w:proofErr w:type="spellStart"/>
      <w:proofErr w:type="gramEnd"/>
      <w:r w:rsidR="0024132A" w:rsidRPr="00D735DD">
        <w:rPr>
          <w:i/>
        </w:rPr>
        <w:t>i</w:t>
      </w:r>
      <w:proofErr w:type="spellEnd"/>
      <w:r w:rsidR="0024132A">
        <w:t>)</w:t>
      </w:r>
      <w:r w:rsidR="0024132A" w:rsidRPr="00D85040">
        <w:t xml:space="preserve"> </w:t>
      </w:r>
      <w:r w:rsidR="00D735DD" w:rsidRPr="00D85040">
        <w:t xml:space="preserve">- </w:t>
      </w:r>
      <w:proofErr w:type="spellStart"/>
      <w:r w:rsidR="00D735DD" w:rsidRPr="00AE7BB1">
        <w:rPr>
          <w:iCs/>
        </w:rPr>
        <w:t>X</w:t>
      </w:r>
      <w:r w:rsidR="00D735DD" w:rsidRPr="00AE7BB1">
        <w:rPr>
          <w:iCs/>
          <w:vertAlign w:val="subscript"/>
        </w:rPr>
        <w:t>min</w:t>
      </w:r>
      <w:proofErr w:type="spellEnd"/>
      <w:r w:rsidR="00D735DD" w:rsidRPr="00D85040">
        <w:t>) / (</w:t>
      </w:r>
      <w:proofErr w:type="spellStart"/>
      <w:r w:rsidR="00D735DD" w:rsidRPr="00AE7BB1">
        <w:rPr>
          <w:iCs/>
        </w:rPr>
        <w:t>X</w:t>
      </w:r>
      <w:r w:rsidR="00D735DD" w:rsidRPr="00AE7BB1">
        <w:rPr>
          <w:iCs/>
          <w:vertAlign w:val="subscript"/>
        </w:rPr>
        <w:t>max</w:t>
      </w:r>
      <w:proofErr w:type="spellEnd"/>
      <w:r w:rsidR="00D735DD" w:rsidRPr="00D85040">
        <w:t xml:space="preserve"> - </w:t>
      </w:r>
      <w:proofErr w:type="spellStart"/>
      <w:r w:rsidR="00D735DD" w:rsidRPr="00AE7BB1">
        <w:rPr>
          <w:iCs/>
        </w:rPr>
        <w:t>X</w:t>
      </w:r>
      <w:r w:rsidR="00D735DD" w:rsidRPr="00AE7BB1">
        <w:rPr>
          <w:iCs/>
          <w:vertAlign w:val="subscript"/>
        </w:rPr>
        <w:t>min</w:t>
      </w:r>
      <w:proofErr w:type="spellEnd"/>
      <w:r>
        <w:t>)</w:t>
      </w:r>
      <w:r>
        <w:tab/>
      </w:r>
      <w:proofErr w:type="spellStart"/>
      <w:r w:rsidR="00D735DD" w:rsidRPr="00AE7BB1">
        <w:rPr>
          <w:iCs/>
        </w:rPr>
        <w:t>X</w:t>
      </w:r>
      <w:r w:rsidR="00D735DD" w:rsidRPr="00AE7BB1">
        <w:rPr>
          <w:iCs/>
          <w:vertAlign w:val="subscript"/>
        </w:rPr>
        <w:t>min</w:t>
      </w:r>
      <w:proofErr w:type="spellEnd"/>
      <w:r w:rsidR="00D735DD" w:rsidRPr="00D85040">
        <w:t xml:space="preserve"> &lt; </w:t>
      </w:r>
      <w:r w:rsidR="0024132A" w:rsidRPr="00AE7BB1">
        <w:rPr>
          <w:iCs/>
        </w:rPr>
        <w:t>DBH</w:t>
      </w:r>
      <w:r w:rsidR="0024132A">
        <w:t>(</w:t>
      </w:r>
      <w:proofErr w:type="spellStart"/>
      <w:r w:rsidR="0024132A" w:rsidRPr="00D735DD">
        <w:rPr>
          <w:i/>
        </w:rPr>
        <w:t>i</w:t>
      </w:r>
      <w:proofErr w:type="spellEnd"/>
      <w:r w:rsidR="0024132A">
        <w:t>)</w:t>
      </w:r>
      <w:r w:rsidR="0024132A" w:rsidRPr="00D85040">
        <w:t xml:space="preserve"> </w:t>
      </w:r>
      <w:r w:rsidR="00D735DD" w:rsidRPr="00D85040">
        <w:t xml:space="preserve">&lt; </w:t>
      </w:r>
      <w:proofErr w:type="spellStart"/>
      <w:r w:rsidR="00D735DD" w:rsidRPr="00AE7BB1">
        <w:rPr>
          <w:iCs/>
        </w:rPr>
        <w:t>X</w:t>
      </w:r>
      <w:r w:rsidR="00D735DD" w:rsidRPr="00AE7BB1">
        <w:rPr>
          <w:iCs/>
          <w:vertAlign w:val="subscript"/>
        </w:rPr>
        <w:t>max</w:t>
      </w:r>
      <w:proofErr w:type="spellEnd"/>
    </w:p>
    <w:p w:rsidR="00D735DD" w:rsidRPr="00D85040" w:rsidRDefault="007100BB" w:rsidP="0024132A">
      <w:pPr>
        <w:pStyle w:val="BodyTextIndent2"/>
        <w:tabs>
          <w:tab w:val="left" w:pos="2160"/>
          <w:tab w:val="left" w:pos="7110"/>
        </w:tabs>
      </w:pPr>
      <w:r>
        <w:rPr>
          <w:i/>
        </w:rPr>
        <w:tab/>
      </w:r>
      <w:r w:rsidR="00D735DD" w:rsidRPr="00AE7BB1">
        <w:t>XWT</w:t>
      </w:r>
      <w:r>
        <w:t xml:space="preserve"> = 1</w:t>
      </w:r>
      <w:r>
        <w:tab/>
      </w:r>
      <w:proofErr w:type="gramStart"/>
      <w:r w:rsidR="0024132A" w:rsidRPr="00AE7BB1">
        <w:rPr>
          <w:iCs/>
        </w:rPr>
        <w:t>DBH</w:t>
      </w:r>
      <w:r w:rsidR="0024132A">
        <w:t>(</w:t>
      </w:r>
      <w:proofErr w:type="spellStart"/>
      <w:proofErr w:type="gramEnd"/>
      <w:r w:rsidR="0024132A" w:rsidRPr="00D735DD">
        <w:rPr>
          <w:i/>
        </w:rPr>
        <w:t>i</w:t>
      </w:r>
      <w:proofErr w:type="spellEnd"/>
      <w:r w:rsidR="0024132A">
        <w:t>)</w:t>
      </w:r>
      <w:r w:rsidR="0024132A" w:rsidRPr="00D85040">
        <w:t xml:space="preserve"> </w:t>
      </w:r>
      <w:r w:rsidR="00D735DD" w:rsidRPr="00D85040">
        <w:rPr>
          <w:u w:val="single"/>
        </w:rPr>
        <w:t>&gt;</w:t>
      </w:r>
      <w:r w:rsidR="00D735DD" w:rsidRPr="00D85040">
        <w:t xml:space="preserve"> </w:t>
      </w:r>
      <w:proofErr w:type="spellStart"/>
      <w:r w:rsidR="00D735DD" w:rsidRPr="00AE7BB1">
        <w:rPr>
          <w:iCs/>
        </w:rPr>
        <w:t>X</w:t>
      </w:r>
      <w:r w:rsidR="00D735DD" w:rsidRPr="00AE7BB1">
        <w:rPr>
          <w:iCs/>
          <w:vertAlign w:val="subscript"/>
        </w:rPr>
        <w:t>max</w:t>
      </w:r>
      <w:proofErr w:type="spellEnd"/>
    </w:p>
    <w:p w:rsidR="00D735DD" w:rsidRPr="00D85040" w:rsidRDefault="00D735DD" w:rsidP="00D735DD">
      <w:pPr>
        <w:pStyle w:val="BodyTextIndent2"/>
        <w:ind w:left="720" w:firstLine="0"/>
      </w:pPr>
    </w:p>
    <w:p w:rsidR="00D735DD" w:rsidRPr="00D85040" w:rsidRDefault="007100BB" w:rsidP="007100BB">
      <w:pPr>
        <w:pStyle w:val="BodyTextIndent2"/>
        <w:tabs>
          <w:tab w:val="left" w:pos="2160"/>
        </w:tabs>
        <w:ind w:left="720" w:firstLine="0"/>
        <w:rPr>
          <w:iCs/>
        </w:rPr>
      </w:pPr>
      <w:r>
        <w:t>{4.2.1.2.2}</w:t>
      </w:r>
      <w:r>
        <w:tab/>
      </w:r>
      <w:r w:rsidR="00D735DD" w:rsidRPr="00D85040">
        <w:t xml:space="preserve">Estimated growth = [(1 - </w:t>
      </w:r>
      <w:r w:rsidR="00D735DD" w:rsidRPr="00AE7BB1">
        <w:t>XWT</w:t>
      </w:r>
      <w:r w:rsidR="00D735DD" w:rsidRPr="00D85040">
        <w:t xml:space="preserve">) * </w:t>
      </w:r>
      <w:r w:rsidR="00D735DD" w:rsidRPr="00AE7BB1">
        <w:t>STGE</w:t>
      </w:r>
      <w:r w:rsidR="00D735DD" w:rsidRPr="00D85040">
        <w:rPr>
          <w:iCs/>
        </w:rPr>
        <w:t>]</w:t>
      </w:r>
      <w:r w:rsidR="00D735DD" w:rsidRPr="00D85040">
        <w:t xml:space="preserve"> + [</w:t>
      </w:r>
      <w:r w:rsidR="00D735DD" w:rsidRPr="00AE7BB1">
        <w:t>XWT</w:t>
      </w:r>
      <w:r w:rsidR="00D735DD" w:rsidRPr="00D85040">
        <w:t xml:space="preserve"> * </w:t>
      </w:r>
      <w:r w:rsidR="00D735DD" w:rsidRPr="00AE7BB1">
        <w:t>LTGE</w:t>
      </w:r>
      <w:r w:rsidR="00D735DD" w:rsidRPr="00D85040">
        <w:rPr>
          <w:iCs/>
        </w:rPr>
        <w:t>]</w:t>
      </w:r>
    </w:p>
    <w:p w:rsidR="00D735DD" w:rsidRPr="00D85040" w:rsidRDefault="00D735DD" w:rsidP="00D735DD">
      <w:pPr>
        <w:pStyle w:val="BodyTextIndent2"/>
        <w:ind w:left="720" w:firstLine="0"/>
      </w:pPr>
    </w:p>
    <w:p w:rsidR="00D735DD" w:rsidRDefault="00D735DD" w:rsidP="00D735DD">
      <w:pPr>
        <w:pStyle w:val="BodyTextIndent2"/>
        <w:ind w:left="720" w:firstLine="0"/>
      </w:pPr>
      <w:proofErr w:type="gramStart"/>
      <w:r w:rsidRPr="00D85040">
        <w:t>where</w:t>
      </w:r>
      <w:proofErr w:type="gramEnd"/>
      <w:r w:rsidRPr="00D85040">
        <w:t>:</w:t>
      </w:r>
    </w:p>
    <w:p w:rsidR="0024132A" w:rsidRPr="0024132A" w:rsidRDefault="0024132A" w:rsidP="0024132A">
      <w:pPr>
        <w:pStyle w:val="BodyTextIndent2"/>
        <w:tabs>
          <w:tab w:val="left" w:pos="1710"/>
        </w:tabs>
        <w:ind w:left="720" w:firstLine="0"/>
      </w:pPr>
      <w:proofErr w:type="spellStart"/>
      <w:proofErr w:type="gramStart"/>
      <w:r w:rsidRPr="0024132A">
        <w:rPr>
          <w:i/>
        </w:rPr>
        <w:t>i</w:t>
      </w:r>
      <w:proofErr w:type="spellEnd"/>
      <w:proofErr w:type="gramEnd"/>
      <w:r>
        <w:rPr>
          <w:i/>
        </w:rPr>
        <w:tab/>
      </w:r>
      <w:r>
        <w:t>is the FVS tree index</w:t>
      </w:r>
    </w:p>
    <w:p w:rsidR="00D735DD" w:rsidRDefault="00D735DD" w:rsidP="0024132A">
      <w:pPr>
        <w:pStyle w:val="ListParagraph"/>
        <w:tabs>
          <w:tab w:val="left" w:pos="360"/>
          <w:tab w:val="left" w:pos="1710"/>
        </w:tabs>
      </w:pPr>
      <w:r w:rsidRPr="00AE7BB1">
        <w:t>XWT</w:t>
      </w:r>
      <w:r>
        <w:t xml:space="preserve"> </w:t>
      </w:r>
      <w:r>
        <w:tab/>
        <w:t>is the weight applied to the growth estimates</w:t>
      </w:r>
    </w:p>
    <w:p w:rsidR="00D735DD" w:rsidRDefault="0024132A" w:rsidP="0024132A">
      <w:pPr>
        <w:pStyle w:val="ListParagraph"/>
        <w:tabs>
          <w:tab w:val="left" w:pos="360"/>
          <w:tab w:val="left" w:pos="1710"/>
        </w:tabs>
      </w:pPr>
      <w:proofErr w:type="gramStart"/>
      <w:r w:rsidRPr="00AE7BB1">
        <w:rPr>
          <w:iCs/>
        </w:rPr>
        <w:t>DBH</w:t>
      </w:r>
      <w:r>
        <w:t>(</w:t>
      </w:r>
      <w:proofErr w:type="spellStart"/>
      <w:proofErr w:type="gramEnd"/>
      <w:r w:rsidRPr="00D735DD">
        <w:rPr>
          <w:i/>
        </w:rPr>
        <w:t>i</w:t>
      </w:r>
      <w:proofErr w:type="spellEnd"/>
      <w:r>
        <w:t>)</w:t>
      </w:r>
      <w:r w:rsidR="00D735DD">
        <w:t xml:space="preserve"> </w:t>
      </w:r>
      <w:r w:rsidR="00D735DD">
        <w:tab/>
        <w:t>is tree diameter at breast height</w:t>
      </w:r>
    </w:p>
    <w:p w:rsidR="00D735DD" w:rsidRPr="000D42C2" w:rsidRDefault="00D735DD" w:rsidP="0024132A">
      <w:pPr>
        <w:pStyle w:val="ListParagraph"/>
        <w:tabs>
          <w:tab w:val="left" w:pos="360"/>
          <w:tab w:val="left" w:pos="1710"/>
        </w:tabs>
      </w:pPr>
      <w:proofErr w:type="spellStart"/>
      <w:r w:rsidRPr="00AE7BB1">
        <w:t>X</w:t>
      </w:r>
      <w:r w:rsidRPr="00AE7BB1">
        <w:rPr>
          <w:vertAlign w:val="subscript"/>
        </w:rPr>
        <w:t>max</w:t>
      </w:r>
      <w:proofErr w:type="spellEnd"/>
      <w:r>
        <w:t xml:space="preserve"> </w:t>
      </w:r>
      <w:r>
        <w:tab/>
        <w:t xml:space="preserve">is the maximum </w:t>
      </w:r>
      <w:r w:rsidRPr="00AE7BB1">
        <w:t>DBH</w:t>
      </w:r>
      <w:r w:rsidR="00E33FEF">
        <w:t xml:space="preserve">, </w:t>
      </w:r>
      <w:proofErr w:type="gramStart"/>
      <w:r w:rsidR="00E33FEF">
        <w:t>XMAX(</w:t>
      </w:r>
      <w:proofErr w:type="spellStart"/>
      <w:proofErr w:type="gramEnd"/>
      <w:r w:rsidR="00E33FEF" w:rsidRPr="00D735DD">
        <w:rPr>
          <w:i/>
        </w:rPr>
        <w:t>i</w:t>
      </w:r>
      <w:proofErr w:type="spellEnd"/>
      <w:r w:rsidR="00E33FEF">
        <w:t>), in</w:t>
      </w:r>
      <w:r>
        <w:t xml:space="preserve"> the diameter range</w:t>
      </w:r>
    </w:p>
    <w:p w:rsidR="00D735DD" w:rsidRPr="00D735DD" w:rsidRDefault="00D735DD" w:rsidP="0024132A">
      <w:pPr>
        <w:pStyle w:val="ListParagraph"/>
        <w:tabs>
          <w:tab w:val="left" w:pos="360"/>
          <w:tab w:val="left" w:pos="1710"/>
        </w:tabs>
        <w:rPr>
          <w:i/>
        </w:rPr>
      </w:pPr>
      <w:proofErr w:type="spellStart"/>
      <w:r w:rsidRPr="00AE7BB1">
        <w:t>X</w:t>
      </w:r>
      <w:r w:rsidRPr="00AE7BB1">
        <w:rPr>
          <w:vertAlign w:val="subscript"/>
        </w:rPr>
        <w:t>min</w:t>
      </w:r>
      <w:proofErr w:type="spellEnd"/>
      <w:r>
        <w:t xml:space="preserve"> </w:t>
      </w:r>
      <w:r>
        <w:tab/>
        <w:t xml:space="preserve">is the minimum </w:t>
      </w:r>
      <w:r w:rsidRPr="00AE7BB1">
        <w:t>DBH</w:t>
      </w:r>
      <w:r w:rsidR="00E33FEF">
        <w:t xml:space="preserve">, </w:t>
      </w:r>
      <w:proofErr w:type="gramStart"/>
      <w:r w:rsidR="00E33FEF">
        <w:t>XMIN(</w:t>
      </w:r>
      <w:proofErr w:type="spellStart"/>
      <w:proofErr w:type="gramEnd"/>
      <w:r w:rsidR="00E33FEF" w:rsidRPr="00D735DD">
        <w:rPr>
          <w:i/>
        </w:rPr>
        <w:t>i</w:t>
      </w:r>
      <w:proofErr w:type="spellEnd"/>
      <w:r w:rsidR="00E33FEF">
        <w:t xml:space="preserve">), </w:t>
      </w:r>
      <w:r>
        <w:t>in the diameter range</w:t>
      </w:r>
    </w:p>
    <w:p w:rsidR="00D735DD" w:rsidRPr="00D85040" w:rsidRDefault="00D735DD" w:rsidP="0024132A">
      <w:pPr>
        <w:pStyle w:val="ListParagraph"/>
        <w:tabs>
          <w:tab w:val="left" w:pos="360"/>
          <w:tab w:val="left" w:pos="1710"/>
        </w:tabs>
      </w:pPr>
      <w:r w:rsidRPr="00AE7BB1">
        <w:t>STGE</w:t>
      </w:r>
      <w:r w:rsidRPr="00D735DD">
        <w:rPr>
          <w:i/>
        </w:rPr>
        <w:t xml:space="preserve"> </w:t>
      </w:r>
      <w:r w:rsidRPr="00D735DD">
        <w:rPr>
          <w:i/>
        </w:rPr>
        <w:tab/>
      </w:r>
      <w:r>
        <w:t>is the height growth estimate obtained using the small-tree equations</w:t>
      </w:r>
    </w:p>
    <w:p w:rsidR="00D735DD" w:rsidRDefault="00D735DD" w:rsidP="0024132A">
      <w:pPr>
        <w:pStyle w:val="ListParagraph"/>
        <w:tabs>
          <w:tab w:val="left" w:pos="360"/>
          <w:tab w:val="left" w:pos="1710"/>
        </w:tabs>
      </w:pPr>
      <w:r w:rsidRPr="00AE7BB1">
        <w:t>LTGE</w:t>
      </w:r>
      <w:r w:rsidRPr="00D735DD">
        <w:rPr>
          <w:i/>
        </w:rPr>
        <w:t xml:space="preserve"> </w:t>
      </w:r>
      <w:r w:rsidRPr="00D735DD">
        <w:rPr>
          <w:i/>
        </w:rPr>
        <w:tab/>
      </w:r>
      <w:r>
        <w:t>is the height growth estimate obtained using the large-tree equations</w:t>
      </w:r>
    </w:p>
    <w:p w:rsidR="00761B8C" w:rsidRDefault="00096C7E" w:rsidP="00D735DD">
      <w:pPr>
        <w:pStyle w:val="BodyText"/>
        <w:spacing w:after="0"/>
        <w:ind w:left="720"/>
      </w:pPr>
      <w:r>
        <w:t xml:space="preserve"> </w:t>
      </w:r>
    </w:p>
    <w:p w:rsidR="00761B8C" w:rsidRDefault="00761B8C" w:rsidP="00761B8C">
      <w:pPr>
        <w:pStyle w:val="BodyText"/>
        <w:numPr>
          <w:ilvl w:val="0"/>
          <w:numId w:val="11"/>
        </w:numPr>
      </w:pPr>
      <w:r>
        <w:t>For diameter growth</w:t>
      </w:r>
      <w:r w:rsidR="00E33FEF">
        <w:t>, weighting of the estimate obtained using the large tree equations with that obtained using the small tree equations does not occur; one or the other is used. The one used depends on a different threshold diameter</w:t>
      </w:r>
      <w:r w:rsidR="00DE218B">
        <w:t>, also specified in the variant overview document</w:t>
      </w:r>
      <w:r w:rsidR="00E33FEF">
        <w:t xml:space="preserve">. The threshold diameter used in deciding which estimate to use for diameter growth may be contained locally in </w:t>
      </w:r>
      <w:r w:rsidR="0024132A">
        <w:t xml:space="preserve">subroutine </w:t>
      </w:r>
      <w:r w:rsidR="00E33FEF">
        <w:t>REGENT, or it may be contained in an array subscripted by species called BREAK(</w:t>
      </w:r>
      <w:proofErr w:type="spellStart"/>
      <w:r w:rsidR="00E33FEF" w:rsidRPr="00D01EC4">
        <w:rPr>
          <w:i/>
        </w:rPr>
        <w:t>i</w:t>
      </w:r>
      <w:proofErr w:type="spellEnd"/>
      <w:r w:rsidR="00E33FEF">
        <w:t xml:space="preserve">) in the GGCOM </w:t>
      </w:r>
      <w:r w:rsidR="000C2819">
        <w:t>labeled</w:t>
      </w:r>
      <w:r w:rsidR="00EC63BC">
        <w:t xml:space="preserve"> </w:t>
      </w:r>
      <w:r w:rsidR="00646E9F">
        <w:t>COMMON</w:t>
      </w:r>
      <w:r w:rsidR="00E33FEF">
        <w:t xml:space="preserve"> block and initialized in subroutine BLKDAT.</w:t>
      </w:r>
      <w:r w:rsidR="00DE218B">
        <w:t xml:space="preserve"> For species </w:t>
      </w:r>
      <w:proofErr w:type="spellStart"/>
      <w:r w:rsidR="00DE218B">
        <w:rPr>
          <w:i/>
        </w:rPr>
        <w:t>i</w:t>
      </w:r>
      <w:proofErr w:type="spellEnd"/>
      <w:r w:rsidR="00DE218B">
        <w:t>, trees with DBH</w:t>
      </w:r>
      <w:r w:rsidR="0024132A">
        <w:t>(</w:t>
      </w:r>
      <w:proofErr w:type="spellStart"/>
      <w:r w:rsidR="0024132A" w:rsidRPr="0024132A">
        <w:rPr>
          <w:i/>
        </w:rPr>
        <w:t>i</w:t>
      </w:r>
      <w:proofErr w:type="spellEnd"/>
      <w:r w:rsidR="0024132A">
        <w:t>)</w:t>
      </w:r>
      <w:r w:rsidR="00DE218B">
        <w:t xml:space="preserve"> less than the threshold </w:t>
      </w:r>
      <w:r w:rsidR="00DE218B">
        <w:lastRenderedPageBreak/>
        <w:t>diameter are assigned the diameter growth estimate obtained using the small tree diameter growth equations; trees with DBH</w:t>
      </w:r>
      <w:r w:rsidR="0024132A">
        <w:t>(</w:t>
      </w:r>
      <w:proofErr w:type="spellStart"/>
      <w:r w:rsidR="0024132A" w:rsidRPr="0024132A">
        <w:rPr>
          <w:i/>
        </w:rPr>
        <w:t>i</w:t>
      </w:r>
      <w:proofErr w:type="spellEnd"/>
      <w:r w:rsidR="0024132A">
        <w:t>)</w:t>
      </w:r>
      <w:r w:rsidR="00DE218B">
        <w:t xml:space="preserve"> greater than or equal to the threshold diameter are assigned the diameter growth estimate obtained using the large tree diameter growth equations.</w:t>
      </w:r>
    </w:p>
    <w:p w:rsidR="004B2101" w:rsidRDefault="00F15605" w:rsidP="00FA06AF">
      <w:pPr>
        <w:pStyle w:val="BodyText"/>
      </w:pPr>
      <w:r>
        <w:t xml:space="preserve">For a few species in some variants, equations contained in </w:t>
      </w:r>
      <w:r w:rsidR="0024132A">
        <w:t xml:space="preserve">subroutine </w:t>
      </w:r>
      <w:r>
        <w:t>REGENT are used to estimate height and diameter growth for all sized trees</w:t>
      </w:r>
      <w:r w:rsidR="00D92B09">
        <w:t xml:space="preserve">. For example, this happens with pinyon pine in the Central Rockies (CR) variant. </w:t>
      </w:r>
      <w:r w:rsidR="00DE218B">
        <w:t>In these cases, the logic is the same as just discussed with the threshold diameters being set to artificially high values so only estimates using the small tree equations are used.</w:t>
      </w:r>
      <w:r w:rsidR="00AA1298">
        <w:t xml:space="preserve"> </w:t>
      </w:r>
    </w:p>
    <w:p w:rsidR="003267E7" w:rsidRDefault="003267E7" w:rsidP="003267E7">
      <w:pPr>
        <w:pStyle w:val="Heading6"/>
      </w:pPr>
      <w:r>
        <w:t>4</w:t>
      </w:r>
      <w:r w:rsidRPr="006021B9">
        <w:t>.</w:t>
      </w:r>
      <w:r>
        <w:t>2</w:t>
      </w:r>
      <w:r w:rsidRPr="006021B9">
        <w:t>.</w:t>
      </w:r>
      <w:r>
        <w:t>1</w:t>
      </w:r>
      <w:r w:rsidRPr="006021B9">
        <w:t>.</w:t>
      </w:r>
      <w:r>
        <w:t>2.2 Growth estimation and calibration</w:t>
      </w:r>
    </w:p>
    <w:p w:rsidR="00FA06AF" w:rsidRDefault="0024132A" w:rsidP="00FA06AF">
      <w:pPr>
        <w:pStyle w:val="BodyText"/>
      </w:pPr>
      <w:r>
        <w:t xml:space="preserve">Subroutine </w:t>
      </w:r>
      <w:r w:rsidR="00AA1298">
        <w:t xml:space="preserve">REGENT is another one of those </w:t>
      </w:r>
      <w:r w:rsidR="00DF19B9">
        <w:t>sub</w:t>
      </w:r>
      <w:r w:rsidR="00AA1298">
        <w:t xml:space="preserve">routines containing two sections; the top section is used for growth estimation in projection cycling; the bottom section is used for calibration in projection initialization. </w:t>
      </w:r>
      <w:r w:rsidR="00D66F3E">
        <w:t xml:space="preserve">The structure of each section is similar, and understanding the top section will lead to understanding the bottom section. </w:t>
      </w:r>
      <w:r w:rsidR="00AA1298">
        <w:t xml:space="preserve">First, the overall structure </w:t>
      </w:r>
      <w:r w:rsidR="0004759A">
        <w:t xml:space="preserve">of </w:t>
      </w:r>
      <w:r>
        <w:t xml:space="preserve">subroutine </w:t>
      </w:r>
      <w:r w:rsidR="0004759A">
        <w:t xml:space="preserve">REGENT </w:t>
      </w:r>
      <w:r w:rsidR="00AA1298">
        <w:t xml:space="preserve">will be described and then this </w:t>
      </w:r>
      <w:r>
        <w:t xml:space="preserve">structure </w:t>
      </w:r>
      <w:r w:rsidR="00AA1298">
        <w:t>will be broken down into more detail.</w:t>
      </w:r>
    </w:p>
    <w:p w:rsidR="007A147F" w:rsidRDefault="007A147F" w:rsidP="00FA06AF">
      <w:pPr>
        <w:pStyle w:val="BodyText"/>
      </w:pPr>
      <w:r>
        <w:t xml:space="preserve">For most variants, a single pair of nested species and trees-within-species DO loops control subroutine </w:t>
      </w:r>
      <w:proofErr w:type="gramStart"/>
      <w:r w:rsidR="00D66F3E">
        <w:t>execution</w:t>
      </w:r>
      <w:r>
        <w:t>.</w:t>
      </w:r>
      <w:proofErr w:type="gramEnd"/>
      <w:r>
        <w:t xml:space="preserve"> </w:t>
      </w:r>
      <w:r w:rsidR="000C0193">
        <w:t>In these variants, height growth is estimated for the</w:t>
      </w:r>
      <w:r w:rsidR="00A61DDF">
        <w:t xml:space="preserve"> period length for which</w:t>
      </w:r>
      <w:r w:rsidR="000C0193">
        <w:t xml:space="preserve"> the small tree equations were fi</w:t>
      </w:r>
      <w:r w:rsidR="00D66F3E">
        <w:t>t (10-years, except for the Kla</w:t>
      </w:r>
      <w:r w:rsidR="000C0193">
        <w:t>math Moun</w:t>
      </w:r>
      <w:r w:rsidR="00A61DDF">
        <w:t>tain variant</w:t>
      </w:r>
      <w:r w:rsidR="0024132A">
        <w:t xml:space="preserve"> (NC)</w:t>
      </w:r>
      <w:r w:rsidR="00A61DDF">
        <w:t xml:space="preserve"> which is 5-years), </w:t>
      </w:r>
      <w:r w:rsidR="000C0193">
        <w:t>scaled to the cycle length</w:t>
      </w:r>
      <w:r w:rsidR="00A61DDF">
        <w:t>, and then weighted with height growth estimates previously calculated using the large tree equations</w:t>
      </w:r>
      <w:r w:rsidR="000C0193">
        <w:t>. Diameter growth is then estimated for the cycle length and scaled to a 10-year basis. Diameter growth gets scaled back to a cycle length basis in subroutine UPDATE when stand statistics are updated at the end of the projection cycle (see section 4.6).</w:t>
      </w:r>
    </w:p>
    <w:p w:rsidR="00A61DDF" w:rsidRDefault="00A61DDF" w:rsidP="00FA06AF">
      <w:pPr>
        <w:pStyle w:val="BodyText"/>
      </w:pPr>
      <w:r>
        <w:t xml:space="preserve">Some variants use a slightly different logic because the small tree height growth equations were fit to 5-year data. </w:t>
      </w:r>
      <w:r w:rsidR="002D46DC">
        <w:t>To avoid bias associated with projection cycles longer than the period to which the equation was fit, t</w:t>
      </w:r>
      <w:r>
        <w:t>he projection cycle is first divided into periods that are no longer than 5-years in length (i.e. a 10-year projection cycle would have 2 periods of 5-years; a 7-year projection cycle would have 2 periods with the first being 5-years and the second being 2-years; a 13-year projection cycle would have 3 periods with the first two being 5-years and the third being 3 years, etc.). A triple</w:t>
      </w:r>
      <w:r w:rsidR="00B14C09">
        <w:t>-</w:t>
      </w:r>
      <w:r>
        <w:t xml:space="preserve">nested DO loop structure is used to estimate </w:t>
      </w:r>
      <w:r w:rsidR="00B14C09">
        <w:t xml:space="preserve">end of cycle tree height for each tree record which gets stored in work array </w:t>
      </w:r>
      <w:proofErr w:type="gramStart"/>
      <w:r w:rsidR="00B14C09">
        <w:t>WK3(</w:t>
      </w:r>
      <w:proofErr w:type="gramEnd"/>
      <w:r w:rsidR="00DE218B" w:rsidRPr="00DE218B">
        <w:rPr>
          <w:i/>
        </w:rPr>
        <w:t>j</w:t>
      </w:r>
      <w:r w:rsidR="00B14C09">
        <w:t>)</w:t>
      </w:r>
      <w:r w:rsidR="00DE218B">
        <w:t xml:space="preserve">, where </w:t>
      </w:r>
      <w:r w:rsidR="00DE218B" w:rsidRPr="00DE218B">
        <w:rPr>
          <w:i/>
        </w:rPr>
        <w:t>j</w:t>
      </w:r>
      <w:r w:rsidR="00DE218B">
        <w:t xml:space="preserve"> is the tree index</w:t>
      </w:r>
      <w:r w:rsidR="00B14C09">
        <w:t xml:space="preserve">. The outside loop is over periods, the middle loop is over species, and the inner loop is over tree records within species. Stand density statistics and tree attributes are updated each period. The height estimate for the last period is scaled to the length of the last period. Double nested species and trees-within-species DO loops are then entered. </w:t>
      </w:r>
      <w:r w:rsidR="00AA1298">
        <w:t>H</w:t>
      </w:r>
      <w:r w:rsidR="00B14C09">
        <w:t xml:space="preserve">eight growth for the projection cycle is obtained by subtracting the start-of-cycle tree height from the end-of-cycle tree height. </w:t>
      </w:r>
      <w:r w:rsidR="00AA1298">
        <w:t>This estimate gets weighted with height growth estimates previously calculated using the large tree equations</w:t>
      </w:r>
      <w:r w:rsidR="00DE218B">
        <w:t xml:space="preserve"> as discussed above</w:t>
      </w:r>
      <w:r w:rsidR="00AA1298">
        <w:t xml:space="preserve">. </w:t>
      </w:r>
      <w:r w:rsidR="00B14C09">
        <w:t>Diameter growth is estimated and then scaled to a 10-year basis for rescaling in subroutine UPDATE.</w:t>
      </w:r>
    </w:p>
    <w:p w:rsidR="00932CDD" w:rsidRDefault="00932CDD" w:rsidP="00932CDD">
      <w:pPr>
        <w:pStyle w:val="Heading7"/>
      </w:pPr>
      <w:r>
        <w:lastRenderedPageBreak/>
        <w:t>4</w:t>
      </w:r>
      <w:r w:rsidRPr="006021B9">
        <w:t>.</w:t>
      </w:r>
      <w:r>
        <w:t>2</w:t>
      </w:r>
      <w:r w:rsidRPr="006021B9">
        <w:t>.</w:t>
      </w:r>
      <w:r>
        <w:t>1</w:t>
      </w:r>
      <w:r w:rsidRPr="006021B9">
        <w:t>.</w:t>
      </w:r>
      <w:r>
        <w:t>2.2.1 A closer look at the logic</w:t>
      </w:r>
    </w:p>
    <w:p w:rsidR="00AA1298" w:rsidRDefault="00AA1298" w:rsidP="00AA1298">
      <w:pPr>
        <w:pStyle w:val="BodyText"/>
      </w:pPr>
      <w:r>
        <w:t>The overall structure will now be broken down into more detail.</w:t>
      </w:r>
      <w:r w:rsidR="0004759A">
        <w:t xml:space="preserve"> Small tree height growth is estimated using regression equations with independent variables being individual tree attributes and current stand conditions. Once small tree height growth is obtained, small tree diameter growth is estimated using species</w:t>
      </w:r>
      <w:r w:rsidR="0025728C">
        <w:t>-</w:t>
      </w:r>
      <w:r w:rsidR="0004759A">
        <w:t>specific height-diameter curves. Default height-diameter curves by species for a variant are detailed in the variant overview document but the default coefficients will have been changed if they were calibrated to the input data as described in section 3.6.1.</w:t>
      </w:r>
    </w:p>
    <w:p w:rsidR="002F310A" w:rsidRDefault="005B5402" w:rsidP="00AA1298">
      <w:pPr>
        <w:pStyle w:val="BodyText"/>
      </w:pPr>
      <w:r>
        <w:t xml:space="preserve">Subroutine </w:t>
      </w:r>
      <w:r w:rsidR="00AA1298">
        <w:t>REGENT first calls subroutine DBCHK to see i</w:t>
      </w:r>
      <w:r w:rsidR="002F310A">
        <w:t xml:space="preserve">f debug output is to be written. </w:t>
      </w:r>
      <w:r w:rsidR="00AA1298">
        <w:t xml:space="preserve"> </w:t>
      </w:r>
    </w:p>
    <w:p w:rsidR="002F310A" w:rsidRDefault="002F310A" w:rsidP="00AA1298">
      <w:pPr>
        <w:pStyle w:val="BodyText"/>
      </w:pPr>
      <w:r>
        <w:t xml:space="preserve">For variants using sub-cycling over periods, the number of periods and length of each period are computed and necessary independent variables containing the beginning-of-cycle values are initialized. </w:t>
      </w:r>
    </w:p>
    <w:p w:rsidR="00AA1298" w:rsidRDefault="005B5402" w:rsidP="00AA1298">
      <w:pPr>
        <w:pStyle w:val="BodyText"/>
      </w:pPr>
      <w:r>
        <w:t xml:space="preserve">Subroutine </w:t>
      </w:r>
      <w:r w:rsidR="002F310A">
        <w:t xml:space="preserve">REGENT </w:t>
      </w:r>
      <w:r w:rsidR="00AA1298">
        <w:t>then retrieves any multipliers or management flags scheduled for the current projection cycle with calls to subroutine MULTS.</w:t>
      </w:r>
    </w:p>
    <w:p w:rsidR="00D92B09" w:rsidRDefault="004B2101" w:rsidP="00AA1298">
      <w:pPr>
        <w:pStyle w:val="BodyText"/>
      </w:pPr>
      <w:r>
        <w:t xml:space="preserve">Mid-cycle measures of stand density are needed </w:t>
      </w:r>
      <w:r w:rsidR="00DE218B">
        <w:t xml:space="preserve">by </w:t>
      </w:r>
      <w:r w:rsidR="005B5402">
        <w:t xml:space="preserve">subroutine </w:t>
      </w:r>
      <w:r w:rsidR="00DE218B">
        <w:t xml:space="preserve">REGENT </w:t>
      </w:r>
      <w:r>
        <w:t xml:space="preserve">in all variants. </w:t>
      </w:r>
      <w:r w:rsidR="00617128">
        <w:t xml:space="preserve">Trees coming out of the regeneration establishment model (see section 4.4) use equations in </w:t>
      </w:r>
      <w:r w:rsidR="005B5402">
        <w:t xml:space="preserve">subroutine </w:t>
      </w:r>
      <w:r w:rsidR="00617128">
        <w:t>REGENT to grow trees in height from the time they are age 5 to the end of the projection cycle in which they become established. So estimates of stand density are needed 5 years into a projection cycle. Also, i</w:t>
      </w:r>
      <w:r>
        <w:t xml:space="preserve">n variants using </w:t>
      </w:r>
      <w:r w:rsidR="002D46DC">
        <w:t xml:space="preserve">period </w:t>
      </w:r>
      <w:r>
        <w:t>sub-cycling</w:t>
      </w:r>
      <w:r w:rsidR="00617128">
        <w:t>, estimates of stand density are needed at the b</w:t>
      </w:r>
      <w:r w:rsidR="00932CDD">
        <w:t xml:space="preserve">eginning of each period. The methods by which </w:t>
      </w:r>
      <w:r w:rsidR="005B5402">
        <w:t>estimates of stand density</w:t>
      </w:r>
      <w:r w:rsidR="00617128">
        <w:t xml:space="preserve"> are computed are completely different depending on whether period sub-cycling is being used.</w:t>
      </w:r>
    </w:p>
    <w:p w:rsidR="00617128" w:rsidRDefault="00617128" w:rsidP="00AA1298">
      <w:pPr>
        <w:pStyle w:val="BodyText"/>
      </w:pPr>
      <w:r>
        <w:t xml:space="preserve">For variants that do not use period sub-cycling, mid-period crown competition factor and average height of the 40 largest diameter trees is calculated by interpolation of these values at the start and end of the projection cycle. </w:t>
      </w:r>
      <w:r w:rsidR="00545B03">
        <w:t xml:space="preserve">Remember that values of these variables are needed to estimate growth on trees in the regeneration establishment model which is being called near the end of the projection cycle, after growth has been estimated on all trees previously in the inventory. So values of these variables for the end of the projection cycle, prior to regeneration establishment, can be calculated. </w:t>
      </w:r>
    </w:p>
    <w:p w:rsidR="000967C1" w:rsidRDefault="00545B03" w:rsidP="00AA1298">
      <w:pPr>
        <w:pStyle w:val="BodyText"/>
      </w:pPr>
      <w:r>
        <w:t>For variants using period sub-cycling, the pr</w:t>
      </w:r>
      <w:r w:rsidR="00F82EE5">
        <w:t xml:space="preserve">ocess is much more complicated since estimates </w:t>
      </w:r>
      <w:r w:rsidR="002C2D11">
        <w:t>of stand crown competition factor and basal area</w:t>
      </w:r>
      <w:r w:rsidR="00F82EE5">
        <w:t xml:space="preserve"> are needed for the start of each period for normal processing. Note that if the projection cycle is more than 5 years in length, then start of period estimates can be used for calculating the values needed for estimating growth on regeneration establishment trees; if the projection cycle length is less than 5 years in length then all growth on regeneration establishment trees will be estimated in the regeneration establishment </w:t>
      </w:r>
      <w:r w:rsidR="00DF19B9">
        <w:t>sub</w:t>
      </w:r>
      <w:r w:rsidR="00F82EE5">
        <w:t xml:space="preserve">routines. </w:t>
      </w:r>
      <w:r w:rsidR="002C2D11">
        <w:t>T</w:t>
      </w:r>
      <w:r w:rsidR="00F82EE5">
        <w:t>he contribution of large t</w:t>
      </w:r>
      <w:r w:rsidR="002C2D11">
        <w:t>rees to stand basal area and crown comp</w:t>
      </w:r>
      <w:r w:rsidR="00F5302E">
        <w:t>eti</w:t>
      </w:r>
      <w:r w:rsidR="002C2D11">
        <w:t xml:space="preserve">tion factor is computed from 10-year predicted diameter increment. This value is annualized and then multiplied by the period sub-cycle length to determine the contribution of each tree for the sub-cycle. A 1% annual rate of mortality is assumed in this calculation. The contribution of small trees is based on </w:t>
      </w:r>
      <w:r w:rsidR="002C2D11">
        <w:lastRenderedPageBreak/>
        <w:t xml:space="preserve">growth predictions made for the preceding period sub-cycle. Subroutine CCFCAL is called to estimate the crown </w:t>
      </w:r>
      <w:r w:rsidR="000967C1">
        <w:t>competi</w:t>
      </w:r>
      <w:r w:rsidR="002C2D11">
        <w:t>tion factor for each tree record in this calculation.</w:t>
      </w:r>
      <w:r w:rsidR="000967C1">
        <w:t xml:space="preserve"> If necessary, t</w:t>
      </w:r>
      <w:r w:rsidR="002C2D11">
        <w:t xml:space="preserve">he height-diameter function used in diameter growth estimation is then adjusted based on stand crown </w:t>
      </w:r>
      <w:r w:rsidR="00F5302E">
        <w:t>competition</w:t>
      </w:r>
      <w:r w:rsidR="002C2D11">
        <w:t xml:space="preserve"> factor and average height of the 40 largest diameter trees</w:t>
      </w:r>
      <w:r w:rsidR="000967C1">
        <w:t>; this is only needed in some variants using sub-cycling logic</w:t>
      </w:r>
      <w:r w:rsidR="002C2D11">
        <w:t>.</w:t>
      </w:r>
    </w:p>
    <w:p w:rsidR="000967C1" w:rsidRDefault="000967C1" w:rsidP="00AA1298">
      <w:pPr>
        <w:pStyle w:val="BodyText"/>
      </w:pPr>
      <w:r>
        <w:t xml:space="preserve">In variants using period sub-cycling, the triple nested DO loops to estimate tree height at the end of the projection cycle is next. </w:t>
      </w:r>
      <w:r w:rsidR="005B5402">
        <w:t xml:space="preserve">Subroutine </w:t>
      </w:r>
      <w:r>
        <w:t>CCFCAL is called at several places in the looping structure to estimate the crown competition factor for individual trees for the period sub-cycle.</w:t>
      </w:r>
    </w:p>
    <w:p w:rsidR="000967C1" w:rsidRDefault="000967C1" w:rsidP="00AA1298">
      <w:pPr>
        <w:pStyle w:val="BodyText"/>
      </w:pPr>
      <w:r>
        <w:t xml:space="preserve">In all variants, the double nested DO loop structure to estimate diameter and height growth is next. </w:t>
      </w:r>
      <w:r w:rsidR="00E94B04">
        <w:t xml:space="preserve">These loops follow the general structure discussed above. Height and diameter growth are then assigned to </w:t>
      </w:r>
      <w:proofErr w:type="gramStart"/>
      <w:r w:rsidR="00E94B04">
        <w:t>tripled</w:t>
      </w:r>
      <w:proofErr w:type="gramEnd"/>
      <w:r w:rsidR="00E94B04">
        <w:t xml:space="preserve"> tree records if record tripling is in effect and program control returns to subroutine GRINCR.</w:t>
      </w:r>
    </w:p>
    <w:p w:rsidR="00E94B04" w:rsidRDefault="00E94B04" w:rsidP="00AA1298">
      <w:pPr>
        <w:pStyle w:val="BodyText"/>
      </w:pPr>
      <w:r>
        <w:t xml:space="preserve">Subroutine GRINCR calls subroutine OPFIND to check for any </w:t>
      </w:r>
      <w:r w:rsidRPr="00E94B04">
        <w:rPr>
          <w:rFonts w:ascii="Arial" w:hAnsi="Arial" w:cs="Arial"/>
        </w:rPr>
        <w:t>FIXDG</w:t>
      </w:r>
      <w:r>
        <w:t xml:space="preserve"> or </w:t>
      </w:r>
      <w:r w:rsidRPr="00E94B04">
        <w:rPr>
          <w:rFonts w:ascii="Arial" w:hAnsi="Arial" w:cs="Arial"/>
        </w:rPr>
        <w:t>FIXHTG</w:t>
      </w:r>
      <w:r>
        <w:t xml:space="preserve"> keyword</w:t>
      </w:r>
      <w:r w:rsidR="009701D9">
        <w:t xml:space="preserve"> record</w:t>
      </w:r>
      <w:r>
        <w:t>s scheduled for the projection cycl</w:t>
      </w:r>
      <w:r w:rsidR="00C2201C">
        <w:t xml:space="preserve">e. If any are found, </w:t>
      </w:r>
      <w:r>
        <w:t>OPGET</w:t>
      </w:r>
      <w:r w:rsidR="00C2201C">
        <w:t>, an entry point in subroutine OPFIND,</w:t>
      </w:r>
      <w:r>
        <w:t xml:space="preserve"> is called to retrieve</w:t>
      </w:r>
      <w:r w:rsidR="00046775">
        <w:t xml:space="preserve"> parameters associated with each of these keyword</w:t>
      </w:r>
      <w:r w:rsidR="009701D9">
        <w:t xml:space="preserve"> record</w:t>
      </w:r>
      <w:r w:rsidR="00046775">
        <w:t>s and</w:t>
      </w:r>
      <w:r>
        <w:t xml:space="preserve"> height and diameter growth estimates for all tree records are checked for compliance with </w:t>
      </w:r>
      <w:r w:rsidR="00046775">
        <w:t xml:space="preserve">these </w:t>
      </w:r>
      <w:r>
        <w:t>paramet</w:t>
      </w:r>
      <w:r w:rsidR="00046775">
        <w:t>ers</w:t>
      </w:r>
      <w:r>
        <w:t>.</w:t>
      </w:r>
      <w:r w:rsidR="00C80C98">
        <w:t xml:space="preserve"> </w:t>
      </w:r>
      <w:r w:rsidR="00046775">
        <w:t>OPDONE</w:t>
      </w:r>
      <w:r w:rsidR="00C80C98">
        <w:t>, an</w:t>
      </w:r>
      <w:r w:rsidR="001136F6">
        <w:t>other</w:t>
      </w:r>
      <w:r w:rsidR="00C80C98">
        <w:t xml:space="preserve"> entry point in subroutine OPFIND,</w:t>
      </w:r>
      <w:r w:rsidR="00046775">
        <w:t xml:space="preserve"> is called to mark the activities’ disposition.</w:t>
      </w:r>
    </w:p>
    <w:p w:rsidR="00BE42A7" w:rsidRDefault="00BE42A7" w:rsidP="00AA1298">
      <w:pPr>
        <w:pStyle w:val="BodyText"/>
      </w:pPr>
      <w:r>
        <w:t xml:space="preserve">FVS is now done with basic growth estimates. </w:t>
      </w:r>
      <w:r w:rsidR="005B5402">
        <w:t>However, g</w:t>
      </w:r>
      <w:r>
        <w:t xml:space="preserve">rowth estimates may be modified later in the projection cycle to account for fertilization or insect and disease effects on growth. </w:t>
      </w:r>
    </w:p>
    <w:p w:rsidR="00FA06AF" w:rsidRDefault="00FA06AF" w:rsidP="00E628E6">
      <w:pPr>
        <w:pStyle w:val="Heading5"/>
      </w:pPr>
      <w:bookmarkStart w:id="134" w:name="_Toc454948800"/>
      <w:bookmarkStart w:id="135" w:name="_Toc454979351"/>
      <w:r>
        <w:t>4</w:t>
      </w:r>
      <w:r w:rsidRPr="006021B9">
        <w:t>.</w:t>
      </w:r>
      <w:r>
        <w:t>2</w:t>
      </w:r>
      <w:r w:rsidRPr="006021B9">
        <w:t>.</w:t>
      </w:r>
      <w:r>
        <w:t>1</w:t>
      </w:r>
      <w:r w:rsidRPr="006021B9">
        <w:t>.</w:t>
      </w:r>
      <w:r>
        <w:t xml:space="preserve">3 </w:t>
      </w:r>
      <w:r w:rsidR="00D36D96">
        <w:t>Mortality</w:t>
      </w:r>
      <w:bookmarkEnd w:id="134"/>
      <w:bookmarkEnd w:id="135"/>
    </w:p>
    <w:p w:rsidR="00E2683D" w:rsidRDefault="002D1BD0" w:rsidP="00FA06AF">
      <w:pPr>
        <w:pStyle w:val="BodyText"/>
      </w:pPr>
      <w:r>
        <w:t>Mortality is estimated using either the Prognosis-type mortality model or SDI-based mortality model in all variants</w:t>
      </w:r>
      <w:r w:rsidR="00FC58A0">
        <w:t xml:space="preserve"> except the ORGANON-FVS variants (OC and OP)</w:t>
      </w:r>
      <w:r>
        <w:t xml:space="preserve">. Both of these </w:t>
      </w:r>
      <w:r w:rsidR="00E2683D">
        <w:t xml:space="preserve">mortality </w:t>
      </w:r>
      <w:r>
        <w:t>model types are described in the EFVS guide and a detailed discussion of the equations used for a particular variant can be found in the variant overview document.</w:t>
      </w:r>
      <w:r w:rsidR="00E2683D">
        <w:t xml:space="preserve"> </w:t>
      </w:r>
    </w:p>
    <w:p w:rsidR="002D1BD0" w:rsidRDefault="00E2683D" w:rsidP="00FA06AF">
      <w:pPr>
        <w:pStyle w:val="BodyText"/>
      </w:pPr>
      <w:r>
        <w:t xml:space="preserve">In the two ORGANON-FVS variants, mortality for all tree records will be estimated using the ORGANON mortality equations or the SDI-based mortality model depending on whether there are valid ORGANON trees in the input data or not. The ORGANON mortality model is described in the </w:t>
      </w:r>
      <w:r w:rsidR="00E77FF3">
        <w:t xml:space="preserve">OC and OP </w:t>
      </w:r>
      <w:r>
        <w:t>variant overview document</w:t>
      </w:r>
      <w:r w:rsidR="00596123">
        <w:t>s</w:t>
      </w:r>
      <w:r>
        <w:t xml:space="preserve">. </w:t>
      </w:r>
      <w:r w:rsidR="00E77FF3">
        <w:t>Structural differences in the two ORGANON-FVS variants are discussed in more detail in section 9.0.</w:t>
      </w:r>
    </w:p>
    <w:p w:rsidR="002D1BD0" w:rsidRDefault="00E2683D" w:rsidP="00FA06AF">
      <w:pPr>
        <w:pStyle w:val="BodyText"/>
      </w:pPr>
      <w:r>
        <w:t xml:space="preserve">Subroutine </w:t>
      </w:r>
      <w:r w:rsidR="002D1BD0">
        <w:t xml:space="preserve">GRINCR calls subroutine MORTS to estimate mortality. </w:t>
      </w:r>
      <w:r>
        <w:t xml:space="preserve">Subroutine </w:t>
      </w:r>
      <w:r w:rsidR="002D1BD0">
        <w:t>MORTS may call another subroutine which dist</w:t>
      </w:r>
      <w:r w:rsidR="00E81303">
        <w:t>rib</w:t>
      </w:r>
      <w:r w:rsidR="002D15CC">
        <w:t>utes mortality using variant-</w:t>
      </w:r>
      <w:r w:rsidR="002D1BD0">
        <w:t>specific method</w:t>
      </w:r>
      <w:r w:rsidR="002D15CC">
        <w:t>s</w:t>
      </w:r>
      <w:r w:rsidR="002D1BD0">
        <w:t xml:space="preserve"> (</w:t>
      </w:r>
      <w:r>
        <w:t xml:space="preserve">subroutine </w:t>
      </w:r>
      <w:r w:rsidR="002D1BD0">
        <w:t>VARMRT for the CA,</w:t>
      </w:r>
      <w:r w:rsidR="0073422C">
        <w:t xml:space="preserve"> CR,</w:t>
      </w:r>
      <w:r w:rsidR="002D1BD0">
        <w:t xml:space="preserve"> </w:t>
      </w:r>
      <w:r w:rsidR="00F76AAC">
        <w:t xml:space="preserve">CS, EC, LS, NE, </w:t>
      </w:r>
      <w:r w:rsidR="0073422C">
        <w:t xml:space="preserve">and SN </w:t>
      </w:r>
      <w:r w:rsidR="002D1BD0">
        <w:t xml:space="preserve">variants; </w:t>
      </w:r>
      <w:r>
        <w:t xml:space="preserve">subroutine </w:t>
      </w:r>
      <w:r w:rsidR="002D1BD0">
        <w:t xml:space="preserve">SEAMRT for the AK variant; </w:t>
      </w:r>
      <w:r>
        <w:t xml:space="preserve">subroutine </w:t>
      </w:r>
      <w:r w:rsidR="002D1BD0">
        <w:t xml:space="preserve">BMTMRT for the BM variant; </w:t>
      </w:r>
      <w:r>
        <w:t xml:space="preserve">subroutine </w:t>
      </w:r>
      <w:r w:rsidR="0073422C">
        <w:t xml:space="preserve">NWCMRT for the NC variant; </w:t>
      </w:r>
      <w:r>
        <w:t xml:space="preserve">subroutine </w:t>
      </w:r>
      <w:r w:rsidR="0073422C">
        <w:t xml:space="preserve">SCOMRT for the SO variant; </w:t>
      </w:r>
      <w:r>
        <w:t xml:space="preserve">subroutine </w:t>
      </w:r>
      <w:r w:rsidR="0073422C">
        <w:lastRenderedPageBreak/>
        <w:t xml:space="preserve">TTMRT for the TT variant; </w:t>
      </w:r>
      <w:r>
        <w:t xml:space="preserve">subroutine </w:t>
      </w:r>
      <w:r w:rsidR="0073422C">
        <w:t xml:space="preserve">UTMRT for the UT variant). Mortality </w:t>
      </w:r>
      <w:r w:rsidR="002C66F6">
        <w:t>sub</w:t>
      </w:r>
      <w:r w:rsidR="0073422C">
        <w:t>routines estimate the number of trees to kill and distribute that mortality across tree records by reducing the trees</w:t>
      </w:r>
      <w:r w:rsidR="000E25A3">
        <w:t xml:space="preserve"> </w:t>
      </w:r>
      <w:r w:rsidR="0073422C">
        <w:t>per</w:t>
      </w:r>
      <w:r w:rsidR="000E25A3">
        <w:t xml:space="preserve"> </w:t>
      </w:r>
      <w:r w:rsidR="0073422C">
        <w:t>acre representation</w:t>
      </w:r>
      <w:r w:rsidR="00690A3F">
        <w:t xml:space="preserve">, </w:t>
      </w:r>
      <w:proofErr w:type="gramStart"/>
      <w:r w:rsidR="0073422C">
        <w:t>PROB(</w:t>
      </w:r>
      <w:proofErr w:type="gramEnd"/>
      <w:r w:rsidR="0073422C">
        <w:rPr>
          <w:i/>
        </w:rPr>
        <w:t>j</w:t>
      </w:r>
      <w:r w:rsidR="00690A3F">
        <w:t>), for each tree record</w:t>
      </w:r>
      <w:r w:rsidR="00F5302E">
        <w:t xml:space="preserve"> </w:t>
      </w:r>
      <w:r w:rsidR="0073422C">
        <w:rPr>
          <w:i/>
        </w:rPr>
        <w:t>j</w:t>
      </w:r>
      <w:r w:rsidR="0073422C">
        <w:t xml:space="preserve">. </w:t>
      </w:r>
    </w:p>
    <w:p w:rsidR="00FA5461" w:rsidRDefault="00E2683D" w:rsidP="00FA06AF">
      <w:pPr>
        <w:pStyle w:val="BodyText"/>
      </w:pPr>
      <w:r>
        <w:t xml:space="preserve">Subroutine </w:t>
      </w:r>
      <w:r w:rsidR="00FA5461">
        <w:t xml:space="preserve">MORTS calls </w:t>
      </w:r>
      <w:r>
        <w:t xml:space="preserve">subroutine </w:t>
      </w:r>
      <w:r w:rsidR="00FA5461">
        <w:t xml:space="preserve">DBCHK to see if debug output is called for and then calls </w:t>
      </w:r>
      <w:r w:rsidR="00C2201C">
        <w:t>subroutine</w:t>
      </w:r>
      <w:r>
        <w:t xml:space="preserve"> </w:t>
      </w:r>
      <w:r w:rsidR="00FA5461">
        <w:t>OPFIND, OPGET</w:t>
      </w:r>
      <w:r w:rsidR="00C2201C">
        <w:t xml:space="preserve"> (an entry point in subroutine OPFIND)</w:t>
      </w:r>
      <w:r w:rsidR="00FA5461">
        <w:t>, and OPDONE</w:t>
      </w:r>
      <w:r w:rsidR="00C80C98">
        <w:t xml:space="preserve"> (another entry point in subroutine OPFIND)</w:t>
      </w:r>
      <w:r w:rsidR="00FA5461">
        <w:t xml:space="preserve"> to process any mortality multipliers scheduled for the projection cycle. </w:t>
      </w:r>
    </w:p>
    <w:p w:rsidR="00FA5461" w:rsidRDefault="00583759" w:rsidP="00FA06AF">
      <w:pPr>
        <w:pStyle w:val="BodyText"/>
      </w:pPr>
      <w:r>
        <w:t xml:space="preserve">Maximum basal area and maximum stand density index are two measures of the maximum capacity of an area to grow trees. Maximum basal area can be entered directly using the </w:t>
      </w:r>
      <w:r w:rsidRPr="00583759">
        <w:rPr>
          <w:rFonts w:ascii="Arial" w:hAnsi="Arial" w:cs="Arial"/>
        </w:rPr>
        <w:t>BAMAX</w:t>
      </w:r>
      <w:r>
        <w:t xml:space="preserve"> keyword</w:t>
      </w:r>
      <w:r w:rsidR="009701D9">
        <w:t xml:space="preserve"> record</w:t>
      </w:r>
      <w:r>
        <w:t xml:space="preserve">. Individual species’ stand density index maximums can be entered using the </w:t>
      </w:r>
      <w:r w:rsidRPr="00583759">
        <w:rPr>
          <w:rFonts w:ascii="Arial" w:hAnsi="Arial" w:cs="Arial"/>
        </w:rPr>
        <w:t>SDIMAX</w:t>
      </w:r>
      <w:r>
        <w:t xml:space="preserve"> keyword</w:t>
      </w:r>
      <w:r w:rsidR="009701D9">
        <w:t xml:space="preserve"> record</w:t>
      </w:r>
      <w:r>
        <w:t xml:space="preserve">. Maximum stand density index for a stand is a weighted average of the individual species’ stand density index maximums, weighted by the proportion of basal area for a species to the total stand basal area. If a basal area maximum has not been entered, </w:t>
      </w:r>
      <w:r w:rsidR="009C46BA">
        <w:t xml:space="preserve">subroutine </w:t>
      </w:r>
      <w:r>
        <w:t>MORTS calls s</w:t>
      </w:r>
      <w:r w:rsidR="00FA5461">
        <w:t>ubroutine SDICAL</w:t>
      </w:r>
      <w:r>
        <w:t xml:space="preserve"> to assign a basal area maximum that corresponds to the maximum stand density index for the stand. This step is needed by the climate change extension.</w:t>
      </w:r>
    </w:p>
    <w:p w:rsidR="00583759" w:rsidRDefault="00744D11" w:rsidP="00FA06AF">
      <w:pPr>
        <w:pStyle w:val="BodyText"/>
      </w:pPr>
      <w:r>
        <w:t xml:space="preserve">Subroutine </w:t>
      </w:r>
      <w:r w:rsidR="00583759">
        <w:t>MORTS estimates the quadratic mean diameter</w:t>
      </w:r>
      <w:r w:rsidR="00BE42A7">
        <w:t xml:space="preserve"> (QMD)</w:t>
      </w:r>
      <w:r w:rsidR="00583759">
        <w:t xml:space="preserve"> at the end of the projection cycle.</w:t>
      </w:r>
      <w:r>
        <w:t xml:space="preserve"> It is at this point that the two types of </w:t>
      </w:r>
      <w:r w:rsidR="009C46BA">
        <w:t xml:space="preserve">FVS </w:t>
      </w:r>
      <w:r>
        <w:t>mortality models begin to diverge in terms of logic.</w:t>
      </w:r>
    </w:p>
    <w:p w:rsidR="003267E7" w:rsidRDefault="003267E7" w:rsidP="003267E7">
      <w:pPr>
        <w:pStyle w:val="Heading6"/>
      </w:pPr>
      <w:r>
        <w:t>4</w:t>
      </w:r>
      <w:r w:rsidRPr="006021B9">
        <w:t>.</w:t>
      </w:r>
      <w:r>
        <w:t>2</w:t>
      </w:r>
      <w:r w:rsidRPr="006021B9">
        <w:t>.</w:t>
      </w:r>
      <w:r>
        <w:t>1</w:t>
      </w:r>
      <w:r w:rsidRPr="006021B9">
        <w:t>.</w:t>
      </w:r>
      <w:r>
        <w:t>3.1 Prognosis-type mortality model</w:t>
      </w:r>
    </w:p>
    <w:p w:rsidR="00B805F3" w:rsidRDefault="00744D11" w:rsidP="00FA06AF">
      <w:pPr>
        <w:pStyle w:val="BodyText"/>
      </w:pPr>
      <w:r>
        <w:t>In variants that use the Prognosis-type mortality model, the change in basal area increment is computed from diameter growth that was estimated previously in the projection cycle. This estimate of basal area increment does not account for mortality. So basal area increment is recalculated by taking the basal area at the beginning of the cycle and projecting it forward 10 years, assuming that a proportion of the predicted basal area increment will be lost to mortality. This proportion is the stand basal area divided by the basal area maximum for the stand. So when</w:t>
      </w:r>
      <w:r w:rsidR="00B805F3">
        <w:t xml:space="preserve"> stand basal area is equal to the maximum stand basal area, all of the predicted basal area increment will be absorbed by mortality. The mortality rate calculated in this manner is converted to an annual estimate</w:t>
      </w:r>
      <w:r w:rsidR="00564BA8">
        <w:t xml:space="preserve"> and later used to calculate the annual approach to maximum basal area mortality rate, </w:t>
      </w:r>
      <w:proofErr w:type="spellStart"/>
      <w:r w:rsidR="00564BA8">
        <w:t>R</w:t>
      </w:r>
      <w:r w:rsidR="00564BA8" w:rsidRPr="00564BA8">
        <w:rPr>
          <w:vertAlign w:val="subscript"/>
        </w:rPr>
        <w:t>b</w:t>
      </w:r>
      <w:proofErr w:type="spellEnd"/>
      <w:r w:rsidR="00564BA8">
        <w:t>, discussed in the EFVS guide.</w:t>
      </w:r>
    </w:p>
    <w:p w:rsidR="00564BA8" w:rsidRDefault="00564BA8" w:rsidP="00FA06AF">
      <w:pPr>
        <w:pStyle w:val="BodyText"/>
      </w:pPr>
      <w:r>
        <w:t>A mortality rate for each individual tree record is then computed based on habitat type (or plant association), species, tree diameter, diameter increment, estimated potential diameter increment, stand basal area, and relative diameter. This annual mortality rate is called R</w:t>
      </w:r>
      <w:r w:rsidRPr="00564BA8">
        <w:rPr>
          <w:vertAlign w:val="subscript"/>
        </w:rPr>
        <w:t>a</w:t>
      </w:r>
      <w:r>
        <w:t xml:space="preserve"> in the EFVS guide. </w:t>
      </w:r>
    </w:p>
    <w:p w:rsidR="00564BA8" w:rsidRDefault="00564BA8" w:rsidP="00FA06AF">
      <w:pPr>
        <w:pStyle w:val="BodyText"/>
      </w:pPr>
      <w:r>
        <w:t>The two mortality rates are then combined are then combined as discussed in the EFVS guide.</w:t>
      </w:r>
    </w:p>
    <w:p w:rsidR="003267E7" w:rsidRDefault="003267E7" w:rsidP="003267E7">
      <w:pPr>
        <w:pStyle w:val="Heading6"/>
      </w:pPr>
      <w:r>
        <w:t>4</w:t>
      </w:r>
      <w:r w:rsidRPr="006021B9">
        <w:t>.</w:t>
      </w:r>
      <w:r>
        <w:t>2</w:t>
      </w:r>
      <w:r w:rsidRPr="006021B9">
        <w:t>.</w:t>
      </w:r>
      <w:r>
        <w:t>1</w:t>
      </w:r>
      <w:r w:rsidRPr="006021B9">
        <w:t>.</w:t>
      </w:r>
      <w:r>
        <w:t>3.2 SDI-based mortality model</w:t>
      </w:r>
    </w:p>
    <w:p w:rsidR="00564BA8" w:rsidRDefault="00564BA8" w:rsidP="00FA06AF">
      <w:pPr>
        <w:pStyle w:val="BodyText"/>
      </w:pPr>
      <w:r>
        <w:t xml:space="preserve">For variants using the SDI-based mortality model, mortality is implemented in two steps; first the number of mortality trees is estimated based on </w:t>
      </w:r>
      <w:r w:rsidR="00BE42A7">
        <w:t xml:space="preserve">the change in QMD during the </w:t>
      </w:r>
      <w:r w:rsidR="00BE42A7">
        <w:lastRenderedPageBreak/>
        <w:t xml:space="preserve">projection cycle and </w:t>
      </w:r>
      <w:r>
        <w:t>SDI relationships</w:t>
      </w:r>
      <w:r w:rsidR="00BE42A7">
        <w:t>,</w:t>
      </w:r>
      <w:r>
        <w:t xml:space="preserve"> and then mortality gets distributed t</w:t>
      </w:r>
      <w:r w:rsidR="00BE42A7">
        <w:t>o individual tree records. Since estimated change in QMD is a function of which trees get killed, this is an iterative procedure.</w:t>
      </w:r>
    </w:p>
    <w:p w:rsidR="00BE42A7" w:rsidRDefault="00690A3F" w:rsidP="00FA06AF">
      <w:pPr>
        <w:pStyle w:val="BodyText"/>
      </w:pPr>
      <w:r>
        <w:t xml:space="preserve">Two types of mortality are estimated: (1) background mortality </w:t>
      </w:r>
      <w:r w:rsidR="00BE42A7">
        <w:t xml:space="preserve">which accounts for occasional mortality </w:t>
      </w:r>
      <w:r>
        <w:t>not attributable to stand density (i.e. competition), and (2) density related mortality which is a function of</w:t>
      </w:r>
      <w:r w:rsidR="00BE42A7">
        <w:t xml:space="preserve"> stand density, tree vigor, a trees’ social position and shade tolerance, and other factors.</w:t>
      </w:r>
      <w:r>
        <w:t xml:space="preserve"> A detailed discussion of the logic used in the SDI-based mortality model is presented in section 7.3.2 of the EFVS guide.</w:t>
      </w:r>
    </w:p>
    <w:p w:rsidR="00690A3F" w:rsidRDefault="001A39C6" w:rsidP="00FA06AF">
      <w:pPr>
        <w:pStyle w:val="BodyText"/>
      </w:pPr>
      <w:r>
        <w:t xml:space="preserve">Subroutine </w:t>
      </w:r>
      <w:r w:rsidR="00690A3F">
        <w:t xml:space="preserve">MORTS computes the </w:t>
      </w:r>
      <w:r>
        <w:t xml:space="preserve">stand trajectory </w:t>
      </w:r>
      <w:r w:rsidR="00690A3F">
        <w:t xml:space="preserve">using </w:t>
      </w:r>
      <w:r w:rsidR="003B56BD">
        <w:t xml:space="preserve">equations for </w:t>
      </w:r>
      <w:r>
        <w:t>maximum SDI. Using the estimated change in QMD, the number o</w:t>
      </w:r>
      <w:r w:rsidR="00C21805">
        <w:t>f mortality trees is estimated. A determ</w:t>
      </w:r>
      <w:r w:rsidR="00A31D46">
        <w:t xml:space="preserve">ination is made whether density </w:t>
      </w:r>
      <w:r w:rsidR="00C21805">
        <w:t>related mortality is in effect using the relationship between current stand SDI and the lower threshold of the maximum SDI</w:t>
      </w:r>
      <w:r w:rsidR="00A31D46">
        <w:t xml:space="preserve"> (default 55% of maximum SDI). </w:t>
      </w:r>
      <w:r>
        <w:t xml:space="preserve">A </w:t>
      </w:r>
      <w:r w:rsidR="00C21805">
        <w:t xml:space="preserve">density related </w:t>
      </w:r>
      <w:r>
        <w:t xml:space="preserve">mortality rate, RN, is computed which is a rate when applied to each tree record would meet the desired mortality level. </w:t>
      </w:r>
    </w:p>
    <w:p w:rsidR="003267E7" w:rsidRDefault="003267E7" w:rsidP="003267E7">
      <w:pPr>
        <w:pStyle w:val="Heading6"/>
      </w:pPr>
      <w:r>
        <w:t>4</w:t>
      </w:r>
      <w:r w:rsidRPr="006021B9">
        <w:t>.</w:t>
      </w:r>
      <w:r>
        <w:t>2</w:t>
      </w:r>
      <w:r w:rsidRPr="006021B9">
        <w:t>.</w:t>
      </w:r>
      <w:r>
        <w:t>1</w:t>
      </w:r>
      <w:r w:rsidRPr="006021B9">
        <w:t>.</w:t>
      </w:r>
      <w:r>
        <w:t>3.3 Both mortality models</w:t>
      </w:r>
    </w:p>
    <w:p w:rsidR="003B56BD" w:rsidRDefault="001A39C6" w:rsidP="00FA06AF">
      <w:pPr>
        <w:pStyle w:val="BodyText"/>
      </w:pPr>
      <w:r>
        <w:t xml:space="preserve">A double </w:t>
      </w:r>
      <w:r w:rsidR="00C21805">
        <w:t>nested species and trees-within-species</w:t>
      </w:r>
      <w:r>
        <w:t xml:space="preserve"> DO loop structure</w:t>
      </w:r>
      <w:r w:rsidR="00C21805">
        <w:t xml:space="preserve"> is entered. A background mortality rate, RI, is calculated for each tree record. Mortality multipliers entered with the </w:t>
      </w:r>
      <w:r w:rsidR="00C21805" w:rsidRPr="00C21805">
        <w:rPr>
          <w:rFonts w:ascii="Arial" w:hAnsi="Arial" w:cs="Arial"/>
        </w:rPr>
        <w:t>MORTMULT</w:t>
      </w:r>
      <w:r w:rsidR="00C21805">
        <w:t xml:space="preserve"> keyword </w:t>
      </w:r>
      <w:r w:rsidR="009701D9">
        <w:t xml:space="preserve">record </w:t>
      </w:r>
      <w:r w:rsidR="00C21805">
        <w:t xml:space="preserve">are applied to the background mortality rate. The mortality rate applied to each tree record is the background rate, RI, if density related </w:t>
      </w:r>
      <w:r w:rsidR="00A31D46">
        <w:t xml:space="preserve">mortality is not in effect, or the density related rate, RN, if density related mortality is in effect. </w:t>
      </w:r>
    </w:p>
    <w:p w:rsidR="00A31D46" w:rsidRDefault="003B56BD" w:rsidP="00FA06AF">
      <w:pPr>
        <w:pStyle w:val="BodyText"/>
      </w:pPr>
      <w:r>
        <w:t xml:space="preserve">For SDI-based mortality models, </w:t>
      </w:r>
      <w:r w:rsidR="00A31D46">
        <w:t xml:space="preserve">subroutine MORTS </w:t>
      </w:r>
      <w:r w:rsidR="00717B9C">
        <w:t xml:space="preserve">then </w:t>
      </w:r>
      <w:r w:rsidR="00A31D46">
        <w:t xml:space="preserve">calls one of the </w:t>
      </w:r>
      <w:r w:rsidR="002C66F6">
        <w:t>sub</w:t>
      </w:r>
      <w:r w:rsidR="00A31D46">
        <w:t>routines listed above to redistribute mortality to individual tr</w:t>
      </w:r>
      <w:r w:rsidR="002D15CC">
        <w:t>ee records according to variant-</w:t>
      </w:r>
      <w:r w:rsidR="00A31D46">
        <w:t>specific equations.</w:t>
      </w:r>
      <w:r w:rsidR="00717B9C">
        <w:t xml:space="preserve"> </w:t>
      </w:r>
      <w:r w:rsidR="00A31D46">
        <w:t>A new QMD is calculated based on this estimate of mortality. If the difference between the initial estimate of QMD and this new estimate of QMD is greater than 0.1”, mortality is recalculated based on the new estimate of QMD. The iteration terminates when the difference in QMD</w:t>
      </w:r>
      <w:r w:rsidR="00FC0A5F">
        <w:t xml:space="preserve"> values is less than or equal to 0.1” or a maximum number of iterations has been reached</w:t>
      </w:r>
      <w:r w:rsidR="0038282B">
        <w:t xml:space="preserve"> (currently set at 10)</w:t>
      </w:r>
      <w:r w:rsidR="00FC0A5F">
        <w:t>.</w:t>
      </w:r>
      <w:r w:rsidR="0038282B">
        <w:t xml:space="preserve"> </w:t>
      </w:r>
    </w:p>
    <w:p w:rsidR="0038282B" w:rsidRDefault="0038282B" w:rsidP="00FA06AF">
      <w:pPr>
        <w:pStyle w:val="BodyText"/>
      </w:pPr>
      <w:r>
        <w:t xml:space="preserve">For SDI-based mortality, the breakup of an over mature stand can be simulated using parameters entered with the </w:t>
      </w:r>
      <w:r w:rsidRPr="0038282B">
        <w:rPr>
          <w:rFonts w:ascii="Arial" w:hAnsi="Arial" w:cs="Arial"/>
        </w:rPr>
        <w:t>MORTMSB</w:t>
      </w:r>
      <w:r>
        <w:t xml:space="preserve"> keyword</w:t>
      </w:r>
      <w:r w:rsidR="00581C78">
        <w:t xml:space="preserve"> record</w:t>
      </w:r>
      <w:r>
        <w:t xml:space="preserve">. </w:t>
      </w:r>
      <w:r w:rsidR="00870097">
        <w:t>Subroutine MORTS checks to see if this is in effect. If so, it computes the additional mortality in trees</w:t>
      </w:r>
      <w:r w:rsidR="000E25A3">
        <w:t xml:space="preserve"> </w:t>
      </w:r>
      <w:r w:rsidR="00870097">
        <w:t>per</w:t>
      </w:r>
      <w:r w:rsidR="000E25A3">
        <w:t xml:space="preserve"> </w:t>
      </w:r>
      <w:r w:rsidR="00870097">
        <w:t xml:space="preserve">acre that needs to be accounted for and calls subroutine MSBMRT to distribute the additional mortality across the tree records as specified by the keyword </w:t>
      </w:r>
      <w:r w:rsidR="00581C78">
        <w:t xml:space="preserve">record </w:t>
      </w:r>
      <w:r w:rsidR="00870097">
        <w:t>parameters.</w:t>
      </w:r>
    </w:p>
    <w:p w:rsidR="00870097" w:rsidRDefault="00870097" w:rsidP="00FA06AF">
      <w:pPr>
        <w:pStyle w:val="BodyText"/>
      </w:pPr>
      <w:r>
        <w:t xml:space="preserve">In all variants, a check is then made for additional mortality due to trees reaching a morphological diameter limit entered with the </w:t>
      </w:r>
      <w:r w:rsidRPr="00870097">
        <w:rPr>
          <w:rFonts w:ascii="Arial" w:hAnsi="Arial" w:cs="Arial"/>
        </w:rPr>
        <w:t>TREESZCP</w:t>
      </w:r>
      <w:r>
        <w:t xml:space="preserve"> keyword</w:t>
      </w:r>
      <w:r w:rsidR="00581C78">
        <w:t xml:space="preserve"> record</w:t>
      </w:r>
      <w:r>
        <w:t xml:space="preserve">. This is a </w:t>
      </w:r>
      <w:r w:rsidR="009C46BA">
        <w:t xml:space="preserve">user-controlled </w:t>
      </w:r>
      <w:r>
        <w:t xml:space="preserve">surrogate for simulating senescence mortality. </w:t>
      </w:r>
    </w:p>
    <w:p w:rsidR="00870097" w:rsidRDefault="00EA2EEE" w:rsidP="00FA06AF">
      <w:pPr>
        <w:pStyle w:val="BodyText"/>
      </w:pPr>
      <w:r>
        <w:t>When holding SDI to a maximum</w:t>
      </w:r>
      <w:r w:rsidR="00717B9C">
        <w:t xml:space="preserve"> value</w:t>
      </w:r>
      <w:r>
        <w:t xml:space="preserve">, basal area can creep upward. </w:t>
      </w:r>
      <w:r w:rsidR="00870097">
        <w:t>In the SDI-based m</w:t>
      </w:r>
      <w:r w:rsidR="00717B9C">
        <w:t xml:space="preserve">ortality models a check is </w:t>
      </w:r>
      <w:r w:rsidR="00870097">
        <w:t>made to make sure maximum basal area is still within</w:t>
      </w:r>
      <w:r>
        <w:t xml:space="preserve"> its’ bound. If stand basal area at this point in </w:t>
      </w:r>
      <w:r w:rsidR="009C46BA">
        <w:t xml:space="preserve">subroutine </w:t>
      </w:r>
      <w:r>
        <w:t xml:space="preserve">MORTS (i.e. after simulating the mortality thus far) is more than 1 square foot above the maximum basal area specified for </w:t>
      </w:r>
      <w:r>
        <w:lastRenderedPageBreak/>
        <w:t>the site, the trees</w:t>
      </w:r>
      <w:r w:rsidR="000E25A3">
        <w:t xml:space="preserve"> </w:t>
      </w:r>
      <w:r>
        <w:t>per</w:t>
      </w:r>
      <w:r w:rsidR="000E25A3">
        <w:t xml:space="preserve"> </w:t>
      </w:r>
      <w:r>
        <w:t>acre attributed to mortality for each tree record is proportionately adjusted upward to bring the maximum basal area back within bounds.</w:t>
      </w:r>
    </w:p>
    <w:p w:rsidR="00EA2EEE" w:rsidRDefault="00EA2EEE" w:rsidP="00FA06AF">
      <w:pPr>
        <w:pStyle w:val="BodyText"/>
      </w:pPr>
      <w:r>
        <w:t>In all variants, subroutine MORTS then calls CLMORTS</w:t>
      </w:r>
      <w:r w:rsidR="001136F6">
        <w:t xml:space="preserve">. </w:t>
      </w:r>
      <w:r w:rsidR="009C46BA">
        <w:t>CLMORTS determines</w:t>
      </w:r>
      <w:r>
        <w:t xml:space="preserve"> if any modifications to mortality are needed to account for change in climate. CLMORTS will exist as a subroutine if the climate extension is part of the executable program; it will exist as an entry point in subroutine EXCLIM if the climate extension is not included.</w:t>
      </w:r>
    </w:p>
    <w:p w:rsidR="003A2924" w:rsidRDefault="00EA2EEE" w:rsidP="00FA06AF">
      <w:pPr>
        <w:pStyle w:val="BodyText"/>
      </w:pPr>
      <w:r>
        <w:t xml:space="preserve">In all variants, subroutine MORTS then utilizes </w:t>
      </w:r>
      <w:r w:rsidR="00C2201C">
        <w:t>subroutine</w:t>
      </w:r>
      <w:r w:rsidR="009C46BA">
        <w:t xml:space="preserve"> </w:t>
      </w:r>
      <w:r>
        <w:t>OPFIND, OPGET</w:t>
      </w:r>
      <w:r w:rsidR="00C2201C">
        <w:t xml:space="preserve"> (an entry point in subroutine OPFIND)</w:t>
      </w:r>
      <w:r>
        <w:t>, and OPDONE</w:t>
      </w:r>
      <w:r w:rsidR="00C80C98">
        <w:t xml:space="preserve"> (another entry point in subroutine OPFIND)</w:t>
      </w:r>
      <w:r>
        <w:t xml:space="preserve"> to find and process any activities scheduled for the projection cycle with the </w:t>
      </w:r>
      <w:r w:rsidRPr="00EA2EEE">
        <w:rPr>
          <w:rFonts w:ascii="Arial" w:hAnsi="Arial" w:cs="Arial"/>
        </w:rPr>
        <w:t>FIXMORT</w:t>
      </w:r>
      <w:r>
        <w:t xml:space="preserve"> keyword</w:t>
      </w:r>
      <w:r w:rsidR="00581C78">
        <w:t xml:space="preserve"> record</w:t>
      </w:r>
      <w:r>
        <w:t>.</w:t>
      </w:r>
    </w:p>
    <w:p w:rsidR="003A2924" w:rsidRDefault="003A2924" w:rsidP="00FA06AF">
      <w:pPr>
        <w:pStyle w:val="BodyText"/>
      </w:pPr>
      <w:r>
        <w:t>FVS is now done simulating mortality not related to insects, disease, or fire; program control returns to subroutine GRINCR.</w:t>
      </w:r>
    </w:p>
    <w:p w:rsidR="00FA06AF" w:rsidRDefault="00FA06AF" w:rsidP="008C528B">
      <w:pPr>
        <w:pStyle w:val="Heading4"/>
      </w:pPr>
      <w:bookmarkStart w:id="136" w:name="_Toc454948801"/>
      <w:bookmarkStart w:id="137" w:name="_Toc454979352"/>
      <w:r>
        <w:t>4.2.2 Auxiliary subroutines</w:t>
      </w:r>
      <w:bookmarkEnd w:id="136"/>
      <w:bookmarkEnd w:id="137"/>
    </w:p>
    <w:p w:rsidR="00775DFD" w:rsidRDefault="009C46BA" w:rsidP="00775DFD">
      <w:pPr>
        <w:pStyle w:val="BodyText"/>
      </w:pPr>
      <w:r>
        <w:t xml:space="preserve">Subroutine </w:t>
      </w:r>
      <w:r w:rsidR="00775DFD">
        <w:t>DBCHK is used to see if debug output should be written to the output file.</w:t>
      </w:r>
    </w:p>
    <w:p w:rsidR="000967C1" w:rsidRDefault="009C46BA" w:rsidP="00775DFD">
      <w:pPr>
        <w:pStyle w:val="BodyText"/>
      </w:pPr>
      <w:r>
        <w:t xml:space="preserve">Subroutine </w:t>
      </w:r>
      <w:r w:rsidR="000967C1">
        <w:t xml:space="preserve">DGBND is </w:t>
      </w:r>
      <w:r w:rsidR="00E94B04">
        <w:t xml:space="preserve">called by </w:t>
      </w:r>
      <w:r>
        <w:t xml:space="preserve">subroutine </w:t>
      </w:r>
      <w:r w:rsidR="00E94B04">
        <w:t>REGENT to check for compliance with any morphological maximum tree diameters.</w:t>
      </w:r>
    </w:p>
    <w:p w:rsidR="00E94B04" w:rsidRDefault="009C46BA" w:rsidP="00775DFD">
      <w:pPr>
        <w:pStyle w:val="BodyText"/>
      </w:pPr>
      <w:r>
        <w:t xml:space="preserve">Subroutine </w:t>
      </w:r>
      <w:r w:rsidR="00E94B04">
        <w:t xml:space="preserve">DUBSCR is called by </w:t>
      </w:r>
      <w:r>
        <w:t xml:space="preserve">subroutine </w:t>
      </w:r>
      <w:r w:rsidR="00E94B04">
        <w:t>REGENT in some variants to assign a crown ratio to trees larger than 3.0” in diameter.</w:t>
      </w:r>
    </w:p>
    <w:p w:rsidR="00B53D57" w:rsidRDefault="009C46BA" w:rsidP="00E63FD2">
      <w:pPr>
        <w:pStyle w:val="BodyText"/>
        <w:spacing w:after="0"/>
      </w:pPr>
      <w:r>
        <w:t xml:space="preserve">Subroutine </w:t>
      </w:r>
      <w:r w:rsidR="00775DFD">
        <w:t xml:space="preserve">MULTS is used </w:t>
      </w:r>
      <w:r w:rsidR="00B53D57">
        <w:t>by:</w:t>
      </w:r>
    </w:p>
    <w:p w:rsidR="00775DFD" w:rsidRDefault="009C46BA" w:rsidP="00E63FD2">
      <w:pPr>
        <w:pStyle w:val="BodyText"/>
        <w:numPr>
          <w:ilvl w:val="0"/>
          <w:numId w:val="10"/>
        </w:numPr>
        <w:spacing w:after="0"/>
      </w:pPr>
      <w:r>
        <w:t xml:space="preserve">Subroutine </w:t>
      </w:r>
      <w:r w:rsidR="00B53D57">
        <w:t xml:space="preserve">DGDRIV </w:t>
      </w:r>
      <w:r w:rsidR="00775DFD">
        <w:t xml:space="preserve">to retrieve </w:t>
      </w:r>
      <w:r w:rsidR="00B53D57">
        <w:t xml:space="preserve">a flag entered with the </w:t>
      </w:r>
      <w:r w:rsidR="00B53D57" w:rsidRPr="00B53D57">
        <w:rPr>
          <w:rFonts w:ascii="Arial" w:hAnsi="Arial" w:cs="Arial"/>
        </w:rPr>
        <w:t>MANAGED</w:t>
      </w:r>
      <w:r w:rsidR="00B53D57">
        <w:t xml:space="preserve"> keyword </w:t>
      </w:r>
      <w:r w:rsidR="00581C78">
        <w:t xml:space="preserve">record </w:t>
      </w:r>
      <w:r w:rsidR="00B53D57">
        <w:t xml:space="preserve">indicating the stand should be considered as a “managed stand” for modeling purposes (this affects diameter growth rates in some variants) and </w:t>
      </w:r>
      <w:r w:rsidR="00775DFD">
        <w:t>any large-tree diameter growth modifiers entered</w:t>
      </w:r>
      <w:r w:rsidR="00B53D57">
        <w:t xml:space="preserve"> with the </w:t>
      </w:r>
      <w:r w:rsidR="00B53D57" w:rsidRPr="00B53D57">
        <w:rPr>
          <w:rFonts w:ascii="Arial" w:hAnsi="Arial" w:cs="Arial"/>
        </w:rPr>
        <w:t>BAIMULT</w:t>
      </w:r>
      <w:r w:rsidR="00B53D57">
        <w:t xml:space="preserve"> keyword</w:t>
      </w:r>
      <w:r w:rsidR="00581C78">
        <w:t xml:space="preserve"> record</w:t>
      </w:r>
      <w:r w:rsidR="00B53D57">
        <w:t>.</w:t>
      </w:r>
    </w:p>
    <w:p w:rsidR="00B53D57" w:rsidRDefault="009C46BA" w:rsidP="00E63FD2">
      <w:pPr>
        <w:pStyle w:val="BodyText"/>
        <w:numPr>
          <w:ilvl w:val="0"/>
          <w:numId w:val="10"/>
        </w:numPr>
        <w:spacing w:after="0"/>
      </w:pPr>
      <w:r>
        <w:t xml:space="preserve">Subroutine </w:t>
      </w:r>
      <w:r w:rsidR="00B53D57">
        <w:t xml:space="preserve">HTGF to retrieve any large-tree height growth modifiers entered with the </w:t>
      </w:r>
      <w:r w:rsidR="00B53D57" w:rsidRPr="00B53D57">
        <w:rPr>
          <w:rFonts w:ascii="Arial" w:hAnsi="Arial" w:cs="Arial"/>
        </w:rPr>
        <w:t>HTGMULT</w:t>
      </w:r>
      <w:r w:rsidR="00B53D57">
        <w:t xml:space="preserve"> keyword</w:t>
      </w:r>
      <w:r w:rsidR="00581C78">
        <w:t xml:space="preserve"> record</w:t>
      </w:r>
      <w:r w:rsidR="00B53D57">
        <w:t>.</w:t>
      </w:r>
    </w:p>
    <w:p w:rsidR="00B53D57" w:rsidRDefault="009C46BA" w:rsidP="00E63FD2">
      <w:pPr>
        <w:pStyle w:val="BodyText"/>
        <w:numPr>
          <w:ilvl w:val="0"/>
          <w:numId w:val="10"/>
        </w:numPr>
        <w:spacing w:after="0"/>
      </w:pPr>
      <w:r>
        <w:t xml:space="preserve">Subroutine </w:t>
      </w:r>
      <w:r w:rsidR="00B53D57">
        <w:t xml:space="preserve">REGENT to retrieve any small-tree height growth modifiers entered with the </w:t>
      </w:r>
      <w:r w:rsidR="00B53D57" w:rsidRPr="00B53D57">
        <w:rPr>
          <w:rFonts w:ascii="Arial" w:hAnsi="Arial" w:cs="Arial"/>
        </w:rPr>
        <w:t>REGHMULT</w:t>
      </w:r>
      <w:r w:rsidR="00B53D57">
        <w:t xml:space="preserve"> keyword </w:t>
      </w:r>
      <w:r w:rsidR="00581C78">
        <w:t xml:space="preserve">record </w:t>
      </w:r>
      <w:r w:rsidR="00B53D57">
        <w:t xml:space="preserve">or any small-tree diameter growth modifiers entered with the </w:t>
      </w:r>
      <w:r w:rsidR="00B53D57" w:rsidRPr="00B53D57">
        <w:rPr>
          <w:rFonts w:ascii="Arial" w:hAnsi="Arial" w:cs="Arial"/>
        </w:rPr>
        <w:t>REG</w:t>
      </w:r>
      <w:r w:rsidR="00B53D57">
        <w:rPr>
          <w:rFonts w:ascii="Arial" w:hAnsi="Arial" w:cs="Arial"/>
        </w:rPr>
        <w:t>D</w:t>
      </w:r>
      <w:r w:rsidR="00B53D57" w:rsidRPr="00B53D57">
        <w:rPr>
          <w:rFonts w:ascii="Arial" w:hAnsi="Arial" w:cs="Arial"/>
        </w:rPr>
        <w:t>MULT</w:t>
      </w:r>
      <w:r w:rsidR="00B53D57">
        <w:t xml:space="preserve"> keyword</w:t>
      </w:r>
      <w:r w:rsidR="00581C78">
        <w:t xml:space="preserve"> record</w:t>
      </w:r>
      <w:r w:rsidR="00B53D57">
        <w:t>.</w:t>
      </w:r>
    </w:p>
    <w:p w:rsidR="00B53D57" w:rsidRDefault="009C46BA" w:rsidP="004844F8">
      <w:pPr>
        <w:pStyle w:val="BodyText"/>
        <w:numPr>
          <w:ilvl w:val="0"/>
          <w:numId w:val="10"/>
        </w:numPr>
      </w:pPr>
      <w:r>
        <w:t xml:space="preserve">Subroutine </w:t>
      </w:r>
      <w:r w:rsidR="00B53D57">
        <w:t xml:space="preserve">MORTS to retrieve any mortality multipliers entered with the </w:t>
      </w:r>
      <w:r w:rsidR="00B53D57" w:rsidRPr="00B53D57">
        <w:rPr>
          <w:rFonts w:ascii="Arial" w:hAnsi="Arial" w:cs="Arial"/>
        </w:rPr>
        <w:t>MORTMULT</w:t>
      </w:r>
      <w:r w:rsidR="00B53D57">
        <w:t xml:space="preserve"> keyword</w:t>
      </w:r>
      <w:r w:rsidR="00581C78">
        <w:t xml:space="preserve"> record</w:t>
      </w:r>
      <w:r w:rsidR="00B53D57">
        <w:t>.</w:t>
      </w:r>
    </w:p>
    <w:p w:rsidR="00FA5461" w:rsidRDefault="00FA5461" w:rsidP="00B53D57">
      <w:pPr>
        <w:pStyle w:val="BodyText"/>
      </w:pPr>
      <w:r>
        <w:t>OPDONE</w:t>
      </w:r>
      <w:r w:rsidR="00C80C98">
        <w:t xml:space="preserve">, an entry point in subroutine OPFIND, </w:t>
      </w:r>
      <w:r>
        <w:t>is used to mark the disposition of growth or mortality activities scheduled during a projection cycle.</w:t>
      </w:r>
    </w:p>
    <w:p w:rsidR="00FA5461" w:rsidRDefault="009C46BA" w:rsidP="00B53D57">
      <w:pPr>
        <w:pStyle w:val="BodyText"/>
      </w:pPr>
      <w:r>
        <w:t xml:space="preserve">Subroutine </w:t>
      </w:r>
      <w:r w:rsidR="00FA5461">
        <w:t>OPFIND is used to see if any growth or mortality activities are scheduled during a projection cycle.</w:t>
      </w:r>
    </w:p>
    <w:p w:rsidR="00FA5461" w:rsidRDefault="00FA5461" w:rsidP="00B53D57">
      <w:pPr>
        <w:pStyle w:val="BodyText"/>
      </w:pPr>
      <w:r>
        <w:t>OPGET</w:t>
      </w:r>
      <w:r w:rsidR="00C2201C">
        <w:t>, an entry point in subroutine OPFIND,</w:t>
      </w:r>
      <w:r>
        <w:t xml:space="preserve"> is used to retrieve parameters associated with any growth or mortality activities scheduled during a projection cycle.</w:t>
      </w:r>
    </w:p>
    <w:p w:rsidR="00773CC4" w:rsidRDefault="00773CC4" w:rsidP="00B53D57">
      <w:pPr>
        <w:pStyle w:val="BodyText"/>
      </w:pPr>
      <w:r>
        <w:lastRenderedPageBreak/>
        <w:t xml:space="preserve">CLGMULT is called by DGDRIV to get a diameter growth multiplier due to climate change. </w:t>
      </w:r>
      <w:r w:rsidR="001136F6">
        <w:t>CLGMULT will exist as a subroutine if</w:t>
      </w:r>
      <w:r>
        <w:t xml:space="preserve"> the </w:t>
      </w:r>
      <w:r w:rsidR="001136F6">
        <w:t>c</w:t>
      </w:r>
      <w:r>
        <w:t xml:space="preserve">limate </w:t>
      </w:r>
      <w:r w:rsidR="001136F6">
        <w:t>e</w:t>
      </w:r>
      <w:r>
        <w:t>xtension</w:t>
      </w:r>
      <w:r w:rsidR="001136F6">
        <w:t xml:space="preserve"> is part of the program executable, or as an entry </w:t>
      </w:r>
      <w:r>
        <w:t>point in subroutine EXCLIM</w:t>
      </w:r>
      <w:r w:rsidR="001136F6">
        <w:t>,</w:t>
      </w:r>
      <w:r>
        <w:t xml:space="preserve"> which returns a multiplier of 1.0</w:t>
      </w:r>
      <w:r w:rsidR="001136F6">
        <w:t>, if the climate extension is not part of the program executable</w:t>
      </w:r>
      <w:r>
        <w:t>.</w:t>
      </w:r>
    </w:p>
    <w:p w:rsidR="00F239DC" w:rsidRDefault="00F239DC" w:rsidP="00B53D57">
      <w:pPr>
        <w:pStyle w:val="BodyText"/>
      </w:pPr>
      <w:r>
        <w:t xml:space="preserve">Subroutines </w:t>
      </w:r>
      <w:proofErr w:type="spellStart"/>
      <w:r>
        <w:t>fvsGetRestartCode</w:t>
      </w:r>
      <w:proofErr w:type="spellEnd"/>
      <w:r>
        <w:t xml:space="preserve">, </w:t>
      </w:r>
      <w:proofErr w:type="spellStart"/>
      <w:r>
        <w:t>getAmStopping</w:t>
      </w:r>
      <w:proofErr w:type="spellEnd"/>
      <w:r>
        <w:t xml:space="preserve">, </w:t>
      </w:r>
      <w:proofErr w:type="spellStart"/>
      <w:r>
        <w:t>fvsGetRtnCode</w:t>
      </w:r>
      <w:proofErr w:type="spellEnd"/>
      <w:r>
        <w:t xml:space="preserve">, and </w:t>
      </w:r>
      <w:proofErr w:type="spellStart"/>
      <w:r w:rsidRPr="00105A2A">
        <w:t>fvsStopPoint</w:t>
      </w:r>
      <w:proofErr w:type="spellEnd"/>
      <w:r>
        <w:t xml:space="preserve"> (the source code for these subroutines is part of the source code of subroutine CMDLINE) are covered in section 8.0. They are used to control program flow when a stop point is specified.</w:t>
      </w:r>
    </w:p>
    <w:p w:rsidR="003A2924" w:rsidRDefault="003A2924" w:rsidP="008C528B">
      <w:pPr>
        <w:pStyle w:val="Heading3"/>
      </w:pPr>
      <w:bookmarkStart w:id="138" w:name="_Toc454948802"/>
      <w:bookmarkStart w:id="139" w:name="_Toc454979353"/>
      <w:r>
        <w:t xml:space="preserve">4.3 </w:t>
      </w:r>
      <w:r w:rsidR="000411B3">
        <w:t>Record tripling</w:t>
      </w:r>
      <w:r w:rsidR="00222864">
        <w:t xml:space="preserve"> and final adjustments</w:t>
      </w:r>
      <w:bookmarkEnd w:id="138"/>
      <w:bookmarkEnd w:id="139"/>
    </w:p>
    <w:p w:rsidR="00222864" w:rsidRDefault="000411B3" w:rsidP="00222864">
      <w:pPr>
        <w:pStyle w:val="BodyText"/>
      </w:pPr>
      <w:r>
        <w:t xml:space="preserve">Following estimation of tree growth and mortality, </w:t>
      </w:r>
      <w:r w:rsidR="00222864">
        <w:t>there are two more tasks that are part of the projection cycling phase. Tree records must be tripled and effects of fertilizer t</w:t>
      </w:r>
      <w:r w:rsidR="00645E6D">
        <w:t>reatments on tree growth must be simulated.</w:t>
      </w:r>
    </w:p>
    <w:p w:rsidR="003A2924" w:rsidRDefault="003A2924" w:rsidP="008C528B">
      <w:pPr>
        <w:pStyle w:val="Heading4"/>
      </w:pPr>
      <w:bookmarkStart w:id="140" w:name="_Toc454948803"/>
      <w:bookmarkStart w:id="141" w:name="_Toc454979354"/>
      <w:r>
        <w:t>4.3.1 Subroutines involved and their function</w:t>
      </w:r>
      <w:bookmarkEnd w:id="140"/>
      <w:bookmarkEnd w:id="141"/>
    </w:p>
    <w:p w:rsidR="00222864" w:rsidRDefault="0075241F" w:rsidP="00222864">
      <w:pPr>
        <w:pStyle w:val="BodyText"/>
      </w:pPr>
      <w:r>
        <w:t xml:space="preserve">Subroutine </w:t>
      </w:r>
      <w:r w:rsidR="00222864">
        <w:t xml:space="preserve">GRINCR calls subroutine TRIPLE to triple tree records if record tripling is in effect. </w:t>
      </w:r>
      <w:r>
        <w:t xml:space="preserve">Subroutine </w:t>
      </w:r>
      <w:r w:rsidR="00222864">
        <w:t>TRIPLE partitions each tree record into three records. The trees</w:t>
      </w:r>
      <w:r w:rsidR="000E25A3">
        <w:t xml:space="preserve"> </w:t>
      </w:r>
      <w:r w:rsidR="00222864">
        <w:t>per</w:t>
      </w:r>
      <w:r w:rsidR="000E25A3">
        <w:t xml:space="preserve"> </w:t>
      </w:r>
      <w:r w:rsidR="00222864">
        <w:t xml:space="preserve">acre representation </w:t>
      </w:r>
      <w:r>
        <w:t>of</w:t>
      </w:r>
      <w:r w:rsidR="00222864">
        <w:t xml:space="preserve"> each tree record is computed as described in section 6.4.2 of the EFVS guide. Tree diameter and height growth was tripled in subroutines DGDRIV and REGENT. For each tree record </w:t>
      </w:r>
      <w:r w:rsidR="00222864" w:rsidRPr="00957D1B">
        <w:rPr>
          <w:i/>
        </w:rPr>
        <w:t>j</w:t>
      </w:r>
      <w:r w:rsidR="00222864">
        <w:t>, subroutine TRIPLE assigns other tree attributes like, species (ISP(</w:t>
      </w:r>
      <w:r w:rsidR="00222864" w:rsidRPr="00957D1B">
        <w:rPr>
          <w:i/>
        </w:rPr>
        <w:t>j</w:t>
      </w:r>
      <w:r w:rsidR="00222864">
        <w:t>)), trees</w:t>
      </w:r>
      <w:r w:rsidR="000E25A3">
        <w:t xml:space="preserve"> </w:t>
      </w:r>
      <w:r w:rsidR="00222864">
        <w:t>per</w:t>
      </w:r>
      <w:r w:rsidR="000E25A3">
        <w:t xml:space="preserve"> </w:t>
      </w:r>
      <w:r w:rsidR="00222864">
        <w:t>acre (PROB(</w:t>
      </w:r>
      <w:r w:rsidR="00222864" w:rsidRPr="00957D1B">
        <w:rPr>
          <w:i/>
        </w:rPr>
        <w:t>j</w:t>
      </w:r>
      <w:r w:rsidR="00222864">
        <w:t>)), height (HT(</w:t>
      </w:r>
      <w:r w:rsidR="00222864" w:rsidRPr="00957D1B">
        <w:rPr>
          <w:i/>
        </w:rPr>
        <w:t>j</w:t>
      </w:r>
      <w:r w:rsidR="00222864">
        <w:t>)), crown ratio (ICR(</w:t>
      </w:r>
      <w:r w:rsidR="00222864" w:rsidRPr="00957D1B">
        <w:rPr>
          <w:i/>
        </w:rPr>
        <w:t>j</w:t>
      </w:r>
      <w:r w:rsidR="00222864">
        <w:t xml:space="preserve">)), and so forth. </w:t>
      </w:r>
    </w:p>
    <w:p w:rsidR="00222864" w:rsidRDefault="00222864" w:rsidP="00222864">
      <w:pPr>
        <w:pStyle w:val="BodyText"/>
      </w:pPr>
      <w:r>
        <w:t>Tripled tree records are added to the internal tree list in sequential order. If the original tree list contained 30 live tree records, then the tripled tree records for the first tree record would be stored as tree records 31 and 32; the second tree record as 33 and 34</w:t>
      </w:r>
      <w:proofErr w:type="gramStart"/>
      <w:r>
        <w:t>, …,</w:t>
      </w:r>
      <w:proofErr w:type="gramEnd"/>
      <w:r>
        <w:t xml:space="preserve"> and the 30</w:t>
      </w:r>
      <w:r w:rsidRPr="00957D1B">
        <w:rPr>
          <w:vertAlign w:val="superscript"/>
        </w:rPr>
        <w:t>th</w:t>
      </w:r>
      <w:r>
        <w:t xml:space="preserve"> tree record as 89 and 90.</w:t>
      </w:r>
    </w:p>
    <w:p w:rsidR="00222864" w:rsidRDefault="00E81303" w:rsidP="00222864">
      <w:pPr>
        <w:pStyle w:val="BodyText"/>
      </w:pPr>
      <w:r>
        <w:t xml:space="preserve">Various FVS extension </w:t>
      </w:r>
      <w:r w:rsidR="00222864">
        <w:t xml:space="preserve">specific </w:t>
      </w:r>
      <w:r w:rsidR="000A01F4">
        <w:t>code segment</w:t>
      </w:r>
      <w:r w:rsidR="00222864">
        <w:t xml:space="preserve">s are called by </w:t>
      </w:r>
      <w:r w:rsidR="0075241F">
        <w:t xml:space="preserve">subroutine </w:t>
      </w:r>
      <w:r w:rsidR="00222864">
        <w:t xml:space="preserve">TRIPLE to triple parameter </w:t>
      </w:r>
      <w:r w:rsidR="0075241F">
        <w:t xml:space="preserve">values </w:t>
      </w:r>
      <w:r w:rsidR="00222864">
        <w:t>associated with the exte</w:t>
      </w:r>
      <w:r w:rsidR="000A01F4">
        <w:t xml:space="preserve">nsion. For example, </w:t>
      </w:r>
      <w:r w:rsidR="00222864">
        <w:t>MISGET and MISPUT are called to triple the dwarf mistletoe rating for</w:t>
      </w:r>
      <w:r w:rsidR="00AB5C1B">
        <w:t xml:space="preserve"> an individual tree record; and</w:t>
      </w:r>
      <w:r w:rsidR="0075241F">
        <w:t xml:space="preserve"> </w:t>
      </w:r>
      <w:r w:rsidR="00222864">
        <w:t xml:space="preserve">FMTRIP is called to triple snag attributes for the fire and fuels extension. These </w:t>
      </w:r>
      <w:r w:rsidR="00AB5C1B">
        <w:t>code segment</w:t>
      </w:r>
      <w:r w:rsidR="00222864">
        <w:t xml:space="preserve">s will exist as subroutines if the </w:t>
      </w:r>
      <w:r w:rsidR="00AB5C1B">
        <w:t>extension is part of the program executable</w:t>
      </w:r>
      <w:r w:rsidR="0075241F">
        <w:t>,</w:t>
      </w:r>
      <w:r w:rsidR="00222864">
        <w:t xml:space="preserve"> or as entry points in the appropriate extension external subroutine (examples are EXMIST for the dwarf mistletoe extension and EXFIRE for the fire and fuels extension) if the extension is not part of the </w:t>
      </w:r>
      <w:r w:rsidR="00AB5C1B">
        <w:t>program executable</w:t>
      </w:r>
      <w:r w:rsidR="00222864">
        <w:t>.</w:t>
      </w:r>
    </w:p>
    <w:p w:rsidR="00222864" w:rsidRDefault="0075241F" w:rsidP="00222864">
      <w:pPr>
        <w:pStyle w:val="BodyText"/>
      </w:pPr>
      <w:r>
        <w:t xml:space="preserve">Subroutine </w:t>
      </w:r>
      <w:r w:rsidR="00222864">
        <w:t xml:space="preserve">GRINCR calls subroutine REASS to realign the FVS internal pointers following tripling. </w:t>
      </w:r>
      <w:r>
        <w:t xml:space="preserve">Subroutine </w:t>
      </w:r>
      <w:r w:rsidR="00222864">
        <w:t xml:space="preserve">REASS resets the vectors </w:t>
      </w:r>
      <w:proofErr w:type="gramStart"/>
      <w:r w:rsidR="00222864">
        <w:t>IND(</w:t>
      </w:r>
      <w:proofErr w:type="gramEnd"/>
      <w:r w:rsidR="00222864" w:rsidRPr="00222864">
        <w:rPr>
          <w:i/>
        </w:rPr>
        <w:t>k</w:t>
      </w:r>
      <w:r w:rsidR="00222864">
        <w:t>), IND1(</w:t>
      </w:r>
      <w:r w:rsidR="00222864" w:rsidRPr="00222864">
        <w:rPr>
          <w:i/>
        </w:rPr>
        <w:t>k</w:t>
      </w:r>
      <w:r w:rsidR="00222864">
        <w:t>), and the array ISCT(</w:t>
      </w:r>
      <w:r w:rsidR="00222864" w:rsidRPr="00222864">
        <w:rPr>
          <w:i/>
        </w:rPr>
        <w:t>k1</w:t>
      </w:r>
      <w:r w:rsidR="00222864">
        <w:t>,</w:t>
      </w:r>
      <w:r w:rsidR="00222864" w:rsidRPr="00222864">
        <w:rPr>
          <w:i/>
        </w:rPr>
        <w:t>k2</w:t>
      </w:r>
      <w:r w:rsidR="00222864">
        <w:t>).</w:t>
      </w:r>
    </w:p>
    <w:p w:rsidR="00222864" w:rsidRDefault="0075241F" w:rsidP="00222864">
      <w:pPr>
        <w:pStyle w:val="BodyText"/>
      </w:pPr>
      <w:r>
        <w:lastRenderedPageBreak/>
        <w:t xml:space="preserve">Subroutine </w:t>
      </w:r>
      <w:r w:rsidR="00222864">
        <w:t xml:space="preserve">GRINCR calls subroutine FFERT to compute adjustments to diameter and height growth due to effects of applying fertilizer. Fertilizer treatments can be specified using the </w:t>
      </w:r>
      <w:r w:rsidR="00222864" w:rsidRPr="00222864">
        <w:rPr>
          <w:rFonts w:ascii="Arial" w:hAnsi="Arial" w:cs="Arial"/>
        </w:rPr>
        <w:t>FERTILIZ</w:t>
      </w:r>
      <w:r w:rsidR="00222864">
        <w:t xml:space="preserve"> keyword</w:t>
      </w:r>
      <w:r w:rsidR="00581C78">
        <w:t xml:space="preserve"> record</w:t>
      </w:r>
      <w:r w:rsidR="00222864">
        <w:t xml:space="preserve">. </w:t>
      </w:r>
      <w:r w:rsidR="00645E6D">
        <w:t xml:space="preserve">With the call to </w:t>
      </w:r>
      <w:r>
        <w:t xml:space="preserve">subroutine </w:t>
      </w:r>
      <w:r w:rsidR="00645E6D">
        <w:t xml:space="preserve">FFERT in this position, fertilizer treatments do not affect tree mortality through increased competition. This is probably an error but the effects would likely be small. Moving the call to </w:t>
      </w:r>
      <w:r>
        <w:t xml:space="preserve">subroutine </w:t>
      </w:r>
      <w:r w:rsidR="00645E6D">
        <w:t xml:space="preserve">FFERT before the call to </w:t>
      </w:r>
      <w:r>
        <w:t xml:space="preserve">subroutine </w:t>
      </w:r>
      <w:r w:rsidR="00645E6D">
        <w:t>MORTS should be considered.</w:t>
      </w:r>
    </w:p>
    <w:p w:rsidR="00C924F2" w:rsidRDefault="00C924F2" w:rsidP="00222864">
      <w:pPr>
        <w:pStyle w:val="BodyText"/>
      </w:pPr>
      <w:r>
        <w:t>Subroutine GRINCR is now done with its’ tasks; program control is returned to subroutine TREGRO for further processing.</w:t>
      </w:r>
    </w:p>
    <w:p w:rsidR="003A2924" w:rsidRDefault="003A2924" w:rsidP="008C528B">
      <w:pPr>
        <w:pStyle w:val="Heading4"/>
      </w:pPr>
      <w:bookmarkStart w:id="142" w:name="_Toc454948804"/>
      <w:bookmarkStart w:id="143" w:name="_Toc454979355"/>
      <w:r>
        <w:t>4.3.2 Auxiliary subroutines</w:t>
      </w:r>
      <w:bookmarkEnd w:id="142"/>
      <w:bookmarkEnd w:id="143"/>
    </w:p>
    <w:p w:rsidR="00645E6D" w:rsidRDefault="0075241F" w:rsidP="00645E6D">
      <w:pPr>
        <w:pStyle w:val="BodyText"/>
      </w:pPr>
      <w:r>
        <w:t xml:space="preserve">Subroutine </w:t>
      </w:r>
      <w:r w:rsidR="00645E6D">
        <w:t>DBCHK is used to see if debug output should be written to the output file.</w:t>
      </w:r>
    </w:p>
    <w:p w:rsidR="00645E6D" w:rsidRDefault="00645E6D" w:rsidP="00645E6D">
      <w:pPr>
        <w:pStyle w:val="BodyText"/>
      </w:pPr>
      <w:r>
        <w:t>OPDONE</w:t>
      </w:r>
      <w:r w:rsidR="00C80C98">
        <w:t xml:space="preserve">, an entry point in subroutine OPFIND, </w:t>
      </w:r>
      <w:r>
        <w:t>is used to mark the disposition of fertilizer activities scheduled during a projection cycle.</w:t>
      </w:r>
    </w:p>
    <w:p w:rsidR="00645E6D" w:rsidRDefault="0075241F" w:rsidP="00645E6D">
      <w:pPr>
        <w:pStyle w:val="BodyText"/>
      </w:pPr>
      <w:r>
        <w:t xml:space="preserve">Subroutine </w:t>
      </w:r>
      <w:r w:rsidR="00645E6D">
        <w:t>OPFIND is used to see if any fertilizer activities are scheduled during a projection cycle.</w:t>
      </w:r>
    </w:p>
    <w:p w:rsidR="00645E6D" w:rsidRDefault="00645E6D" w:rsidP="00645E6D">
      <w:pPr>
        <w:pStyle w:val="BodyText"/>
      </w:pPr>
      <w:r>
        <w:t>OPGET</w:t>
      </w:r>
      <w:r w:rsidR="00C2201C">
        <w:t>, an entry point in subroutine OPFIND,</w:t>
      </w:r>
      <w:r>
        <w:t xml:space="preserve"> is used to retrieve parameters associated with any fertilizer activities scheduled during a projection cycle.</w:t>
      </w:r>
    </w:p>
    <w:p w:rsidR="00645E6D" w:rsidRDefault="0075241F" w:rsidP="00645E6D">
      <w:pPr>
        <w:pStyle w:val="BodyText"/>
      </w:pPr>
      <w:r>
        <w:t xml:space="preserve">Subroutine </w:t>
      </w:r>
      <w:r w:rsidR="00645E6D">
        <w:t xml:space="preserve">RCDSET is used by </w:t>
      </w:r>
      <w:r>
        <w:t xml:space="preserve">subroutine </w:t>
      </w:r>
      <w:r w:rsidR="00645E6D">
        <w:t xml:space="preserve">FFERT to </w:t>
      </w:r>
      <w:r w:rsidR="00C924F2">
        <w:t>set return codes used by FVS. Return codes are used to signal FVS whether an error was encountered that is significant enough to warrant immediate termination of the projection.</w:t>
      </w:r>
    </w:p>
    <w:p w:rsidR="003A2924" w:rsidRDefault="0075241F" w:rsidP="003A2924">
      <w:pPr>
        <w:pStyle w:val="BodyText"/>
      </w:pPr>
      <w:r>
        <w:t xml:space="preserve">Subroutine </w:t>
      </w:r>
      <w:r w:rsidR="00645E6D">
        <w:t xml:space="preserve">SVTRIP is used to adjust the </w:t>
      </w:r>
      <w:r w:rsidR="00D22E66">
        <w:t xml:space="preserve">stand visualization </w:t>
      </w:r>
      <w:r w:rsidR="00645E6D">
        <w:t>fi</w:t>
      </w:r>
      <w:r w:rsidR="00D22E66">
        <w:t xml:space="preserve">le </w:t>
      </w:r>
      <w:r w:rsidR="00645E6D">
        <w:t>for record tripling.</w:t>
      </w:r>
    </w:p>
    <w:p w:rsidR="00D36D96" w:rsidRDefault="00D36D96" w:rsidP="008C528B">
      <w:pPr>
        <w:pStyle w:val="Heading3"/>
      </w:pPr>
      <w:bookmarkStart w:id="144" w:name="_Toc454948805"/>
      <w:bookmarkStart w:id="145" w:name="_Toc454979356"/>
      <w:r>
        <w:t>4.</w:t>
      </w:r>
      <w:r w:rsidR="003A2924">
        <w:t>4</w:t>
      </w:r>
      <w:r>
        <w:t xml:space="preserve"> </w:t>
      </w:r>
      <w:r w:rsidR="00050A1F">
        <w:t>Disturbance</w:t>
      </w:r>
      <w:r>
        <w:t xml:space="preserve"> effects</w:t>
      </w:r>
      <w:r w:rsidR="00050A1F">
        <w:t xml:space="preserve"> and dynamics</w:t>
      </w:r>
      <w:bookmarkEnd w:id="144"/>
      <w:bookmarkEnd w:id="145"/>
    </w:p>
    <w:p w:rsidR="00D36D96" w:rsidRDefault="00050A1F" w:rsidP="00D36D96">
      <w:pPr>
        <w:pStyle w:val="BodyText"/>
      </w:pPr>
      <w:r>
        <w:t xml:space="preserve">Forest disturbance agents can include insects, diseases, and fire. Dynamics associated with each of these disturbance agents and their effects </w:t>
      </w:r>
      <w:r w:rsidR="00C924F2">
        <w:t xml:space="preserve">on </w:t>
      </w:r>
      <w:r>
        <w:t xml:space="preserve">tree </w:t>
      </w:r>
      <w:r w:rsidR="00C924F2">
        <w:t>growth and mortal</w:t>
      </w:r>
      <w:r>
        <w:t xml:space="preserve">ity need to be simulated if those disturbance agents are part of the variant. In addition, some disturbances can be simulated using FVS </w:t>
      </w:r>
      <w:r w:rsidR="00634A34">
        <w:t xml:space="preserve">base model </w:t>
      </w:r>
      <w:r>
        <w:t>keyword</w:t>
      </w:r>
      <w:r w:rsidR="00581C78">
        <w:t xml:space="preserve"> record</w:t>
      </w:r>
      <w:r>
        <w:t>s whether the extension associated with the disturbance agent is part of the variant or not.</w:t>
      </w:r>
      <w:r w:rsidR="00F239DC">
        <w:t xml:space="preserve"> Lastly, using the stop and restart capabilities, and FVS as a shared library that is called from some other program, disturbances can be modeled outside of FVS and the effects applied using the FVS API calls (see section 8.0).</w:t>
      </w:r>
    </w:p>
    <w:p w:rsidR="00D36D96" w:rsidRDefault="00D36D96" w:rsidP="008C528B">
      <w:pPr>
        <w:pStyle w:val="Heading4"/>
      </w:pPr>
      <w:bookmarkStart w:id="146" w:name="_Toc454948806"/>
      <w:bookmarkStart w:id="147" w:name="_Toc454979357"/>
      <w:r>
        <w:t>4.</w:t>
      </w:r>
      <w:r w:rsidR="003A2924">
        <w:t>4</w:t>
      </w:r>
      <w:r>
        <w:t>.1 Subroutines involved and their function</w:t>
      </w:r>
      <w:bookmarkEnd w:id="146"/>
      <w:bookmarkEnd w:id="147"/>
    </w:p>
    <w:p w:rsidR="00C924F2" w:rsidRDefault="00A311EE" w:rsidP="00C924F2">
      <w:pPr>
        <w:pStyle w:val="BodyText"/>
      </w:pPr>
      <w:r>
        <w:t xml:space="preserve">Subroutine </w:t>
      </w:r>
      <w:r w:rsidR="00C924F2">
        <w:t>TREGRO calls subroutine GRADD</w:t>
      </w:r>
      <w:r w:rsidR="00634A34">
        <w:t>, which among other tasks, checks</w:t>
      </w:r>
      <w:r w:rsidR="00C924F2">
        <w:t xml:space="preserve"> to see if any of the insect and</w:t>
      </w:r>
      <w:r w:rsidR="00634A34">
        <w:t xml:space="preserve"> disease extension</w:t>
      </w:r>
      <w:r w:rsidR="00AB5C1B">
        <w:t>s are active. Calls are made to</w:t>
      </w:r>
      <w:r>
        <w:t xml:space="preserve"> </w:t>
      </w:r>
      <w:r w:rsidR="00634A34">
        <w:t xml:space="preserve">MPBCUP to see if there is a mountain pine beetle outbreak this projection cycle; DFBWIN and DFBDRV </w:t>
      </w:r>
      <w:r w:rsidR="00634A34">
        <w:lastRenderedPageBreak/>
        <w:t>for Douglas-fir beetle; MISTOE for dwarf mistletoe; TMCOUP for Douglas-fir tussock moth; BWECUP for western spruce budworm; FMMAIN and FMKILL for the fire and fuels extension; BRTREG for blister rust; RDTREG for western root disease;</w:t>
      </w:r>
      <w:r w:rsidR="00BB421E">
        <w:t xml:space="preserve"> and BGCFVS for the stand BGC extension. These </w:t>
      </w:r>
      <w:r w:rsidR="00AB5C1B">
        <w:t>auxiliary routine</w:t>
      </w:r>
      <w:r w:rsidR="00BB421E">
        <w:t xml:space="preserve">s will exist as subroutines if the </w:t>
      </w:r>
      <w:r w:rsidR="00AB5C1B">
        <w:t>extension is part of the program executable</w:t>
      </w:r>
      <w:r w:rsidR="00BB421E">
        <w:t xml:space="preserve">, or entry points in the corresponding externals routine (e.g. </w:t>
      </w:r>
      <w:r>
        <w:t xml:space="preserve">subroutine </w:t>
      </w:r>
      <w:r w:rsidR="00BB421E">
        <w:t xml:space="preserve">EXRD for western root disease) if the extension in not part of the </w:t>
      </w:r>
      <w:r w:rsidR="00AB5C1B">
        <w:t>program executable</w:t>
      </w:r>
      <w:r w:rsidR="00BB421E">
        <w:t xml:space="preserve">. </w:t>
      </w:r>
      <w:r w:rsidR="00217DC8">
        <w:t xml:space="preserve">These extensions may modify or replace growth and mortality estimates computed previously in the projection cycle by the base FVS </w:t>
      </w:r>
      <w:r w:rsidR="002C66F6">
        <w:t>sub</w:t>
      </w:r>
      <w:r w:rsidR="00217DC8">
        <w:t>routines.</w:t>
      </w:r>
    </w:p>
    <w:p w:rsidR="00217DC8" w:rsidRDefault="00A311EE" w:rsidP="00C924F2">
      <w:pPr>
        <w:pStyle w:val="BodyText"/>
      </w:pPr>
      <w:r>
        <w:t xml:space="preserve">Subroutine </w:t>
      </w:r>
      <w:r w:rsidR="00217DC8">
        <w:t xml:space="preserve">GRADD calls subroutine HTGSTP to process any </w:t>
      </w:r>
      <w:r w:rsidR="00217DC8" w:rsidRPr="00217DC8">
        <w:rPr>
          <w:rFonts w:ascii="Arial" w:hAnsi="Arial" w:cs="Arial"/>
        </w:rPr>
        <w:t>HTGSTOP</w:t>
      </w:r>
      <w:r w:rsidR="00217DC8">
        <w:t xml:space="preserve"> or </w:t>
      </w:r>
      <w:r w:rsidR="00217DC8" w:rsidRPr="00217DC8">
        <w:rPr>
          <w:rFonts w:ascii="Arial" w:hAnsi="Arial" w:cs="Arial"/>
        </w:rPr>
        <w:t>FIXHTG</w:t>
      </w:r>
      <w:r w:rsidR="00217DC8">
        <w:t xml:space="preserve"> keyword</w:t>
      </w:r>
      <w:r w:rsidR="00581C78">
        <w:t xml:space="preserve"> record</w:t>
      </w:r>
      <w:r w:rsidR="00217DC8">
        <w:t>s. These keyword</w:t>
      </w:r>
      <w:r w:rsidR="00581C78">
        <w:t xml:space="preserve"> record</w:t>
      </w:r>
      <w:r w:rsidR="00217DC8">
        <w:t>s can be used to modify or stop estimated height growth and are useful for simulating effects of disturbance agents such as</w:t>
      </w:r>
      <w:r w:rsidR="00F52F97">
        <w:t xml:space="preserve"> tussock moth or budworm</w:t>
      </w:r>
      <w:r w:rsidR="00351339">
        <w:t xml:space="preserve"> instead of using the extension itself.</w:t>
      </w:r>
    </w:p>
    <w:p w:rsidR="00D36D96" w:rsidRDefault="00D36D96" w:rsidP="008C528B">
      <w:pPr>
        <w:pStyle w:val="Heading4"/>
      </w:pPr>
      <w:bookmarkStart w:id="148" w:name="_Toc454948807"/>
      <w:bookmarkStart w:id="149" w:name="_Toc454979358"/>
      <w:r>
        <w:t>4.</w:t>
      </w:r>
      <w:r w:rsidR="003A2924">
        <w:t>4</w:t>
      </w:r>
      <w:r>
        <w:t>.2 Auxiliary subroutines</w:t>
      </w:r>
      <w:bookmarkEnd w:id="148"/>
      <w:bookmarkEnd w:id="149"/>
    </w:p>
    <w:p w:rsidR="00351339" w:rsidRDefault="00351339" w:rsidP="00D36D96">
      <w:pPr>
        <w:pStyle w:val="BodyText"/>
      </w:pPr>
      <w:r>
        <w:t>OPDONE</w:t>
      </w:r>
      <w:r w:rsidR="00C80C98">
        <w:t xml:space="preserve">, an entry point in subroutine OPFIND, </w:t>
      </w:r>
      <w:r>
        <w:t xml:space="preserve">is called by </w:t>
      </w:r>
      <w:r w:rsidR="00A311EE">
        <w:t xml:space="preserve">subroutine </w:t>
      </w:r>
      <w:r>
        <w:t xml:space="preserve">HTGSTP to mark the disposition of activities associated with the </w:t>
      </w:r>
      <w:r w:rsidRPr="00351339">
        <w:rPr>
          <w:rFonts w:ascii="Arial" w:hAnsi="Arial" w:cs="Arial"/>
        </w:rPr>
        <w:t>HTGSTOP</w:t>
      </w:r>
      <w:r>
        <w:t xml:space="preserve"> and </w:t>
      </w:r>
      <w:r w:rsidRPr="00351339">
        <w:rPr>
          <w:rFonts w:ascii="Arial" w:hAnsi="Arial" w:cs="Arial"/>
        </w:rPr>
        <w:t>FIXHTG</w:t>
      </w:r>
      <w:r>
        <w:t xml:space="preserve"> keyword</w:t>
      </w:r>
      <w:r w:rsidR="00581C78">
        <w:t xml:space="preserve"> record</w:t>
      </w:r>
      <w:r>
        <w:t>s that are scheduled for the current projection cycle.</w:t>
      </w:r>
    </w:p>
    <w:p w:rsidR="00351339" w:rsidRDefault="00A311EE" w:rsidP="00D36D96">
      <w:pPr>
        <w:pStyle w:val="BodyText"/>
      </w:pPr>
      <w:r>
        <w:t xml:space="preserve">Subroutine </w:t>
      </w:r>
      <w:r w:rsidR="00351339">
        <w:t xml:space="preserve">OPFIND is called by </w:t>
      </w:r>
      <w:r>
        <w:t xml:space="preserve">subroutine </w:t>
      </w:r>
      <w:r w:rsidR="00351339">
        <w:t xml:space="preserve">HTGSTP to find activities associated with the </w:t>
      </w:r>
      <w:r w:rsidR="00351339" w:rsidRPr="00351339">
        <w:rPr>
          <w:rFonts w:ascii="Arial" w:hAnsi="Arial" w:cs="Arial"/>
        </w:rPr>
        <w:t>HTGSTOP</w:t>
      </w:r>
      <w:r w:rsidR="00351339">
        <w:t xml:space="preserve"> and </w:t>
      </w:r>
      <w:r w:rsidR="00351339" w:rsidRPr="00351339">
        <w:rPr>
          <w:rFonts w:ascii="Arial" w:hAnsi="Arial" w:cs="Arial"/>
        </w:rPr>
        <w:t>FIXHTG</w:t>
      </w:r>
      <w:r w:rsidR="00351339">
        <w:t xml:space="preserve"> keyword</w:t>
      </w:r>
      <w:r w:rsidR="00581C78">
        <w:t xml:space="preserve"> record</w:t>
      </w:r>
      <w:r w:rsidR="00351339">
        <w:t>s that are scheduled for the current projection cycle.</w:t>
      </w:r>
    </w:p>
    <w:p w:rsidR="00351339" w:rsidRDefault="00351339" w:rsidP="00D36D96">
      <w:pPr>
        <w:pStyle w:val="BodyText"/>
      </w:pPr>
      <w:r>
        <w:t>OPGET</w:t>
      </w:r>
      <w:r w:rsidR="00C2201C">
        <w:t>, an entry point in subroutine OPFIND,</w:t>
      </w:r>
      <w:r>
        <w:t xml:space="preserve"> is called by </w:t>
      </w:r>
      <w:r w:rsidR="00A311EE">
        <w:t xml:space="preserve">subroutine </w:t>
      </w:r>
      <w:r>
        <w:t xml:space="preserve">HTGSTP to retrieve parameters associated with the </w:t>
      </w:r>
      <w:r w:rsidRPr="00351339">
        <w:rPr>
          <w:rFonts w:ascii="Arial" w:hAnsi="Arial" w:cs="Arial"/>
        </w:rPr>
        <w:t>HTGSTOP</w:t>
      </w:r>
      <w:r>
        <w:t xml:space="preserve"> and </w:t>
      </w:r>
      <w:r w:rsidRPr="00351339">
        <w:rPr>
          <w:rFonts w:ascii="Arial" w:hAnsi="Arial" w:cs="Arial"/>
        </w:rPr>
        <w:t>FIXHTG</w:t>
      </w:r>
      <w:r>
        <w:t xml:space="preserve"> keyword</w:t>
      </w:r>
      <w:r w:rsidR="00581C78">
        <w:t xml:space="preserve"> record</w:t>
      </w:r>
      <w:r>
        <w:t>s that are scheduled for the current projection cycle.</w:t>
      </w:r>
    </w:p>
    <w:p w:rsidR="00D36D96" w:rsidRDefault="00A311EE" w:rsidP="00D36D96">
      <w:pPr>
        <w:pStyle w:val="BodyText"/>
      </w:pPr>
      <w:r>
        <w:t xml:space="preserve">Subroutine </w:t>
      </w:r>
      <w:r w:rsidR="00634A34">
        <w:t xml:space="preserve">OPSTUS is called by subroutine GRADD to </w:t>
      </w:r>
      <w:r w:rsidR="00BB421E">
        <w:t xml:space="preserve">check whether conditions under which a fire will be simulated have been set. Fire conditions, such as wind speed, temperature, and fuel moistures, are set using the </w:t>
      </w:r>
      <w:r w:rsidR="00BB421E" w:rsidRPr="00BB421E">
        <w:rPr>
          <w:rFonts w:ascii="Arial" w:hAnsi="Arial" w:cs="Arial"/>
        </w:rPr>
        <w:t>SIMFIRE</w:t>
      </w:r>
      <w:r w:rsidR="00BB421E">
        <w:t xml:space="preserve"> keyword </w:t>
      </w:r>
      <w:r w:rsidR="00581C78">
        <w:t xml:space="preserve">record </w:t>
      </w:r>
      <w:r w:rsidR="00BB421E">
        <w:t xml:space="preserve">which is specific to the fire and fuels extension. This </w:t>
      </w:r>
      <w:r w:rsidR="002C66F6">
        <w:t>sub</w:t>
      </w:r>
      <w:r w:rsidR="00BB421E">
        <w:t>routine checks to see if the activity has been accomplished, deleted, or awaits accomplishment without taking any action to change its status.</w:t>
      </w:r>
    </w:p>
    <w:p w:rsidR="00D01EC4" w:rsidRDefault="00A311EE" w:rsidP="00D36D96">
      <w:pPr>
        <w:pStyle w:val="BodyText"/>
      </w:pPr>
      <w:r>
        <w:t xml:space="preserve">Subroutines </w:t>
      </w:r>
      <w:proofErr w:type="spellStart"/>
      <w:r w:rsidR="00D01EC4">
        <w:t>fvsGetRestartCode</w:t>
      </w:r>
      <w:proofErr w:type="spellEnd"/>
      <w:r w:rsidR="00D01EC4">
        <w:t xml:space="preserve">, </w:t>
      </w:r>
      <w:proofErr w:type="spellStart"/>
      <w:r w:rsidR="00D01EC4">
        <w:t>getAmStopping</w:t>
      </w:r>
      <w:proofErr w:type="spellEnd"/>
      <w:r w:rsidR="00D01EC4">
        <w:t xml:space="preserve">, </w:t>
      </w:r>
      <w:proofErr w:type="spellStart"/>
      <w:r w:rsidR="00D01EC4">
        <w:t>fvsGetRtnCode</w:t>
      </w:r>
      <w:proofErr w:type="spellEnd"/>
      <w:r w:rsidR="00D01EC4">
        <w:t xml:space="preserve">, and </w:t>
      </w:r>
      <w:proofErr w:type="spellStart"/>
      <w:r w:rsidR="00D01EC4">
        <w:t>fvsStopPoint</w:t>
      </w:r>
      <w:proofErr w:type="spellEnd"/>
      <w:r w:rsidR="00AB5C1B">
        <w:t xml:space="preserve"> (the source code for these subroutines is part of the source code of subroutine CMDLINE)</w:t>
      </w:r>
      <w:r w:rsidR="00D01EC4">
        <w:t xml:space="preserve"> are covered in section 8.0. They are used to control program flow when a stop point is specified.</w:t>
      </w:r>
    </w:p>
    <w:p w:rsidR="00351339" w:rsidRDefault="00351339" w:rsidP="008C528B">
      <w:pPr>
        <w:pStyle w:val="Heading3"/>
      </w:pPr>
      <w:bookmarkStart w:id="150" w:name="_Toc454948808"/>
      <w:bookmarkStart w:id="151" w:name="_Toc454979359"/>
      <w:r>
        <w:t>4.5 Updating the tree descriptions</w:t>
      </w:r>
      <w:bookmarkEnd w:id="150"/>
      <w:bookmarkEnd w:id="151"/>
    </w:p>
    <w:p w:rsidR="00351339" w:rsidRDefault="002915BE" w:rsidP="00351339">
      <w:pPr>
        <w:pStyle w:val="BodyText"/>
      </w:pPr>
      <w:r>
        <w:t xml:space="preserve">FVS is now finished with estimation of growth and mortality for the projection cycle. The next tasks are to update the tree descriptions using these estimates, resort the tree </w:t>
      </w:r>
      <w:r>
        <w:lastRenderedPageBreak/>
        <w:t>records, calculate new stand density statistics, and make any computations needed</w:t>
      </w:r>
      <w:r w:rsidR="00B2489B">
        <w:t xml:space="preserve"> for the cover extension</w:t>
      </w:r>
      <w:r>
        <w:t>.</w:t>
      </w:r>
    </w:p>
    <w:p w:rsidR="00351339" w:rsidRDefault="00351339" w:rsidP="008C528B">
      <w:pPr>
        <w:pStyle w:val="Heading4"/>
      </w:pPr>
      <w:bookmarkStart w:id="152" w:name="_Toc454948809"/>
      <w:bookmarkStart w:id="153" w:name="_Toc454979360"/>
      <w:r>
        <w:t>4.5.1 Subroutines involved and their function</w:t>
      </w:r>
      <w:bookmarkEnd w:id="152"/>
      <w:bookmarkEnd w:id="153"/>
    </w:p>
    <w:p w:rsidR="00351339" w:rsidRDefault="00A311EE" w:rsidP="00351339">
      <w:pPr>
        <w:pStyle w:val="BodyText"/>
      </w:pPr>
      <w:r>
        <w:t xml:space="preserve">Subroutine </w:t>
      </w:r>
      <w:r w:rsidR="002915BE">
        <w:t xml:space="preserve">GRADD calls subroutine SVMORT to update the file needed for stand visualization. This update includes the effects of mortality that occurred during the projection cycle. </w:t>
      </w:r>
      <w:r>
        <w:t xml:space="preserve">Subroutine </w:t>
      </w:r>
      <w:r w:rsidR="002915BE">
        <w:t>SVMORT assumes that all mortality trees are standing snags for purposes of stand visualization. SVMORT calls su</w:t>
      </w:r>
      <w:r w:rsidR="0004123C">
        <w:t>broutine SVRMOV</w:t>
      </w:r>
      <w:r>
        <w:t xml:space="preserve"> to remove tree records associated with mortality (normal, fire-caused, beetle-caused, </w:t>
      </w:r>
      <w:r w:rsidR="00AB5C1B">
        <w:t>etc.</w:t>
      </w:r>
      <w:r>
        <w:t>)</w:t>
      </w:r>
      <w:r w:rsidR="0029667E">
        <w:t xml:space="preserve"> from the file needed for stand visualization</w:t>
      </w:r>
      <w:r w:rsidR="0004123C">
        <w:t>.</w:t>
      </w:r>
    </w:p>
    <w:p w:rsidR="00E32292" w:rsidRDefault="0029667E" w:rsidP="00351339">
      <w:pPr>
        <w:pStyle w:val="BodyText"/>
      </w:pPr>
      <w:r>
        <w:t xml:space="preserve">Subroutine </w:t>
      </w:r>
      <w:r w:rsidR="002915BE">
        <w:t>GRADD calls subroutine UPDATE to</w:t>
      </w:r>
      <w:r w:rsidR="0004123C">
        <w:t xml:space="preserve"> update tree descriptions. Subroutine UPDATE adds the growth increments, deducts mortality, computes new volume statistics, and calculates some summary information. For each tree record </w:t>
      </w:r>
      <w:r w:rsidR="0004123C" w:rsidRPr="0004123C">
        <w:rPr>
          <w:i/>
        </w:rPr>
        <w:t>j</w:t>
      </w:r>
      <w:r w:rsidR="0004123C">
        <w:t xml:space="preserve">, updates are made to: tree height, </w:t>
      </w:r>
      <w:proofErr w:type="gramStart"/>
      <w:r w:rsidR="0004123C">
        <w:t>HT(</w:t>
      </w:r>
      <w:proofErr w:type="gramEnd"/>
      <w:r w:rsidR="0004123C" w:rsidRPr="0004123C">
        <w:rPr>
          <w:i/>
        </w:rPr>
        <w:t>j</w:t>
      </w:r>
      <w:r w:rsidR="0004123C">
        <w:t>); normal height, NORMHT(</w:t>
      </w:r>
      <w:r w:rsidR="0004123C" w:rsidRPr="0004123C">
        <w:rPr>
          <w:i/>
        </w:rPr>
        <w:t>j</w:t>
      </w:r>
      <w:r w:rsidR="0004123C">
        <w:t>); trees</w:t>
      </w:r>
      <w:r w:rsidR="000E25A3">
        <w:t xml:space="preserve"> </w:t>
      </w:r>
      <w:r w:rsidR="0004123C">
        <w:t>per</w:t>
      </w:r>
      <w:r w:rsidR="000E25A3">
        <w:t xml:space="preserve"> </w:t>
      </w:r>
      <w:r w:rsidR="0004123C">
        <w:t>acre, PROB(</w:t>
      </w:r>
      <w:r w:rsidR="0004123C" w:rsidRPr="0004123C">
        <w:rPr>
          <w:i/>
        </w:rPr>
        <w:t>j</w:t>
      </w:r>
      <w:r w:rsidR="0004123C">
        <w:t>); and diameter, DBH(</w:t>
      </w:r>
      <w:r w:rsidR="0004123C" w:rsidRPr="0004123C">
        <w:rPr>
          <w:i/>
        </w:rPr>
        <w:t>j</w:t>
      </w:r>
      <w:r w:rsidR="0004123C">
        <w:t xml:space="preserve">). </w:t>
      </w:r>
      <w:r w:rsidR="000521BB">
        <w:t>T</w:t>
      </w:r>
      <w:r w:rsidR="00E32292">
        <w:t xml:space="preserve">ree diameters are </w:t>
      </w:r>
      <w:r w:rsidR="000521BB">
        <w:t xml:space="preserve">updated at the very end of the </w:t>
      </w:r>
      <w:r w:rsidR="002C66F6">
        <w:t>sub</w:t>
      </w:r>
      <w:r w:rsidR="000521BB">
        <w:t xml:space="preserve">routine, while other values are updated at the beginning of the </w:t>
      </w:r>
      <w:r w:rsidR="002C66F6">
        <w:t>sub</w:t>
      </w:r>
      <w:r w:rsidR="000521BB">
        <w:t xml:space="preserve">routine. This is because subroutine VOLS, which computes tree volumes, accounts for diameter growth in </w:t>
      </w:r>
      <w:r w:rsidR="00106DD2">
        <w:t>its</w:t>
      </w:r>
      <w:r w:rsidR="000521BB">
        <w:t xml:space="preserve"> calculations.</w:t>
      </w:r>
    </w:p>
    <w:p w:rsidR="002915BE" w:rsidRDefault="00E32292" w:rsidP="00351339">
      <w:pPr>
        <w:pStyle w:val="BodyText"/>
      </w:pPr>
      <w:r>
        <w:t>Subroutine UPDATE updates t</w:t>
      </w:r>
      <w:r w:rsidR="0004123C">
        <w:t xml:space="preserve">he array </w:t>
      </w:r>
      <w:r>
        <w:t xml:space="preserve">storing mortality-related volume information by tree species and tree value class, </w:t>
      </w:r>
      <w:proofErr w:type="gramStart"/>
      <w:r>
        <w:t>SPCMO(</w:t>
      </w:r>
      <w:proofErr w:type="spellStart"/>
      <w:proofErr w:type="gramEnd"/>
      <w:r w:rsidRPr="00E32292">
        <w:rPr>
          <w:i/>
        </w:rPr>
        <w:t>sp</w:t>
      </w:r>
      <w:r>
        <w:t>,</w:t>
      </w:r>
      <w:r w:rsidRPr="00E32292">
        <w:rPr>
          <w:i/>
        </w:rPr>
        <w:t>vc</w:t>
      </w:r>
      <w:proofErr w:type="spellEnd"/>
      <w:r>
        <w:t xml:space="preserve">). It calls subroutine PCTILE to compute percentiles in the distribution of mortality-related volume, and </w:t>
      </w:r>
      <w:r w:rsidR="0029667E">
        <w:t xml:space="preserve">subroutine </w:t>
      </w:r>
      <w:r>
        <w:t xml:space="preserve">DIST to compute percentile points in the distribution of mortality-related volume. Subroutine COMP is called to compute percentages of mortality-related volume by species and tree value class. </w:t>
      </w:r>
    </w:p>
    <w:p w:rsidR="00E32292" w:rsidRDefault="00EF4750" w:rsidP="00351339">
      <w:pPr>
        <w:pStyle w:val="BodyText"/>
      </w:pPr>
      <w:r>
        <w:t xml:space="preserve">Subroutine </w:t>
      </w:r>
      <w:r w:rsidR="00E32292">
        <w:t>UPDATE calls subroutine VOLS to compute tree and stand volume statistics.</w:t>
      </w:r>
      <w:r>
        <w:t xml:space="preserve"> It then updates tree diameters and returns control to subroutine GRADD.</w:t>
      </w:r>
    </w:p>
    <w:p w:rsidR="00EF4750" w:rsidRDefault="0029667E" w:rsidP="00351339">
      <w:pPr>
        <w:pStyle w:val="BodyText"/>
      </w:pPr>
      <w:r>
        <w:t xml:space="preserve">Subroutine </w:t>
      </w:r>
      <w:r w:rsidR="00EF4750">
        <w:t>GRADD needs to recalculate some control and summary variables based on the updated tree records. GRADD calls subroutine RDPSRT to resort the tree records by updated diameter values. It then calls subroutine DENSE to recalculate stand density statistics based on updated trees</w:t>
      </w:r>
      <w:r w:rsidR="000E25A3">
        <w:t xml:space="preserve"> </w:t>
      </w:r>
      <w:r w:rsidR="00EF4750">
        <w:t>per</w:t>
      </w:r>
      <w:r w:rsidR="000E25A3">
        <w:t xml:space="preserve"> </w:t>
      </w:r>
      <w:r w:rsidR="00EF4750">
        <w:t>acre values.</w:t>
      </w:r>
    </w:p>
    <w:p w:rsidR="00EF4750" w:rsidRDefault="00B2489B" w:rsidP="00351339">
      <w:pPr>
        <w:pStyle w:val="BodyText"/>
      </w:pPr>
      <w:r>
        <w:t>The next step is</w:t>
      </w:r>
      <w:r w:rsidR="00D00FE9">
        <w:t xml:space="preserve"> dependent on whether </w:t>
      </w:r>
      <w:r>
        <w:t>the cover extension is</w:t>
      </w:r>
      <w:r w:rsidR="00D00FE9">
        <w:t xml:space="preserve"> part of the variant. </w:t>
      </w:r>
      <w:r w:rsidR="0029667E">
        <w:t xml:space="preserve">Subroutine </w:t>
      </w:r>
      <w:r w:rsidR="00D00FE9">
        <w:t xml:space="preserve">GRADD calls </w:t>
      </w:r>
      <w:r>
        <w:t xml:space="preserve">CVGO </w:t>
      </w:r>
      <w:r w:rsidR="00D00FE9">
        <w:t>to see if the cover extension is active. If it is, then</w:t>
      </w:r>
      <w:r w:rsidR="00AB5C1B">
        <w:t xml:space="preserve"> </w:t>
      </w:r>
      <w:r w:rsidR="00D00FE9">
        <w:t xml:space="preserve">CVBROW is called to compute shrub density and browse statistics. </w:t>
      </w:r>
      <w:r w:rsidR="00AB5C1B">
        <w:t>CVGO and CVBROW will exist as subroutines if the cover extension is part of the program executable, or as entry points in subroutine EXCOV i</w:t>
      </w:r>
      <w:r w:rsidR="00D00FE9">
        <w:t>f the cover exte</w:t>
      </w:r>
      <w:r w:rsidR="00AB5C1B">
        <w:t>nsion is not part of the program executable</w:t>
      </w:r>
      <w:r w:rsidR="00D00FE9">
        <w:t>.</w:t>
      </w:r>
    </w:p>
    <w:p w:rsidR="00D00FE9" w:rsidRDefault="0029667E" w:rsidP="00351339">
      <w:pPr>
        <w:pStyle w:val="BodyText"/>
      </w:pPr>
      <w:r>
        <w:t xml:space="preserve">Subroutine </w:t>
      </w:r>
      <w:r w:rsidR="00D00FE9">
        <w:t xml:space="preserve">GRADD then updates the array containing actual or approximated tree age, </w:t>
      </w:r>
      <w:proofErr w:type="gramStart"/>
      <w:r w:rsidR="00D00FE9">
        <w:t>ABIRTH(</w:t>
      </w:r>
      <w:proofErr w:type="gramEnd"/>
      <w:r w:rsidR="00D00FE9" w:rsidRPr="00D00FE9">
        <w:rPr>
          <w:i/>
        </w:rPr>
        <w:t>j</w:t>
      </w:r>
      <w:r w:rsidR="00D00FE9">
        <w:t xml:space="preserve">) for each tree record </w:t>
      </w:r>
      <w:r w:rsidR="00D00FE9" w:rsidRPr="00D00FE9">
        <w:rPr>
          <w:i/>
        </w:rPr>
        <w:t>j</w:t>
      </w:r>
      <w:r w:rsidR="00D00FE9">
        <w:t xml:space="preserve">. </w:t>
      </w:r>
    </w:p>
    <w:p w:rsidR="00D00FE9" w:rsidRDefault="00D00FE9" w:rsidP="00351339">
      <w:pPr>
        <w:pStyle w:val="BodyText"/>
      </w:pPr>
      <w:r>
        <w:t>FVS is now ready to simulate regeneration establishment.</w:t>
      </w:r>
    </w:p>
    <w:p w:rsidR="00E628E6" w:rsidRDefault="00E628E6" w:rsidP="00E628E6">
      <w:pPr>
        <w:pStyle w:val="Heading4"/>
      </w:pPr>
      <w:bookmarkStart w:id="154" w:name="_Toc454948810"/>
      <w:bookmarkStart w:id="155" w:name="_Toc454979361"/>
      <w:r>
        <w:lastRenderedPageBreak/>
        <w:t>4.5.2 Auxiliary subroutines</w:t>
      </w:r>
      <w:bookmarkEnd w:id="154"/>
      <w:bookmarkEnd w:id="155"/>
    </w:p>
    <w:p w:rsidR="00E628E6" w:rsidRDefault="0029667E" w:rsidP="00E628E6">
      <w:pPr>
        <w:pStyle w:val="BodyText"/>
      </w:pPr>
      <w:r>
        <w:t xml:space="preserve">Subroutine </w:t>
      </w:r>
      <w:r w:rsidR="00E628E6">
        <w:t>DBCHK is used to see if debug output should be written to the output file.</w:t>
      </w:r>
    </w:p>
    <w:p w:rsidR="00E628E6" w:rsidRDefault="0029667E" w:rsidP="00E628E6">
      <w:pPr>
        <w:pStyle w:val="BodyText"/>
      </w:pPr>
      <w:r>
        <w:t xml:space="preserve">Subroutine </w:t>
      </w:r>
      <w:r w:rsidR="00E628E6">
        <w:t xml:space="preserve">ECVOL is used to process volume information for the </w:t>
      </w:r>
      <w:r>
        <w:t>e</w:t>
      </w:r>
      <w:r w:rsidR="00E628E6">
        <w:t>conomics post-processor if an economics analysis is called for.</w:t>
      </w:r>
    </w:p>
    <w:p w:rsidR="00E628E6" w:rsidRDefault="0029667E" w:rsidP="00E628E6">
      <w:pPr>
        <w:pStyle w:val="BodyText"/>
      </w:pPr>
      <w:r>
        <w:t xml:space="preserve">Subroutine </w:t>
      </w:r>
      <w:r w:rsidR="00E628E6">
        <w:t xml:space="preserve">VARVOL contains entry points NATCRS, OCFVOL, OBFVOL, and GETEQN. </w:t>
      </w:r>
      <w:r>
        <w:t xml:space="preserve">Subroutine </w:t>
      </w:r>
      <w:r w:rsidR="00E628E6">
        <w:t>VOLS calls entry point NATCRS which calls PROFILE when equations from the National Cruise Program are being used to estimate</w:t>
      </w:r>
      <w:r w:rsidR="00E81303">
        <w:t xml:space="preserve"> volumes, or calls other Region </w:t>
      </w:r>
      <w:r w:rsidR="00E628E6">
        <w:t xml:space="preserve">specific </w:t>
      </w:r>
      <w:r w:rsidR="002C66F6">
        <w:t>sub</w:t>
      </w:r>
      <w:r w:rsidR="00E628E6">
        <w:t xml:space="preserve">routines (e.g. </w:t>
      </w:r>
      <w:r>
        <w:t xml:space="preserve">subroutines </w:t>
      </w:r>
      <w:r w:rsidR="00E628E6">
        <w:t xml:space="preserve">FORMCL and R6VOL for Region 6; </w:t>
      </w:r>
      <w:r>
        <w:t xml:space="preserve">subroutine </w:t>
      </w:r>
      <w:r w:rsidR="00E628E6">
        <w:t xml:space="preserve">R5HARV for Region 5); </w:t>
      </w:r>
      <w:r>
        <w:t xml:space="preserve">subroutine </w:t>
      </w:r>
      <w:r w:rsidR="00E628E6">
        <w:t xml:space="preserve">VOLS calls entries OCFVOL and OBFVOL or subroutines CFVOL and BFVOL when users change the volume calculation method using field 7 of the </w:t>
      </w:r>
      <w:r w:rsidR="00E628E6" w:rsidRPr="00574890">
        <w:rPr>
          <w:rFonts w:ascii="Arial" w:hAnsi="Arial" w:cs="Arial"/>
        </w:rPr>
        <w:t>VOLUME</w:t>
      </w:r>
      <w:r w:rsidR="00E628E6">
        <w:t xml:space="preserve"> keyword</w:t>
      </w:r>
      <w:r w:rsidR="00581C78">
        <w:t xml:space="preserve"> record</w:t>
      </w:r>
      <w:r w:rsidR="00E628E6">
        <w:t xml:space="preserve">. By default, FVS uses the National Cruise Program equations. Entry point GETEQN is used by subroutine NATCRZ to return the volume equation number being used when writing an output file for the National Cruise Program post-processor. </w:t>
      </w:r>
      <w:r>
        <w:t xml:space="preserve">Subroutine </w:t>
      </w:r>
      <w:r w:rsidR="00E628E6">
        <w:t>VOLS calls subroutines CFTOPK and BFTOPK to compute volume lost to broken or dead tops.</w:t>
      </w:r>
    </w:p>
    <w:p w:rsidR="00E628E6" w:rsidRDefault="0029667E" w:rsidP="00E628E6">
      <w:pPr>
        <w:pStyle w:val="BodyText"/>
      </w:pPr>
      <w:r>
        <w:t xml:space="preserve">Subroutine </w:t>
      </w:r>
      <w:r w:rsidR="00E628E6">
        <w:t xml:space="preserve">VOLKEY is called by </w:t>
      </w:r>
      <w:r>
        <w:t xml:space="preserve">subroutine </w:t>
      </w:r>
      <w:r w:rsidR="00E628E6">
        <w:t>VOLS to process any keyword</w:t>
      </w:r>
      <w:r w:rsidR="00581C78">
        <w:t xml:space="preserve"> record</w:t>
      </w:r>
      <w:r w:rsidR="00E628E6">
        <w:t>s used to change volume standards or volume equations. These keyword</w:t>
      </w:r>
      <w:r w:rsidR="00581C78">
        <w:t xml:space="preserve"> record</w:t>
      </w:r>
      <w:r w:rsidR="00E628E6">
        <w:t xml:space="preserve">s include </w:t>
      </w:r>
      <w:r w:rsidR="00E628E6" w:rsidRPr="00574890">
        <w:rPr>
          <w:rFonts w:ascii="Arial" w:hAnsi="Arial" w:cs="Arial"/>
        </w:rPr>
        <w:t>MCDEFECT</w:t>
      </w:r>
      <w:r w:rsidR="00E628E6">
        <w:t xml:space="preserve">, </w:t>
      </w:r>
      <w:r w:rsidR="00E628E6" w:rsidRPr="00574890">
        <w:rPr>
          <w:rFonts w:ascii="Arial" w:hAnsi="Arial" w:cs="Arial"/>
        </w:rPr>
        <w:t>BFDEFECT</w:t>
      </w:r>
      <w:r w:rsidR="00E628E6">
        <w:t xml:space="preserve">, </w:t>
      </w:r>
      <w:r w:rsidR="00E628E6" w:rsidRPr="00574890">
        <w:rPr>
          <w:rFonts w:ascii="Arial" w:hAnsi="Arial" w:cs="Arial"/>
        </w:rPr>
        <w:t>VOLUME</w:t>
      </w:r>
      <w:r w:rsidR="00E628E6">
        <w:t xml:space="preserve">, and </w:t>
      </w:r>
      <w:r w:rsidR="00E628E6" w:rsidRPr="00574890">
        <w:rPr>
          <w:rFonts w:ascii="Arial" w:hAnsi="Arial" w:cs="Arial"/>
        </w:rPr>
        <w:t>BFVOLUME</w:t>
      </w:r>
      <w:r w:rsidR="00E628E6">
        <w:t>.</w:t>
      </w:r>
    </w:p>
    <w:p w:rsidR="00E628E6" w:rsidRPr="0089120D" w:rsidRDefault="0029667E" w:rsidP="00E628E6">
      <w:pPr>
        <w:pStyle w:val="BodyText"/>
      </w:pPr>
      <w:r>
        <w:t xml:space="preserve">Subroutines </w:t>
      </w:r>
      <w:proofErr w:type="spellStart"/>
      <w:r w:rsidR="00E628E6">
        <w:t>fvsGetRestartCode</w:t>
      </w:r>
      <w:proofErr w:type="spellEnd"/>
      <w:r w:rsidR="00E628E6">
        <w:t xml:space="preserve">, </w:t>
      </w:r>
      <w:proofErr w:type="spellStart"/>
      <w:r w:rsidR="00E628E6">
        <w:t>getAmStopping</w:t>
      </w:r>
      <w:proofErr w:type="spellEnd"/>
      <w:r w:rsidR="00E628E6">
        <w:t xml:space="preserve">, </w:t>
      </w:r>
      <w:proofErr w:type="spellStart"/>
      <w:r w:rsidR="00E628E6">
        <w:t>fvsGetRtnCode</w:t>
      </w:r>
      <w:proofErr w:type="spellEnd"/>
      <w:r w:rsidR="00E628E6">
        <w:t xml:space="preserve">, and </w:t>
      </w:r>
      <w:proofErr w:type="spellStart"/>
      <w:r w:rsidR="00E628E6">
        <w:t>fvsStopPoint</w:t>
      </w:r>
      <w:proofErr w:type="spellEnd"/>
      <w:r w:rsidR="00C14537">
        <w:t xml:space="preserve"> (the source code for these subroutines is part of the source code of subroutine CMDLINE) </w:t>
      </w:r>
      <w:r w:rsidR="00E628E6">
        <w:t>are covered in section 8.0. They are used to control program flow when a stop point is specified.</w:t>
      </w:r>
    </w:p>
    <w:p w:rsidR="00692B0B" w:rsidRDefault="00692B0B" w:rsidP="008C528B">
      <w:pPr>
        <w:pStyle w:val="Heading3"/>
      </w:pPr>
      <w:bookmarkStart w:id="156" w:name="_Toc454948811"/>
      <w:bookmarkStart w:id="157" w:name="_Toc454979362"/>
      <w:r>
        <w:t>4.</w:t>
      </w:r>
      <w:r w:rsidR="00351339">
        <w:t>6</w:t>
      </w:r>
      <w:r>
        <w:t xml:space="preserve"> </w:t>
      </w:r>
      <w:r w:rsidR="001C16DD">
        <w:t>Regeneration establishment</w:t>
      </w:r>
      <w:bookmarkEnd w:id="156"/>
      <w:bookmarkEnd w:id="157"/>
    </w:p>
    <w:p w:rsidR="00692B0B" w:rsidRDefault="00F52F97" w:rsidP="00692B0B">
      <w:pPr>
        <w:pStyle w:val="BodyText"/>
      </w:pPr>
      <w:r>
        <w:t xml:space="preserve">The regeneration establishment extension is part of all variants. </w:t>
      </w:r>
      <w:r w:rsidR="00D00FE9">
        <w:t xml:space="preserve">Regeneration is added near the end of the growth projection cycle. </w:t>
      </w:r>
      <w:r w:rsidR="00E84612">
        <w:t>Climate may have an influence on regeneration i</w:t>
      </w:r>
      <w:r w:rsidR="00D00FE9">
        <w:t>f the climate extensio</w:t>
      </w:r>
      <w:r w:rsidR="00E84612">
        <w:t xml:space="preserve">n is </w:t>
      </w:r>
      <w:r>
        <w:t xml:space="preserve">also </w:t>
      </w:r>
      <w:r w:rsidR="00E84612">
        <w:t>part of the variant.</w:t>
      </w:r>
      <w:r>
        <w:t xml:space="preserve"> The regeneration establishment extension is described in section 5.4 of</w:t>
      </w:r>
      <w:r w:rsidR="002D15CC">
        <w:t xml:space="preserve"> the EFVS guide and any variant-</w:t>
      </w:r>
      <w:r>
        <w:t>specific parameter settings are given in the variant overview document</w:t>
      </w:r>
      <w:r w:rsidR="00BF41F1">
        <w:t>s</w:t>
      </w:r>
      <w:r>
        <w:t>.</w:t>
      </w:r>
      <w:r w:rsidR="00BF41F1">
        <w:t xml:space="preserve"> Also, section 10.0 of this document presents a more detailed discussion of the regeneration establishment model structure.</w:t>
      </w:r>
    </w:p>
    <w:p w:rsidR="00FA06AF" w:rsidRDefault="00FA06AF" w:rsidP="00E628E6">
      <w:pPr>
        <w:pStyle w:val="Heading4"/>
      </w:pPr>
      <w:bookmarkStart w:id="158" w:name="_Toc454948812"/>
      <w:bookmarkStart w:id="159" w:name="_Toc454979363"/>
      <w:r>
        <w:t>4.</w:t>
      </w:r>
      <w:r w:rsidR="00351339">
        <w:t>6</w:t>
      </w:r>
      <w:r>
        <w:t>.1 Subroutines involved and their function</w:t>
      </w:r>
      <w:bookmarkEnd w:id="158"/>
      <w:bookmarkEnd w:id="159"/>
    </w:p>
    <w:p w:rsidR="00FA06AF" w:rsidRDefault="00E568D5" w:rsidP="00FA06AF">
      <w:pPr>
        <w:pStyle w:val="BodyText"/>
      </w:pPr>
      <w:r>
        <w:t xml:space="preserve">Subroutine </w:t>
      </w:r>
      <w:r w:rsidR="00FD0C3F">
        <w:t xml:space="preserve">GRADD calls </w:t>
      </w:r>
      <w:r w:rsidR="00E84612">
        <w:t>CLAUESTB to determine if any regeneration</w:t>
      </w:r>
      <w:r w:rsidR="00FA06AF">
        <w:t xml:space="preserve"> </w:t>
      </w:r>
      <w:r w:rsidR="00E84612">
        <w:t xml:space="preserve">is occurring because of changes in climate. </w:t>
      </w:r>
      <w:r w:rsidR="00FD0C3F">
        <w:t>CLAUESTB will exist as a subroutine if the climate extension is part of the program executable, or as an entry point in subroutine EXCLIM if</w:t>
      </w:r>
      <w:r w:rsidR="00E84612">
        <w:t xml:space="preserve"> the climate exte</w:t>
      </w:r>
      <w:r w:rsidR="00FD0C3F">
        <w:t>nsion is not part of the program executable</w:t>
      </w:r>
      <w:r w:rsidR="00E84612">
        <w:t xml:space="preserve">. The climate extension simulates regeneration due to climate change by adding planting activity records (i.e. </w:t>
      </w:r>
      <w:r w:rsidR="00E84612" w:rsidRPr="00E84612">
        <w:rPr>
          <w:rFonts w:ascii="Arial" w:hAnsi="Arial" w:cs="Arial"/>
        </w:rPr>
        <w:lastRenderedPageBreak/>
        <w:t>PLANT</w:t>
      </w:r>
      <w:r w:rsidR="00E84612">
        <w:t xml:space="preserve"> keyword</w:t>
      </w:r>
      <w:r w:rsidR="00581C78">
        <w:t xml:space="preserve"> record</w:t>
      </w:r>
      <w:r w:rsidR="00E84612">
        <w:t>s) to the activity list. These planting activities will then get processed when the FVS regeneration establishment model is called at the next step.</w:t>
      </w:r>
    </w:p>
    <w:p w:rsidR="00AE5AFC" w:rsidRDefault="00E568D5" w:rsidP="00FA06AF">
      <w:pPr>
        <w:pStyle w:val="BodyText"/>
      </w:pPr>
      <w:r>
        <w:t xml:space="preserve">Subroutine </w:t>
      </w:r>
      <w:r w:rsidR="00E84612">
        <w:t>GRADD calls subroutine ESNUTR, which is part of the regeneration establishment extension to simulate any regeneration occurring this projection cycle. Regeneration can occur through stump sprouting if a sprouting species was harvested, planting activities</w:t>
      </w:r>
      <w:r w:rsidR="00F52F97">
        <w:t xml:space="preserve"> scheduled with the </w:t>
      </w:r>
      <w:r w:rsidR="00F52F97" w:rsidRPr="00F52F97">
        <w:rPr>
          <w:rFonts w:ascii="Arial" w:hAnsi="Arial" w:cs="Arial"/>
        </w:rPr>
        <w:t>PLANT</w:t>
      </w:r>
      <w:r w:rsidR="00F52F97">
        <w:t xml:space="preserve"> keyword</w:t>
      </w:r>
      <w:r w:rsidR="00581C78">
        <w:t xml:space="preserve"> record</w:t>
      </w:r>
      <w:r w:rsidR="00E84612">
        <w:t xml:space="preserve">, or natural regeneration </w:t>
      </w:r>
      <w:r w:rsidR="00F52F97">
        <w:t xml:space="preserve">scheduled with the </w:t>
      </w:r>
      <w:r w:rsidR="00F52F97" w:rsidRPr="00F52F97">
        <w:rPr>
          <w:rFonts w:ascii="Arial" w:hAnsi="Arial" w:cs="Arial"/>
        </w:rPr>
        <w:t>NATURAL</w:t>
      </w:r>
      <w:r w:rsidR="00F52F97">
        <w:t xml:space="preserve"> keyword </w:t>
      </w:r>
      <w:r w:rsidR="00581C78">
        <w:t xml:space="preserve">record </w:t>
      </w:r>
      <w:r w:rsidR="00F52F97">
        <w:t xml:space="preserve">or </w:t>
      </w:r>
      <w:r w:rsidR="00E84612">
        <w:t>occurring autom</w:t>
      </w:r>
      <w:r w:rsidR="00F52F97">
        <w:t xml:space="preserve">atically in some variants. </w:t>
      </w:r>
    </w:p>
    <w:p w:rsidR="00DF6CB5" w:rsidRDefault="004705BF" w:rsidP="00FA06AF">
      <w:pPr>
        <w:pStyle w:val="BodyText"/>
      </w:pPr>
      <w:r>
        <w:t xml:space="preserve">Regeneration can also be added from an external source using the </w:t>
      </w:r>
      <w:r w:rsidRPr="00F52F97">
        <w:rPr>
          <w:rFonts w:ascii="Arial" w:hAnsi="Arial" w:cs="Arial"/>
        </w:rPr>
        <w:t>ADDTREES</w:t>
      </w:r>
      <w:r>
        <w:t xml:space="preserve"> keyword</w:t>
      </w:r>
      <w:r w:rsidR="00581C78">
        <w:t xml:space="preserve"> record</w:t>
      </w:r>
      <w:r>
        <w:t xml:space="preserve">. </w:t>
      </w:r>
      <w:r w:rsidR="00E568D5">
        <w:t xml:space="preserve">Subroutine </w:t>
      </w:r>
      <w:r w:rsidR="00DF6CB5">
        <w:t>ESNUTR calls subroutine ESADDT to add trees from an external source.</w:t>
      </w:r>
    </w:p>
    <w:p w:rsidR="004705BF" w:rsidRDefault="004705BF" w:rsidP="00FA06AF">
      <w:pPr>
        <w:pStyle w:val="BodyText"/>
      </w:pPr>
      <w:r>
        <w:t xml:space="preserve">Parameter settings specified using the </w:t>
      </w:r>
      <w:r w:rsidRPr="004705BF">
        <w:rPr>
          <w:rFonts w:ascii="Arial" w:hAnsi="Arial" w:cs="Arial"/>
        </w:rPr>
        <w:t>SPECMULT</w:t>
      </w:r>
      <w:r>
        <w:t xml:space="preserve">, </w:t>
      </w:r>
      <w:r w:rsidRPr="004705BF">
        <w:rPr>
          <w:rFonts w:ascii="Arial" w:hAnsi="Arial" w:cs="Arial"/>
        </w:rPr>
        <w:t>STOCKADJ</w:t>
      </w:r>
      <w:r>
        <w:t xml:space="preserve">, and </w:t>
      </w:r>
      <w:r w:rsidRPr="004705BF">
        <w:rPr>
          <w:rFonts w:ascii="Arial" w:hAnsi="Arial" w:cs="Arial"/>
        </w:rPr>
        <w:t>HTADJ</w:t>
      </w:r>
      <w:r>
        <w:t xml:space="preserve"> keyword records are retrieved and processed with calls to </w:t>
      </w:r>
      <w:r w:rsidR="008D7248">
        <w:t>subroutine</w:t>
      </w:r>
      <w:r w:rsidR="00E568D5">
        <w:t xml:space="preserve"> </w:t>
      </w:r>
      <w:r>
        <w:t>OPFIND, OPGET</w:t>
      </w:r>
      <w:r w:rsidR="008D7248">
        <w:t xml:space="preserve"> (an entry point in subroutine OPFIND)</w:t>
      </w:r>
      <w:r>
        <w:t>, and OPDONE</w:t>
      </w:r>
      <w:r w:rsidR="004E7563">
        <w:t xml:space="preserve"> </w:t>
      </w:r>
      <w:r w:rsidR="00C80C98">
        <w:t>(another entry point in subroutine OPFIND)</w:t>
      </w:r>
      <w:r>
        <w:t>.</w:t>
      </w:r>
    </w:p>
    <w:p w:rsidR="00F76AAC" w:rsidRDefault="00F76AAC" w:rsidP="00F76AAC">
      <w:pPr>
        <w:pStyle w:val="Heading5"/>
      </w:pPr>
      <w:bookmarkStart w:id="160" w:name="_Toc454948813"/>
      <w:bookmarkStart w:id="161" w:name="_Toc454979364"/>
      <w:r>
        <w:t>4.6.1.1 Stump and root sprouts</w:t>
      </w:r>
      <w:bookmarkEnd w:id="160"/>
      <w:bookmarkEnd w:id="161"/>
    </w:p>
    <w:p w:rsidR="00C96BB4" w:rsidRDefault="00E568D5" w:rsidP="00FA06AF">
      <w:pPr>
        <w:pStyle w:val="BodyText"/>
      </w:pPr>
      <w:r>
        <w:t xml:space="preserve">Subroutine </w:t>
      </w:r>
      <w:r w:rsidR="006D2B8A">
        <w:t xml:space="preserve">ESNUTR adds stump sprouts next. </w:t>
      </w:r>
      <w:r w:rsidR="00C96BB4">
        <w:t xml:space="preserve">This is done in two steps: 1) if necessary, the tree list is compressed so there will be room to add sprouts, and 2) sprouts get added. Sprouting is one form of automatic regeneration that occurs whenever a designated sprouting species is harvested and the user has not turned sprouting off using the </w:t>
      </w:r>
      <w:r w:rsidR="00C96BB4" w:rsidRPr="00C96BB4">
        <w:rPr>
          <w:rFonts w:ascii="Arial" w:hAnsi="Arial" w:cs="Arial"/>
        </w:rPr>
        <w:t>NOSPROUT</w:t>
      </w:r>
      <w:r w:rsidR="00C96BB4">
        <w:t xml:space="preserve"> keyword record</w:t>
      </w:r>
      <w:r w:rsidR="00FB5B34">
        <w:t xml:space="preserve"> or the </w:t>
      </w:r>
      <w:r w:rsidR="00FB5B34" w:rsidRPr="00FB5B34">
        <w:rPr>
          <w:rFonts w:ascii="Arial" w:hAnsi="Arial" w:cs="Arial"/>
        </w:rPr>
        <w:t>SPROUT</w:t>
      </w:r>
      <w:r w:rsidR="00FB5B34">
        <w:t xml:space="preserve"> keyword record with a multiplier (field 2) of zero</w:t>
      </w:r>
      <w:r w:rsidR="00C96BB4">
        <w:t xml:space="preserve">. </w:t>
      </w:r>
    </w:p>
    <w:p w:rsidR="00AE5AFC" w:rsidRDefault="00E568D5" w:rsidP="00FA06AF">
      <w:pPr>
        <w:pStyle w:val="BodyText"/>
      </w:pPr>
      <w:r>
        <w:t xml:space="preserve">Subroutine </w:t>
      </w:r>
      <w:r w:rsidR="00C96BB4">
        <w:t xml:space="preserve">ESNUTR calls subroutine ESCPRS </w:t>
      </w:r>
      <w:r w:rsidR="006D2B8A">
        <w:t>to direct compression of the tree list</w:t>
      </w:r>
      <w:r w:rsidR="00772543">
        <w:t>. The tree list must be compressed to about ½ the maximum number of tree records allowed in an FVS</w:t>
      </w:r>
      <w:r w:rsidR="00646E9F">
        <w:t xml:space="preserve"> projection (parameter MAXTRE in</w:t>
      </w:r>
      <w:r w:rsidR="00772543">
        <w:t xml:space="preserve"> </w:t>
      </w:r>
      <w:r w:rsidR="00EC63BC">
        <w:t xml:space="preserve">the PRGPRM </w:t>
      </w:r>
      <w:r w:rsidR="000C2819">
        <w:t>labeled</w:t>
      </w:r>
      <w:r w:rsidR="00EC63BC">
        <w:t xml:space="preserve"> </w:t>
      </w:r>
      <w:r w:rsidR="00646E9F">
        <w:t>COMMON</w:t>
      </w:r>
      <w:r w:rsidR="00EC63BC">
        <w:t xml:space="preserve"> block</w:t>
      </w:r>
      <w:r w:rsidR="00772543">
        <w:t>)</w:t>
      </w:r>
      <w:r w:rsidR="006D2B8A">
        <w:t xml:space="preserve">. </w:t>
      </w:r>
      <w:r>
        <w:t xml:space="preserve">Subroutine </w:t>
      </w:r>
      <w:r w:rsidR="006D2B8A">
        <w:t>ESCPRS calls subroutines: COMPRS to compress the tree list; SPESRT to reset the species-ordered sort; RDPSRT to reset the diameter sort; PCTILE to reset the distribution of trees</w:t>
      </w:r>
      <w:r w:rsidR="000E25A3">
        <w:t xml:space="preserve"> </w:t>
      </w:r>
      <w:r w:rsidR="006D2B8A">
        <w:t>per</w:t>
      </w:r>
      <w:r w:rsidR="000E25A3">
        <w:t xml:space="preserve"> </w:t>
      </w:r>
      <w:r w:rsidR="006D2B8A">
        <w:t>acre and trees</w:t>
      </w:r>
      <w:r w:rsidR="000E25A3">
        <w:t xml:space="preserve"> </w:t>
      </w:r>
      <w:r w:rsidR="006D2B8A">
        <w:t>per</w:t>
      </w:r>
      <w:r w:rsidR="000E25A3">
        <w:t xml:space="preserve"> </w:t>
      </w:r>
      <w:r w:rsidR="006D2B8A">
        <w:t xml:space="preserve">acre by species and tree class; FINDAG to estimate any missing tree ages; DIST to compute diameters corresponding to the nominal percentile points in the distribution of </w:t>
      </w:r>
      <w:r w:rsidR="00C96BB4">
        <w:t>trees</w:t>
      </w:r>
      <w:r w:rsidR="000E25A3">
        <w:t xml:space="preserve"> </w:t>
      </w:r>
      <w:r w:rsidR="00C96BB4">
        <w:t>per acre; COMP to compute the percentage of trees</w:t>
      </w:r>
      <w:r w:rsidR="000E25A3">
        <w:t xml:space="preserve"> </w:t>
      </w:r>
      <w:r w:rsidR="00C96BB4">
        <w:t>per</w:t>
      </w:r>
      <w:r w:rsidR="000E25A3">
        <w:t xml:space="preserve"> </w:t>
      </w:r>
      <w:r w:rsidR="00C96BB4">
        <w:t xml:space="preserve">acre by species and tree class; and OPADD to add a compression (i.e. </w:t>
      </w:r>
      <w:r w:rsidR="00C96BB4" w:rsidRPr="00C96BB4">
        <w:rPr>
          <w:rFonts w:ascii="Arial" w:hAnsi="Arial" w:cs="Arial"/>
        </w:rPr>
        <w:t>COMPRESS</w:t>
      </w:r>
      <w:r w:rsidR="00C96BB4">
        <w:t xml:space="preserve"> keyword record) to the activity schedule and signal the </w:t>
      </w:r>
      <w:r w:rsidR="00F877D8">
        <w:t>year</w:t>
      </w:r>
      <w:r w:rsidR="00C96BB4">
        <w:t xml:space="preserve"> that it was done.</w:t>
      </w:r>
    </w:p>
    <w:p w:rsidR="00C96BB4" w:rsidRDefault="00E568D5" w:rsidP="00FA06AF">
      <w:pPr>
        <w:pStyle w:val="BodyText"/>
      </w:pPr>
      <w:r>
        <w:t xml:space="preserve">Subroutine </w:t>
      </w:r>
      <w:r w:rsidR="00C96BB4">
        <w:t>ESNUTR</w:t>
      </w:r>
      <w:r w:rsidR="00772543">
        <w:t xml:space="preserve"> calls subroutine ESUCKR to create tree records corresponding to stump and root sprouts from sprouting species harvested at the beginning of a projection cycle. ESUCKR first processes any activities scheduled for the projection cycle using the </w:t>
      </w:r>
      <w:r w:rsidR="00772543" w:rsidRPr="00772543">
        <w:rPr>
          <w:rFonts w:ascii="Arial" w:hAnsi="Arial" w:cs="Arial"/>
        </w:rPr>
        <w:t>SPROUT</w:t>
      </w:r>
      <w:r w:rsidR="00772543">
        <w:t xml:space="preserve"> keyword record and stores that information. Next it loops over all tree records for which harvesting occurred and checks to see if the species associated with that tree record is a designated sprouting species for that variant. </w:t>
      </w:r>
      <w:r w:rsidR="00FB5B34">
        <w:t xml:space="preserve">If it is a sprouting species and sprouting has not been turned off, ESUCKR calls NSPREC, ESASID, and ASSPTN </w:t>
      </w:r>
      <w:r w:rsidR="00FB5B34">
        <w:lastRenderedPageBreak/>
        <w:t>(which are entry points in subroutine ESSPRT) and subroutine ESSPRT to determine the number of sprout records to create for this tree record. The number of sprout records</w:t>
      </w:r>
      <w:r w:rsidR="005B05A8">
        <w:t xml:space="preserve"> to create will be an integer number. A sub-loop over the number of sprout records to create is then entered to actually create the new sprout records. If </w:t>
      </w:r>
      <w:r>
        <w:t xml:space="preserve">subroutine </w:t>
      </w:r>
      <w:r w:rsidR="005B05A8">
        <w:t xml:space="preserve">ESUCKR runs out of room to create the necessary sprout records, then another compression of the tree list may become necessary. </w:t>
      </w:r>
      <w:r>
        <w:t xml:space="preserve">Subroutine </w:t>
      </w:r>
      <w:r w:rsidR="005B05A8">
        <w:t xml:space="preserve">ESUCKR calls SPRTHT, another entry point in subroutine ESSPRT, to determine sprout height which is species and variant dependent. </w:t>
      </w:r>
      <w:r>
        <w:t>Subroutine ESUCKR calls subroutine CWCALC to calc</w:t>
      </w:r>
      <w:r w:rsidR="00FD0C3F">
        <w:t>ulate crown width and</w:t>
      </w:r>
      <w:r>
        <w:t xml:space="preserve"> MISPUTZ </w:t>
      </w:r>
      <w:r w:rsidR="005B05A8">
        <w:t xml:space="preserve">to initialize the dwarf mistletoe rating for the newly created sprout record to zero. </w:t>
      </w:r>
      <w:r w:rsidR="00FD0C3F">
        <w:t xml:space="preserve">MISPUTZ will exist as a subroutine when the dwarf mistletoe extension is part of the program executable, or as an entry point in subroutine EXMIST when the dwarf mistletoe extension is not part of the program executable. </w:t>
      </w:r>
      <w:r w:rsidR="005B05A8">
        <w:t xml:space="preserve">When all harvested tree records have been processed and sprouting has occurred, then a sprouting regeneration report is written and ESUCKR returns program control back to </w:t>
      </w:r>
      <w:r>
        <w:t xml:space="preserve">subroutine </w:t>
      </w:r>
      <w:r w:rsidR="005B05A8">
        <w:t>ESNUTR.</w:t>
      </w:r>
    </w:p>
    <w:p w:rsidR="005B05A8" w:rsidRDefault="00CA7E60" w:rsidP="00FA06AF">
      <w:pPr>
        <w:pStyle w:val="BodyText"/>
      </w:pPr>
      <w:r>
        <w:t xml:space="preserve">If sprouting has occurred, </w:t>
      </w:r>
      <w:r w:rsidR="00E568D5">
        <w:t xml:space="preserve">subroutine </w:t>
      </w:r>
      <w:r w:rsidR="005B05A8">
        <w:t>ESNUTR</w:t>
      </w:r>
      <w:r>
        <w:t xml:space="preserve"> calls </w:t>
      </w:r>
      <w:r w:rsidR="00E568D5">
        <w:t xml:space="preserve">subroutine </w:t>
      </w:r>
      <w:r>
        <w:t xml:space="preserve">SPESRT to reset the species order sort, and </w:t>
      </w:r>
      <w:r w:rsidR="00E568D5">
        <w:t xml:space="preserve">subroutine </w:t>
      </w:r>
      <w:r>
        <w:t xml:space="preserve">RDPSRT to reset pointers in the diameter sort. The variable </w:t>
      </w:r>
      <w:r w:rsidRPr="00E568D5">
        <w:t>IFST</w:t>
      </w:r>
      <w:r>
        <w:t xml:space="preserve"> is set to 1 to signal FVS to select new sample tree records the next time subroutine DIST gets called. New sample tree records are selected whenever the FVS tree list changes due to regeneration.</w:t>
      </w:r>
    </w:p>
    <w:p w:rsidR="00F76AAC" w:rsidRDefault="00F76AAC" w:rsidP="00F76AAC">
      <w:pPr>
        <w:pStyle w:val="Heading5"/>
      </w:pPr>
      <w:bookmarkStart w:id="162" w:name="_Toc454948814"/>
      <w:bookmarkStart w:id="163" w:name="_Toc454979365"/>
      <w:r>
        <w:t>4.6.1.2 Regeneration tallies</w:t>
      </w:r>
      <w:bookmarkEnd w:id="162"/>
      <w:bookmarkEnd w:id="163"/>
    </w:p>
    <w:p w:rsidR="00AE5AFC" w:rsidRDefault="00CA7E60" w:rsidP="00FA06AF">
      <w:pPr>
        <w:pStyle w:val="BodyText"/>
      </w:pPr>
      <w:r>
        <w:t xml:space="preserve">Next, </w:t>
      </w:r>
      <w:r w:rsidR="00E568D5">
        <w:t xml:space="preserve">subroutine </w:t>
      </w:r>
      <w:r>
        <w:t xml:space="preserve">ESNUTR checks for </w:t>
      </w:r>
      <w:r w:rsidR="00BF11E5">
        <w:t xml:space="preserve">regeneration tallies. Regeneration tallies may be scheduled automatically by FVS in variants having the full establishment model, or by using the </w:t>
      </w:r>
      <w:r w:rsidR="00BF11E5" w:rsidRPr="00BF11E5">
        <w:rPr>
          <w:rFonts w:ascii="Arial" w:hAnsi="Arial" w:cs="Arial"/>
        </w:rPr>
        <w:t>TALLY</w:t>
      </w:r>
      <w:r w:rsidR="00BF11E5">
        <w:t xml:space="preserve">, </w:t>
      </w:r>
      <w:r w:rsidR="00BF11E5" w:rsidRPr="00BF11E5">
        <w:rPr>
          <w:rFonts w:ascii="Arial" w:hAnsi="Arial" w:cs="Arial"/>
        </w:rPr>
        <w:t>TALLYONE</w:t>
      </w:r>
      <w:r w:rsidR="00BF11E5">
        <w:t xml:space="preserve">, or </w:t>
      </w:r>
      <w:r w:rsidR="00BF11E5" w:rsidRPr="00BF11E5">
        <w:rPr>
          <w:rFonts w:ascii="Arial" w:hAnsi="Arial" w:cs="Arial"/>
        </w:rPr>
        <w:t>TALLYTWO</w:t>
      </w:r>
      <w:r w:rsidR="00BF11E5">
        <w:t xml:space="preserve"> keyword records in any variant. A tally sequence is also initiated when an </w:t>
      </w:r>
      <w:r w:rsidR="00BF11E5" w:rsidRPr="00BF11E5">
        <w:rPr>
          <w:rFonts w:ascii="Arial" w:hAnsi="Arial" w:cs="Arial"/>
        </w:rPr>
        <w:t>ESTAB</w:t>
      </w:r>
      <w:r w:rsidR="00BF11E5">
        <w:t xml:space="preserve"> keyword record is specified. A detailed description of tally sequences and which kinds of tree records get passed to the FVS tree list at the two kinds of tallies are discussed in section 5.4 of the EFVS guide.</w:t>
      </w:r>
    </w:p>
    <w:p w:rsidR="00F76AAC" w:rsidRDefault="00F76AAC" w:rsidP="00F76AAC">
      <w:pPr>
        <w:pStyle w:val="Heading5"/>
      </w:pPr>
      <w:bookmarkStart w:id="164" w:name="_Toc454948815"/>
      <w:bookmarkStart w:id="165" w:name="_Toc454979366"/>
      <w:r>
        <w:t>4.6.1.3 Natural regeneration and planted trees</w:t>
      </w:r>
      <w:bookmarkEnd w:id="164"/>
      <w:bookmarkEnd w:id="165"/>
    </w:p>
    <w:p w:rsidR="00F210A0" w:rsidRDefault="00322581" w:rsidP="00FA06AF">
      <w:pPr>
        <w:pStyle w:val="BodyText"/>
      </w:pPr>
      <w:r>
        <w:t xml:space="preserve">Subroutine </w:t>
      </w:r>
      <w:r w:rsidR="00F210A0">
        <w:t>ESNUTR calls subroutine ESTAB to add regeneration tree records to the FVS tree list in a tally. Compression of the tree list may be necessary to hold the tree records resulting from a regeneration tally. If less than 30% of the tree list is available (i.e. 30% of MAXTRE), subroutine ESCPRS is called. The tally activity is actually marked as accomplish</w:t>
      </w:r>
      <w:r w:rsidR="00C80C98">
        <w:t xml:space="preserve">ed through a call to </w:t>
      </w:r>
      <w:r w:rsidR="00F210A0">
        <w:t>OPDONE</w:t>
      </w:r>
      <w:r w:rsidR="00C80C98">
        <w:t>, an entry point in subroutine OPFIND,</w:t>
      </w:r>
      <w:r w:rsidR="00F210A0">
        <w:t xml:space="preserve"> before subroutine ESTAB gets called. This is because ESTAB calls OPFIND and nested calls to OPFIND are not allowed in the FVS code</w:t>
      </w:r>
      <w:r w:rsidR="006B43C3">
        <w:t xml:space="preserve"> (i.e. </w:t>
      </w:r>
      <w:r>
        <w:t xml:space="preserve">subroutine </w:t>
      </w:r>
      <w:r w:rsidR="006B43C3">
        <w:t>ESTAB is being called for a tally “found” by subroutine ESNUTR)</w:t>
      </w:r>
      <w:r w:rsidR="00F210A0">
        <w:t>.</w:t>
      </w:r>
    </w:p>
    <w:p w:rsidR="00144AEA" w:rsidRDefault="00322581" w:rsidP="00FA06AF">
      <w:pPr>
        <w:pStyle w:val="BodyText"/>
      </w:pPr>
      <w:r>
        <w:t xml:space="preserve">Subroutine </w:t>
      </w:r>
      <w:r w:rsidR="00F210A0">
        <w:t>ESTAB</w:t>
      </w:r>
      <w:r w:rsidR="006B43C3">
        <w:t xml:space="preserve"> establishes tree records associated with </w:t>
      </w:r>
      <w:r w:rsidR="006B43C3" w:rsidRPr="006B43C3">
        <w:rPr>
          <w:rFonts w:ascii="Arial" w:hAnsi="Arial" w:cs="Arial"/>
        </w:rPr>
        <w:t>PLANT</w:t>
      </w:r>
      <w:r w:rsidR="006B43C3">
        <w:t xml:space="preserve"> and </w:t>
      </w:r>
      <w:r w:rsidR="006B43C3" w:rsidRPr="006B43C3">
        <w:rPr>
          <w:rFonts w:ascii="Arial" w:hAnsi="Arial" w:cs="Arial"/>
        </w:rPr>
        <w:t>NATURAL</w:t>
      </w:r>
      <w:r w:rsidR="006B43C3">
        <w:t xml:space="preserve"> keyword</w:t>
      </w:r>
      <w:r w:rsidR="00581C78">
        <w:t xml:space="preserve"> record</w:t>
      </w:r>
      <w:r w:rsidR="006B43C3">
        <w:t xml:space="preserve">s in all variants, and tree records resulting from natural regeneration in variants with the full establishment model. This </w:t>
      </w:r>
      <w:r w:rsidR="002C66F6">
        <w:t>sub</w:t>
      </w:r>
      <w:r w:rsidR="006B43C3">
        <w:t xml:space="preserve">routine is very complex. </w:t>
      </w:r>
    </w:p>
    <w:p w:rsidR="00F76AAC" w:rsidRDefault="00F76AAC" w:rsidP="00F76AAC">
      <w:pPr>
        <w:pStyle w:val="Heading6"/>
      </w:pPr>
      <w:r>
        <w:t>4.6.1.3.1 Initialization steps</w:t>
      </w:r>
    </w:p>
    <w:p w:rsidR="00144AEA" w:rsidRDefault="006B43C3" w:rsidP="00FA06AF">
      <w:pPr>
        <w:pStyle w:val="BodyText"/>
      </w:pPr>
      <w:r>
        <w:lastRenderedPageBreak/>
        <w:t xml:space="preserve">Initialization of variables and replication of the inventory plots occurs first. </w:t>
      </w:r>
      <w:r w:rsidR="00144AEA">
        <w:t>The regeneration establishment model creates tree records on 1/300</w:t>
      </w:r>
      <w:r w:rsidR="00144AEA" w:rsidRPr="00144AEA">
        <w:rPr>
          <w:vertAlign w:val="superscript"/>
        </w:rPr>
        <w:t>th</w:t>
      </w:r>
      <w:r w:rsidR="00144AEA">
        <w:t xml:space="preserve"> acre plots. Plots are replicated until at least 50 plots are available so within-stand variations in seedling density, species composition, and heights can be achieved.</w:t>
      </w:r>
    </w:p>
    <w:p w:rsidR="00F210A0" w:rsidRDefault="00652413" w:rsidP="00FA06AF">
      <w:pPr>
        <w:pStyle w:val="BodyText"/>
      </w:pPr>
      <w:r>
        <w:t>Site preparation a</w:t>
      </w:r>
      <w:r w:rsidR="006B43C3">
        <w:t>ctivities sch</w:t>
      </w:r>
      <w:r>
        <w:t xml:space="preserve">eduled </w:t>
      </w:r>
      <w:r w:rsidR="006B43C3">
        <w:t xml:space="preserve">using the </w:t>
      </w:r>
      <w:r w:rsidR="006B43C3" w:rsidRPr="006B43C3">
        <w:rPr>
          <w:rFonts w:ascii="Arial" w:hAnsi="Arial" w:cs="Arial"/>
        </w:rPr>
        <w:t>MECHPREP</w:t>
      </w:r>
      <w:r w:rsidR="006B43C3">
        <w:t xml:space="preserve"> or </w:t>
      </w:r>
      <w:r w:rsidR="006B43C3" w:rsidRPr="006B43C3">
        <w:rPr>
          <w:rFonts w:ascii="Arial" w:hAnsi="Arial" w:cs="Arial"/>
        </w:rPr>
        <w:t>BURNPREP</w:t>
      </w:r>
      <w:r w:rsidR="006B43C3">
        <w:t xml:space="preserve"> keyword</w:t>
      </w:r>
      <w:r w:rsidR="00581C78">
        <w:t xml:space="preserve"> record</w:t>
      </w:r>
      <w:r w:rsidR="006B43C3">
        <w:t>s are then processed.</w:t>
      </w:r>
      <w:r w:rsidR="00144AEA">
        <w:t xml:space="preserve"> </w:t>
      </w:r>
      <w:r w:rsidR="00322581">
        <w:t xml:space="preserve">Subroutine </w:t>
      </w:r>
      <w:r w:rsidR="00144AEA">
        <w:t>ESTAB calls subroutine ESETPR is called to process these keyword</w:t>
      </w:r>
      <w:r w:rsidR="00581C78">
        <w:t xml:space="preserve"> record</w:t>
      </w:r>
      <w:r w:rsidR="00144AEA">
        <w:t xml:space="preserve"> requests</w:t>
      </w:r>
      <w:r>
        <w:t>; default probabilities are scheduled by subroutine ESPREP</w:t>
      </w:r>
      <w:r w:rsidR="00144AEA">
        <w:t>.</w:t>
      </w:r>
      <w:r>
        <w:t xml:space="preserve"> A site preparation type (none, mechanical, or burn) is assigned randomly to each plot.</w:t>
      </w:r>
    </w:p>
    <w:p w:rsidR="00652413" w:rsidRDefault="00652413" w:rsidP="00FA06AF">
      <w:pPr>
        <w:pStyle w:val="BodyText"/>
      </w:pPr>
      <w:r>
        <w:t xml:space="preserve">Activities associated with </w:t>
      </w:r>
      <w:r w:rsidR="004F4BEC">
        <w:t>any</w:t>
      </w:r>
      <w:r>
        <w:t xml:space="preserve"> </w:t>
      </w:r>
      <w:r w:rsidRPr="00652413">
        <w:rPr>
          <w:rFonts w:ascii="Arial" w:hAnsi="Arial" w:cs="Arial"/>
        </w:rPr>
        <w:t>PLANT</w:t>
      </w:r>
      <w:r>
        <w:t xml:space="preserve"> and </w:t>
      </w:r>
      <w:r w:rsidRPr="00652413">
        <w:rPr>
          <w:rFonts w:ascii="Arial" w:hAnsi="Arial" w:cs="Arial"/>
        </w:rPr>
        <w:t>NATURAL</w:t>
      </w:r>
      <w:r>
        <w:t xml:space="preserve"> keyword records </w:t>
      </w:r>
      <w:r w:rsidR="004F4BEC">
        <w:t>are each checked. Unless the number of trees being established by one of these requests is greater than 0.001 trees</w:t>
      </w:r>
      <w:r w:rsidR="000E25A3">
        <w:t xml:space="preserve"> </w:t>
      </w:r>
      <w:r w:rsidR="004F4BEC">
        <w:t>per</w:t>
      </w:r>
      <w:r w:rsidR="000E25A3">
        <w:t xml:space="preserve"> </w:t>
      </w:r>
      <w:r w:rsidR="004F4BEC">
        <w:t xml:space="preserve">acre, the request is </w:t>
      </w:r>
      <w:r w:rsidR="00322581">
        <w:t>“DELETED”</w:t>
      </w:r>
      <w:r w:rsidR="004F4BEC">
        <w:t>.</w:t>
      </w:r>
    </w:p>
    <w:p w:rsidR="004F4BEC" w:rsidRDefault="004F4BEC" w:rsidP="00FA06AF">
      <w:pPr>
        <w:pStyle w:val="BodyText"/>
      </w:pPr>
      <w:r>
        <w:t>Sums are accumulated for calculation of shade adjustments. Shading affects the trees</w:t>
      </w:r>
      <w:r w:rsidR="000E25A3">
        <w:t xml:space="preserve"> </w:t>
      </w:r>
      <w:r>
        <w:t>per</w:t>
      </w:r>
      <w:r w:rsidR="000E25A3">
        <w:t xml:space="preserve"> </w:t>
      </w:r>
      <w:r>
        <w:t>acre representation assigned to regeneration tree records.</w:t>
      </w:r>
    </w:p>
    <w:p w:rsidR="00F76AAC" w:rsidRDefault="00F76AAC" w:rsidP="00F76AAC">
      <w:pPr>
        <w:pStyle w:val="Heading6"/>
      </w:pPr>
      <w:r>
        <w:t>4.6.1.3.2 Creating the new tree records</w:t>
      </w:r>
    </w:p>
    <w:p w:rsidR="004F4BEC" w:rsidRDefault="00322581" w:rsidP="00FA06AF">
      <w:pPr>
        <w:pStyle w:val="BodyText"/>
      </w:pPr>
      <w:r>
        <w:t xml:space="preserve">Subroutine </w:t>
      </w:r>
      <w:r w:rsidR="004F4BEC">
        <w:t>ESTAB is now ready to</w:t>
      </w:r>
      <w:r w:rsidR="00DC313E">
        <w:t xml:space="preserve"> create the new tree records. T</w:t>
      </w:r>
      <w:r w:rsidR="000F355A">
        <w:t>riple</w:t>
      </w:r>
      <w:r w:rsidR="004F4BEC">
        <w:t>-nested DO loop</w:t>
      </w:r>
      <w:r w:rsidR="00DC313E">
        <w:t>s are</w:t>
      </w:r>
      <w:r w:rsidR="004F4BEC">
        <w:t xml:space="preserve"> entered with the outside loop being over the number of plots on which regeneration is being simulated</w:t>
      </w:r>
      <w:r w:rsidR="000F355A">
        <w:t xml:space="preserve">; the middle </w:t>
      </w:r>
      <w:r w:rsidR="004F4BEC">
        <w:t>loop over the site preparations (note: the number of plots</w:t>
      </w:r>
      <w:r w:rsidR="003349AD">
        <w:t xml:space="preserve"> is replicated for each of the site preparation types)</w:t>
      </w:r>
      <w:r w:rsidR="000F355A">
        <w:t>; and the inside loop over the number of replications of each</w:t>
      </w:r>
      <w:r w:rsidR="00DC313E">
        <w:t xml:space="preserve"> plot by site preparation combination</w:t>
      </w:r>
      <w:r w:rsidR="003349AD">
        <w:t>.</w:t>
      </w:r>
    </w:p>
    <w:p w:rsidR="00DC313E" w:rsidRDefault="00DC313E" w:rsidP="00FA06AF">
      <w:pPr>
        <w:pStyle w:val="BodyText"/>
      </w:pPr>
      <w:r>
        <w:t xml:space="preserve">In variants with the full establishment model, natural regeneration is simulated first within this triple-nested </w:t>
      </w:r>
      <w:r w:rsidR="00DD3B32">
        <w:t xml:space="preserve">DO loop structure. </w:t>
      </w:r>
      <w:r w:rsidR="00056AA7">
        <w:t xml:space="preserve">Natural regeneration is regeneration that comes in automatically following a harvest (called an automatic tally in regeneration establishment jargon) or ingrowth which occurs after the regeneration period has passed. A regeneration period is the number of years during which regeneration becomes established as a result of a disturbance (such as a harvest). Automatic tallies can be turned off using </w:t>
      </w:r>
      <w:r w:rsidR="00056AA7" w:rsidRPr="00ED32E5">
        <w:rPr>
          <w:rFonts w:ascii="Arial" w:hAnsi="Arial" w:cs="Arial"/>
        </w:rPr>
        <w:t>NOAUTALY</w:t>
      </w:r>
      <w:r w:rsidR="00056AA7">
        <w:t xml:space="preserve"> keyword</w:t>
      </w:r>
      <w:r w:rsidR="00581C78">
        <w:t xml:space="preserve"> record</w:t>
      </w:r>
      <w:r w:rsidR="00056AA7">
        <w:t xml:space="preserve">; ingrowth can be turned off using the </w:t>
      </w:r>
      <w:r w:rsidR="00056AA7" w:rsidRPr="00ED32E5">
        <w:rPr>
          <w:rFonts w:ascii="Arial" w:hAnsi="Arial" w:cs="Arial"/>
        </w:rPr>
        <w:t>NOINGROW</w:t>
      </w:r>
      <w:r w:rsidR="00056AA7">
        <w:t xml:space="preserve"> keyword</w:t>
      </w:r>
      <w:r w:rsidR="00581C78">
        <w:t xml:space="preserve"> record</w:t>
      </w:r>
      <w:r w:rsidR="00056AA7">
        <w:t xml:space="preserve">; </w:t>
      </w:r>
      <w:r w:rsidR="00ED32E5">
        <w:t xml:space="preserve">both can be turned off using the </w:t>
      </w:r>
      <w:r w:rsidR="00ED32E5" w:rsidRPr="00ED32E5">
        <w:rPr>
          <w:rFonts w:ascii="Arial" w:hAnsi="Arial" w:cs="Arial"/>
        </w:rPr>
        <w:t>STOCKADJ</w:t>
      </w:r>
      <w:r w:rsidR="00ED32E5">
        <w:t xml:space="preserve"> keyword</w:t>
      </w:r>
      <w:r w:rsidR="00581C78">
        <w:t xml:space="preserve"> record</w:t>
      </w:r>
      <w:r w:rsidR="00ED32E5">
        <w:t xml:space="preserve"> with a probability of stocking set to zero; </w:t>
      </w:r>
      <w:r w:rsidR="00056AA7">
        <w:t>both</w:t>
      </w:r>
      <w:r w:rsidR="00ED32E5">
        <w:t>, along with stump sprouting,</w:t>
      </w:r>
      <w:r w:rsidR="00056AA7">
        <w:t xml:space="preserve"> can be</w:t>
      </w:r>
      <w:r w:rsidR="00ED32E5">
        <w:t xml:space="preserve"> turned off using the </w:t>
      </w:r>
      <w:r w:rsidR="00ED32E5" w:rsidRPr="00ED32E5">
        <w:rPr>
          <w:rFonts w:ascii="Arial" w:hAnsi="Arial" w:cs="Arial"/>
        </w:rPr>
        <w:t>NOAUTOES</w:t>
      </w:r>
      <w:r w:rsidR="00ED32E5">
        <w:t xml:space="preserve"> keyword</w:t>
      </w:r>
      <w:r w:rsidR="00581C78">
        <w:t xml:space="preserve"> record</w:t>
      </w:r>
      <w:r w:rsidR="00ED32E5">
        <w:t>.</w:t>
      </w:r>
    </w:p>
    <w:p w:rsidR="00ED32E5" w:rsidRDefault="00ED32E5" w:rsidP="00FA06AF">
      <w:pPr>
        <w:pStyle w:val="BodyText"/>
      </w:pPr>
      <w:r>
        <w:t xml:space="preserve">To simulate natural regeneration </w:t>
      </w:r>
      <w:r w:rsidR="00700EE8">
        <w:t>in the full establishment model,</w:t>
      </w:r>
      <w:r>
        <w:t xml:space="preserve"> </w:t>
      </w:r>
      <w:r w:rsidR="00700EE8">
        <w:t xml:space="preserve">first, </w:t>
      </w:r>
      <w:r>
        <w:t>the probabi</w:t>
      </w:r>
      <w:r w:rsidR="0038757B">
        <w:t>lity of stocking is calculated</w:t>
      </w:r>
      <w:r w:rsidR="00700EE8">
        <w:t xml:space="preserve"> using subroutine ESTOCK. When an actual inventory is used to initiate FVS, the full establishment model adjusts for differences between the actual inventory and the predicted stocking. This feature adjusts the stocking curve (predicted stocking) to coincide with a known reference point (the actual inventory). Next,</w:t>
      </w:r>
      <w:r w:rsidR="0038757B">
        <w:t xml:space="preserve"> the probability of advanced, subsequent, an</w:t>
      </w:r>
      <w:r w:rsidR="00700EE8">
        <w:t>d excess species is calculated using subroutines ESPADV</w:t>
      </w:r>
      <w:r w:rsidR="00A070C2">
        <w:t>, ESPSUB, and ESPXCS, respectively.</w:t>
      </w:r>
      <w:r w:rsidR="005451ED">
        <w:t xml:space="preserve"> T</w:t>
      </w:r>
      <w:r w:rsidR="00A070C2">
        <w:t xml:space="preserve">hird, </w:t>
      </w:r>
      <w:r w:rsidR="002025A2">
        <w:t xml:space="preserve">variables that control creation of </w:t>
      </w:r>
      <w:r w:rsidR="00A070C2">
        <w:t xml:space="preserve">the natural </w:t>
      </w:r>
      <w:r w:rsidR="005451ED">
        <w:t>regeneration tree record</w:t>
      </w:r>
      <w:r w:rsidR="002025A2">
        <w:t xml:space="preserve">s </w:t>
      </w:r>
      <w:r w:rsidR="005451ED">
        <w:t>are calculat</w:t>
      </w:r>
      <w:r w:rsidR="00A070C2">
        <w:t>ed. This third step is rather involved</w:t>
      </w:r>
      <w:r w:rsidR="005451ED">
        <w:t xml:space="preserve"> because of the regeneration establishment rules discussed in section 5.4.1 of the EFVS guide</w:t>
      </w:r>
      <w:r w:rsidR="00A070C2">
        <w:t>: the number of tree records on a stocked plot is determined using subroutine ESTPP; the number of species on the plot is calculated using subroutine ESNSPE;</w:t>
      </w:r>
      <w:r w:rsidR="001E4449">
        <w:t xml:space="preserve"> </w:t>
      </w:r>
      <w:r w:rsidR="001E4449">
        <w:lastRenderedPageBreak/>
        <w:t>species which will occupy the plot are designated in array IBEST(</w:t>
      </w:r>
      <w:proofErr w:type="spellStart"/>
      <w:r w:rsidR="001E4449" w:rsidRPr="001E4449">
        <w:rPr>
          <w:i/>
        </w:rPr>
        <w:t>i</w:t>
      </w:r>
      <w:proofErr w:type="spellEnd"/>
      <w:r w:rsidR="001E4449">
        <w:t xml:space="preserve">), </w:t>
      </w:r>
      <w:proofErr w:type="spellStart"/>
      <w:r w:rsidR="001E4449" w:rsidRPr="001E4449">
        <w:rPr>
          <w:i/>
        </w:rPr>
        <w:t>i</w:t>
      </w:r>
      <w:proofErr w:type="spellEnd"/>
      <w:r w:rsidR="001E4449" w:rsidRPr="001E4449">
        <w:rPr>
          <w:i/>
        </w:rPr>
        <w:t xml:space="preserve"> = </w:t>
      </w:r>
      <w:r w:rsidR="001E4449" w:rsidRPr="00322581">
        <w:t>1 to</w:t>
      </w:r>
      <w:r w:rsidR="001E4449" w:rsidRPr="001E4449">
        <w:rPr>
          <w:i/>
        </w:rPr>
        <w:t xml:space="preserve"> </w:t>
      </w:r>
      <w:r w:rsidR="00322581">
        <w:t>MAXSP</w:t>
      </w:r>
      <w:r w:rsidR="001E4449">
        <w:t>,</w:t>
      </w:r>
      <w:r w:rsidR="00A070C2">
        <w:t xml:space="preserve"> </w:t>
      </w:r>
      <w:r w:rsidR="001E4449">
        <w:t xml:space="preserve">as a value of 1 if the species is present and 0 if </w:t>
      </w:r>
      <w:r w:rsidR="005451ED">
        <w:t xml:space="preserve">the species will not be present; the first tree of each species is assigned a status of advanced or subsequent using subroutines ESPADV and ESPSUB; heights are then assigned to the tallest trees by species and the advanced or subsequent designation using subroutines ESADVH and ESSUBH, respectively; next, a check is made to make sure there is a non-zero probability of trees which will classified as “excess” trees if a “best” tree of the same </w:t>
      </w:r>
      <w:r w:rsidR="006323FA">
        <w:t xml:space="preserve">species was chosen for the plot. And fourth, the tree records corresponding to natural regeneration are created: tree species and height are assigned to the first tree of each species; and species and heights are assigned to excess trees using subroutine ESXCSH; other variables such as tree age are also assigned. </w:t>
      </w:r>
    </w:p>
    <w:p w:rsidR="006323FA" w:rsidRDefault="006323FA" w:rsidP="00FA06AF">
      <w:pPr>
        <w:pStyle w:val="BodyText"/>
      </w:pPr>
      <w:r>
        <w:t xml:space="preserve">For all variants, tree records resulting from </w:t>
      </w:r>
      <w:r w:rsidRPr="006323FA">
        <w:rPr>
          <w:rFonts w:ascii="Arial" w:hAnsi="Arial" w:cs="Arial"/>
        </w:rPr>
        <w:t>PLANT</w:t>
      </w:r>
      <w:r>
        <w:t xml:space="preserve"> or </w:t>
      </w:r>
      <w:r w:rsidRPr="006323FA">
        <w:rPr>
          <w:rFonts w:ascii="Arial" w:hAnsi="Arial" w:cs="Arial"/>
        </w:rPr>
        <w:t>NATURAL</w:t>
      </w:r>
      <w:r>
        <w:t xml:space="preserve"> keyword records are created next.</w:t>
      </w:r>
      <w:r w:rsidR="00027836">
        <w:t xml:space="preserve"> Tree heights are estimated using subroutine ESSUBH and tree ages are also assigned.</w:t>
      </w:r>
    </w:p>
    <w:p w:rsidR="00027836" w:rsidRDefault="00027836" w:rsidP="00FA06AF">
      <w:pPr>
        <w:pStyle w:val="BodyText"/>
      </w:pPr>
      <w:r>
        <w:t>For variants using the full establishment model, the “best” trees get chosen next. Best trees are the two tallest trees regardless of species; the one tallest tree of each addition</w:t>
      </w:r>
      <w:r w:rsidR="005670CB">
        <w:t>al species represent on the plot; and if four trees have not yet been designated as best trees, then select in order of descending height from any of the remaining trees.</w:t>
      </w:r>
    </w:p>
    <w:p w:rsidR="005670CB" w:rsidRDefault="003726F4" w:rsidP="00FA06AF">
      <w:pPr>
        <w:pStyle w:val="BodyText"/>
      </w:pPr>
      <w:r>
        <w:t xml:space="preserve">At this point, regeneration tree records </w:t>
      </w:r>
      <w:r w:rsidR="00470552">
        <w:t xml:space="preserve">in all variants </w:t>
      </w:r>
      <w:r>
        <w:t>still exist only in the regeneration establishment model extension; they must be “passed” to the FVS tree list. A check is made to make sure there is adequate room in the FVS tree list to handle the incoming tree records from the regeneration establishment model. A call to subroutine ESCPRS compresses the FVS tree list to ½ of its maximum length. Tree records are then passed to the FVS tree list with the full complement of variables assigned (species, trees</w:t>
      </w:r>
      <w:r w:rsidR="000E25A3">
        <w:t xml:space="preserve"> </w:t>
      </w:r>
      <w:r>
        <w:t>per</w:t>
      </w:r>
      <w:r w:rsidR="000E25A3">
        <w:t xml:space="preserve"> </w:t>
      </w:r>
      <w:r>
        <w:t>acre, diameter, height, etc.).</w:t>
      </w:r>
      <w:r w:rsidR="00470552">
        <w:t xml:space="preserve"> </w:t>
      </w:r>
    </w:p>
    <w:p w:rsidR="00470552" w:rsidRDefault="00470552" w:rsidP="00470552">
      <w:pPr>
        <w:pStyle w:val="BodyText"/>
      </w:pPr>
      <w:r>
        <w:t>For all variants, subroutine ESGENT is called to grow the regeneration trees from the time they are 5-years old to the end of the p</w:t>
      </w:r>
      <w:r w:rsidR="00322581">
        <w:t>rojection cycle. Subroutine ESGENT calls</w:t>
      </w:r>
      <w:r>
        <w:t xml:space="preserve"> subroutine REGENT</w:t>
      </w:r>
      <w:r w:rsidR="00322581">
        <w:t>,</w:t>
      </w:r>
      <w:r>
        <w:t xml:space="preserve"> which contains the small tree growth equations</w:t>
      </w:r>
      <w:r w:rsidR="00322581">
        <w:t>, to accomplish this task</w:t>
      </w:r>
      <w:r>
        <w:t>. Subroutine CWCALC is called to calculate the crown width for seedlings and sprouts. The regeneration summary tables are printed.</w:t>
      </w:r>
    </w:p>
    <w:p w:rsidR="00470552" w:rsidRDefault="00470552" w:rsidP="00470552">
      <w:pPr>
        <w:pStyle w:val="BodyText"/>
      </w:pPr>
      <w:r>
        <w:t>After the regeneration summary tables are printed, program control returns to subroutine ESNUTR. ESNUTR calls subroutine RDPSRT to reset the FVS diameter sort of the tree list which now includes regeneration tree records. Program control is returned to subroutine GRADD.</w:t>
      </w:r>
    </w:p>
    <w:p w:rsidR="00470552" w:rsidRDefault="00322581" w:rsidP="00FA06AF">
      <w:pPr>
        <w:pStyle w:val="BodyText"/>
      </w:pPr>
      <w:r>
        <w:t xml:space="preserve">Subroutine </w:t>
      </w:r>
      <w:r w:rsidR="00BD6410">
        <w:t>GRADD calls subroutine SVESTB to update files used for stand visualization since the FVS tree list now includes tree records created by the regeneration establishment model. It then calls subroutine DENSE to calculate the post-establishment stand density statistics. This concludes tasks associated with the regeneration establishment extension. Next will be the cal</w:t>
      </w:r>
      <w:r w:rsidR="00FE7475">
        <w:t>culation of crown ratio change.</w:t>
      </w:r>
    </w:p>
    <w:p w:rsidR="00FA06AF" w:rsidRDefault="00FA06AF" w:rsidP="00E628E6">
      <w:pPr>
        <w:pStyle w:val="Heading4"/>
      </w:pPr>
      <w:bookmarkStart w:id="166" w:name="_Toc454948816"/>
      <w:bookmarkStart w:id="167" w:name="_Toc454979367"/>
      <w:r>
        <w:lastRenderedPageBreak/>
        <w:t>4.</w:t>
      </w:r>
      <w:r w:rsidR="00351339">
        <w:t>6</w:t>
      </w:r>
      <w:r>
        <w:t>.2 Auxiliary subroutines</w:t>
      </w:r>
      <w:bookmarkEnd w:id="166"/>
      <w:bookmarkEnd w:id="167"/>
    </w:p>
    <w:p w:rsidR="00F52F97" w:rsidRDefault="00322581" w:rsidP="00F52F97">
      <w:pPr>
        <w:pStyle w:val="BodyText"/>
      </w:pPr>
      <w:r>
        <w:t xml:space="preserve">Subroutine </w:t>
      </w:r>
      <w:r w:rsidR="00F52F97">
        <w:t>DBCHK is used to see if debug output should be written to the output file.</w:t>
      </w:r>
    </w:p>
    <w:p w:rsidR="00652413" w:rsidRDefault="00322581" w:rsidP="00F52F97">
      <w:pPr>
        <w:pStyle w:val="BodyText"/>
      </w:pPr>
      <w:r>
        <w:t xml:space="preserve">Subroutine </w:t>
      </w:r>
      <w:r w:rsidR="00652413">
        <w:t>ESPREP is used to set the default site preparation probabilities (none, mechanical, and burn)</w:t>
      </w:r>
    </w:p>
    <w:p w:rsidR="00144AEA" w:rsidRDefault="00322581" w:rsidP="00F52F97">
      <w:pPr>
        <w:pStyle w:val="BodyText"/>
      </w:pPr>
      <w:r>
        <w:t xml:space="preserve">Subroutine </w:t>
      </w:r>
      <w:r w:rsidR="00144AEA">
        <w:t>ESRANN is used to generate random numbers</w:t>
      </w:r>
      <w:r w:rsidR="00144AEA" w:rsidRPr="00144AEA">
        <w:t xml:space="preserve"> </w:t>
      </w:r>
      <w:r w:rsidR="00144AEA">
        <w:t>in the regeneration establishment extension.</w:t>
      </w:r>
    </w:p>
    <w:p w:rsidR="00144AEA" w:rsidRDefault="00144AEA" w:rsidP="00F52F97">
      <w:pPr>
        <w:pStyle w:val="BodyText"/>
      </w:pPr>
      <w:r>
        <w:t>ESRNSD</w:t>
      </w:r>
      <w:r w:rsidR="00CB6D57">
        <w:t xml:space="preserve">, an entry point in subroutine ESRANN, </w:t>
      </w:r>
      <w:r>
        <w:t xml:space="preserve">is used to </w:t>
      </w:r>
      <w:r w:rsidR="00652413">
        <w:t>re</w:t>
      </w:r>
      <w:r>
        <w:t>seed the random number generator in the regeneration establishment extension.</w:t>
      </w:r>
    </w:p>
    <w:p w:rsidR="00B85D34" w:rsidRDefault="00322581" w:rsidP="00F52F97">
      <w:pPr>
        <w:pStyle w:val="BodyText"/>
      </w:pPr>
      <w:r>
        <w:t xml:space="preserve">Subroutine </w:t>
      </w:r>
      <w:r w:rsidR="0038757B">
        <w:t xml:space="preserve">ESTIME is used to calculate the time interval between the tally year and the </w:t>
      </w:r>
      <w:r w:rsidR="00F877D8">
        <w:t>year</w:t>
      </w:r>
      <w:r w:rsidR="0038757B">
        <w:t xml:space="preserve"> of disturbance, or site preparation, or the beginning of the current tally.</w:t>
      </w:r>
    </w:p>
    <w:p w:rsidR="00BB2DC5" w:rsidRDefault="00322581" w:rsidP="00F52F97">
      <w:pPr>
        <w:pStyle w:val="BodyText"/>
      </w:pPr>
      <w:r>
        <w:t xml:space="preserve">Subroutine </w:t>
      </w:r>
      <w:r w:rsidR="00BB2DC5">
        <w:t>MYOPEN is used to open an external file to be used for regeneration information.</w:t>
      </w:r>
    </w:p>
    <w:p w:rsidR="00BB2DC5" w:rsidRDefault="00CB6D57" w:rsidP="00F52F97">
      <w:pPr>
        <w:pStyle w:val="BodyText"/>
      </w:pPr>
      <w:r>
        <w:t>OPDEL1, an entry point in</w:t>
      </w:r>
      <w:r w:rsidR="00BB2DC5">
        <w:t xml:space="preserve"> subroutine OPFIND, is used to delete an activity scheduled for the projection cycle.</w:t>
      </w:r>
    </w:p>
    <w:p w:rsidR="00BB2DC5" w:rsidRDefault="00BB2DC5" w:rsidP="00F52F97">
      <w:pPr>
        <w:pStyle w:val="BodyText"/>
      </w:pPr>
      <w:r>
        <w:t xml:space="preserve">OPDONE, an entry point in subroutine OPFIND, is used to set the </w:t>
      </w:r>
      <w:r w:rsidR="00F877D8">
        <w:t>year</w:t>
      </w:r>
      <w:r>
        <w:t xml:space="preserve"> an activity is accomplished.</w:t>
      </w:r>
    </w:p>
    <w:p w:rsidR="00DF6CB5" w:rsidRDefault="00322581" w:rsidP="00F52F97">
      <w:pPr>
        <w:pStyle w:val="BodyText"/>
      </w:pPr>
      <w:r>
        <w:t xml:space="preserve">Subroutine </w:t>
      </w:r>
      <w:r w:rsidR="00DF6CB5">
        <w:t xml:space="preserve">OPFIND is used to find any regeneration related activities scheduled for the projection cycle. </w:t>
      </w:r>
    </w:p>
    <w:p w:rsidR="00DF6CB5" w:rsidRDefault="00DF6CB5" w:rsidP="00F52F97">
      <w:pPr>
        <w:pStyle w:val="BodyText"/>
      </w:pPr>
      <w:r>
        <w:t>OPGET</w:t>
      </w:r>
      <w:r w:rsidR="00322581">
        <w:t>,</w:t>
      </w:r>
      <w:r>
        <w:t xml:space="preserve"> </w:t>
      </w:r>
      <w:r w:rsidR="00322581">
        <w:t xml:space="preserve">an entry point in subroutine OPFIND, </w:t>
      </w:r>
      <w:r>
        <w:t xml:space="preserve">is used to retrieve activities and related parameters scheduled for the projection cycle to the </w:t>
      </w:r>
      <w:r w:rsidR="002C66F6">
        <w:t>sub</w:t>
      </w:r>
      <w:r>
        <w:t>routine that will pro</w:t>
      </w:r>
      <w:r w:rsidR="0081371E">
        <w:t>cess them.</w:t>
      </w:r>
    </w:p>
    <w:p w:rsidR="00DF6CB5" w:rsidRDefault="00DF6CB5" w:rsidP="00DF6CB5">
      <w:pPr>
        <w:pStyle w:val="BodyText"/>
      </w:pPr>
      <w:r>
        <w:t>OPGETC</w:t>
      </w:r>
      <w:r w:rsidR="0081371E">
        <w:t>,</w:t>
      </w:r>
      <w:r>
        <w:t xml:space="preserve"> </w:t>
      </w:r>
      <w:r w:rsidR="0081371E">
        <w:t xml:space="preserve">an entry point in subroutine OPFIND, </w:t>
      </w:r>
      <w:r>
        <w:t>is used to retrieve a character string associ</w:t>
      </w:r>
      <w:r w:rsidR="0081371E">
        <w:t>ated with an activity.</w:t>
      </w:r>
    </w:p>
    <w:p w:rsidR="00BB2DC5" w:rsidRDefault="0081371E" w:rsidP="00DF6CB5">
      <w:pPr>
        <w:pStyle w:val="BodyText"/>
      </w:pPr>
      <w:r>
        <w:t xml:space="preserve">Subroutine </w:t>
      </w:r>
      <w:r w:rsidR="00BB2DC5">
        <w:t>OPRDAT is used to read a file containing activities that need to be scheduled for the current stand.</w:t>
      </w:r>
    </w:p>
    <w:p w:rsidR="005670CB" w:rsidRDefault="0081371E" w:rsidP="00DF6CB5">
      <w:pPr>
        <w:pStyle w:val="BodyText"/>
      </w:pPr>
      <w:r>
        <w:t xml:space="preserve">Subroutine </w:t>
      </w:r>
      <w:r w:rsidR="005670CB">
        <w:t>SPESRT is used to reset the species order sort of tree records.</w:t>
      </w:r>
    </w:p>
    <w:p w:rsidR="00692B0B" w:rsidRDefault="00692B0B" w:rsidP="008C528B">
      <w:pPr>
        <w:pStyle w:val="Heading3"/>
      </w:pPr>
      <w:bookmarkStart w:id="168" w:name="_Toc454948817"/>
      <w:bookmarkStart w:id="169" w:name="_Toc454979368"/>
      <w:r>
        <w:t>4.</w:t>
      </w:r>
      <w:r w:rsidR="00351339">
        <w:t>7</w:t>
      </w:r>
      <w:r>
        <w:t xml:space="preserve"> Computing crown ratio change</w:t>
      </w:r>
      <w:r w:rsidR="008F6D08">
        <w:t xml:space="preserve"> and crown width</w:t>
      </w:r>
      <w:bookmarkEnd w:id="168"/>
      <w:bookmarkEnd w:id="169"/>
    </w:p>
    <w:p w:rsidR="00692B0B" w:rsidRDefault="001E6E50" w:rsidP="00692B0B">
      <w:pPr>
        <w:pStyle w:val="BodyText"/>
      </w:pPr>
      <w:r>
        <w:t>Change in a trees’ crown ratio</w:t>
      </w:r>
      <w:r w:rsidR="008F6D08">
        <w:t xml:space="preserve"> and a trees’ crown width are</w:t>
      </w:r>
      <w:r>
        <w:t xml:space="preserve"> the last tree attribute</w:t>
      </w:r>
      <w:r w:rsidR="008F6D08">
        <w:t>s</w:t>
      </w:r>
      <w:r>
        <w:t xml:space="preserve"> to be estimated during a growth projection cycle. A tree’s crown ratio may decreas</w:t>
      </w:r>
      <w:r w:rsidR="003446C0">
        <w:t>e, sta</w:t>
      </w:r>
      <w:r w:rsidR="00DA1BE5">
        <w:t>y the same, or inc</w:t>
      </w:r>
      <w:r w:rsidR="0057674A">
        <w:t>rease. In all variants except IE</w:t>
      </w:r>
      <w:r w:rsidR="003446C0">
        <w:t>,</w:t>
      </w:r>
      <w:r w:rsidR="0057674A">
        <w:t xml:space="preserve"> and for species in the IE variant that are not one of the original 11 NI variant species,</w:t>
      </w:r>
      <w:r w:rsidR="003446C0">
        <w:t xml:space="preserve"> the</w:t>
      </w:r>
      <w:r>
        <w:t xml:space="preserve"> increase in crown ratio is </w:t>
      </w:r>
      <w:r w:rsidR="00DA1BE5">
        <w:t xml:space="preserve">explicitly </w:t>
      </w:r>
      <w:r>
        <w:t>bounded to either 1% per year of the growth projection cycle (i.e. 10% for a 10-year cycle), or the amount of change possible if all height growth contributes to crown ratio, whichever is less</w:t>
      </w:r>
      <w:r w:rsidR="0057674A">
        <w:t>. For the original 11 NI species in the IE</w:t>
      </w:r>
      <w:r w:rsidR="00DA1BE5">
        <w:t xml:space="preserve"> variant the increase is bounded only to 1% </w:t>
      </w:r>
      <w:r w:rsidR="00DA1BE5">
        <w:lastRenderedPageBreak/>
        <w:t>per year of the growth projection cycle but the height growth bound is implicit in the logic</w:t>
      </w:r>
      <w:r>
        <w:t>.</w:t>
      </w:r>
    </w:p>
    <w:p w:rsidR="00FA06AF" w:rsidRDefault="00FA06AF" w:rsidP="00E628E6">
      <w:pPr>
        <w:pStyle w:val="Heading4"/>
      </w:pPr>
      <w:bookmarkStart w:id="170" w:name="_Toc454948818"/>
      <w:bookmarkStart w:id="171" w:name="_Toc454979369"/>
      <w:r>
        <w:t>4.</w:t>
      </w:r>
      <w:r w:rsidR="00351339">
        <w:t>7</w:t>
      </w:r>
      <w:r>
        <w:t>.1 Subroutines involved and their function</w:t>
      </w:r>
      <w:bookmarkEnd w:id="170"/>
      <w:bookmarkEnd w:id="171"/>
    </w:p>
    <w:p w:rsidR="00FA06AF" w:rsidRDefault="000B7215" w:rsidP="00FA06AF">
      <w:pPr>
        <w:pStyle w:val="BodyText"/>
      </w:pPr>
      <w:r>
        <w:t xml:space="preserve">Subroutine </w:t>
      </w:r>
      <w:r w:rsidR="00BD6410">
        <w:t>GRADD calls subroutine CROWN to estimate the change in a tree</w:t>
      </w:r>
      <w:r w:rsidR="003446C0">
        <w:t>s’ crown ratio</w:t>
      </w:r>
      <w:r w:rsidR="00BD6410">
        <w:t xml:space="preserve">. </w:t>
      </w:r>
      <w:r w:rsidR="00DA1BE5">
        <w:t>In some variants, c</w:t>
      </w:r>
      <w:r w:rsidR="003446C0">
        <w:t>rown ratio is held constant for trees smaller than a threshold diameter</w:t>
      </w:r>
      <w:r w:rsidR="00DA1BE5">
        <w:t>; this is not the case in other variants</w:t>
      </w:r>
      <w:r w:rsidR="003446C0">
        <w:t xml:space="preserve">. </w:t>
      </w:r>
      <w:r w:rsidR="00DA1BE5">
        <w:t xml:space="preserve">Also, this threshold diameter may be species dependent in some of the variants that use it. </w:t>
      </w:r>
      <w:r w:rsidR="002B4D71">
        <w:t xml:space="preserve">The three general types of crown ratio models used in FVS are discussed in section 7.4 of the EFVS guide. </w:t>
      </w:r>
      <w:r w:rsidR="0063322D">
        <w:t xml:space="preserve">The logic used in a specific variant is given in each of the variant overview documents. </w:t>
      </w:r>
      <w:r w:rsidR="005522DB">
        <w:t xml:space="preserve">A fourth type, the ORGANON crown ratio model is </w:t>
      </w:r>
      <w:r w:rsidR="0063322D">
        <w:t xml:space="preserve">used in the two </w:t>
      </w:r>
      <w:r w:rsidR="005522DB">
        <w:t>ORGANON-FVS variant</w:t>
      </w:r>
      <w:r w:rsidR="0063322D">
        <w:t>s and discussed in the OC and OP variant overviews</w:t>
      </w:r>
      <w:r w:rsidR="005522DB">
        <w:t xml:space="preserve">. </w:t>
      </w:r>
      <w:r w:rsidR="0063322D">
        <w:t>Structural differences in the two ORGANON-FVS variants are further discussed in section 9.0.</w:t>
      </w:r>
    </w:p>
    <w:p w:rsidR="008F6D08" w:rsidRDefault="005522DB" w:rsidP="00FA06AF">
      <w:pPr>
        <w:pStyle w:val="BodyText"/>
      </w:pPr>
      <w:r>
        <w:t xml:space="preserve">Subroutine </w:t>
      </w:r>
      <w:r w:rsidR="008F6D08">
        <w:t xml:space="preserve">CROWN uses a nested DO loop structure with the outer loop being over species and the inner loop over tree records of a given species. The coding of </w:t>
      </w:r>
      <w:r>
        <w:t xml:space="preserve">subroutine </w:t>
      </w:r>
      <w:r w:rsidR="008F6D08">
        <w:t>CROWN is straight forward and easy to understand.</w:t>
      </w:r>
    </w:p>
    <w:p w:rsidR="00EC372D" w:rsidRDefault="008F6D08" w:rsidP="00FA06AF">
      <w:pPr>
        <w:pStyle w:val="BodyText"/>
      </w:pPr>
      <w:r>
        <w:t xml:space="preserve">Once the end-of-cycle crown ratios have been estimated for all trees, program control returns to subroutine GRADD. If the BGC extension is being used, GRADD calls BGCFVS to replace the crown width values estimated in crown with BGC estimates of crown width. BGCFVS will exist as a subroutine if the </w:t>
      </w:r>
      <w:r w:rsidR="00CB6D57">
        <w:t xml:space="preserve">BGC </w:t>
      </w:r>
      <w:r>
        <w:t xml:space="preserve">extension is </w:t>
      </w:r>
      <w:r w:rsidR="00EC372D">
        <w:t xml:space="preserve">part of the </w:t>
      </w:r>
      <w:r w:rsidR="00CB6D57">
        <w:t>program executable</w:t>
      </w:r>
      <w:r w:rsidR="00EC372D">
        <w:t xml:space="preserve"> or as an entry point in subroutine EXBGC if the extension is not included in the </w:t>
      </w:r>
      <w:r w:rsidR="00CB6D57">
        <w:t xml:space="preserve">program </w:t>
      </w:r>
      <w:r w:rsidR="00EC372D">
        <w:t xml:space="preserve">executable. </w:t>
      </w:r>
    </w:p>
    <w:p w:rsidR="00044824" w:rsidRDefault="005522DB" w:rsidP="00FA06AF">
      <w:pPr>
        <w:pStyle w:val="BodyText"/>
      </w:pPr>
      <w:r>
        <w:t xml:space="preserve">Subroutine </w:t>
      </w:r>
      <w:r w:rsidR="008F6D08">
        <w:t>GRADD calls subroutine CWIDTH to update crown width values for each tree record.</w:t>
      </w:r>
      <w:r w:rsidR="00EC372D">
        <w:t xml:space="preserve"> Since </w:t>
      </w:r>
      <w:r>
        <w:t xml:space="preserve">subroutine </w:t>
      </w:r>
      <w:r w:rsidR="00EC372D">
        <w:t>CW</w:t>
      </w:r>
      <w:r w:rsidR="0025728C">
        <w:t>IDTH doesn’t assign any species-</w:t>
      </w:r>
      <w:r w:rsidR="00EC372D">
        <w:t xml:space="preserve">specific constants, a single DO loop is used which loops over all tree records. </w:t>
      </w:r>
      <w:r w:rsidR="00044824">
        <w:t xml:space="preserve">If a user entered their own crown width equation coefficients using the </w:t>
      </w:r>
      <w:r w:rsidR="00044824" w:rsidRPr="00044824">
        <w:rPr>
          <w:rFonts w:ascii="Arial" w:hAnsi="Arial" w:cs="Arial"/>
        </w:rPr>
        <w:t>CWEQN</w:t>
      </w:r>
      <w:r w:rsidR="00044824">
        <w:t xml:space="preserve"> keyword</w:t>
      </w:r>
      <w:r w:rsidR="00581C78">
        <w:t xml:space="preserve"> record</w:t>
      </w:r>
      <w:r w:rsidR="00044824">
        <w:t xml:space="preserve">, </w:t>
      </w:r>
      <w:r>
        <w:t xml:space="preserve">subroutine </w:t>
      </w:r>
      <w:r w:rsidR="00044824">
        <w:t xml:space="preserve">CWIDTH uses these coefficients to estimate crown width. These coefficients are carried in the CWDCOM </w:t>
      </w:r>
      <w:r w:rsidR="000C2819">
        <w:t>labeled</w:t>
      </w:r>
      <w:r w:rsidR="00EC63BC">
        <w:t xml:space="preserve"> </w:t>
      </w:r>
      <w:r w:rsidR="00646E9F">
        <w:t>COMMON</w:t>
      </w:r>
      <w:r w:rsidR="00044824">
        <w:t xml:space="preserve"> block. If the default crown width equations are being used, </w:t>
      </w:r>
      <w:r>
        <w:t xml:space="preserve">subroutine </w:t>
      </w:r>
      <w:r w:rsidR="00EC372D">
        <w:t>CWIDTH calls subroutine CWCALC for each tree record to estimate crown width using individual tree parameters such as species, diameter, height</w:t>
      </w:r>
      <w:r w:rsidR="00044824">
        <w:t>,</w:t>
      </w:r>
      <w:r w:rsidR="00EC372D">
        <w:t xml:space="preserve"> and crown ratio. </w:t>
      </w:r>
    </w:p>
    <w:p w:rsidR="008F6D08" w:rsidRDefault="00044824" w:rsidP="00FA06AF">
      <w:pPr>
        <w:pStyle w:val="BodyText"/>
      </w:pPr>
      <w:r>
        <w:t xml:space="preserve">Subroutine CWCALC contains the actual crown width equations. There are two versions of this </w:t>
      </w:r>
      <w:r w:rsidR="002C66F6">
        <w:t>sub</w:t>
      </w:r>
      <w:r>
        <w:t xml:space="preserve">routine: the version used in western variants is stored in the NI variant source directory; the version used in eastern variants is stored in the LS variant source directory. Each crown width equation is numbered. The western version of </w:t>
      </w:r>
      <w:r w:rsidR="00CB6D57">
        <w:t xml:space="preserve">subroutine </w:t>
      </w:r>
      <w:r>
        <w:t>CWCALC maps to an equation number based on the variant and species</w:t>
      </w:r>
      <w:r w:rsidR="00C6585E">
        <w:t xml:space="preserve"> numerical sequence number for that variant; the eastern version of </w:t>
      </w:r>
      <w:r w:rsidR="00CB6D57">
        <w:t xml:space="preserve">subroutine </w:t>
      </w:r>
      <w:r w:rsidR="00C6585E">
        <w:t>CWCALC maps to an equation number based on the FVS alpha code for the species.</w:t>
      </w:r>
    </w:p>
    <w:p w:rsidR="00C6585E" w:rsidRDefault="00C6585E" w:rsidP="00FA06AF">
      <w:pPr>
        <w:pStyle w:val="BodyText"/>
      </w:pPr>
      <w:r>
        <w:t xml:space="preserve">When crown widths have been updated for all tree records, </w:t>
      </w:r>
      <w:r w:rsidR="005522DB">
        <w:t xml:space="preserve">subroutine </w:t>
      </w:r>
      <w:r>
        <w:t xml:space="preserve">CWIDTH returns program control to subroutine GRADD. If the cover extension is active, </w:t>
      </w:r>
      <w:r w:rsidR="005522DB">
        <w:t xml:space="preserve">subroutine </w:t>
      </w:r>
      <w:r>
        <w:lastRenderedPageBreak/>
        <w:t xml:space="preserve">GRADD next calls CVCNOP to compute new crown area and foliage biomass estimates. CVCNOP will exist as a subroutine if the cover extension is part of the </w:t>
      </w:r>
      <w:r w:rsidR="00CB6D57">
        <w:t>program executable</w:t>
      </w:r>
      <w:r>
        <w:t xml:space="preserve"> or as an entry point in subroutine EXCOV if the extension is not included in the </w:t>
      </w:r>
      <w:r w:rsidR="00CB6D57">
        <w:t>program</w:t>
      </w:r>
      <w:r>
        <w:t xml:space="preserve"> executable. And finally, </w:t>
      </w:r>
      <w:r w:rsidR="005522DB">
        <w:t xml:space="preserve">subroutine </w:t>
      </w:r>
      <w:r>
        <w:t xml:space="preserve">GRADD calls subroutines PCTILE, DIST, </w:t>
      </w:r>
      <w:r w:rsidR="001632C3">
        <w:t xml:space="preserve">and </w:t>
      </w:r>
      <w:r>
        <w:t>COMP</w:t>
      </w:r>
      <w:r w:rsidR="001632C3">
        <w:t xml:space="preserve"> to update distributions and percentile points for various attributes that have changed during the projection cycle. </w:t>
      </w:r>
      <w:r w:rsidR="005522DB">
        <w:t xml:space="preserve">Subroutine </w:t>
      </w:r>
      <w:r w:rsidR="001632C3">
        <w:t xml:space="preserve">GRADD returns </w:t>
      </w:r>
      <w:r w:rsidR="005522DB">
        <w:t xml:space="preserve">program </w:t>
      </w:r>
      <w:r w:rsidR="001632C3">
        <w:t xml:space="preserve">control </w:t>
      </w:r>
      <w:r w:rsidR="005522DB">
        <w:t xml:space="preserve">back </w:t>
      </w:r>
      <w:r w:rsidR="001632C3">
        <w:t xml:space="preserve">to subroutine TREGRO. </w:t>
      </w:r>
    </w:p>
    <w:p w:rsidR="002B4D71" w:rsidRDefault="001632C3" w:rsidP="00FA06AF">
      <w:pPr>
        <w:pStyle w:val="BodyText"/>
      </w:pPr>
      <w:r>
        <w:t xml:space="preserve">The growth projection portion of the projection cycle is now complete and subroutine TREGRO passes program control back to </w:t>
      </w:r>
      <w:r w:rsidR="007D17F3">
        <w:t>subroutine FVS which</w:t>
      </w:r>
      <w:r>
        <w:t xml:space="preserve"> must now complete the end-of-cycle s</w:t>
      </w:r>
      <w:r w:rsidR="00FE7475">
        <w:t>tand and output table updating.</w:t>
      </w:r>
    </w:p>
    <w:p w:rsidR="00FA06AF" w:rsidRDefault="00FA06AF" w:rsidP="00E628E6">
      <w:pPr>
        <w:pStyle w:val="Heading4"/>
      </w:pPr>
      <w:bookmarkStart w:id="172" w:name="_Toc454948819"/>
      <w:bookmarkStart w:id="173" w:name="_Toc454979370"/>
      <w:r>
        <w:t>4.</w:t>
      </w:r>
      <w:r w:rsidR="00351339">
        <w:t>7</w:t>
      </w:r>
      <w:r>
        <w:t>.2 Auxiliary subroutines</w:t>
      </w:r>
      <w:bookmarkEnd w:id="172"/>
      <w:bookmarkEnd w:id="173"/>
    </w:p>
    <w:p w:rsidR="002B4D71" w:rsidRDefault="005522DB" w:rsidP="002B4D71">
      <w:pPr>
        <w:pStyle w:val="BodyText"/>
      </w:pPr>
      <w:r>
        <w:t xml:space="preserve">Subroutine </w:t>
      </w:r>
      <w:r w:rsidR="002B4D71">
        <w:t>DBCHK is used to see if debug output should be written to the output file.</w:t>
      </w:r>
    </w:p>
    <w:p w:rsidR="002B4D71" w:rsidRDefault="002B4D71" w:rsidP="002B4D71">
      <w:pPr>
        <w:pStyle w:val="BodyText"/>
      </w:pPr>
      <w:r>
        <w:t xml:space="preserve">OPDONE, an entry point in subroutine OPFIND, is used to set the </w:t>
      </w:r>
      <w:r w:rsidR="00F877D8">
        <w:t>year</w:t>
      </w:r>
      <w:r>
        <w:t xml:space="preserve"> any </w:t>
      </w:r>
      <w:r w:rsidRPr="002B4D71">
        <w:rPr>
          <w:rFonts w:ascii="Arial" w:hAnsi="Arial" w:cs="Arial"/>
        </w:rPr>
        <w:t>CRNMULT</w:t>
      </w:r>
      <w:r>
        <w:t xml:space="preserve"> </w:t>
      </w:r>
      <w:r w:rsidR="00EC372D">
        <w:t xml:space="preserve">or </w:t>
      </w:r>
      <w:r w:rsidR="00EC372D" w:rsidRPr="00EC372D">
        <w:rPr>
          <w:rFonts w:ascii="Arial" w:hAnsi="Arial" w:cs="Arial"/>
        </w:rPr>
        <w:t>FIXCW</w:t>
      </w:r>
      <w:r w:rsidR="00EC372D">
        <w:t xml:space="preserve"> </w:t>
      </w:r>
      <w:r>
        <w:t>activities are accomplished.</w:t>
      </w:r>
    </w:p>
    <w:p w:rsidR="002B4D71" w:rsidRDefault="005522DB" w:rsidP="002B4D71">
      <w:pPr>
        <w:pStyle w:val="BodyText"/>
      </w:pPr>
      <w:r>
        <w:t xml:space="preserve">Subroutine </w:t>
      </w:r>
      <w:r w:rsidR="002B4D71">
        <w:t xml:space="preserve">OPFIND is used to find any </w:t>
      </w:r>
      <w:r w:rsidR="002B4D71" w:rsidRPr="002B4D71">
        <w:rPr>
          <w:rFonts w:ascii="Arial" w:hAnsi="Arial" w:cs="Arial"/>
        </w:rPr>
        <w:t>CRNMULT</w:t>
      </w:r>
      <w:r w:rsidR="002B4D71">
        <w:t xml:space="preserve"> </w:t>
      </w:r>
      <w:r w:rsidR="00EC372D">
        <w:t xml:space="preserve">or </w:t>
      </w:r>
      <w:r w:rsidR="00EC372D" w:rsidRPr="00EC372D">
        <w:rPr>
          <w:rFonts w:ascii="Arial" w:hAnsi="Arial" w:cs="Arial"/>
        </w:rPr>
        <w:t>FIXCW</w:t>
      </w:r>
      <w:r w:rsidR="00EC372D">
        <w:t xml:space="preserve"> </w:t>
      </w:r>
      <w:r w:rsidR="002B4D71">
        <w:t xml:space="preserve">activities scheduled for the projection cycle. </w:t>
      </w:r>
    </w:p>
    <w:p w:rsidR="002B4D71" w:rsidRDefault="002B4D71" w:rsidP="002B4D71">
      <w:pPr>
        <w:pStyle w:val="BodyText"/>
      </w:pPr>
      <w:r>
        <w:t>OPGET</w:t>
      </w:r>
      <w:r w:rsidR="005522DB">
        <w:t>, an entry point in subroutine OPFIND,</w:t>
      </w:r>
      <w:r>
        <w:t xml:space="preserve"> is used to retrieve any </w:t>
      </w:r>
      <w:r w:rsidRPr="002B4D71">
        <w:rPr>
          <w:rFonts w:ascii="Arial" w:hAnsi="Arial" w:cs="Arial"/>
        </w:rPr>
        <w:t>CRNMULT</w:t>
      </w:r>
      <w:r>
        <w:t xml:space="preserve"> </w:t>
      </w:r>
      <w:r w:rsidR="00EC372D">
        <w:t xml:space="preserve">or </w:t>
      </w:r>
      <w:r w:rsidR="00EC372D" w:rsidRPr="00EC372D">
        <w:rPr>
          <w:rFonts w:ascii="Arial" w:hAnsi="Arial" w:cs="Arial"/>
        </w:rPr>
        <w:t>FIXCW</w:t>
      </w:r>
      <w:r w:rsidR="00EC372D">
        <w:t xml:space="preserve"> </w:t>
      </w:r>
      <w:r>
        <w:t>activities scheduled fo</w:t>
      </w:r>
      <w:r w:rsidR="005522DB">
        <w:t>r the projection cycle.</w:t>
      </w:r>
    </w:p>
    <w:p w:rsidR="008F6D08" w:rsidRDefault="005522DB" w:rsidP="002B4D71">
      <w:pPr>
        <w:pStyle w:val="BodyText"/>
      </w:pPr>
      <w:r>
        <w:t xml:space="preserve">Subroutine </w:t>
      </w:r>
      <w:r w:rsidR="008F6D08">
        <w:t>RANN is used to return a random number</w:t>
      </w:r>
      <w:r w:rsidR="00EC372D">
        <w:t xml:space="preserve"> in some versions of </w:t>
      </w:r>
      <w:r>
        <w:t xml:space="preserve">subroutine </w:t>
      </w:r>
      <w:r w:rsidR="00EC372D">
        <w:t>CROWN.</w:t>
      </w:r>
    </w:p>
    <w:p w:rsidR="00692B0B" w:rsidRDefault="00692B0B" w:rsidP="008C528B">
      <w:pPr>
        <w:pStyle w:val="Heading3"/>
      </w:pPr>
      <w:bookmarkStart w:id="174" w:name="_Toc454948820"/>
      <w:bookmarkStart w:id="175" w:name="_Toc454979371"/>
      <w:r>
        <w:t>4.</w:t>
      </w:r>
      <w:r w:rsidR="00351339">
        <w:t>8</w:t>
      </w:r>
      <w:r>
        <w:t xml:space="preserve"> </w:t>
      </w:r>
      <w:r w:rsidR="001632C3">
        <w:t xml:space="preserve">End-Of-Cycle </w:t>
      </w:r>
      <w:r>
        <w:t xml:space="preserve">Updating </w:t>
      </w:r>
      <w:r w:rsidR="001632C3">
        <w:t xml:space="preserve">of </w:t>
      </w:r>
      <w:r>
        <w:t>stand</w:t>
      </w:r>
      <w:r w:rsidR="001632C3">
        <w:t xml:space="preserve"> and output information</w:t>
      </w:r>
      <w:bookmarkEnd w:id="174"/>
      <w:bookmarkEnd w:id="175"/>
    </w:p>
    <w:p w:rsidR="00692B0B" w:rsidRDefault="00D34EFF" w:rsidP="00692B0B">
      <w:pPr>
        <w:pStyle w:val="BodyText"/>
      </w:pPr>
      <w:r>
        <w:t xml:space="preserve">FVS has several tasks to accomplish at the end of a projection cycle. Output tables must be updated, files used in post-processing programs may need to be written, stand age might need to be reset, </w:t>
      </w:r>
      <w:r w:rsidR="00B302C1">
        <w:t>and system calls might need to be processed.</w:t>
      </w:r>
    </w:p>
    <w:p w:rsidR="00FA06AF" w:rsidRDefault="00FA06AF" w:rsidP="00E628E6">
      <w:pPr>
        <w:pStyle w:val="Heading4"/>
      </w:pPr>
      <w:bookmarkStart w:id="176" w:name="_Toc454948821"/>
      <w:bookmarkStart w:id="177" w:name="_Toc454979372"/>
      <w:r>
        <w:t>4.</w:t>
      </w:r>
      <w:r w:rsidR="00351339">
        <w:t>8</w:t>
      </w:r>
      <w:r>
        <w:t>.1 Subroutines involved and their function</w:t>
      </w:r>
      <w:bookmarkEnd w:id="176"/>
      <w:bookmarkEnd w:id="177"/>
    </w:p>
    <w:p w:rsidR="00FA06AF" w:rsidRDefault="007D17F3" w:rsidP="00FA06AF">
      <w:pPr>
        <w:pStyle w:val="BodyText"/>
      </w:pPr>
      <w:r>
        <w:t>Subroutine FVS</w:t>
      </w:r>
      <w:r w:rsidR="008C3818">
        <w:t xml:space="preserve"> calls subroutine EXTREE to assign values to the output arrays for example trees.</w:t>
      </w:r>
      <w:r w:rsidR="00FA06AF">
        <w:t xml:space="preserve"> </w:t>
      </w:r>
      <w:r w:rsidR="008C3818">
        <w:t xml:space="preserve">Subscripts to trees used for printing in the output tables are carried in array </w:t>
      </w:r>
      <w:proofErr w:type="gramStart"/>
      <w:r w:rsidR="008C3818">
        <w:t>INS(</w:t>
      </w:r>
      <w:proofErr w:type="spellStart"/>
      <w:proofErr w:type="gramEnd"/>
      <w:r w:rsidR="008C3818" w:rsidRPr="008C3818">
        <w:rPr>
          <w:i/>
        </w:rPr>
        <w:t>i</w:t>
      </w:r>
      <w:proofErr w:type="spellEnd"/>
      <w:r w:rsidR="008C3818">
        <w:t xml:space="preserve">), </w:t>
      </w:r>
      <w:proofErr w:type="spellStart"/>
      <w:r w:rsidR="008C3818" w:rsidRPr="008C3818">
        <w:rPr>
          <w:i/>
        </w:rPr>
        <w:t>i</w:t>
      </w:r>
      <w:proofErr w:type="spellEnd"/>
      <w:r w:rsidR="008C3818" w:rsidRPr="008C3818">
        <w:rPr>
          <w:i/>
        </w:rPr>
        <w:t>=</w:t>
      </w:r>
      <w:r w:rsidR="008C3818" w:rsidRPr="00140F81">
        <w:t>1,6</w:t>
      </w:r>
      <w:r w:rsidR="008C3818">
        <w:t xml:space="preserve">, and passed in the CONTRL </w:t>
      </w:r>
      <w:r w:rsidR="000C2819">
        <w:t>labeled</w:t>
      </w:r>
      <w:r w:rsidR="00EC63BC">
        <w:t xml:space="preserve"> </w:t>
      </w:r>
      <w:r w:rsidR="00646E9F">
        <w:t>COMMON</w:t>
      </w:r>
      <w:r w:rsidR="008C3818">
        <w:t xml:space="preserve"> block. </w:t>
      </w:r>
      <w:r w:rsidR="00176B2F">
        <w:t xml:space="preserve">The </w:t>
      </w:r>
      <w:proofErr w:type="gramStart"/>
      <w:r w:rsidR="00176B2F">
        <w:t>INS(</w:t>
      </w:r>
      <w:proofErr w:type="spellStart"/>
      <w:proofErr w:type="gramEnd"/>
      <w:r w:rsidR="00176B2F" w:rsidRPr="00176B2F">
        <w:rPr>
          <w:i/>
        </w:rPr>
        <w:t>i</w:t>
      </w:r>
      <w:proofErr w:type="spellEnd"/>
      <w:r w:rsidR="00176B2F">
        <w:t>) array is loaded in subroutine DIST.</w:t>
      </w:r>
    </w:p>
    <w:p w:rsidR="00176B2F" w:rsidRDefault="007D17F3" w:rsidP="00FA06AF">
      <w:pPr>
        <w:pStyle w:val="BodyText"/>
      </w:pPr>
      <w:r>
        <w:t>Subroutine FVS</w:t>
      </w:r>
      <w:r w:rsidR="00176B2F">
        <w:t xml:space="preserve"> then calls subroutine DISPLY to write the end-of-cycle stand </w:t>
      </w:r>
      <w:r w:rsidR="006D551B">
        <w:t>and tree statistics</w:t>
      </w:r>
      <w:r w:rsidR="001B7219">
        <w:t xml:space="preserve"> to the stand composition, sample tree, and summary statistics tables. The scalar variable ICL6 is used for various purposes in FVS and is carried in the CONTRL </w:t>
      </w:r>
      <w:r w:rsidR="000C2819">
        <w:t>labeled</w:t>
      </w:r>
      <w:r w:rsidR="00EC63BC">
        <w:t xml:space="preserve"> </w:t>
      </w:r>
      <w:r w:rsidR="00646E9F">
        <w:t>COMMON</w:t>
      </w:r>
      <w:r w:rsidR="001B7219">
        <w:t xml:space="preserve"> block. </w:t>
      </w:r>
      <w:r w:rsidR="00140F81">
        <w:t xml:space="preserve">Subroutine </w:t>
      </w:r>
      <w:r w:rsidR="001B7219">
        <w:t xml:space="preserve">DISPLY checks the value of ICL6 to know if the </w:t>
      </w:r>
      <w:r w:rsidR="001B7219">
        <w:lastRenderedPageBreak/>
        <w:t xml:space="preserve">projection is complete (ICL6 &lt; 0) or not (ICL6 &gt; 0). </w:t>
      </w:r>
      <w:r w:rsidR="00A70E57">
        <w:t>Processing once the projection is complete is discussed in section 5.0.</w:t>
      </w:r>
    </w:p>
    <w:p w:rsidR="00A70E57" w:rsidRDefault="007D17F3" w:rsidP="00FA06AF">
      <w:pPr>
        <w:pStyle w:val="BodyText"/>
      </w:pPr>
      <w:r>
        <w:t>Subroutine FVS</w:t>
      </w:r>
      <w:r w:rsidR="00A70E57">
        <w:t xml:space="preserve"> calls subroutine RESAGE to reset the stand age if any </w:t>
      </w:r>
      <w:r w:rsidR="00A70E57" w:rsidRPr="00A70E57">
        <w:rPr>
          <w:rFonts w:ascii="Arial" w:hAnsi="Arial" w:cs="Arial"/>
        </w:rPr>
        <w:t>RESETAGE</w:t>
      </w:r>
      <w:r w:rsidR="00A70E57">
        <w:t xml:space="preserve"> keyword records were specified by the user. Users may want to reset the stand age when regeneration or other management activities occur that significantly change the composition of the stand.</w:t>
      </w:r>
    </w:p>
    <w:p w:rsidR="00A70E57" w:rsidRDefault="00CB6D57" w:rsidP="00FA06AF">
      <w:pPr>
        <w:pStyle w:val="BodyText"/>
      </w:pPr>
      <w:r>
        <w:t xml:space="preserve">Subroutine FVS next calls </w:t>
      </w:r>
      <w:r w:rsidR="007D17F3">
        <w:t>MISPRT to write</w:t>
      </w:r>
      <w:r w:rsidR="00A70E57">
        <w:t xml:space="preserve"> end-of-cycle values to dwarf mistletoe summary tables. </w:t>
      </w:r>
      <w:r>
        <w:t>MISPRT will exist as a subroutine i</w:t>
      </w:r>
      <w:r w:rsidR="00A70E57">
        <w:t xml:space="preserve">f the dwarf mistletoe extension is part of the </w:t>
      </w:r>
      <w:r>
        <w:t>program executable, or</w:t>
      </w:r>
      <w:r w:rsidR="00A70E57">
        <w:t xml:space="preserve"> as an entry point in subroutine EXMIST</w:t>
      </w:r>
      <w:r>
        <w:t xml:space="preserve"> if the </w:t>
      </w:r>
      <w:r w:rsidR="009D53B9">
        <w:t xml:space="preserve">dwarf mistletoe </w:t>
      </w:r>
      <w:r>
        <w:t xml:space="preserve">extension in not part of the </w:t>
      </w:r>
      <w:r w:rsidR="009D53B9">
        <w:t>program</w:t>
      </w:r>
      <w:r>
        <w:t xml:space="preserve"> e</w:t>
      </w:r>
      <w:r w:rsidR="009D53B9">
        <w:t>xecutable</w:t>
      </w:r>
      <w:r w:rsidR="00A70E57">
        <w:t>.</w:t>
      </w:r>
    </w:p>
    <w:p w:rsidR="00A70E57" w:rsidRDefault="009D53B9" w:rsidP="00FA06AF">
      <w:pPr>
        <w:pStyle w:val="BodyText"/>
      </w:pPr>
      <w:r>
        <w:t>Code segment</w:t>
      </w:r>
      <w:r w:rsidR="00A70E57">
        <w:t xml:space="preserve">s that write summary output for other insect and disease extensions are called next. </w:t>
      </w:r>
      <w:r>
        <w:t>These code segment</w:t>
      </w:r>
      <w:r w:rsidR="002C685D">
        <w:t>s are RDPR for the western root disease model and BRPR for the blister rust model.</w:t>
      </w:r>
      <w:r w:rsidR="00481E6B">
        <w:t xml:space="preserve"> RDPR and BRPR will exist as subroutines if the extension is part of the program executable or as an entry point in the corresponding externals subroutine if it is not.</w:t>
      </w:r>
    </w:p>
    <w:p w:rsidR="002C685D" w:rsidRDefault="002C685D" w:rsidP="00FA06AF">
      <w:pPr>
        <w:pStyle w:val="BodyText"/>
      </w:pPr>
      <w:r>
        <w:t xml:space="preserve">Calls to subroutines that write end-of-cycle tree list information for the projection cycle come next. Subroutine PRTRLS is called </w:t>
      </w:r>
      <w:r w:rsidR="007C359E">
        <w:t>to print</w:t>
      </w:r>
      <w:r>
        <w:t xml:space="preserve"> tree list if it was requested with the </w:t>
      </w:r>
      <w:r w:rsidRPr="002C685D">
        <w:rPr>
          <w:rFonts w:ascii="Arial" w:hAnsi="Arial" w:cs="Arial"/>
        </w:rPr>
        <w:t>TREELIST</w:t>
      </w:r>
      <w:r>
        <w:t xml:space="preserve"> keyword record. Subroutine FVSSTD is called </w:t>
      </w:r>
      <w:r w:rsidR="007C359E">
        <w:t>to write</w:t>
      </w:r>
      <w:r>
        <w:t xml:space="preserve"> information needed by the </w:t>
      </w:r>
      <w:proofErr w:type="spellStart"/>
      <w:r>
        <w:t>FVSStand</w:t>
      </w:r>
      <w:proofErr w:type="spellEnd"/>
      <w:r>
        <w:t xml:space="preserve"> post-processin</w:t>
      </w:r>
      <w:r w:rsidR="007C359E">
        <w:t xml:space="preserve">g program if </w:t>
      </w:r>
      <w:r>
        <w:t xml:space="preserve">requested with the </w:t>
      </w:r>
      <w:r w:rsidRPr="002C685D">
        <w:rPr>
          <w:rFonts w:ascii="Arial" w:hAnsi="Arial" w:cs="Arial"/>
        </w:rPr>
        <w:t>FVSSTAND</w:t>
      </w:r>
      <w:r>
        <w:t xml:space="preserve"> keyword</w:t>
      </w:r>
      <w:r w:rsidR="00581C78">
        <w:t xml:space="preserve"> record</w:t>
      </w:r>
      <w:r>
        <w:t>. Subroutine NATCRZ is called to write</w:t>
      </w:r>
      <w:r w:rsidR="007C359E">
        <w:t xml:space="preserve"> information needed by the National Cruise Program if requested with the </w:t>
      </w:r>
      <w:r w:rsidR="007C359E" w:rsidRPr="007C359E">
        <w:rPr>
          <w:rFonts w:ascii="Arial" w:hAnsi="Arial" w:cs="Arial"/>
        </w:rPr>
        <w:t>CRUZFILE</w:t>
      </w:r>
      <w:r w:rsidR="007C359E">
        <w:t xml:space="preserve"> keyword</w:t>
      </w:r>
      <w:r w:rsidR="00581C78">
        <w:t xml:space="preserve"> record</w:t>
      </w:r>
      <w:r w:rsidR="007C359E">
        <w:t>.</w:t>
      </w:r>
    </w:p>
    <w:p w:rsidR="007C359E" w:rsidRDefault="00D12BAC" w:rsidP="00FA06AF">
      <w:pPr>
        <w:pStyle w:val="BodyText"/>
      </w:pPr>
      <w:r>
        <w:t>Subroutine FVS</w:t>
      </w:r>
      <w:r w:rsidR="007C359E">
        <w:t xml:space="preserve"> then finds and runs any system calls scheduled for the projection cycle. System calls</w:t>
      </w:r>
      <w:r w:rsidR="00D34EFF">
        <w:t xml:space="preserve"> are commands entered using the </w:t>
      </w:r>
      <w:r w:rsidR="00D34EFF" w:rsidRPr="00D34EFF">
        <w:rPr>
          <w:rFonts w:ascii="Arial" w:hAnsi="Arial" w:cs="Arial"/>
        </w:rPr>
        <w:t>SYSTEM</w:t>
      </w:r>
      <w:r w:rsidR="00D34EFF">
        <w:t xml:space="preserve"> keyword record.</w:t>
      </w:r>
    </w:p>
    <w:p w:rsidR="00D34EFF" w:rsidRDefault="00D34EFF" w:rsidP="00FA06AF">
      <w:pPr>
        <w:pStyle w:val="BodyText"/>
      </w:pPr>
      <w:r>
        <w:t xml:space="preserve">Processing of the projection cycle is now complete. </w:t>
      </w:r>
      <w:r w:rsidR="00D12BAC">
        <w:t>Subroutine FVS</w:t>
      </w:r>
      <w:r>
        <w:t xml:space="preserve"> checks to see if this was the last cycle of the projection. If it was, </w:t>
      </w:r>
      <w:r w:rsidR="00D12BAC">
        <w:t>Subroutine FVS</w:t>
      </w:r>
      <w:r>
        <w:t xml:space="preserve"> enters the projection summarization phase; if it wasn’t then the cycle number gets incremented and the pr</w:t>
      </w:r>
      <w:r w:rsidR="00140F81">
        <w:t>ocess starts over with the call</w:t>
      </w:r>
      <w:r>
        <w:t xml:space="preserve"> to </w:t>
      </w:r>
      <w:r w:rsidR="00140F81">
        <w:t xml:space="preserve">subroutine </w:t>
      </w:r>
      <w:r>
        <w:t>TREGRO as outlined in section 4.1.</w:t>
      </w:r>
    </w:p>
    <w:p w:rsidR="00FA06AF" w:rsidRDefault="00FA06AF" w:rsidP="00E628E6">
      <w:pPr>
        <w:pStyle w:val="Heading4"/>
      </w:pPr>
      <w:bookmarkStart w:id="178" w:name="_Toc454948822"/>
      <w:bookmarkStart w:id="179" w:name="_Toc454979373"/>
      <w:r>
        <w:t>4.</w:t>
      </w:r>
      <w:r w:rsidR="00351339">
        <w:t>8</w:t>
      </w:r>
      <w:r>
        <w:t>.2 Auxiliary subroutines</w:t>
      </w:r>
      <w:bookmarkEnd w:id="178"/>
      <w:bookmarkEnd w:id="179"/>
    </w:p>
    <w:p w:rsidR="00176B2F" w:rsidRDefault="00140F81" w:rsidP="00176B2F">
      <w:pPr>
        <w:pStyle w:val="BodyText"/>
      </w:pPr>
      <w:r>
        <w:t xml:space="preserve">Subroutine </w:t>
      </w:r>
      <w:r w:rsidR="00176B2F">
        <w:t>FORTYP is used to compute the FIA forest type based on stand stocking levels.</w:t>
      </w:r>
    </w:p>
    <w:p w:rsidR="00A70E57" w:rsidRDefault="00A70E57" w:rsidP="00A70E57">
      <w:pPr>
        <w:pStyle w:val="BodyText"/>
      </w:pPr>
      <w:r>
        <w:t xml:space="preserve">OPDONE, an entry point in subroutine OPFIND, is used to set the </w:t>
      </w:r>
      <w:r w:rsidR="00F877D8">
        <w:t>year</w:t>
      </w:r>
      <w:r>
        <w:t xml:space="preserve"> any </w:t>
      </w:r>
      <w:r>
        <w:rPr>
          <w:rFonts w:ascii="Arial" w:hAnsi="Arial" w:cs="Arial"/>
        </w:rPr>
        <w:t>RESETAGE</w:t>
      </w:r>
      <w:r w:rsidR="002C685D">
        <w:rPr>
          <w:rFonts w:ascii="Arial" w:hAnsi="Arial" w:cs="Arial"/>
        </w:rPr>
        <w:t xml:space="preserve">, </w:t>
      </w:r>
      <w:r w:rsidR="002C685D" w:rsidRPr="002C685D">
        <w:rPr>
          <w:rFonts w:ascii="Arial" w:hAnsi="Arial" w:cs="Arial"/>
        </w:rPr>
        <w:t>FVSSTAND</w:t>
      </w:r>
      <w:r w:rsidR="002C685D">
        <w:rPr>
          <w:rFonts w:ascii="Arial" w:hAnsi="Arial" w:cs="Arial"/>
        </w:rPr>
        <w:t>,</w:t>
      </w:r>
      <w:r>
        <w:t xml:space="preserve"> </w:t>
      </w:r>
      <w:r w:rsidR="002C685D" w:rsidRPr="002C685D">
        <w:rPr>
          <w:rFonts w:ascii="Arial" w:hAnsi="Arial" w:cs="Arial"/>
        </w:rPr>
        <w:t>TREELIST</w:t>
      </w:r>
      <w:r w:rsidR="007C359E">
        <w:rPr>
          <w:rFonts w:ascii="Arial" w:hAnsi="Arial" w:cs="Arial"/>
        </w:rPr>
        <w:t xml:space="preserve">, </w:t>
      </w:r>
      <w:r w:rsidR="007C359E" w:rsidRPr="007C359E">
        <w:t>or</w:t>
      </w:r>
      <w:r w:rsidR="007C359E">
        <w:rPr>
          <w:rFonts w:ascii="Arial" w:hAnsi="Arial" w:cs="Arial"/>
        </w:rPr>
        <w:t xml:space="preserve"> SYSTEM</w:t>
      </w:r>
      <w:r w:rsidR="002C685D">
        <w:t xml:space="preserve"> </w:t>
      </w:r>
      <w:r>
        <w:t xml:space="preserve">activities </w:t>
      </w:r>
      <w:r w:rsidR="002C685D">
        <w:t>are</w:t>
      </w:r>
      <w:r>
        <w:t xml:space="preserve"> accomplished.</w:t>
      </w:r>
    </w:p>
    <w:p w:rsidR="00A70E57" w:rsidRDefault="00140F81" w:rsidP="00A70E57">
      <w:pPr>
        <w:pStyle w:val="BodyText"/>
      </w:pPr>
      <w:r>
        <w:t xml:space="preserve">Subroutine </w:t>
      </w:r>
      <w:r w:rsidR="00A70E57">
        <w:t xml:space="preserve">OPFIND is used to find any </w:t>
      </w:r>
      <w:r w:rsidR="00A70E57">
        <w:rPr>
          <w:rFonts w:ascii="Arial" w:hAnsi="Arial" w:cs="Arial"/>
        </w:rPr>
        <w:t>RESETAGE</w:t>
      </w:r>
      <w:r w:rsidR="002C685D">
        <w:rPr>
          <w:rFonts w:ascii="Arial" w:hAnsi="Arial" w:cs="Arial"/>
        </w:rPr>
        <w:t xml:space="preserve">, </w:t>
      </w:r>
      <w:r w:rsidR="002C685D" w:rsidRPr="002C685D">
        <w:rPr>
          <w:rFonts w:ascii="Arial" w:hAnsi="Arial" w:cs="Arial"/>
        </w:rPr>
        <w:t>FVSSTAND</w:t>
      </w:r>
      <w:r w:rsidR="002C685D">
        <w:rPr>
          <w:rFonts w:ascii="Arial" w:hAnsi="Arial" w:cs="Arial"/>
        </w:rPr>
        <w:t>,</w:t>
      </w:r>
      <w:r w:rsidR="00A70E57">
        <w:t xml:space="preserve"> </w:t>
      </w:r>
      <w:r w:rsidR="007C359E" w:rsidRPr="002C685D">
        <w:rPr>
          <w:rFonts w:ascii="Arial" w:hAnsi="Arial" w:cs="Arial"/>
        </w:rPr>
        <w:t>TREELIST</w:t>
      </w:r>
      <w:r w:rsidR="007C359E">
        <w:rPr>
          <w:rFonts w:ascii="Arial" w:hAnsi="Arial" w:cs="Arial"/>
        </w:rPr>
        <w:t xml:space="preserve">, </w:t>
      </w:r>
      <w:r w:rsidR="007C359E" w:rsidRPr="007C359E">
        <w:t>or</w:t>
      </w:r>
      <w:r w:rsidR="007C359E">
        <w:rPr>
          <w:rFonts w:ascii="Arial" w:hAnsi="Arial" w:cs="Arial"/>
        </w:rPr>
        <w:t xml:space="preserve"> SYSTEM</w:t>
      </w:r>
      <w:r w:rsidR="007C359E">
        <w:t xml:space="preserve"> </w:t>
      </w:r>
      <w:r w:rsidR="00A70E57">
        <w:t xml:space="preserve">activities scheduled for the projection cycle. </w:t>
      </w:r>
    </w:p>
    <w:p w:rsidR="00A70E57" w:rsidRDefault="00A70E57" w:rsidP="00A70E57">
      <w:pPr>
        <w:pStyle w:val="BodyText"/>
      </w:pPr>
      <w:r>
        <w:t>OPGET</w:t>
      </w:r>
      <w:r w:rsidR="00140F81">
        <w:t>, an entry point in subroutine OPFIND,</w:t>
      </w:r>
      <w:r>
        <w:t xml:space="preserve"> is used to retrieve any </w:t>
      </w:r>
      <w:r>
        <w:rPr>
          <w:rFonts w:ascii="Arial" w:hAnsi="Arial" w:cs="Arial"/>
        </w:rPr>
        <w:t>RESETAGE</w:t>
      </w:r>
      <w:r w:rsidR="002C685D">
        <w:rPr>
          <w:rFonts w:ascii="Arial" w:hAnsi="Arial" w:cs="Arial"/>
        </w:rPr>
        <w:t xml:space="preserve">, </w:t>
      </w:r>
      <w:r w:rsidR="002C685D" w:rsidRPr="002C685D">
        <w:rPr>
          <w:rFonts w:ascii="Arial" w:hAnsi="Arial" w:cs="Arial"/>
        </w:rPr>
        <w:t>FVSSTAND</w:t>
      </w:r>
      <w:r w:rsidR="002C685D">
        <w:rPr>
          <w:rFonts w:ascii="Arial" w:hAnsi="Arial" w:cs="Arial"/>
        </w:rPr>
        <w:t>,</w:t>
      </w:r>
      <w:r>
        <w:t xml:space="preserve"> </w:t>
      </w:r>
      <w:r w:rsidR="007C359E" w:rsidRPr="002C685D">
        <w:rPr>
          <w:rFonts w:ascii="Arial" w:hAnsi="Arial" w:cs="Arial"/>
        </w:rPr>
        <w:t>TREELIST</w:t>
      </w:r>
      <w:r w:rsidR="007C359E">
        <w:rPr>
          <w:rFonts w:ascii="Arial" w:hAnsi="Arial" w:cs="Arial"/>
        </w:rPr>
        <w:t xml:space="preserve">, </w:t>
      </w:r>
      <w:r w:rsidR="007C359E" w:rsidRPr="007C359E">
        <w:t>or</w:t>
      </w:r>
      <w:r w:rsidR="007C359E">
        <w:rPr>
          <w:rFonts w:ascii="Arial" w:hAnsi="Arial" w:cs="Arial"/>
        </w:rPr>
        <w:t xml:space="preserve"> SYSTEM</w:t>
      </w:r>
      <w:r w:rsidR="007C359E">
        <w:t xml:space="preserve"> </w:t>
      </w:r>
      <w:r>
        <w:t>activities scheduled for the</w:t>
      </w:r>
      <w:r w:rsidR="00140F81">
        <w:t xml:space="preserve"> projection cycle.</w:t>
      </w:r>
    </w:p>
    <w:p w:rsidR="00176B2F" w:rsidRDefault="00140F81" w:rsidP="00176B2F">
      <w:pPr>
        <w:pStyle w:val="BodyText"/>
      </w:pPr>
      <w:r>
        <w:lastRenderedPageBreak/>
        <w:t xml:space="preserve">Subroutine </w:t>
      </w:r>
      <w:r w:rsidR="00176B2F">
        <w:t>SDICAL is called to compute the end-of-cycle SDI maximum.</w:t>
      </w:r>
    </w:p>
    <w:p w:rsidR="00692B0B" w:rsidRPr="00D34EFF" w:rsidRDefault="00692B0B" w:rsidP="00D34EFF">
      <w:pPr>
        <w:pStyle w:val="BodyText"/>
      </w:pPr>
      <w:r>
        <w:br w:type="page"/>
      </w:r>
    </w:p>
    <w:p w:rsidR="00692B0B" w:rsidRDefault="00692B0B" w:rsidP="00445BC1">
      <w:pPr>
        <w:pStyle w:val="Heading2"/>
      </w:pPr>
      <w:bookmarkStart w:id="180" w:name="_Toc454948823"/>
      <w:bookmarkStart w:id="181" w:name="_Toc454979374"/>
      <w:r>
        <w:lastRenderedPageBreak/>
        <w:t xml:space="preserve">5.0 Projection </w:t>
      </w:r>
      <w:r w:rsidR="00743071">
        <w:t>Summarization Phase</w:t>
      </w:r>
      <w:bookmarkEnd w:id="180"/>
      <w:bookmarkEnd w:id="181"/>
    </w:p>
    <w:p w:rsidR="00692B0B" w:rsidRDefault="00B302C1" w:rsidP="00692B0B">
      <w:pPr>
        <w:pStyle w:val="BodyText"/>
      </w:pPr>
      <w:r>
        <w:t xml:space="preserve">When all projection cycles have been completed, FVS enters the projection summarization phase. The final output reports must be produced, another projection of the same stand, or a different stand, may be called for, or the program might be directed to stop. </w:t>
      </w:r>
    </w:p>
    <w:p w:rsidR="00692B0B" w:rsidRDefault="00692B0B" w:rsidP="008C528B">
      <w:pPr>
        <w:pStyle w:val="Heading3"/>
      </w:pPr>
      <w:bookmarkStart w:id="182" w:name="_Toc454948824"/>
      <w:bookmarkStart w:id="183" w:name="_Toc454979375"/>
      <w:r>
        <w:t xml:space="preserve">5.1 </w:t>
      </w:r>
      <w:r w:rsidR="0059303C">
        <w:t>Producing final FVS reports</w:t>
      </w:r>
      <w:bookmarkEnd w:id="182"/>
      <w:bookmarkEnd w:id="183"/>
    </w:p>
    <w:p w:rsidR="00B302C1" w:rsidRDefault="00B302C1" w:rsidP="00E628E6">
      <w:pPr>
        <w:pStyle w:val="Heading4"/>
      </w:pPr>
      <w:bookmarkStart w:id="184" w:name="_Toc454948825"/>
      <w:bookmarkStart w:id="185" w:name="_Toc454979376"/>
      <w:r>
        <w:t>5.1.1 Subroutines involved and their function</w:t>
      </w:r>
      <w:bookmarkEnd w:id="184"/>
      <w:bookmarkEnd w:id="185"/>
    </w:p>
    <w:p w:rsidR="0023776B" w:rsidRDefault="00D12BAC" w:rsidP="00B302C1">
      <w:pPr>
        <w:pStyle w:val="BodyText"/>
      </w:pPr>
      <w:r>
        <w:t>Subroutine FVS</w:t>
      </w:r>
      <w:r w:rsidR="00B302C1">
        <w:t xml:space="preserve"> sets the scalar variable ICL6 to a value of -99 which will be used to signal </w:t>
      </w:r>
      <w:r w:rsidR="00514A99">
        <w:t xml:space="preserve">subroutine </w:t>
      </w:r>
      <w:r w:rsidR="00B302C1">
        <w:t>DISPLY that the projection is complete. It then saves some parameter values that will be needed when writing the final lines of the out</w:t>
      </w:r>
      <w:r w:rsidR="009D53B9">
        <w:t xml:space="preserve">put tables and calls </w:t>
      </w:r>
      <w:r w:rsidR="00B302C1">
        <w:t>SDICLS</w:t>
      </w:r>
      <w:r w:rsidR="00A62061">
        <w:t>, an</w:t>
      </w:r>
      <w:r w:rsidR="009D53B9">
        <w:t xml:space="preserve"> entry point in subroutine SDICAL,</w:t>
      </w:r>
      <w:r w:rsidR="0023776B">
        <w:t xml:space="preserve"> to compute the stand SDI at the end of the projection. </w:t>
      </w:r>
      <w:r>
        <w:t>Subroutine FVS</w:t>
      </w:r>
      <w:r w:rsidR="0023776B">
        <w:t xml:space="preserve"> </w:t>
      </w:r>
      <w:r w:rsidR="00B302C1">
        <w:t xml:space="preserve">then calls subroutine DISPLY to write the </w:t>
      </w:r>
      <w:r w:rsidR="0023776B">
        <w:t>final</w:t>
      </w:r>
      <w:r w:rsidR="00B302C1">
        <w:t xml:space="preserve"> stand and tree statistics to the stand composition, sample tree, and summary statistics tables. </w:t>
      </w:r>
    </w:p>
    <w:p w:rsidR="003F0AB1" w:rsidRDefault="003F0AB1" w:rsidP="00B302C1">
      <w:pPr>
        <w:pStyle w:val="BodyText"/>
      </w:pPr>
      <w:r>
        <w:t xml:space="preserve">Once the final lines of the output tables have been written, </w:t>
      </w:r>
      <w:r w:rsidR="00514A99">
        <w:t xml:space="preserve">subroutine </w:t>
      </w:r>
      <w:r>
        <w:t xml:space="preserve">DISPLY writes an end-of-file marker on the scratch </w:t>
      </w:r>
      <w:r w:rsidR="0039539E">
        <w:t xml:space="preserve">file containing the </w:t>
      </w:r>
      <w:r>
        <w:t>summary tree information and calls subroutine PRTEXM.</w:t>
      </w:r>
      <w:r w:rsidR="0039539E">
        <w:t xml:space="preserve"> An unformatted scratch file containing output table information has been written as the projection was running. </w:t>
      </w:r>
      <w:r w:rsidR="00514A99">
        <w:t xml:space="preserve">Subroutine </w:t>
      </w:r>
      <w:r w:rsidR="0039539E">
        <w:t>PRTEXM reads data from the</w:t>
      </w:r>
      <w:r>
        <w:t xml:space="preserve"> unformatted scratch file</w:t>
      </w:r>
      <w:r w:rsidR="0039539E">
        <w:t xml:space="preserve"> that comprises the example tree and stand attribute table and writes the table in line printer format on unit JOSTND which is the main output file.</w:t>
      </w:r>
    </w:p>
    <w:p w:rsidR="00B51BAF" w:rsidRDefault="00D12BAC" w:rsidP="00B51BAF">
      <w:pPr>
        <w:pStyle w:val="BodyText"/>
      </w:pPr>
      <w:r>
        <w:t>Subroutine FVS</w:t>
      </w:r>
      <w:r w:rsidR="00B51BAF">
        <w:t xml:space="preserve"> then calls ECEND to write the last lines of economic output. ECEND will exist as a subroutine if the variant executable contains the economic</w:t>
      </w:r>
      <w:r w:rsidR="009D53B9">
        <w:t xml:space="preserve"> extension; it will exist as an</w:t>
      </w:r>
      <w:r w:rsidR="00B51BAF">
        <w:t xml:space="preserve"> entry point in subroutine EXECON if the variant does not contain the economic extension.</w:t>
      </w:r>
    </w:p>
    <w:p w:rsidR="006830DD" w:rsidRDefault="006830DD" w:rsidP="006830DD">
      <w:pPr>
        <w:pStyle w:val="BodyText"/>
      </w:pPr>
      <w:r>
        <w:t xml:space="preserve">The summary output table is written next. </w:t>
      </w:r>
      <w:r w:rsidR="00514A99">
        <w:t xml:space="preserve">Subroutine </w:t>
      </w:r>
      <w:r>
        <w:t xml:space="preserve">DISPLY calls subroutine GROHED to produce header information for the table; </w:t>
      </w:r>
      <w:r w:rsidR="00514A99">
        <w:t xml:space="preserve">subroutine LBSPLW </w:t>
      </w:r>
      <w:r>
        <w:t xml:space="preserve">to write the stand policy label set if one was entered using the </w:t>
      </w:r>
      <w:r w:rsidRPr="00C93230">
        <w:rPr>
          <w:rFonts w:ascii="Arial" w:hAnsi="Arial" w:cs="Arial"/>
        </w:rPr>
        <w:t>SPLABEL</w:t>
      </w:r>
      <w:r>
        <w:t xml:space="preserve"> keyword </w:t>
      </w:r>
      <w:r w:rsidR="00581C78">
        <w:t xml:space="preserve">record </w:t>
      </w:r>
      <w:r>
        <w:t xml:space="preserve">(see section 6.6 of the EFVS guide for a description of policy labeling); and </w:t>
      </w:r>
      <w:r w:rsidR="00514A99">
        <w:t xml:space="preserve">subroutine SUMOUT </w:t>
      </w:r>
      <w:r>
        <w:t>to write the summary statistics table contents.</w:t>
      </w:r>
    </w:p>
    <w:p w:rsidR="00B51BAF" w:rsidRDefault="00514A99" w:rsidP="006830DD">
      <w:pPr>
        <w:pStyle w:val="BodyText"/>
      </w:pPr>
      <w:r>
        <w:t xml:space="preserve">Subroutine </w:t>
      </w:r>
      <w:r w:rsidR="006830DD">
        <w:t>DISPLY calls subroutine OPLIST to pro</w:t>
      </w:r>
      <w:r w:rsidR="00B51BAF">
        <w:t xml:space="preserve">duce the Activity Summary table. DISPLY then returns program control back to </w:t>
      </w:r>
      <w:r w:rsidR="00D12BAC">
        <w:t>subroutine FVS</w:t>
      </w:r>
      <w:r w:rsidR="00B51BAF">
        <w:t>.</w:t>
      </w:r>
    </w:p>
    <w:p w:rsidR="00B302C1" w:rsidRDefault="00D12BAC" w:rsidP="00B302C1">
      <w:pPr>
        <w:pStyle w:val="BodyText"/>
      </w:pPr>
      <w:r>
        <w:t>Subroutine FVS</w:t>
      </w:r>
      <w:r w:rsidR="00B302C1">
        <w:t xml:space="preserve"> calls subroutine </w:t>
      </w:r>
      <w:r w:rsidR="0023776B">
        <w:t>SSTAGE</w:t>
      </w:r>
      <w:r w:rsidR="00B302C1">
        <w:t xml:space="preserve"> to </w:t>
      </w:r>
      <w:r w:rsidR="0023776B">
        <w:t>compute the structural stage classes for the stand at the end of the projection</w:t>
      </w:r>
      <w:r w:rsidR="00B302C1">
        <w:t>.</w:t>
      </w:r>
    </w:p>
    <w:p w:rsidR="00B51BAF" w:rsidRDefault="00B51BAF" w:rsidP="00B302C1">
      <w:pPr>
        <w:pStyle w:val="BodyText"/>
      </w:pPr>
      <w:r>
        <w:t xml:space="preserve">Subroutine SVOUT is called by </w:t>
      </w:r>
      <w:r w:rsidR="00D12BAC">
        <w:t>subroutine FVS</w:t>
      </w:r>
      <w:r>
        <w:t xml:space="preserve"> to print information that will be used in the end-of-projection stand visualization if this was selected by the user.</w:t>
      </w:r>
    </w:p>
    <w:p w:rsidR="00B302C1" w:rsidRDefault="009D53B9" w:rsidP="00B302C1">
      <w:pPr>
        <w:pStyle w:val="BodyText"/>
      </w:pPr>
      <w:r>
        <w:lastRenderedPageBreak/>
        <w:t>Code segment</w:t>
      </w:r>
      <w:r w:rsidR="0023776B">
        <w:t>s that write end-of-projection</w:t>
      </w:r>
      <w:r w:rsidR="00B302C1">
        <w:t xml:space="preserve"> output for other </w:t>
      </w:r>
      <w:r w:rsidR="0023776B">
        <w:t xml:space="preserve">stand visualization or </w:t>
      </w:r>
      <w:r w:rsidR="00B302C1">
        <w:t>insect and disease extension</w:t>
      </w:r>
      <w:r w:rsidR="0023776B">
        <w:t>s are called next. T</w:t>
      </w:r>
      <w:r w:rsidR="00B302C1">
        <w:t>hese will exist as subroutines if the extension is part of the variant executable or as an entry point in the corresponding externals subroutin</w:t>
      </w:r>
      <w:r>
        <w:t>e if it is not. These code segment</w:t>
      </w:r>
      <w:r w:rsidR="00B302C1">
        <w:t>s are</w:t>
      </w:r>
      <w:r w:rsidR="00514A99">
        <w:t>:</w:t>
      </w:r>
      <w:r w:rsidR="00B302C1">
        <w:t xml:space="preserve"> </w:t>
      </w:r>
      <w:r w:rsidR="0023776B">
        <w:t>SVOUT for the sta</w:t>
      </w:r>
      <w:r w:rsidR="00514A99">
        <w:t>nd visualization post-processor;</w:t>
      </w:r>
      <w:r w:rsidR="0023776B">
        <w:t xml:space="preserve"> ESOUT for the regeneration establishment exte</w:t>
      </w:r>
      <w:r w:rsidR="00514A99">
        <w:t>nsion; CVOUT for the cover extension;</w:t>
      </w:r>
      <w:r w:rsidR="0023776B">
        <w:t xml:space="preserve"> MPBOUT for the</w:t>
      </w:r>
      <w:r w:rsidR="00514A99">
        <w:t xml:space="preserve"> mountain pine beetle extension;</w:t>
      </w:r>
      <w:r w:rsidR="0023776B">
        <w:t xml:space="preserve"> DFBOUT for t</w:t>
      </w:r>
      <w:r w:rsidR="00514A99">
        <w:t>he Douglas-fir beetle extension;</w:t>
      </w:r>
      <w:r w:rsidR="0023776B">
        <w:t xml:space="preserve"> TMOUT</w:t>
      </w:r>
      <w:r w:rsidR="00514A99">
        <w:t xml:space="preserve"> for the tussock moth extension;</w:t>
      </w:r>
      <w:r w:rsidR="0023776B">
        <w:t xml:space="preserve"> B</w:t>
      </w:r>
      <w:r w:rsidR="00514A99">
        <w:t>WEOUT for the budworm extension;</w:t>
      </w:r>
      <w:r w:rsidR="0023776B">
        <w:t xml:space="preserve"> RD</w:t>
      </w:r>
      <w:r w:rsidR="00B302C1">
        <w:t>R</w:t>
      </w:r>
      <w:r w:rsidR="0023776B">
        <w:t>OUT</w:t>
      </w:r>
      <w:r w:rsidR="00B302C1">
        <w:t xml:space="preserve"> for the western root disease model</w:t>
      </w:r>
      <w:r w:rsidR="00514A99">
        <w:t>;</w:t>
      </w:r>
      <w:r w:rsidR="00B302C1">
        <w:t xml:space="preserve"> and</w:t>
      </w:r>
      <w:r w:rsidR="0023776B">
        <w:t xml:space="preserve"> BRROUT for the blister rust extension</w:t>
      </w:r>
      <w:r w:rsidR="00B302C1">
        <w:t>.</w:t>
      </w:r>
    </w:p>
    <w:p w:rsidR="00B302C1" w:rsidRDefault="00D12BAC" w:rsidP="00B302C1">
      <w:pPr>
        <w:pStyle w:val="BodyText"/>
      </w:pPr>
      <w:r>
        <w:t>Subroutine FVS</w:t>
      </w:r>
      <w:r w:rsidR="00B302C1">
        <w:t xml:space="preserve"> then </w:t>
      </w:r>
      <w:r w:rsidR="0023776B">
        <w:t xml:space="preserve">calls </w:t>
      </w:r>
      <w:r w:rsidR="00514A99">
        <w:t xml:space="preserve">GENPRT, </w:t>
      </w:r>
      <w:r w:rsidR="0023776B">
        <w:t>an entry point in subroutine GENRPT, to produce the summary output tables for the entire projection</w:t>
      </w:r>
      <w:r w:rsidR="00A5354C">
        <w:t xml:space="preserve"> of this stand</w:t>
      </w:r>
      <w:r w:rsidR="00B302C1">
        <w:t>.</w:t>
      </w:r>
    </w:p>
    <w:p w:rsidR="00B302C1" w:rsidRDefault="00B302C1" w:rsidP="00E628E6">
      <w:pPr>
        <w:pStyle w:val="Heading4"/>
      </w:pPr>
      <w:bookmarkStart w:id="186" w:name="_Toc454948826"/>
      <w:bookmarkStart w:id="187" w:name="_Toc454979377"/>
      <w:r>
        <w:t>5.1.2 Auxiliary subroutines</w:t>
      </w:r>
      <w:bookmarkEnd w:id="186"/>
      <w:bookmarkEnd w:id="187"/>
    </w:p>
    <w:p w:rsidR="005C41D5" w:rsidRDefault="005C41D5" w:rsidP="005C41D5">
      <w:pPr>
        <w:pStyle w:val="BodyText"/>
      </w:pPr>
      <w:r>
        <w:t xml:space="preserve">DBSCMPU is used to populate a database with values of computed variables if a database is being used. DBSCMPU will exist as a subroutine in the database directory if the database extension is part of the </w:t>
      </w:r>
      <w:r w:rsidR="009D53B9">
        <w:t>program</w:t>
      </w:r>
      <w:r>
        <w:t xml:space="preserve"> executable; it will exist as an entry point in subroutine EXDBS in the FVS base directory if the database extension is not part of the variant.</w:t>
      </w:r>
    </w:p>
    <w:p w:rsidR="00C93230" w:rsidRDefault="00C93230" w:rsidP="00B302C1">
      <w:pPr>
        <w:pStyle w:val="BodyText"/>
      </w:pPr>
      <w:r>
        <w:t>DBSSUMRY is used to populate the database with summary output information if a database is being used.</w:t>
      </w:r>
      <w:r w:rsidR="005C41D5">
        <w:t xml:space="preserve"> DBSSUMRY will exist as a subroutine in the database directory if the database extension is part of the variant executable; it will exist as an entry point in subroutine EXDBS in the FVS base directory if the database extension is not part of the variant.</w:t>
      </w:r>
    </w:p>
    <w:p w:rsidR="00B51BAF" w:rsidRDefault="00B51BAF" w:rsidP="00B302C1">
      <w:pPr>
        <w:pStyle w:val="BodyText"/>
      </w:pPr>
      <w:r>
        <w:t xml:space="preserve">ECLBL is used to output label information used by the economics extension. ECLBL will exist as a subroutine in the economics extension source directory if this extension is part of the </w:t>
      </w:r>
      <w:r w:rsidR="009D53B9">
        <w:t>program</w:t>
      </w:r>
      <w:r>
        <w:t xml:space="preserve"> executable; it will exist as an entry point in subroutine EXECON in the FVS base source directory if the economics extension in not part of the </w:t>
      </w:r>
      <w:r w:rsidR="009D53B9">
        <w:t>program executable</w:t>
      </w:r>
      <w:r>
        <w:t>.</w:t>
      </w:r>
    </w:p>
    <w:p w:rsidR="00B302C1" w:rsidRDefault="00514A99" w:rsidP="00B302C1">
      <w:pPr>
        <w:pStyle w:val="BodyText"/>
      </w:pPr>
      <w:r>
        <w:t xml:space="preserve">Subroutine </w:t>
      </w:r>
      <w:r w:rsidR="00B302C1">
        <w:t>FORTYP is used to compute the FIA forest type based on stand stocking levels.</w:t>
      </w:r>
    </w:p>
    <w:p w:rsidR="00C93230" w:rsidRDefault="00514A99" w:rsidP="00B302C1">
      <w:pPr>
        <w:pStyle w:val="BodyText"/>
      </w:pPr>
      <w:r>
        <w:t xml:space="preserve">Subroutine </w:t>
      </w:r>
      <w:r w:rsidR="00C93230">
        <w:t>GRDTIM is used to retrieve the date and time the projection was made for labeling the output tables.</w:t>
      </w:r>
    </w:p>
    <w:p w:rsidR="005C41D5" w:rsidRDefault="00514A99" w:rsidP="00B302C1">
      <w:pPr>
        <w:pStyle w:val="BodyText"/>
      </w:pPr>
      <w:r>
        <w:t xml:space="preserve">Subroutine </w:t>
      </w:r>
      <w:r w:rsidR="005C41D5">
        <w:t xml:space="preserve">OPBISR is used to find activity codes. </w:t>
      </w:r>
      <w:r w:rsidR="00EB102E">
        <w:t>Activity codes are used to retrieve information for printing the activity summary table.</w:t>
      </w:r>
    </w:p>
    <w:p w:rsidR="005C41D5" w:rsidRDefault="00514A99" w:rsidP="00B302C1">
      <w:pPr>
        <w:pStyle w:val="BodyText"/>
      </w:pPr>
      <w:r>
        <w:t xml:space="preserve">Subroutine </w:t>
      </w:r>
      <w:r w:rsidR="005C41D5">
        <w:t>OPCYCL is used set pointers to activities which were accomplished during a projection cycle. These pointers are used in printing the activity summary table.</w:t>
      </w:r>
    </w:p>
    <w:p w:rsidR="00B302C1" w:rsidRDefault="00B302C1" w:rsidP="00B302C1">
      <w:pPr>
        <w:pStyle w:val="BodyText"/>
      </w:pPr>
      <w:r>
        <w:t xml:space="preserve">OPDONE, an entry point in subroutine OPFIND, is used to set the </w:t>
      </w:r>
      <w:r w:rsidR="00F877D8">
        <w:t>year</w:t>
      </w:r>
      <w:r>
        <w:t xml:space="preserve"> any </w:t>
      </w:r>
      <w:r>
        <w:rPr>
          <w:rFonts w:ascii="Arial" w:hAnsi="Arial" w:cs="Arial"/>
        </w:rPr>
        <w:t xml:space="preserve">RESETAGE, </w:t>
      </w:r>
      <w:r w:rsidRPr="002C685D">
        <w:rPr>
          <w:rFonts w:ascii="Arial" w:hAnsi="Arial" w:cs="Arial"/>
        </w:rPr>
        <w:t>FVSSTAND</w:t>
      </w:r>
      <w:r>
        <w:rPr>
          <w:rFonts w:ascii="Arial" w:hAnsi="Arial" w:cs="Arial"/>
        </w:rPr>
        <w:t>,</w:t>
      </w:r>
      <w:r>
        <w:t xml:space="preserve"> </w:t>
      </w:r>
      <w:r w:rsidRPr="002C685D">
        <w:rPr>
          <w:rFonts w:ascii="Arial" w:hAnsi="Arial" w:cs="Arial"/>
        </w:rPr>
        <w:t>TREELIST</w:t>
      </w:r>
      <w:r>
        <w:rPr>
          <w:rFonts w:ascii="Arial" w:hAnsi="Arial" w:cs="Arial"/>
        </w:rPr>
        <w:t xml:space="preserve">, </w:t>
      </w:r>
      <w:r w:rsidRPr="007C359E">
        <w:t>or</w:t>
      </w:r>
      <w:r>
        <w:rPr>
          <w:rFonts w:ascii="Arial" w:hAnsi="Arial" w:cs="Arial"/>
        </w:rPr>
        <w:t xml:space="preserve"> SYSTEM</w:t>
      </w:r>
      <w:r>
        <w:t xml:space="preserve"> activities are accomplished.</w:t>
      </w:r>
    </w:p>
    <w:p w:rsidR="00B302C1" w:rsidRDefault="00514A99" w:rsidP="00B302C1">
      <w:pPr>
        <w:pStyle w:val="BodyText"/>
      </w:pPr>
      <w:r>
        <w:lastRenderedPageBreak/>
        <w:t xml:space="preserve">Subroutine </w:t>
      </w:r>
      <w:r w:rsidR="00B302C1">
        <w:t xml:space="preserve">OPFIND is used to find any </w:t>
      </w:r>
      <w:r w:rsidR="00B302C1">
        <w:rPr>
          <w:rFonts w:ascii="Arial" w:hAnsi="Arial" w:cs="Arial"/>
        </w:rPr>
        <w:t xml:space="preserve">RESETAGE, </w:t>
      </w:r>
      <w:r w:rsidR="00B302C1" w:rsidRPr="002C685D">
        <w:rPr>
          <w:rFonts w:ascii="Arial" w:hAnsi="Arial" w:cs="Arial"/>
        </w:rPr>
        <w:t>FVSSTAND</w:t>
      </w:r>
      <w:r w:rsidR="00B302C1">
        <w:rPr>
          <w:rFonts w:ascii="Arial" w:hAnsi="Arial" w:cs="Arial"/>
        </w:rPr>
        <w:t>,</w:t>
      </w:r>
      <w:r w:rsidR="00B302C1">
        <w:t xml:space="preserve"> </w:t>
      </w:r>
      <w:r w:rsidR="00B302C1" w:rsidRPr="002C685D">
        <w:rPr>
          <w:rFonts w:ascii="Arial" w:hAnsi="Arial" w:cs="Arial"/>
        </w:rPr>
        <w:t>TREELIST</w:t>
      </w:r>
      <w:r w:rsidR="00B302C1">
        <w:rPr>
          <w:rFonts w:ascii="Arial" w:hAnsi="Arial" w:cs="Arial"/>
        </w:rPr>
        <w:t xml:space="preserve">, </w:t>
      </w:r>
      <w:r w:rsidR="00B302C1" w:rsidRPr="007C359E">
        <w:t>or</w:t>
      </w:r>
      <w:r w:rsidR="00B302C1">
        <w:rPr>
          <w:rFonts w:ascii="Arial" w:hAnsi="Arial" w:cs="Arial"/>
        </w:rPr>
        <w:t xml:space="preserve"> SYSTEM</w:t>
      </w:r>
      <w:r w:rsidR="00B302C1">
        <w:t xml:space="preserve"> activities scheduled for the projection cycle. </w:t>
      </w:r>
    </w:p>
    <w:p w:rsidR="00B302C1" w:rsidRDefault="00B302C1" w:rsidP="00B302C1">
      <w:pPr>
        <w:pStyle w:val="BodyText"/>
      </w:pPr>
      <w:r>
        <w:t>OPGET</w:t>
      </w:r>
      <w:r w:rsidR="00514A99">
        <w:t>, an entry point in subroutine OPFIND,</w:t>
      </w:r>
      <w:r>
        <w:t xml:space="preserve"> is used to retrieve any </w:t>
      </w:r>
      <w:r>
        <w:rPr>
          <w:rFonts w:ascii="Arial" w:hAnsi="Arial" w:cs="Arial"/>
        </w:rPr>
        <w:t xml:space="preserve">RESETAGE, </w:t>
      </w:r>
      <w:r w:rsidRPr="002C685D">
        <w:rPr>
          <w:rFonts w:ascii="Arial" w:hAnsi="Arial" w:cs="Arial"/>
        </w:rPr>
        <w:t>FVSSTAND</w:t>
      </w:r>
      <w:r>
        <w:rPr>
          <w:rFonts w:ascii="Arial" w:hAnsi="Arial" w:cs="Arial"/>
        </w:rPr>
        <w:t>,</w:t>
      </w:r>
      <w:r>
        <w:t xml:space="preserve"> </w:t>
      </w:r>
      <w:r w:rsidRPr="002C685D">
        <w:rPr>
          <w:rFonts w:ascii="Arial" w:hAnsi="Arial" w:cs="Arial"/>
        </w:rPr>
        <w:t>TREELIST</w:t>
      </w:r>
      <w:r>
        <w:rPr>
          <w:rFonts w:ascii="Arial" w:hAnsi="Arial" w:cs="Arial"/>
        </w:rPr>
        <w:t xml:space="preserve">, </w:t>
      </w:r>
      <w:r w:rsidRPr="007C359E">
        <w:t>or</w:t>
      </w:r>
      <w:r>
        <w:rPr>
          <w:rFonts w:ascii="Arial" w:hAnsi="Arial" w:cs="Arial"/>
        </w:rPr>
        <w:t xml:space="preserve"> SYSTEM</w:t>
      </w:r>
      <w:r>
        <w:t xml:space="preserve"> activities scheduled for</w:t>
      </w:r>
      <w:r w:rsidR="00514A99">
        <w:t xml:space="preserve"> the projection cycle.</w:t>
      </w:r>
    </w:p>
    <w:p w:rsidR="006830DD" w:rsidRDefault="00514A99" w:rsidP="00B302C1">
      <w:pPr>
        <w:pStyle w:val="BodyText"/>
      </w:pPr>
      <w:r>
        <w:t xml:space="preserve">Subroutine </w:t>
      </w:r>
      <w:r w:rsidR="006830DD">
        <w:t>OPSORT is used to sort activities by projection cycles for printing in the activity summary table.</w:t>
      </w:r>
    </w:p>
    <w:p w:rsidR="00C93230" w:rsidRDefault="00514A99" w:rsidP="00B302C1">
      <w:pPr>
        <w:pStyle w:val="BodyText"/>
      </w:pPr>
      <w:r>
        <w:t xml:space="preserve">Subroutine </w:t>
      </w:r>
      <w:r w:rsidR="00C93230">
        <w:t>REVISE is called to retrieve the variant’s revision date for labeling output tables.</w:t>
      </w:r>
    </w:p>
    <w:p w:rsidR="00B302C1" w:rsidRDefault="00514A99" w:rsidP="00B302C1">
      <w:pPr>
        <w:pStyle w:val="BodyText"/>
      </w:pPr>
      <w:r>
        <w:t xml:space="preserve">Subroutine </w:t>
      </w:r>
      <w:r w:rsidR="00B302C1">
        <w:t>SDICAL is called to compute the end-of-cycle SDI maximum.</w:t>
      </w:r>
    </w:p>
    <w:p w:rsidR="00B302C1" w:rsidRPr="00D34EFF" w:rsidRDefault="00EB102E" w:rsidP="00B302C1">
      <w:pPr>
        <w:pStyle w:val="BodyText"/>
      </w:pPr>
      <w:r>
        <w:t xml:space="preserve">Various </w:t>
      </w:r>
      <w:r w:rsidR="003B2B50">
        <w:t>code segment</w:t>
      </w:r>
      <w:r>
        <w:t xml:space="preserve">s are used to retrieve keyword </w:t>
      </w:r>
      <w:r w:rsidR="00581C78">
        <w:t xml:space="preserve">record </w:t>
      </w:r>
      <w:r>
        <w:t>names used in an FVS extension for printing in the activity summary table. These include</w:t>
      </w:r>
      <w:r w:rsidR="00514A99">
        <w:t>:</w:t>
      </w:r>
      <w:r>
        <w:t xml:space="preserve"> ESKEY for the regeneration establishment extension; TMKEY for the tussock moth extension; MPKEY for the mountain pine beetle extension; CVKEY for the cover extension; DBSKEY for the database extension; BRKEY for the blister rust extension; MISKEY for the dwarf-mistletoe extension; BWKEY for the budworm extension; DFB key for the Douglas-fir beetle extension; BMKEY for the west-wide beetle model extension; RDKEY for the root disease extension; FMKEY for the fire and fuels effects extension; and ECKEY for the economics extension. These </w:t>
      </w:r>
      <w:r w:rsidR="002C66F6">
        <w:t>sub</w:t>
      </w:r>
      <w:r>
        <w:t xml:space="preserve">routines will exist as subroutines in the extension’s source directory if the extension is part of the </w:t>
      </w:r>
      <w:r w:rsidR="003B2B50">
        <w:t>program executable</w:t>
      </w:r>
      <w:r>
        <w:t xml:space="preserve">; they will exist as entry points in the corresponding externals file in the FVS base source directory if the extension is not part of the </w:t>
      </w:r>
      <w:r w:rsidR="003B2B50">
        <w:t>program executable</w:t>
      </w:r>
      <w:r>
        <w:t xml:space="preserve"> (e.g. EXCOV for the cover extension).</w:t>
      </w:r>
      <w:r w:rsidR="00B302C1">
        <w:br w:type="page"/>
      </w:r>
    </w:p>
    <w:p w:rsidR="00692B0B" w:rsidRDefault="0059303C" w:rsidP="008C528B">
      <w:pPr>
        <w:pStyle w:val="Heading3"/>
      </w:pPr>
      <w:bookmarkStart w:id="188" w:name="_Toc454948827"/>
      <w:bookmarkStart w:id="189" w:name="_Toc454979378"/>
      <w:r>
        <w:lastRenderedPageBreak/>
        <w:t>5</w:t>
      </w:r>
      <w:r w:rsidR="00692B0B">
        <w:t>.2</w:t>
      </w:r>
      <w:r>
        <w:t xml:space="preserve"> Running more than one stand</w:t>
      </w:r>
      <w:bookmarkEnd w:id="188"/>
      <w:bookmarkEnd w:id="189"/>
    </w:p>
    <w:p w:rsidR="00A5354C" w:rsidRDefault="00A5354C" w:rsidP="00A5354C">
      <w:pPr>
        <w:pStyle w:val="BodyText"/>
      </w:pPr>
      <w:r>
        <w:t xml:space="preserve">Processing of the stand is now complete, but other stands might need to be run. Within </w:t>
      </w:r>
      <w:r w:rsidR="00D12BAC">
        <w:t>subroutine FVS</w:t>
      </w:r>
      <w:r>
        <w:t xml:space="preserve">, program control branches all the way back to the initialization of </w:t>
      </w:r>
      <w:r w:rsidR="006B30F5">
        <w:t xml:space="preserve">the logical </w:t>
      </w:r>
      <w:r>
        <w:t xml:space="preserve">variables LSTART and LFLAG to </w:t>
      </w:r>
      <w:r w:rsidR="006B30F5">
        <w:t>“</w:t>
      </w:r>
      <w:r w:rsidR="00E23420">
        <w:t>.TRUE.</w:t>
      </w:r>
      <w:r w:rsidR="006B30F5">
        <w:t>”</w:t>
      </w:r>
      <w:r>
        <w:t>, the variable ICYC to 0</w:t>
      </w:r>
      <w:r w:rsidR="006B30F5">
        <w:t>,</w:t>
      </w:r>
      <w:r>
        <w:t xml:space="preserve"> and the call to subroutine INITRE discussed in section 3.3.1. The run terminates if the next keyword </w:t>
      </w:r>
      <w:r w:rsidR="00581C78">
        <w:t xml:space="preserve">record </w:t>
      </w:r>
      <w:r>
        <w:t xml:space="preserve">read is a </w:t>
      </w:r>
      <w:r w:rsidRPr="006B3F37">
        <w:rPr>
          <w:rFonts w:ascii="Arial" w:hAnsi="Arial" w:cs="Arial"/>
        </w:rPr>
        <w:t>STOP</w:t>
      </w:r>
      <w:r>
        <w:t xml:space="preserve"> keyword</w:t>
      </w:r>
      <w:r w:rsidR="00581C78">
        <w:t xml:space="preserve"> record</w:t>
      </w:r>
      <w:r>
        <w:t xml:space="preserve">; if the keyword </w:t>
      </w:r>
      <w:r w:rsidR="00581C78">
        <w:t xml:space="preserve">record </w:t>
      </w:r>
      <w:r>
        <w:t>is any other FVS keyword</w:t>
      </w:r>
      <w:r w:rsidR="00581C78">
        <w:t xml:space="preserve"> record</w:t>
      </w:r>
      <w:r>
        <w:t>, then processing of the next stand begins.</w:t>
      </w:r>
    </w:p>
    <w:p w:rsidR="00096CA2" w:rsidRDefault="00A5354C" w:rsidP="00BB274D">
      <w:pPr>
        <w:pStyle w:val="BodyText"/>
      </w:pPr>
      <w:r>
        <w:t xml:space="preserve">As discussed in section 2.0, a run consisting of a single stand is called a single stand serial run. A run consisting of multiple stands organized as discussed in the paragraph above is called a multiple stand serial run. A multiple stand serial run may contain as many individual stand projections as you want. Each stand projection might be a projection of a different stand, different projections (i.e. different management alternatives) of the same stand, or a combination of the two. The projection of each stand follows the same logic outlined in sections </w:t>
      </w:r>
      <w:r w:rsidR="006B4494">
        <w:t>3.3.1 through 5.2.</w:t>
      </w:r>
    </w:p>
    <w:p w:rsidR="0059303C" w:rsidRPr="00BB274D" w:rsidRDefault="00096CA2" w:rsidP="00BB274D">
      <w:pPr>
        <w:pStyle w:val="BodyText"/>
      </w:pPr>
      <w:r>
        <w:t>A parallel model run follows virtually the same flow as its serial counterpart for each stand in the project initialization, projection cycling, and output reporting phases. Details of a parallel model run are covered in section 8.0.</w:t>
      </w:r>
      <w:r w:rsidR="0059303C">
        <w:br w:type="page"/>
      </w:r>
    </w:p>
    <w:p w:rsidR="0059303C" w:rsidRDefault="0059303C" w:rsidP="00445BC1">
      <w:pPr>
        <w:pStyle w:val="Heading2"/>
      </w:pPr>
      <w:bookmarkStart w:id="190" w:name="_Toc454948828"/>
      <w:bookmarkStart w:id="191" w:name="_Toc454979379"/>
      <w:r>
        <w:lastRenderedPageBreak/>
        <w:t xml:space="preserve">6.0 Option </w:t>
      </w:r>
      <w:r w:rsidR="00096CA2">
        <w:t>Processing</w:t>
      </w:r>
      <w:r>
        <w:t xml:space="preserve"> </w:t>
      </w:r>
      <w:r w:rsidR="00096CA2">
        <w:t>L</w:t>
      </w:r>
      <w:r>
        <w:t>ogic</w:t>
      </w:r>
      <w:bookmarkEnd w:id="190"/>
      <w:bookmarkEnd w:id="191"/>
    </w:p>
    <w:p w:rsidR="0059303C" w:rsidRDefault="0044376C" w:rsidP="0059303C">
      <w:pPr>
        <w:pStyle w:val="BodyText"/>
      </w:pPr>
      <w:r>
        <w:t>This section provides an overview of the option processing logic. To some degree, the topic has been covered in the descriptions of how keyword</w:t>
      </w:r>
      <w:r w:rsidR="00581C78">
        <w:t xml:space="preserve"> record</w:t>
      </w:r>
      <w:r>
        <w:t>s are processed, options scheduled, retriev</w:t>
      </w:r>
      <w:r w:rsidR="006C61AA">
        <w:t xml:space="preserve">ed, and accomplished (or not). </w:t>
      </w:r>
      <w:r>
        <w:t xml:space="preserve">Consider two cases that could be called setting an option: (1) setting the stand elevation is something that is done immediately when FVS reads the </w:t>
      </w:r>
      <w:r w:rsidRPr="00F26BF7">
        <w:rPr>
          <w:rFonts w:ascii="Arial" w:hAnsi="Arial" w:cs="Arial"/>
        </w:rPr>
        <w:t>STDINFO</w:t>
      </w:r>
      <w:r>
        <w:t xml:space="preserve"> keyword</w:t>
      </w:r>
      <w:r w:rsidR="00581C78">
        <w:t xml:space="preserve"> record</w:t>
      </w:r>
      <w:r w:rsidR="006C61AA">
        <w:t>, where</w:t>
      </w:r>
      <w:r>
        <w:t xml:space="preserve"> (2) specifying that a thinning should be accomplished 40 years into a simulation is scheduling the option to occur during the simulation. Here we are discussing </w:t>
      </w:r>
      <w:r w:rsidR="006C61AA">
        <w:t xml:space="preserve">options that are scheduled to be done sometime during the simulation </w:t>
      </w:r>
      <w:r w:rsidR="00751EEC">
        <w:t>(see section 3.3.1.3.1)</w:t>
      </w:r>
      <w:r>
        <w:t>.</w:t>
      </w:r>
      <w:r w:rsidR="0059303C">
        <w:t xml:space="preserve">  </w:t>
      </w:r>
    </w:p>
    <w:p w:rsidR="0059303C" w:rsidRDefault="0059303C" w:rsidP="008C528B">
      <w:pPr>
        <w:pStyle w:val="Heading3"/>
      </w:pPr>
      <w:bookmarkStart w:id="192" w:name="_Toc454948829"/>
      <w:bookmarkStart w:id="193" w:name="_Toc454979380"/>
      <w:r>
        <w:t>6.1 General logic and table structure</w:t>
      </w:r>
      <w:bookmarkEnd w:id="192"/>
      <w:bookmarkEnd w:id="193"/>
    </w:p>
    <w:p w:rsidR="0044376C" w:rsidRDefault="0044376C" w:rsidP="0044376C">
      <w:pPr>
        <w:pStyle w:val="BodyText"/>
      </w:pPr>
      <w:r>
        <w:t xml:space="preserve">When a </w:t>
      </w:r>
      <w:r w:rsidR="006C61AA">
        <w:t xml:space="preserve">keyword record indicates an option that needs to be </w:t>
      </w:r>
      <w:r>
        <w:t xml:space="preserve">scheduled, for example </w:t>
      </w:r>
      <w:r w:rsidRPr="00F26BF7">
        <w:rPr>
          <w:rFonts w:ascii="Arial" w:hAnsi="Arial" w:cs="Arial"/>
        </w:rPr>
        <w:t>THINDBH</w:t>
      </w:r>
      <w:r>
        <w:t xml:space="preserve">, the program needs to store the option, the year it is scheduled, and its parameter values. This is done by calling </w:t>
      </w:r>
      <w:r w:rsidR="006C61AA">
        <w:t xml:space="preserve">subroutine </w:t>
      </w:r>
      <w:r>
        <w:t xml:space="preserve">OPNEW with an activity code corresponding to the option, the year (internally called a date and stored in vector IDATE in the </w:t>
      </w:r>
      <w:r w:rsidR="000C2819">
        <w:t>labeled</w:t>
      </w:r>
      <w:r w:rsidR="006C61AA">
        <w:t xml:space="preserve"> </w:t>
      </w:r>
      <w:r w:rsidR="00646E9F">
        <w:t>COMMON</w:t>
      </w:r>
      <w:r>
        <w:t xml:space="preserve"> block</w:t>
      </w:r>
      <w:r w:rsidR="006C61AA">
        <w:t xml:space="preserve"> OPCOM</w:t>
      </w:r>
      <w:r>
        <w:t xml:space="preserve">), and the parameter values associated with the option, which are typically stored in the </w:t>
      </w:r>
      <w:r w:rsidRPr="00F26BF7">
        <w:rPr>
          <w:rFonts w:ascii="Arial" w:hAnsi="Arial" w:cs="Arial"/>
        </w:rPr>
        <w:t>PARMS</w:t>
      </w:r>
      <w:r w:rsidR="00516DC5">
        <w:t xml:space="preserve"> vector. The array</w:t>
      </w:r>
      <w:r>
        <w:t xml:space="preserve"> </w:t>
      </w:r>
      <w:proofErr w:type="gramStart"/>
      <w:r>
        <w:t>IACT</w:t>
      </w:r>
      <w:r w:rsidR="00CC49B3">
        <w:t>(</w:t>
      </w:r>
      <w:proofErr w:type="spellStart"/>
      <w:proofErr w:type="gramEnd"/>
      <w:r w:rsidR="00CC49B3">
        <w:rPr>
          <w:i/>
        </w:rPr>
        <w:t>i</w:t>
      </w:r>
      <w:r w:rsidR="00CC49B3">
        <w:t>,</w:t>
      </w:r>
      <w:r w:rsidR="00CC49B3">
        <w:rPr>
          <w:i/>
        </w:rPr>
        <w:t>j</w:t>
      </w:r>
      <w:proofErr w:type="spellEnd"/>
      <w:r w:rsidR="00CC49B3">
        <w:t>)</w:t>
      </w:r>
      <w:r>
        <w:t xml:space="preserve"> is a</w:t>
      </w:r>
      <w:r w:rsidR="0057674A">
        <w:t>n important</w:t>
      </w:r>
      <w:r>
        <w:t xml:space="preserve"> 2 dimensional array in </w:t>
      </w:r>
      <w:r w:rsidR="00CC49B3">
        <w:t xml:space="preserve">the </w:t>
      </w:r>
      <w:r w:rsidR="000C2819">
        <w:t>labeled</w:t>
      </w:r>
      <w:r w:rsidR="00CC49B3">
        <w:t xml:space="preserve"> </w:t>
      </w:r>
      <w:r w:rsidR="00646E9F">
        <w:t>COMMON</w:t>
      </w:r>
      <w:r w:rsidR="00CC49B3">
        <w:t xml:space="preserve"> </w:t>
      </w:r>
      <w:r w:rsidR="00516DC5">
        <w:t xml:space="preserve">block OPCOM </w:t>
      </w:r>
      <w:r>
        <w:t xml:space="preserve">that stores this information, or pointers to that information. When the </w:t>
      </w:r>
      <w:r w:rsidRPr="00F26BF7">
        <w:rPr>
          <w:rFonts w:ascii="Arial" w:hAnsi="Arial" w:cs="Arial"/>
        </w:rPr>
        <w:t>PARMS</w:t>
      </w:r>
      <w:r>
        <w:t xml:space="preserve"> feature of an activity is used, the parameter values are entered as expressions. When this is the case, the compiled operations code (created by </w:t>
      </w:r>
      <w:r w:rsidR="00516DC5">
        <w:t xml:space="preserve">subroutine </w:t>
      </w:r>
      <w:r>
        <w:t>ALGCMP) associated with t</w:t>
      </w:r>
      <w:r w:rsidR="00516DC5">
        <w:t xml:space="preserve">he option is stored in the array </w:t>
      </w:r>
      <w:proofErr w:type="gramStart"/>
      <w:r w:rsidR="00516DC5">
        <w:t>IEVCOD(</w:t>
      </w:r>
      <w:proofErr w:type="gramEnd"/>
      <w:r w:rsidR="00516DC5" w:rsidRPr="00516DC5">
        <w:rPr>
          <w:i/>
        </w:rPr>
        <w:t>k</w:t>
      </w:r>
      <w:r w:rsidR="00516DC5">
        <w:t xml:space="preserve">) in the </w:t>
      </w:r>
      <w:r w:rsidR="000C2819">
        <w:t>labeled</w:t>
      </w:r>
      <w:r w:rsidR="00516DC5">
        <w:t xml:space="preserve"> COMMON block OPCOM. </w:t>
      </w:r>
    </w:p>
    <w:p w:rsidR="0044376C" w:rsidRDefault="0044376C" w:rsidP="0044376C">
      <w:pPr>
        <w:pStyle w:val="BodyText"/>
      </w:pPr>
      <w:r>
        <w:t xml:space="preserve">Activities might be specified as part of an </w:t>
      </w:r>
      <w:r w:rsidRPr="00F26BF7">
        <w:rPr>
          <w:rFonts w:ascii="Arial" w:hAnsi="Arial" w:cs="Arial"/>
        </w:rPr>
        <w:t>IF-THE</w:t>
      </w:r>
      <w:r w:rsidR="00F26BF7">
        <w:rPr>
          <w:rFonts w:ascii="Arial" w:hAnsi="Arial" w:cs="Arial"/>
        </w:rPr>
        <w:t>N-ENDIF</w:t>
      </w:r>
      <w:r>
        <w:t xml:space="preserve"> </w:t>
      </w:r>
      <w:r w:rsidR="00516DC5">
        <w:t xml:space="preserve">keyword record </w:t>
      </w:r>
      <w:r>
        <w:t xml:space="preserve">sequence. In that case, the option is not scheduled until the event occurs. The year field (so-called date) is interpreted as a number of years after the event occurs. When the event does occur, the number of years after an event occurs is added to the year the event occurs and that sum becomes the scheduling year. </w:t>
      </w:r>
    </w:p>
    <w:p w:rsidR="0044376C" w:rsidRDefault="0044376C" w:rsidP="0044376C">
      <w:pPr>
        <w:pStyle w:val="BodyText"/>
      </w:pPr>
      <w:r>
        <w:t xml:space="preserve">The </w:t>
      </w:r>
      <w:r w:rsidR="000C2819">
        <w:t>labeled</w:t>
      </w:r>
      <w:r w:rsidR="00EC63BC">
        <w:t xml:space="preserve"> </w:t>
      </w:r>
      <w:r w:rsidR="00646E9F">
        <w:t>COMMON</w:t>
      </w:r>
      <w:r>
        <w:t xml:space="preserve"> block </w:t>
      </w:r>
      <w:r w:rsidR="00516DC5">
        <w:t xml:space="preserve">OPCOM </w:t>
      </w:r>
      <w:r>
        <w:t>stores all the data associa</w:t>
      </w:r>
      <w:r w:rsidR="0038684B">
        <w:t>ted with these processes. T</w:t>
      </w:r>
      <w:r>
        <w:t>he comment</w:t>
      </w:r>
      <w:r w:rsidR="0038684B">
        <w:t xml:space="preserve"> </w:t>
      </w:r>
      <w:r>
        <w:t>s</w:t>
      </w:r>
      <w:r w:rsidR="0038684B">
        <w:t>tatements</w:t>
      </w:r>
      <w:r>
        <w:t xml:space="preserve"> in </w:t>
      </w:r>
      <w:r w:rsidR="0038684B">
        <w:t>OPCOM further explain these variables and their use</w:t>
      </w:r>
      <w:r>
        <w:t>.</w:t>
      </w:r>
    </w:p>
    <w:p w:rsidR="0044376C" w:rsidRDefault="0044376C" w:rsidP="0044376C">
      <w:pPr>
        <w:pStyle w:val="BodyText"/>
      </w:pPr>
      <w:r>
        <w:t xml:space="preserve">Naming conventions for </w:t>
      </w:r>
      <w:r w:rsidR="002C66F6">
        <w:t>sub</w:t>
      </w:r>
      <w:r>
        <w:t xml:space="preserve">routines that support the option processing logic are useful to know. Those </w:t>
      </w:r>
      <w:r w:rsidR="0038684B">
        <w:t xml:space="preserve">subroutines </w:t>
      </w:r>
      <w:r>
        <w:t>named ALG</w:t>
      </w:r>
      <w:r w:rsidR="0038684B">
        <w:t>___</w:t>
      </w:r>
      <w:r>
        <w:t xml:space="preserve"> are for the expression compiling and evaluation logic (section 7.0). One of these</w:t>
      </w:r>
      <w:r w:rsidR="0038684B">
        <w:t>,</w:t>
      </w:r>
      <w:r>
        <w:t xml:space="preserve"> </w:t>
      </w:r>
      <w:r w:rsidR="002C66F6">
        <w:t>sub</w:t>
      </w:r>
      <w:r w:rsidR="0038684B">
        <w:t>routine</w:t>
      </w:r>
      <w:r>
        <w:t xml:space="preserve"> ALGSLP, computes a linear interpolation and is used in several extension</w:t>
      </w:r>
      <w:r w:rsidR="002C66F6">
        <w:t xml:space="preserve">s, including </w:t>
      </w:r>
      <w:r w:rsidR="0038684B">
        <w:t xml:space="preserve">the </w:t>
      </w:r>
      <w:r w:rsidR="002C66F6">
        <w:t>fire</w:t>
      </w:r>
      <w:r w:rsidR="0038684B">
        <w:t xml:space="preserve"> and fuels extension</w:t>
      </w:r>
      <w:r w:rsidR="002C66F6">
        <w:t xml:space="preserve"> and climate</w:t>
      </w:r>
      <w:r w:rsidR="0038684B">
        <w:t xml:space="preserve"> extension</w:t>
      </w:r>
      <w:r w:rsidR="002C66F6">
        <w:t>. Subr</w:t>
      </w:r>
      <w:r>
        <w:t>outines named EV</w:t>
      </w:r>
      <w:r w:rsidR="0038684B">
        <w:t>___</w:t>
      </w:r>
      <w:r>
        <w:t xml:space="preserve"> are directly related to the event monitor; that code supports the </w:t>
      </w:r>
      <w:r w:rsidRPr="00F26BF7">
        <w:rPr>
          <w:rFonts w:ascii="Arial" w:hAnsi="Arial" w:cs="Arial"/>
        </w:rPr>
        <w:t>IF-THEN</w:t>
      </w:r>
      <w:r w:rsidR="00F26BF7" w:rsidRPr="00F26BF7">
        <w:rPr>
          <w:rFonts w:ascii="Arial" w:hAnsi="Arial" w:cs="Arial"/>
        </w:rPr>
        <w:t>-ENDIF</w:t>
      </w:r>
      <w:r>
        <w:t xml:space="preserve"> constructs in the keyword </w:t>
      </w:r>
      <w:r w:rsidR="00581C78">
        <w:t xml:space="preserve">record </w:t>
      </w:r>
      <w:r>
        <w:t xml:space="preserve">file (see section 7.0). Those </w:t>
      </w:r>
      <w:r w:rsidR="0038684B">
        <w:t xml:space="preserve">subroutines </w:t>
      </w:r>
      <w:r>
        <w:t>named OP</w:t>
      </w:r>
      <w:r w:rsidR="0038684B">
        <w:t>___</w:t>
      </w:r>
      <w:r>
        <w:t xml:space="preserve"> support options</w:t>
      </w:r>
      <w:r w:rsidR="0038684B">
        <w:t xml:space="preserve"> and are generally </w:t>
      </w:r>
      <w:r>
        <w:t xml:space="preserve">used to schedule and </w:t>
      </w:r>
      <w:r w:rsidR="0038684B">
        <w:t>retrieve</w:t>
      </w:r>
      <w:r>
        <w:t xml:space="preserve"> activities. </w:t>
      </w:r>
    </w:p>
    <w:p w:rsidR="0044376C" w:rsidRDefault="0044376C" w:rsidP="0044376C">
      <w:pPr>
        <w:pStyle w:val="BodyText"/>
      </w:pPr>
      <w:r>
        <w:lastRenderedPageBreak/>
        <w:t xml:space="preserve">Label processing is supported by those </w:t>
      </w:r>
      <w:r w:rsidR="002C66F6">
        <w:t>sub</w:t>
      </w:r>
      <w:r w:rsidR="0038684B">
        <w:t>routines named</w:t>
      </w:r>
      <w:r>
        <w:t xml:space="preserve"> LB</w:t>
      </w:r>
      <w:r w:rsidR="0038684B">
        <w:t>___. If the</w:t>
      </w:r>
      <w:r>
        <w:t xml:space="preserve"> </w:t>
      </w:r>
      <w:r w:rsidRPr="00F26BF7">
        <w:rPr>
          <w:rFonts w:ascii="Arial" w:hAnsi="Arial" w:cs="Arial"/>
        </w:rPr>
        <w:t>AGPLABEL</w:t>
      </w:r>
      <w:r>
        <w:t xml:space="preserve"> and </w:t>
      </w:r>
      <w:r w:rsidRPr="00F26BF7">
        <w:rPr>
          <w:rFonts w:ascii="Arial" w:hAnsi="Arial" w:cs="Arial"/>
        </w:rPr>
        <w:t>SPLABEL</w:t>
      </w:r>
      <w:r>
        <w:t xml:space="preserve"> keyword</w:t>
      </w:r>
      <w:r w:rsidR="00581C78">
        <w:t xml:space="preserve"> record</w:t>
      </w:r>
      <w:r>
        <w:t xml:space="preserve">s were </w:t>
      </w:r>
      <w:r w:rsidR="0038684B">
        <w:t xml:space="preserve">ever </w:t>
      </w:r>
      <w:r>
        <w:t xml:space="preserve">removed from the </w:t>
      </w:r>
      <w:r w:rsidR="0038684B">
        <w:t xml:space="preserve">FVS </w:t>
      </w:r>
      <w:r>
        <w:t xml:space="preserve">system, the label processing </w:t>
      </w:r>
      <w:r w:rsidR="002C66F6">
        <w:t>sub</w:t>
      </w:r>
      <w:r>
        <w:t>routines and the data structures they use can be deleted from F</w:t>
      </w:r>
      <w:r w:rsidR="0038684B">
        <w:t>VS</w:t>
      </w:r>
      <w:r>
        <w:t xml:space="preserve">. </w:t>
      </w:r>
    </w:p>
    <w:p w:rsidR="0059303C" w:rsidRDefault="00751EEC" w:rsidP="0044376C">
      <w:pPr>
        <w:pStyle w:val="BodyText"/>
      </w:pPr>
      <w:r>
        <w:t>One more detail</w:t>
      </w:r>
      <w:r w:rsidR="0044376C">
        <w:t xml:space="preserve">: a few options have character strings as parameters, not numbers. The ability </w:t>
      </w:r>
      <w:r w:rsidR="00BD5667">
        <w:t xml:space="preserve">to </w:t>
      </w:r>
      <w:r w:rsidR="0044376C">
        <w:t>schedule a database query is an example; the SQL statement is a string</w:t>
      </w:r>
      <w:r w:rsidR="0038684B">
        <w:t xml:space="preserve"> stored in the option processor</w:t>
      </w:r>
      <w:r w:rsidR="0044376C">
        <w:t xml:space="preserve"> code that is returned when the query is run. </w:t>
      </w:r>
      <w:r w:rsidR="00A47003">
        <w:t xml:space="preserve">Storing and retrieving a character string </w:t>
      </w:r>
      <w:r w:rsidR="0044376C">
        <w:t xml:space="preserve">is supported by </w:t>
      </w:r>
      <w:r w:rsidR="008D7248">
        <w:t xml:space="preserve">subroutine </w:t>
      </w:r>
      <w:r w:rsidR="0044376C">
        <w:t>OPCACT (for storing the activity) and by OPGETC</w:t>
      </w:r>
      <w:r w:rsidR="00A47003">
        <w:t xml:space="preserve"> (an entry point in subroutine OPFIND) </w:t>
      </w:r>
      <w:r w:rsidR="0044376C">
        <w:t>fo</w:t>
      </w:r>
      <w:r w:rsidR="00A47003">
        <w:t>r retrieving the character string. Storing and retrieving a vector of numbers is accomplished using</w:t>
      </w:r>
      <w:r w:rsidR="0044376C">
        <w:t xml:space="preserve"> OPGET</w:t>
      </w:r>
      <w:r w:rsidR="008D7248">
        <w:t xml:space="preserve"> (an</w:t>
      </w:r>
      <w:r w:rsidR="00A47003">
        <w:t>other</w:t>
      </w:r>
      <w:r w:rsidR="008D7248">
        <w:t xml:space="preserve"> entry point in subroutine OPFIND)</w:t>
      </w:r>
      <w:r>
        <w:t xml:space="preserve"> and </w:t>
      </w:r>
      <w:r w:rsidR="008D7248">
        <w:t xml:space="preserve">subroutine </w:t>
      </w:r>
      <w:r>
        <w:t>OPGET2</w:t>
      </w:r>
      <w:r w:rsidR="0044376C">
        <w:t>.</w:t>
      </w:r>
    </w:p>
    <w:p w:rsidR="0059303C" w:rsidRDefault="0059303C" w:rsidP="008C528B">
      <w:pPr>
        <w:pStyle w:val="Heading3"/>
      </w:pPr>
      <w:bookmarkStart w:id="194" w:name="_Toc454948830"/>
      <w:bookmarkStart w:id="195" w:name="_Toc454979381"/>
      <w:r>
        <w:t>6.2 Understanding option codes</w:t>
      </w:r>
      <w:r w:rsidR="00752339">
        <w:t xml:space="preserve"> and activity numbers</w:t>
      </w:r>
      <w:bookmarkEnd w:id="194"/>
      <w:bookmarkEnd w:id="195"/>
    </w:p>
    <w:p w:rsidR="00F374F6" w:rsidRDefault="00B468D9" w:rsidP="0044376C">
      <w:pPr>
        <w:pStyle w:val="BodyText"/>
      </w:pPr>
      <w:r>
        <w:t>Every option that is scheduled has an associated activity number (or code)</w:t>
      </w:r>
      <w:r w:rsidR="00283EE8">
        <w:t xml:space="preserve"> that was </w:t>
      </w:r>
      <w:r>
        <w:t xml:space="preserve">chosen by the programmer creating the option; every keyword record name has an associated keyword record number that is the index to the location in the array </w:t>
      </w:r>
      <w:proofErr w:type="gramStart"/>
      <w:r>
        <w:t>TABLE(</w:t>
      </w:r>
      <w:proofErr w:type="spellStart"/>
      <w:proofErr w:type="gramEnd"/>
      <w:r w:rsidRPr="00E50644">
        <w:rPr>
          <w:i/>
        </w:rPr>
        <w:t>i</w:t>
      </w:r>
      <w:proofErr w:type="spellEnd"/>
      <w:r w:rsidR="00BD5667">
        <w:t xml:space="preserve">) </w:t>
      </w:r>
      <w:r>
        <w:t xml:space="preserve">where the keyword record name is located. </w:t>
      </w:r>
      <w:r w:rsidR="0044376C">
        <w:t xml:space="preserve">There is a relationship between an activity number and a keyword </w:t>
      </w:r>
      <w:r w:rsidR="00581C78">
        <w:t xml:space="preserve">record </w:t>
      </w:r>
      <w:r w:rsidR="0044376C">
        <w:t xml:space="preserve">number. For example, </w:t>
      </w:r>
      <w:r w:rsidR="0044376C" w:rsidRPr="00F26BF7">
        <w:rPr>
          <w:rFonts w:ascii="Arial" w:hAnsi="Arial" w:cs="Arial"/>
        </w:rPr>
        <w:t>THINABA</w:t>
      </w:r>
      <w:r w:rsidR="0044376C" w:rsidRPr="0044376C">
        <w:t xml:space="preserve"> </w:t>
      </w:r>
      <w:r w:rsidR="0044376C">
        <w:t>is the 27</w:t>
      </w:r>
      <w:r w:rsidR="0044376C" w:rsidRPr="00E80C9B">
        <w:rPr>
          <w:vertAlign w:val="superscript"/>
        </w:rPr>
        <w:t>th</w:t>
      </w:r>
      <w:r w:rsidR="0044376C">
        <w:t xml:space="preserve"> keyword </w:t>
      </w:r>
      <w:r w:rsidR="00581C78">
        <w:t xml:space="preserve">record </w:t>
      </w:r>
      <w:r w:rsidR="00A47003">
        <w:t xml:space="preserve">name </w:t>
      </w:r>
      <w:r w:rsidR="0044376C">
        <w:t xml:space="preserve">in the </w:t>
      </w:r>
      <w:r w:rsidR="00E50644">
        <w:t xml:space="preserve">array </w:t>
      </w:r>
      <w:proofErr w:type="gramStart"/>
      <w:r w:rsidR="0044376C">
        <w:t>TABLE</w:t>
      </w:r>
      <w:r w:rsidR="00E50644">
        <w:t>(</w:t>
      </w:r>
      <w:proofErr w:type="spellStart"/>
      <w:proofErr w:type="gramEnd"/>
      <w:r w:rsidR="00E50644" w:rsidRPr="00E50644">
        <w:rPr>
          <w:i/>
        </w:rPr>
        <w:t>i</w:t>
      </w:r>
      <w:proofErr w:type="spellEnd"/>
      <w:r w:rsidR="00E50644">
        <w:t>)</w:t>
      </w:r>
      <w:r w:rsidR="0044376C">
        <w:t xml:space="preserve"> of all base model keyword</w:t>
      </w:r>
      <w:r w:rsidR="00581C78">
        <w:t xml:space="preserve"> record</w:t>
      </w:r>
      <w:r w:rsidR="00A47003">
        <w:t xml:space="preserve"> name</w:t>
      </w:r>
      <w:r w:rsidR="0044376C">
        <w:t>s</w:t>
      </w:r>
      <w:r>
        <w:t xml:space="preserve"> (</w:t>
      </w:r>
      <w:r w:rsidR="00283EE8">
        <w:t xml:space="preserve">so the </w:t>
      </w:r>
      <w:r>
        <w:t>keyword record number is 27)</w:t>
      </w:r>
      <w:r w:rsidR="0044376C">
        <w:t xml:space="preserve">, and has an option process activity code of 226. This fact is stored in two </w:t>
      </w:r>
      <w:r>
        <w:t>array</w:t>
      </w:r>
      <w:r w:rsidR="0044376C">
        <w:t xml:space="preserve">s in the </w:t>
      </w:r>
      <w:r w:rsidR="002C66F6">
        <w:t>sub</w:t>
      </w:r>
      <w:r w:rsidR="0044376C">
        <w:t>routine OPLIST. The first is a sorted list of activity codes</w:t>
      </w:r>
      <w:r w:rsidR="003050B9">
        <w:t xml:space="preserve">, array </w:t>
      </w:r>
      <w:proofErr w:type="gramStart"/>
      <w:r w:rsidR="003050B9">
        <w:t>ITRSL1(</w:t>
      </w:r>
      <w:proofErr w:type="spellStart"/>
      <w:proofErr w:type="gramEnd"/>
      <w:r w:rsidR="003050B9" w:rsidRPr="003050B9">
        <w:rPr>
          <w:i/>
        </w:rPr>
        <w:t>i</w:t>
      </w:r>
      <w:proofErr w:type="spellEnd"/>
      <w:r w:rsidR="003050B9">
        <w:t>),</w:t>
      </w:r>
      <w:r w:rsidR="0044376C">
        <w:t xml:space="preserve"> and the second is corresponds to the keyword </w:t>
      </w:r>
      <w:r w:rsidR="00581C78">
        <w:t xml:space="preserve">record </w:t>
      </w:r>
      <w:r w:rsidR="0044376C">
        <w:t xml:space="preserve">number </w:t>
      </w:r>
      <w:r w:rsidR="00283EE8">
        <w:t xml:space="preserve">(or index) </w:t>
      </w:r>
      <w:r w:rsidR="0044376C">
        <w:t xml:space="preserve">in the </w:t>
      </w:r>
      <w:r w:rsidR="003050B9">
        <w:t xml:space="preserve">array </w:t>
      </w:r>
      <w:r w:rsidR="0044376C">
        <w:t>TABLE</w:t>
      </w:r>
      <w:r w:rsidR="003050B9">
        <w:t>(</w:t>
      </w:r>
      <w:proofErr w:type="spellStart"/>
      <w:r w:rsidR="003050B9" w:rsidRPr="00E50644">
        <w:rPr>
          <w:i/>
        </w:rPr>
        <w:t>i</w:t>
      </w:r>
      <w:proofErr w:type="spellEnd"/>
      <w:r w:rsidR="003050B9">
        <w:t>), array ITRSL2(</w:t>
      </w:r>
      <w:proofErr w:type="spellStart"/>
      <w:r w:rsidR="003050B9" w:rsidRPr="003050B9">
        <w:rPr>
          <w:i/>
        </w:rPr>
        <w:t>i</w:t>
      </w:r>
      <w:proofErr w:type="spellEnd"/>
      <w:r w:rsidR="003050B9">
        <w:t>)</w:t>
      </w:r>
      <w:r w:rsidR="0044376C">
        <w:t xml:space="preserve">. </w:t>
      </w:r>
      <w:r w:rsidR="003050B9">
        <w:t>S</w:t>
      </w:r>
      <w:r w:rsidR="00283EE8">
        <w:t>ince the activity code, 226, is in the 38</w:t>
      </w:r>
      <w:r w:rsidR="00283EE8" w:rsidRPr="00283EE8">
        <w:rPr>
          <w:vertAlign w:val="superscript"/>
        </w:rPr>
        <w:t>th</w:t>
      </w:r>
      <w:r w:rsidR="00283EE8">
        <w:t xml:space="preserve"> position in the sorted order of activity codes</w:t>
      </w:r>
      <w:r w:rsidR="003050B9">
        <w:t xml:space="preserve">, </w:t>
      </w:r>
      <w:proofErr w:type="gramStart"/>
      <w:r w:rsidR="003050B9">
        <w:t>ITRSL1(</w:t>
      </w:r>
      <w:proofErr w:type="gramEnd"/>
      <w:r w:rsidR="00283EE8">
        <w:t>38</w:t>
      </w:r>
      <w:r w:rsidR="003050B9">
        <w:t xml:space="preserve">) = </w:t>
      </w:r>
      <w:r w:rsidR="00283EE8">
        <w:t>226, and the corresponding ITRSL2(</w:t>
      </w:r>
      <w:proofErr w:type="spellStart"/>
      <w:r w:rsidR="00283EE8" w:rsidRPr="003050B9">
        <w:rPr>
          <w:i/>
        </w:rPr>
        <w:t>i</w:t>
      </w:r>
      <w:proofErr w:type="spellEnd"/>
      <w:r w:rsidR="00283EE8">
        <w:t xml:space="preserve">) = 27. </w:t>
      </w:r>
    </w:p>
    <w:p w:rsidR="0044376C" w:rsidRDefault="0044376C" w:rsidP="0044376C">
      <w:pPr>
        <w:pStyle w:val="BodyText"/>
      </w:pPr>
      <w:r>
        <w:t>This translation scheme is used to output the activity schedule and the activity summary</w:t>
      </w:r>
      <w:r w:rsidR="003050B9">
        <w:t xml:space="preserve"> tables in the FVS main output file</w:t>
      </w:r>
      <w:r>
        <w:t>. Note that when an activity is part of an extension, there is an extension coding system that relates the activity code to the keyword</w:t>
      </w:r>
      <w:r w:rsidR="00581C78">
        <w:t xml:space="preserve"> record</w:t>
      </w:r>
      <w:r w:rsidR="00F374F6">
        <w:t>. Take care</w:t>
      </w:r>
      <w:r>
        <w:t xml:space="preserve"> to </w:t>
      </w:r>
      <w:r w:rsidR="00F374F6">
        <w:t>insure</w:t>
      </w:r>
      <w:r>
        <w:t xml:space="preserve"> these two tables stay in sync and “look” good</w:t>
      </w:r>
      <w:r w:rsidR="00F374F6" w:rsidRPr="00F374F6">
        <w:t xml:space="preserve"> </w:t>
      </w:r>
      <w:r w:rsidR="00F374F6">
        <w:t>when adding a keyword record. T</w:t>
      </w:r>
      <w:r>
        <w:t xml:space="preserve">his table would be </w:t>
      </w:r>
      <w:r w:rsidR="00F374F6">
        <w:t>a mess to interpret if every programmer just modified it and</w:t>
      </w:r>
      <w:r>
        <w:t xml:space="preserve"> stuck the new codes in without kee</w:t>
      </w:r>
      <w:r w:rsidR="00F374F6">
        <w:t>ping the table nicely formatted.</w:t>
      </w:r>
    </w:p>
    <w:p w:rsidR="0059303C" w:rsidRDefault="0044376C" w:rsidP="0044376C">
      <w:pPr>
        <w:pStyle w:val="BodyText"/>
      </w:pPr>
      <w:r>
        <w:t>Subroutines that accomplish activities access them via the activity codes.</w:t>
      </w:r>
      <w:r w:rsidR="00F374F6">
        <w:t xml:space="preserve"> This is explained in more detail in section 6.3.</w:t>
      </w:r>
    </w:p>
    <w:p w:rsidR="00752339" w:rsidRDefault="00752339" w:rsidP="008C528B">
      <w:pPr>
        <w:pStyle w:val="Heading3"/>
      </w:pPr>
      <w:bookmarkStart w:id="196" w:name="_Toc454948831"/>
      <w:bookmarkStart w:id="197" w:name="_Toc454979382"/>
      <w:r>
        <w:t>6.3 Adding new keyword</w:t>
      </w:r>
      <w:r w:rsidR="00581C78">
        <w:t xml:space="preserve"> record</w:t>
      </w:r>
      <w:r>
        <w:t>s</w:t>
      </w:r>
      <w:bookmarkEnd w:id="196"/>
      <w:bookmarkEnd w:id="197"/>
    </w:p>
    <w:p w:rsidR="0044376C" w:rsidRDefault="0044376C" w:rsidP="0044376C">
      <w:pPr>
        <w:pStyle w:val="BodyText"/>
      </w:pPr>
      <w:r>
        <w:t>The inner workings of the option processing logic are complicated. However, the ability to quickly add new activity keyword</w:t>
      </w:r>
      <w:r w:rsidR="00581C78">
        <w:t xml:space="preserve"> record</w:t>
      </w:r>
      <w:r>
        <w:t>s to the system, including the ability to have their parameter values be computed during a simulation (on-the-fly), is supported by this logic.</w:t>
      </w:r>
    </w:p>
    <w:p w:rsidR="00F75323" w:rsidRDefault="0044376C" w:rsidP="0044376C">
      <w:pPr>
        <w:pStyle w:val="BodyText"/>
      </w:pPr>
      <w:r>
        <w:lastRenderedPageBreak/>
        <w:t>FVS maintenance often involves adding a new keyword</w:t>
      </w:r>
      <w:r w:rsidR="00581C78">
        <w:t xml:space="preserve"> record</w:t>
      </w:r>
      <w:r>
        <w:t xml:space="preserve">, or new “activity”. </w:t>
      </w:r>
      <w:r w:rsidR="00093678">
        <w:t xml:space="preserve">The process to do this can be broken down into seven steps. If the keyword record being added contains a year/cycle </w:t>
      </w:r>
      <w:r w:rsidR="00BD5667">
        <w:t>field,</w:t>
      </w:r>
      <w:r w:rsidR="00093678">
        <w:t xml:space="preserve"> then all seven steps need to be followed; if the keyword record does not contain a year/cycle field then steps 3 and 5 can be skipped. These seven steps are illustrated with the base model CRNMULT keyword record.</w:t>
      </w:r>
      <w:r w:rsidR="00F75323">
        <w:t xml:space="preserve"> </w:t>
      </w:r>
    </w:p>
    <w:p w:rsidR="00F75323" w:rsidRDefault="00F75323" w:rsidP="0044376C">
      <w:pPr>
        <w:pStyle w:val="BodyText"/>
      </w:pPr>
      <w:r>
        <w:t>Steps in adding a new keyword record to the FVS code:</w:t>
      </w:r>
    </w:p>
    <w:p w:rsidR="00264281" w:rsidRDefault="00264281" w:rsidP="00264281">
      <w:pPr>
        <w:pStyle w:val="Heading4"/>
      </w:pPr>
      <w:bookmarkStart w:id="198" w:name="_Toc454948832"/>
      <w:bookmarkStart w:id="199" w:name="_Toc454979383"/>
      <w:r>
        <w:t>6.3.1 Adding the keyword record name</w:t>
      </w:r>
      <w:bookmarkEnd w:id="198"/>
      <w:bookmarkEnd w:id="199"/>
    </w:p>
    <w:p w:rsidR="00093678" w:rsidRDefault="00F75323" w:rsidP="00093678">
      <w:pPr>
        <w:numPr>
          <w:ilvl w:val="0"/>
          <w:numId w:val="14"/>
        </w:numPr>
      </w:pPr>
      <w:r>
        <w:t>Make sure the TABLE(</w:t>
      </w:r>
      <w:proofErr w:type="spellStart"/>
      <w:r w:rsidRPr="00F75323">
        <w:rPr>
          <w:i/>
        </w:rPr>
        <w:t>i</w:t>
      </w:r>
      <w:proofErr w:type="spellEnd"/>
      <w:r>
        <w:t xml:space="preserve">) array in the </w:t>
      </w:r>
      <w:r w:rsidR="000C2819">
        <w:t>labeled</w:t>
      </w:r>
      <w:r>
        <w:t xml:space="preserve"> COMMON block </w:t>
      </w:r>
      <w:r w:rsidR="00093678">
        <w:t>KEY</w:t>
      </w:r>
      <w:r>
        <w:t>COM is big enough to hold the new keyword record:</w:t>
      </w:r>
    </w:p>
    <w:p w:rsidR="00093678" w:rsidRDefault="002E2C61" w:rsidP="00093678">
      <w:pPr>
        <w:numPr>
          <w:ilvl w:val="1"/>
          <w:numId w:val="14"/>
        </w:numPr>
      </w:pPr>
      <w:r>
        <w:t>Look in subroutine KEWYDS</w:t>
      </w:r>
      <w:r w:rsidR="00093678">
        <w:t xml:space="preserve"> and see if there are any vacant spots at the end of the </w:t>
      </w:r>
      <w:proofErr w:type="gramStart"/>
      <w:r w:rsidR="00093678">
        <w:t>TABLE(</w:t>
      </w:r>
      <w:proofErr w:type="spellStart"/>
      <w:proofErr w:type="gramEnd"/>
      <w:r w:rsidRPr="002E2C61">
        <w:rPr>
          <w:i/>
        </w:rPr>
        <w:t>i</w:t>
      </w:r>
      <w:proofErr w:type="spellEnd"/>
      <w:r w:rsidR="00093678">
        <w:t>) array</w:t>
      </w:r>
      <w:r>
        <w:t xml:space="preserve"> where the new keyword record name can be inserted</w:t>
      </w:r>
      <w:r w:rsidR="00093678">
        <w:t>. If there are vacant spots, then go to step 2. If there aren’t any vacant spots, then go on to 1b.</w:t>
      </w:r>
    </w:p>
    <w:p w:rsidR="00093678" w:rsidRDefault="002E2C61" w:rsidP="00264281">
      <w:pPr>
        <w:numPr>
          <w:ilvl w:val="1"/>
          <w:numId w:val="14"/>
        </w:numPr>
      </w:pPr>
      <w:r>
        <w:t xml:space="preserve">In the </w:t>
      </w:r>
      <w:r w:rsidR="000C2819">
        <w:t>labeled</w:t>
      </w:r>
      <w:r>
        <w:t xml:space="preserve"> COMMON block KEYCOM, change the date of revision,</w:t>
      </w:r>
      <w:r w:rsidR="00E47464">
        <w:t xml:space="preserve"> if appropriate,</w:t>
      </w:r>
      <w:r>
        <w:t xml:space="preserve"> and e</w:t>
      </w:r>
      <w:r w:rsidR="00093678">
        <w:t>xpand the dimension o</w:t>
      </w:r>
      <w:r>
        <w:t xml:space="preserve">f the </w:t>
      </w:r>
      <w:proofErr w:type="gramStart"/>
      <w:r>
        <w:t>TABLE</w:t>
      </w:r>
      <w:r w:rsidR="00093678">
        <w:t>(</w:t>
      </w:r>
      <w:proofErr w:type="spellStart"/>
      <w:proofErr w:type="gramEnd"/>
      <w:r w:rsidRPr="002E2C61">
        <w:rPr>
          <w:i/>
        </w:rPr>
        <w:t>i</w:t>
      </w:r>
      <w:proofErr w:type="spellEnd"/>
      <w:r w:rsidR="00093678">
        <w:t>)</w:t>
      </w:r>
      <w:r>
        <w:t xml:space="preserve"> array </w:t>
      </w:r>
      <w:r w:rsidR="00093678">
        <w:t>by modifying the variable ISIZE in the PARAMETER statement.</w:t>
      </w:r>
    </w:p>
    <w:p w:rsidR="00093678" w:rsidRDefault="002E2C61" w:rsidP="00093678">
      <w:pPr>
        <w:numPr>
          <w:ilvl w:val="0"/>
          <w:numId w:val="14"/>
        </w:numPr>
      </w:pPr>
      <w:r>
        <w:t>Add the new keyword record name to the TABLE(</w:t>
      </w:r>
      <w:proofErr w:type="spellStart"/>
      <w:r w:rsidRPr="002E2C61">
        <w:rPr>
          <w:i/>
        </w:rPr>
        <w:t>i</w:t>
      </w:r>
      <w:proofErr w:type="spellEnd"/>
      <w:r>
        <w:t xml:space="preserve">) array in subroutine </w:t>
      </w:r>
      <w:r w:rsidR="00093678">
        <w:t>KEYWDS</w:t>
      </w:r>
      <w:r>
        <w:t>:</w:t>
      </w:r>
    </w:p>
    <w:p w:rsidR="00E47464" w:rsidRDefault="00E47464" w:rsidP="00E47464">
      <w:pPr>
        <w:numPr>
          <w:ilvl w:val="1"/>
          <w:numId w:val="14"/>
        </w:numPr>
      </w:pPr>
      <w:r>
        <w:t xml:space="preserve">Change the date of revision, if appropriate. </w:t>
      </w:r>
    </w:p>
    <w:p w:rsidR="00093678" w:rsidRDefault="00461E31" w:rsidP="00093678">
      <w:pPr>
        <w:numPr>
          <w:ilvl w:val="1"/>
          <w:numId w:val="14"/>
        </w:numPr>
      </w:pPr>
      <w:r>
        <w:t xml:space="preserve">If </w:t>
      </w:r>
      <w:r w:rsidR="00093678">
        <w:t>the variable ISIZE in step 1</w:t>
      </w:r>
      <w:r>
        <w:t xml:space="preserve"> was not changed</w:t>
      </w:r>
      <w:r w:rsidR="00093678">
        <w:t xml:space="preserve">, then simply insert the new keyword </w:t>
      </w:r>
      <w:r>
        <w:t xml:space="preserve">record name </w:t>
      </w:r>
      <w:r w:rsidR="00093678">
        <w:t>in a vacant spot.</w:t>
      </w:r>
      <w:r>
        <w:t xml:space="preserve"> If </w:t>
      </w:r>
      <w:r w:rsidR="00093678">
        <w:t>the variable ISIZE in step 1</w:t>
      </w:r>
      <w:r>
        <w:t xml:space="preserve"> was changed</w:t>
      </w:r>
      <w:r w:rsidR="00093678">
        <w:t xml:space="preserve">, then expand the last DATA statement, inserting the new keyword in the next </w:t>
      </w:r>
      <w:r>
        <w:t xml:space="preserve">spot, and padding out the </w:t>
      </w:r>
      <w:proofErr w:type="gramStart"/>
      <w:r>
        <w:t>TABLE</w:t>
      </w:r>
      <w:r w:rsidR="00093678">
        <w:t>(</w:t>
      </w:r>
      <w:proofErr w:type="spellStart"/>
      <w:proofErr w:type="gramEnd"/>
      <w:r w:rsidRPr="00461E31">
        <w:rPr>
          <w:i/>
        </w:rPr>
        <w:t>i</w:t>
      </w:r>
      <w:proofErr w:type="spellEnd"/>
      <w:r>
        <w:t>) array with blank entries</w:t>
      </w:r>
      <w:r w:rsidR="00093678">
        <w:t xml:space="preserve"> to c</w:t>
      </w:r>
      <w:r>
        <w:t xml:space="preserve">orrespond to the length </w:t>
      </w:r>
      <w:r w:rsidR="00093678">
        <w:t xml:space="preserve">specified in </w:t>
      </w:r>
      <w:r>
        <w:t xml:space="preserve">step 1 (i.e. if the variable </w:t>
      </w:r>
      <w:r w:rsidR="00093678">
        <w:t xml:space="preserve">ISIZE </w:t>
      </w:r>
      <w:r>
        <w:t xml:space="preserve">was incremented </w:t>
      </w:r>
      <w:r w:rsidR="00093678">
        <w:t>by 5, then expand the last data statement by 5 and insert the new keyword</w:t>
      </w:r>
      <w:r>
        <w:t xml:space="preserve"> record name</w:t>
      </w:r>
      <w:r w:rsidR="00093678">
        <w:t xml:space="preserve"> in the first vacant spot followed by 4 blank spots to accommodate future additional keywords). Note the location (i.e. array index number) where </w:t>
      </w:r>
      <w:r>
        <w:t>the new keyword record name was inserted since it may be needed later</w:t>
      </w:r>
      <w:r w:rsidR="00093678">
        <w:t xml:space="preserve">.  For example, the keyword CRNMULT </w:t>
      </w:r>
      <w:r>
        <w:t>is located in array location 96 (i.e. TABLE (96)).</w:t>
      </w:r>
    </w:p>
    <w:p w:rsidR="00461E31" w:rsidRDefault="00264281" w:rsidP="00264281">
      <w:pPr>
        <w:pStyle w:val="Heading4"/>
      </w:pPr>
      <w:bookmarkStart w:id="200" w:name="_Toc454948833"/>
      <w:bookmarkStart w:id="201" w:name="_Toc454979384"/>
      <w:r>
        <w:t>6.3.</w:t>
      </w:r>
      <w:r w:rsidR="009E3DE3">
        <w:t>2</w:t>
      </w:r>
      <w:r>
        <w:t xml:space="preserve"> Add the activity code (if necessary)</w:t>
      </w:r>
      <w:bookmarkEnd w:id="200"/>
      <w:bookmarkEnd w:id="201"/>
    </w:p>
    <w:p w:rsidR="00093678" w:rsidRDefault="00461E31" w:rsidP="00093678">
      <w:pPr>
        <w:numPr>
          <w:ilvl w:val="0"/>
          <w:numId w:val="14"/>
        </w:numPr>
      </w:pPr>
      <w:r>
        <w:t xml:space="preserve">Modify the </w:t>
      </w:r>
      <w:proofErr w:type="gramStart"/>
      <w:r>
        <w:t>ITRSL1(</w:t>
      </w:r>
      <w:proofErr w:type="spellStart"/>
      <w:proofErr w:type="gramEnd"/>
      <w:r w:rsidRPr="00461E31">
        <w:rPr>
          <w:i/>
        </w:rPr>
        <w:t>i</w:t>
      </w:r>
      <w:proofErr w:type="spellEnd"/>
      <w:r>
        <w:t>)</w:t>
      </w:r>
      <w:r w:rsidRPr="00461E31">
        <w:t xml:space="preserve"> </w:t>
      </w:r>
      <w:r>
        <w:t>and ITRSL2(</w:t>
      </w:r>
      <w:proofErr w:type="spellStart"/>
      <w:r w:rsidRPr="00461E31">
        <w:rPr>
          <w:i/>
        </w:rPr>
        <w:t>i</w:t>
      </w:r>
      <w:proofErr w:type="spellEnd"/>
      <w:r>
        <w:t xml:space="preserve">) arrays in subroutine </w:t>
      </w:r>
      <w:r w:rsidR="00093678">
        <w:t>OPLIST</w:t>
      </w:r>
      <w:r>
        <w:t>.  (do this step ONLY if the new</w:t>
      </w:r>
      <w:r w:rsidR="00093678">
        <w:t xml:space="preserve"> keyword</w:t>
      </w:r>
      <w:r>
        <w:t xml:space="preserve"> record has a year</w:t>
      </w:r>
      <w:r w:rsidR="00093678">
        <w:t>/cycle field)</w:t>
      </w:r>
      <w:r>
        <w:t>:</w:t>
      </w:r>
    </w:p>
    <w:p w:rsidR="00E47464" w:rsidRDefault="00E47464" w:rsidP="00E47464">
      <w:pPr>
        <w:numPr>
          <w:ilvl w:val="1"/>
          <w:numId w:val="14"/>
        </w:numPr>
      </w:pPr>
      <w:r>
        <w:t xml:space="preserve">Change the date of revision, if appropriate. </w:t>
      </w:r>
    </w:p>
    <w:p w:rsidR="00093678" w:rsidRDefault="005C056E" w:rsidP="00093678">
      <w:pPr>
        <w:numPr>
          <w:ilvl w:val="1"/>
          <w:numId w:val="14"/>
        </w:numPr>
      </w:pPr>
      <w:r>
        <w:lastRenderedPageBreak/>
        <w:t xml:space="preserve">First choose a new activity code that will be associated with the new keyword record name. If the activity code is going to be added to an existing subroutine (CUTS, for example, which already handles several activities), then the new code should fit in to the set of existing codes being performed by CUTS. </w:t>
      </w:r>
      <w:r w:rsidR="00461E31">
        <w:t xml:space="preserve">Activity codes in array </w:t>
      </w:r>
      <w:proofErr w:type="gramStart"/>
      <w:r w:rsidR="00461E31">
        <w:t>ITRSL1(</w:t>
      </w:r>
      <w:proofErr w:type="spellStart"/>
      <w:proofErr w:type="gramEnd"/>
      <w:r w:rsidR="00461E31" w:rsidRPr="00461E31">
        <w:rPr>
          <w:i/>
        </w:rPr>
        <w:t>i</w:t>
      </w:r>
      <w:proofErr w:type="spellEnd"/>
      <w:r w:rsidR="00093678">
        <w:t>) are in ascending order. Look in this array and find an activity code that is not currently being used. Enter this activity number in the proper sequence (ascen</w:t>
      </w:r>
      <w:r>
        <w:t xml:space="preserve">ding order) in the array </w:t>
      </w:r>
      <w:proofErr w:type="gramStart"/>
      <w:r>
        <w:t>ITRSL1(</w:t>
      </w:r>
      <w:proofErr w:type="spellStart"/>
      <w:proofErr w:type="gramEnd"/>
      <w:r w:rsidRPr="005C056E">
        <w:rPr>
          <w:i/>
        </w:rPr>
        <w:t>i</w:t>
      </w:r>
      <w:proofErr w:type="spellEnd"/>
      <w:r w:rsidR="00093678">
        <w:t>). Make sure you either omit a zero off the end of the array</w:t>
      </w:r>
      <w:r w:rsidR="00BD5667">
        <w:t>, or expand the array dimension</w:t>
      </w:r>
      <w:r w:rsidR="00093678">
        <w:t xml:space="preserve">, </w:t>
      </w:r>
      <w:r>
        <w:t xml:space="preserve">parameter NTRSLT, </w:t>
      </w:r>
      <w:r w:rsidR="00093678">
        <w:t>as appropriate. Note the position (array locat</w:t>
      </w:r>
      <w:r>
        <w:t>ion) where this activity code i</w:t>
      </w:r>
      <w:r w:rsidR="00093678">
        <w:t>s entered. For example, the CRNMULT keyword was assigned activity number 81 and this activity number was entered in the third location in ITRSL1</w:t>
      </w:r>
      <w:r>
        <w:t xml:space="preserve"> (i.e. ITRSL1(3))</w:t>
      </w:r>
      <w:r w:rsidR="00093678">
        <w:t xml:space="preserve"> (at least it was the third location at the time this document was written; it may be in a different location now</w:t>
      </w:r>
      <w:r>
        <w:t xml:space="preserve"> if keyword records have been added with activity numbers less than 81</w:t>
      </w:r>
      <w:r w:rsidR="00093678">
        <w:t>).</w:t>
      </w:r>
    </w:p>
    <w:p w:rsidR="00093678" w:rsidRDefault="00093678" w:rsidP="00093678">
      <w:pPr>
        <w:numPr>
          <w:ilvl w:val="1"/>
          <w:numId w:val="14"/>
        </w:numPr>
      </w:pPr>
      <w:r>
        <w:t xml:space="preserve">Modify </w:t>
      </w:r>
      <w:r w:rsidR="005C056E">
        <w:t xml:space="preserve">the </w:t>
      </w:r>
      <w:proofErr w:type="gramStart"/>
      <w:r w:rsidR="005C056E">
        <w:t>ITRSL2(</w:t>
      </w:r>
      <w:proofErr w:type="spellStart"/>
      <w:proofErr w:type="gramEnd"/>
      <w:r w:rsidR="005C056E" w:rsidRPr="005C056E">
        <w:rPr>
          <w:i/>
        </w:rPr>
        <w:t>i</w:t>
      </w:r>
      <w:proofErr w:type="spellEnd"/>
      <w:r>
        <w:t>) array by inserting the index from step 2b (i.e. the index to the locat</w:t>
      </w:r>
      <w:r w:rsidR="005C056E">
        <w:t>ion in the TABLE (</w:t>
      </w:r>
      <w:proofErr w:type="spellStart"/>
      <w:r w:rsidR="005C056E" w:rsidRPr="005C056E">
        <w:rPr>
          <w:i/>
        </w:rPr>
        <w:t>i</w:t>
      </w:r>
      <w:proofErr w:type="spellEnd"/>
      <w:r>
        <w:t xml:space="preserve">) array where the keyword </w:t>
      </w:r>
      <w:r w:rsidR="00FA569C">
        <w:t xml:space="preserve">record name </w:t>
      </w:r>
      <w:r>
        <w:t>is located) in</w:t>
      </w:r>
      <w:r w:rsidR="00FA569C">
        <w:t>to the position in array ITRSL2</w:t>
      </w:r>
      <w:r>
        <w:t>(</w:t>
      </w:r>
      <w:proofErr w:type="spellStart"/>
      <w:r w:rsidR="00FA569C" w:rsidRPr="00FA569C">
        <w:rPr>
          <w:i/>
        </w:rPr>
        <w:t>i</w:t>
      </w:r>
      <w:proofErr w:type="spellEnd"/>
      <w:r>
        <w:t>) corresponding to the location where the activity num</w:t>
      </w:r>
      <w:r w:rsidR="00FA569C">
        <w:t>ber was entered in array ITRSL1</w:t>
      </w:r>
      <w:r>
        <w:t>(</w:t>
      </w:r>
      <w:proofErr w:type="spellStart"/>
      <w:r w:rsidR="00FA569C" w:rsidRPr="00FA569C">
        <w:rPr>
          <w:i/>
        </w:rPr>
        <w:t>i</w:t>
      </w:r>
      <w:proofErr w:type="spellEnd"/>
      <w:r>
        <w:t xml:space="preserve">) in step 3b. </w:t>
      </w:r>
      <w:r w:rsidR="00FA569C">
        <w:t xml:space="preserve">Once again, remember to </w:t>
      </w:r>
      <w:r>
        <w:t xml:space="preserve">remove a zero from the end of </w:t>
      </w:r>
      <w:r w:rsidR="00FA569C">
        <w:t xml:space="preserve">the </w:t>
      </w:r>
      <w:proofErr w:type="gramStart"/>
      <w:r w:rsidR="00FA569C">
        <w:t>ITRSL2(</w:t>
      </w:r>
      <w:proofErr w:type="spellStart"/>
      <w:proofErr w:type="gramEnd"/>
      <w:r w:rsidR="00FA569C">
        <w:t>i</w:t>
      </w:r>
      <w:proofErr w:type="spellEnd"/>
      <w:r>
        <w:t xml:space="preserve">) array </w:t>
      </w:r>
      <w:r w:rsidR="00FA569C">
        <w:t>if</w:t>
      </w:r>
      <w:r>
        <w:t xml:space="preserve"> appropriate. For example, the CRNMULT keyword occ</w:t>
      </w:r>
      <w:r w:rsidR="00FA569C">
        <w:t xml:space="preserve">upies location 96 in the </w:t>
      </w:r>
      <w:proofErr w:type="gramStart"/>
      <w:r w:rsidR="00FA569C">
        <w:t>TABLE(</w:t>
      </w:r>
      <w:proofErr w:type="spellStart"/>
      <w:proofErr w:type="gramEnd"/>
      <w:r w:rsidR="00FA569C" w:rsidRPr="00FA569C">
        <w:rPr>
          <w:i/>
        </w:rPr>
        <w:t>i</w:t>
      </w:r>
      <w:proofErr w:type="spellEnd"/>
      <w:r>
        <w:t xml:space="preserve">) array (from step 2b). So the number </w:t>
      </w:r>
      <w:r w:rsidR="00FA569C">
        <w:t xml:space="preserve">96 gets loaded into the </w:t>
      </w:r>
      <w:proofErr w:type="gramStart"/>
      <w:r w:rsidR="00FA569C">
        <w:t>ITRSL2(</w:t>
      </w:r>
      <w:proofErr w:type="spellStart"/>
      <w:proofErr w:type="gramEnd"/>
      <w:r w:rsidR="00FA569C" w:rsidRPr="00FA569C">
        <w:rPr>
          <w:i/>
        </w:rPr>
        <w:t>i</w:t>
      </w:r>
      <w:proofErr w:type="spellEnd"/>
      <w:r>
        <w:t xml:space="preserve">) array in the location corresponding to the location occupied by the CRNMULT </w:t>
      </w:r>
      <w:r w:rsidR="00FA569C">
        <w:t>activity number in array ITRSL1(</w:t>
      </w:r>
      <w:proofErr w:type="spellStart"/>
      <w:r w:rsidR="00FA569C" w:rsidRPr="00FA569C">
        <w:rPr>
          <w:i/>
        </w:rPr>
        <w:t>i</w:t>
      </w:r>
      <w:proofErr w:type="spellEnd"/>
      <w:r>
        <w:t xml:space="preserve">). In this case, and at the time this was written, this is the third location. So </w:t>
      </w:r>
      <w:proofErr w:type="gramStart"/>
      <w:r w:rsidR="00FA569C">
        <w:t>ITRSL1(</w:t>
      </w:r>
      <w:proofErr w:type="gramEnd"/>
      <w:r>
        <w:t>3) contains the activity numb</w:t>
      </w:r>
      <w:r w:rsidR="00FA569C">
        <w:t>er (81) for the CRNMULT keyword and</w:t>
      </w:r>
      <w:r>
        <w:t xml:space="preserve"> ITRSL2(3) contains the array index (96) which says the CRNMULT keyword</w:t>
      </w:r>
      <w:r w:rsidR="00FA569C">
        <w:t xml:space="preserve"> record name</w:t>
      </w:r>
      <w:r>
        <w:t xml:space="preserve"> is in location TABLE(96).</w:t>
      </w:r>
    </w:p>
    <w:p w:rsidR="00093678" w:rsidRDefault="00264281" w:rsidP="00264281">
      <w:pPr>
        <w:pStyle w:val="Heading4"/>
      </w:pPr>
      <w:bookmarkStart w:id="202" w:name="_Toc454948834"/>
      <w:bookmarkStart w:id="203" w:name="_Toc454979385"/>
      <w:r>
        <w:t>6.3.</w:t>
      </w:r>
      <w:r w:rsidR="009E3DE3">
        <w:t>3 Adding code to read and process the keyword record</w:t>
      </w:r>
      <w:bookmarkEnd w:id="202"/>
      <w:bookmarkEnd w:id="203"/>
    </w:p>
    <w:p w:rsidR="00093678" w:rsidRDefault="00FA569C" w:rsidP="00093678">
      <w:pPr>
        <w:numPr>
          <w:ilvl w:val="0"/>
          <w:numId w:val="14"/>
        </w:numPr>
      </w:pPr>
      <w:r>
        <w:t xml:space="preserve">Add code to the appropriate subroutine to read and process the keyword record. For a base model keyword this is subroutine </w:t>
      </w:r>
      <w:r w:rsidR="00093678">
        <w:t>INITRE</w:t>
      </w:r>
      <w:r>
        <w:t xml:space="preserve">; if the keyword record applies to an extension, then this may be a different subroutine (e.g. ESIN for a regeneration establishment model keyword record). However, the steps are </w:t>
      </w:r>
      <w:r w:rsidR="00E47464">
        <w:t xml:space="preserve">basically </w:t>
      </w:r>
      <w:r>
        <w:t>the same</w:t>
      </w:r>
      <w:r w:rsidR="00E47464">
        <w:t>. Go into subroutine INITRE and:</w:t>
      </w:r>
    </w:p>
    <w:p w:rsidR="00093678" w:rsidRDefault="00E47464" w:rsidP="00093678">
      <w:pPr>
        <w:numPr>
          <w:ilvl w:val="1"/>
          <w:numId w:val="14"/>
        </w:numPr>
      </w:pPr>
      <w:r>
        <w:t>C</w:t>
      </w:r>
      <w:r w:rsidR="00093678">
        <w:t>hange the date of revision</w:t>
      </w:r>
      <w:r w:rsidR="00FA569C">
        <w:t>, if appropriate</w:t>
      </w:r>
      <w:r w:rsidR="00093678">
        <w:t xml:space="preserve">. </w:t>
      </w:r>
    </w:p>
    <w:p w:rsidR="00093678" w:rsidRDefault="00093678" w:rsidP="00093678">
      <w:pPr>
        <w:numPr>
          <w:ilvl w:val="1"/>
          <w:numId w:val="14"/>
        </w:numPr>
      </w:pPr>
      <w:r>
        <w:t xml:space="preserve">Modify the computed GO TO statement which is after the 90 CONTINUE statement by inserting an unused statement label into the position corresponding to the location number noted in step 2b. For example, for the CRNMULT </w:t>
      </w:r>
      <w:r>
        <w:lastRenderedPageBreak/>
        <w:t>keyword, statement label 9800 was entered in position 96 of this GO TO statement.</w:t>
      </w:r>
    </w:p>
    <w:p w:rsidR="00E47464" w:rsidRDefault="00093678" w:rsidP="009E3DE3">
      <w:pPr>
        <w:numPr>
          <w:ilvl w:val="1"/>
          <w:numId w:val="14"/>
        </w:numPr>
      </w:pPr>
      <w:r>
        <w:t>Go to the appr</w:t>
      </w:r>
      <w:r w:rsidR="00E47464">
        <w:t xml:space="preserve">opriate place in INITRE and </w:t>
      </w:r>
      <w:r>
        <w:t>insert a CONTINUE statement with the statement label from step 4b, followed by the appropriate code to process the new keyword. For example, see the code following the 9800 CONTINUE statement for the code which processes the CRNMULT keyword. Also, note the comment statements immediately preceding the 9800 CONTINUE statement.</w:t>
      </w:r>
    </w:p>
    <w:p w:rsidR="00093678" w:rsidRDefault="00E47464" w:rsidP="00A6784B">
      <w:pPr>
        <w:pStyle w:val="BodyText"/>
        <w:ind w:left="360"/>
      </w:pPr>
      <w:r>
        <w:t xml:space="preserve">When adding code to read the keyword record to the input subroutine, follow established patterns. </w:t>
      </w:r>
      <w:r w:rsidR="00A6784B">
        <w:t>Find</w:t>
      </w:r>
      <w:r>
        <w:t xml:space="preserve"> </w:t>
      </w:r>
      <w:r w:rsidR="00A6784B">
        <w:t xml:space="preserve">call sequences utilizing </w:t>
      </w:r>
      <w:r>
        <w:t>subroutine OPNEW and/or subroutine OPNEWC to store the parameter values</w:t>
      </w:r>
      <w:r w:rsidR="00A6784B">
        <w:t>, subroutines KEYDMP and ERRGRO to process keyword record errors, subroutine SPDECD to process species codes and species groups, and so forth, and duplicate those patterns</w:t>
      </w:r>
      <w:r>
        <w:t xml:space="preserve">. </w:t>
      </w:r>
    </w:p>
    <w:p w:rsidR="00093678" w:rsidRDefault="00A6784B" w:rsidP="00093678">
      <w:pPr>
        <w:numPr>
          <w:ilvl w:val="0"/>
          <w:numId w:val="14"/>
        </w:numPr>
      </w:pPr>
      <w:r>
        <w:t xml:space="preserve">Add code to the subroutine that will process the activity code (do this step ONLY if the new keyword record has a year/cycle field). </w:t>
      </w:r>
      <w:r w:rsidR="00093678">
        <w:t>Go into the subroutine where this activity will be processed:</w:t>
      </w:r>
    </w:p>
    <w:p w:rsidR="00093678" w:rsidRDefault="00093678" w:rsidP="00093678">
      <w:pPr>
        <w:numPr>
          <w:ilvl w:val="1"/>
          <w:numId w:val="14"/>
        </w:numPr>
      </w:pPr>
      <w:r>
        <w:t>Change the date of revision</w:t>
      </w:r>
      <w:r w:rsidR="00A6784B">
        <w:t>, if appropriate</w:t>
      </w:r>
      <w:r>
        <w:t xml:space="preserve">. </w:t>
      </w:r>
    </w:p>
    <w:p w:rsidR="006F20E5" w:rsidRDefault="006F20E5" w:rsidP="009E3DE3">
      <w:pPr>
        <w:numPr>
          <w:ilvl w:val="1"/>
          <w:numId w:val="14"/>
        </w:numPr>
      </w:pPr>
      <w:r>
        <w:t xml:space="preserve">Add </w:t>
      </w:r>
      <w:r w:rsidR="00093678">
        <w:t xml:space="preserve">code </w:t>
      </w:r>
      <w:r>
        <w:t xml:space="preserve">to the subroutine </w:t>
      </w:r>
      <w:r w:rsidR="00093678">
        <w:t xml:space="preserve">to process the activity. In some cases, where the subroutine is already checking for activities, this is as simple as adding the activity number from step 3b to the </w:t>
      </w:r>
      <w:r>
        <w:t xml:space="preserve">array containing activity codes processed by this subroutine, usually the </w:t>
      </w:r>
      <w:proofErr w:type="gramStart"/>
      <w:r w:rsidR="00093678">
        <w:t>MYACTS</w:t>
      </w:r>
      <w:r>
        <w:t>(</w:t>
      </w:r>
      <w:proofErr w:type="spellStart"/>
      <w:proofErr w:type="gramEnd"/>
      <w:r w:rsidRPr="006F20E5">
        <w:rPr>
          <w:i/>
        </w:rPr>
        <w:t>i</w:t>
      </w:r>
      <w:proofErr w:type="spellEnd"/>
      <w:r>
        <w:t>)</w:t>
      </w:r>
      <w:r w:rsidR="00093678">
        <w:t xml:space="preserve"> array, and then inserting the code </w:t>
      </w:r>
      <w:r>
        <w:t xml:space="preserve">at the appropriate place in the subroutine </w:t>
      </w:r>
      <w:r w:rsidR="00093678">
        <w:t xml:space="preserve">to </w:t>
      </w:r>
      <w:r>
        <w:t>implement</w:t>
      </w:r>
      <w:r w:rsidR="00093678">
        <w:t xml:space="preserve"> the activity. In other cases, if the subroutine is not currently processing any activities, it involves defining and dimensioning a MYACTS</w:t>
      </w:r>
      <w:r>
        <w:t>(</w:t>
      </w:r>
      <w:proofErr w:type="spellStart"/>
      <w:r w:rsidRPr="006F20E5">
        <w:rPr>
          <w:i/>
        </w:rPr>
        <w:t>i</w:t>
      </w:r>
      <w:proofErr w:type="spellEnd"/>
      <w:r>
        <w:t>)</w:t>
      </w:r>
      <w:r w:rsidR="00093678">
        <w:t xml:space="preserve"> array and adding calls to the option processing </w:t>
      </w:r>
      <w:r>
        <w:t>subroutine</w:t>
      </w:r>
      <w:r w:rsidR="00093678">
        <w:t xml:space="preserve"> OPFIND, OPGET</w:t>
      </w:r>
      <w:r>
        <w:t xml:space="preserve"> (an entry point in subroutine OPFIND)</w:t>
      </w:r>
      <w:r w:rsidR="00093678">
        <w:t>, and OPDONE</w:t>
      </w:r>
      <w:r w:rsidR="006114AA">
        <w:t xml:space="preserve"> (another entry point in subroutine OPFIND)</w:t>
      </w:r>
      <w:r w:rsidR="00093678">
        <w:t xml:space="preserve">. </w:t>
      </w:r>
    </w:p>
    <w:p w:rsidR="006114AA" w:rsidRDefault="00093678" w:rsidP="009E3DE3">
      <w:pPr>
        <w:ind w:left="720"/>
      </w:pPr>
      <w:r>
        <w:t xml:space="preserve">If the </w:t>
      </w:r>
      <w:r w:rsidR="006F20E5">
        <w:t>activity</w:t>
      </w:r>
      <w:r>
        <w:t xml:space="preserve"> is being </w:t>
      </w:r>
      <w:r w:rsidR="006F20E5">
        <w:t>implement</w:t>
      </w:r>
      <w:r>
        <w:t xml:space="preserve">ed in a </w:t>
      </w:r>
      <w:r w:rsidR="006F20E5">
        <w:t xml:space="preserve">base model </w:t>
      </w:r>
      <w:r>
        <w:t>subroutine, this step may only require</w:t>
      </w:r>
      <w:r w:rsidR="006F20E5">
        <w:t xml:space="preserve"> that you change one subroutine. However,</w:t>
      </w:r>
      <w:r>
        <w:t xml:space="preserve"> if the </w:t>
      </w:r>
      <w:r w:rsidR="006F20E5">
        <w:t>activity</w:t>
      </w:r>
      <w:r>
        <w:t xml:space="preserve"> is being processed in a variant dependent </w:t>
      </w:r>
      <w:r w:rsidR="006F20E5">
        <w:t>sub</w:t>
      </w:r>
      <w:r>
        <w:t xml:space="preserve">routine, it will require changing every version of the subroutine for all the variants. For example, the </w:t>
      </w:r>
      <w:r w:rsidR="006F20E5">
        <w:t xml:space="preserve">activity associated with the </w:t>
      </w:r>
      <w:r>
        <w:t xml:space="preserve">CRNMULT keyword </w:t>
      </w:r>
      <w:r w:rsidR="006F20E5">
        <w:t xml:space="preserve">record </w:t>
      </w:r>
      <w:r>
        <w:t>is p</w:t>
      </w:r>
      <w:r w:rsidR="006F20E5">
        <w:t>rocessed in subroutine CROWN that</w:t>
      </w:r>
      <w:r>
        <w:t xml:space="preserve"> is a v</w:t>
      </w:r>
      <w:r w:rsidR="006F20E5">
        <w:t xml:space="preserve">ariant dependent routine. So subroutine CROWN </w:t>
      </w:r>
      <w:r>
        <w:t>for every variant needed to be changed.  The changes involved defining and dimensioning the MYACTS</w:t>
      </w:r>
      <w:r w:rsidR="006F20E5">
        <w:t>(</w:t>
      </w:r>
      <w:proofErr w:type="spellStart"/>
      <w:r w:rsidR="006F20E5" w:rsidRPr="006F20E5">
        <w:rPr>
          <w:i/>
        </w:rPr>
        <w:t>i</w:t>
      </w:r>
      <w:proofErr w:type="spellEnd"/>
      <w:r w:rsidR="006F20E5">
        <w:t>) array; l</w:t>
      </w:r>
      <w:r>
        <w:t>oading the CRNMULT activity number (81) into the MYACTS a</w:t>
      </w:r>
      <w:r w:rsidR="006F20E5">
        <w:t>rray; i</w:t>
      </w:r>
      <w:r>
        <w:t xml:space="preserve">nserting calls to the option processing routines to find, </w:t>
      </w:r>
      <w:r w:rsidR="006F20E5">
        <w:t>retrieve</w:t>
      </w:r>
      <w:r>
        <w:t>, process the activity, and mark it “</w:t>
      </w:r>
      <w:r w:rsidR="006F20E5">
        <w:t>DONE”;</w:t>
      </w:r>
      <w:r>
        <w:t xml:space="preserve"> and inserting other code in the routine to use the parameter values contained on the CRNMULT keyword</w:t>
      </w:r>
      <w:r w:rsidR="006F20E5">
        <w:t xml:space="preserve"> record</w:t>
      </w:r>
      <w:r>
        <w:t>.</w:t>
      </w:r>
    </w:p>
    <w:p w:rsidR="00093678" w:rsidRDefault="00A6784B" w:rsidP="006114AA">
      <w:pPr>
        <w:pStyle w:val="BodyText"/>
        <w:ind w:left="360"/>
      </w:pPr>
      <w:r>
        <w:lastRenderedPageBreak/>
        <w:t xml:space="preserve">When adding code to </w:t>
      </w:r>
      <w:r w:rsidR="006114AA">
        <w:t>implement an activity in a</w:t>
      </w:r>
      <w:r>
        <w:t xml:space="preserve"> subroutine, follow established patterns. Two examples come to mind; subroutines CWIDTH and FFERT both “accomplish” one activity and can be used as templates for coding the important sequences of calling subroutine OPFIND, OPGET (an entry point in subroutine OPFIND), and OPDONE (another entry point in subroutine OPFIND). On the other hand, </w:t>
      </w:r>
      <w:r w:rsidR="006114AA">
        <w:t xml:space="preserve">subroutine </w:t>
      </w:r>
      <w:r>
        <w:t>CUTS deals with 23 different activities that are organized into 3 groups. If you want to review a more complicated example, see that code.</w:t>
      </w:r>
    </w:p>
    <w:p w:rsidR="00093678" w:rsidRDefault="00093678" w:rsidP="00093678">
      <w:pPr>
        <w:numPr>
          <w:ilvl w:val="0"/>
          <w:numId w:val="14"/>
        </w:numPr>
      </w:pPr>
      <w:r>
        <w:t>This step may be required; it may not. For some keyword</w:t>
      </w:r>
      <w:r w:rsidR="004C6C08">
        <w:t xml:space="preserve"> record</w:t>
      </w:r>
      <w:r>
        <w:t xml:space="preserve">s containing a </w:t>
      </w:r>
      <w:r w:rsidR="006114AA">
        <w:t>year</w:t>
      </w:r>
      <w:r>
        <w:t>/cycle field their implementation is completely handled in step 5; other keyword</w:t>
      </w:r>
      <w:r w:rsidR="004C6C08">
        <w:t xml:space="preserve"> record</w:t>
      </w:r>
      <w:r>
        <w:t xml:space="preserve">s containing a </w:t>
      </w:r>
      <w:r w:rsidR="004C6C08">
        <w:t>year</w:t>
      </w:r>
      <w:r>
        <w:t xml:space="preserve">/cycle field get processed as in step 5 and then </w:t>
      </w:r>
      <w:r w:rsidR="004C6C08">
        <w:t xml:space="preserve">associated </w:t>
      </w:r>
      <w:r>
        <w:t xml:space="preserve">parameter values get passed to other subroutines through argument lists. Keywords not containing a </w:t>
      </w:r>
      <w:r w:rsidR="004C6C08">
        <w:t>year</w:t>
      </w:r>
      <w:r>
        <w:t xml:space="preserve">/cycle field get </w:t>
      </w:r>
      <w:r w:rsidR="004C6C08">
        <w:t>processed in subroutine INITRE</w:t>
      </w:r>
      <w:r>
        <w:t xml:space="preserve"> and typically change the value of variables that are contained in COMMON blocks. For those keyword</w:t>
      </w:r>
      <w:r w:rsidR="004C6C08">
        <w:t xml:space="preserve"> record</w:t>
      </w:r>
      <w:r>
        <w:t>s this step may be required to actually implement the purpose of the keyword</w:t>
      </w:r>
      <w:r w:rsidR="004C6C08">
        <w:t xml:space="preserve"> record</w:t>
      </w:r>
      <w:r>
        <w:t>.  Go into the appropriate subroutine, or subroutines:</w:t>
      </w:r>
    </w:p>
    <w:p w:rsidR="00093678" w:rsidRDefault="00093678" w:rsidP="00093678">
      <w:pPr>
        <w:numPr>
          <w:ilvl w:val="1"/>
          <w:numId w:val="14"/>
        </w:numPr>
      </w:pPr>
      <w:r>
        <w:t>Change the date of revision</w:t>
      </w:r>
      <w:r w:rsidR="004C6C08">
        <w:t>, if appropriate</w:t>
      </w:r>
      <w:r>
        <w:t>.</w:t>
      </w:r>
    </w:p>
    <w:p w:rsidR="00093678" w:rsidRDefault="00093678" w:rsidP="00093678">
      <w:pPr>
        <w:numPr>
          <w:ilvl w:val="1"/>
          <w:numId w:val="14"/>
        </w:numPr>
      </w:pPr>
      <w:r>
        <w:t xml:space="preserve">Insert the code necessary for implementing the keyword </w:t>
      </w:r>
      <w:r w:rsidR="004C6C08">
        <w:t xml:space="preserve">record </w:t>
      </w:r>
      <w:r>
        <w:t>purpose.</w:t>
      </w:r>
    </w:p>
    <w:p w:rsidR="00093678" w:rsidRPr="0064206C" w:rsidRDefault="009E3DE3" w:rsidP="009E5B30">
      <w:pPr>
        <w:pStyle w:val="Heading4"/>
        <w:ind w:left="720" w:hanging="720"/>
      </w:pPr>
      <w:bookmarkStart w:id="204" w:name="_Toc454948835"/>
      <w:bookmarkStart w:id="205" w:name="_Toc454979386"/>
      <w:r>
        <w:t>6.3.4 Assign parameter default values and add variables to subroutines GETSTD and PUTSTD</w:t>
      </w:r>
      <w:bookmarkEnd w:id="204"/>
      <w:bookmarkEnd w:id="205"/>
    </w:p>
    <w:p w:rsidR="00093678" w:rsidRDefault="00093678" w:rsidP="004C6C08">
      <w:pPr>
        <w:numPr>
          <w:ilvl w:val="0"/>
          <w:numId w:val="14"/>
        </w:numPr>
      </w:pPr>
      <w:r>
        <w:t>Thi</w:t>
      </w:r>
      <w:r w:rsidR="004C6C08">
        <w:t xml:space="preserve">s step is needed if </w:t>
      </w:r>
      <w:r>
        <w:t xml:space="preserve">new variables </w:t>
      </w:r>
      <w:r w:rsidR="004C6C08">
        <w:t xml:space="preserve">were created in </w:t>
      </w:r>
      <w:r w:rsidR="004038D5">
        <w:t>association</w:t>
      </w:r>
      <w:r>
        <w:t xml:space="preserve"> with the keyword </w:t>
      </w:r>
      <w:r w:rsidR="004C6C08">
        <w:t>record</w:t>
      </w:r>
      <w:r w:rsidR="004038D5">
        <w:t xml:space="preserve"> and added to a COMMON block</w:t>
      </w:r>
      <w:r>
        <w:t>. Be aware of possible impacts on the COMMON statements when deciding how to get keyword parameters from one place to anothe</w:t>
      </w:r>
      <w:r w:rsidR="004038D5">
        <w:t xml:space="preserve">r in the code. </w:t>
      </w:r>
      <w:r>
        <w:t>M</w:t>
      </w:r>
      <w:r w:rsidR="004C6C08">
        <w:t xml:space="preserve">ake sure the variable names </w:t>
      </w:r>
      <w:r>
        <w:t>pick</w:t>
      </w:r>
      <w:r w:rsidR="004C6C08">
        <w:t>ed</w:t>
      </w:r>
      <w:r>
        <w:t xml:space="preserve"> do not currently exist in any COMMON block, or in any subroutine</w:t>
      </w:r>
      <w:r w:rsidR="004038D5">
        <w:t xml:space="preserve"> that will implement the keyword record purpose</w:t>
      </w:r>
      <w:r>
        <w:t xml:space="preserve">. Go into </w:t>
      </w:r>
      <w:r w:rsidR="004038D5">
        <w:t>subroutine GRINIT</w:t>
      </w:r>
      <w:r>
        <w:t xml:space="preserve"> and:</w:t>
      </w:r>
    </w:p>
    <w:p w:rsidR="00093678" w:rsidRDefault="00093678" w:rsidP="00093678">
      <w:pPr>
        <w:numPr>
          <w:ilvl w:val="1"/>
          <w:numId w:val="14"/>
        </w:numPr>
      </w:pPr>
      <w:r>
        <w:t>Change the date of revision</w:t>
      </w:r>
      <w:r w:rsidR="004038D5">
        <w:t>, if appropriate</w:t>
      </w:r>
      <w:r>
        <w:t xml:space="preserve">. </w:t>
      </w:r>
    </w:p>
    <w:p w:rsidR="00093678" w:rsidRDefault="00093678" w:rsidP="00093678">
      <w:pPr>
        <w:numPr>
          <w:ilvl w:val="1"/>
          <w:numId w:val="14"/>
        </w:numPr>
      </w:pPr>
      <w:r>
        <w:t xml:space="preserve">Make sure the </w:t>
      </w:r>
      <w:r w:rsidR="000C2819">
        <w:t>labeled</w:t>
      </w:r>
      <w:r w:rsidR="004038D5">
        <w:t xml:space="preserve"> </w:t>
      </w:r>
      <w:r>
        <w:t>COMMON block containing the new va</w:t>
      </w:r>
      <w:r w:rsidR="004038D5">
        <w:t>riables is available through an</w:t>
      </w:r>
      <w:r>
        <w:t xml:space="preserve"> INCLUDE statement.</w:t>
      </w:r>
    </w:p>
    <w:p w:rsidR="004038D5" w:rsidRDefault="004038D5" w:rsidP="00093678">
      <w:pPr>
        <w:numPr>
          <w:ilvl w:val="1"/>
          <w:numId w:val="14"/>
        </w:numPr>
      </w:pPr>
      <w:r>
        <w:t>Initialize the new variables to a default value for use when the keyword record is not present.</w:t>
      </w:r>
    </w:p>
    <w:p w:rsidR="0059303C" w:rsidRPr="00DE14D5" w:rsidRDefault="004038D5" w:rsidP="004038D5">
      <w:pPr>
        <w:numPr>
          <w:ilvl w:val="1"/>
          <w:numId w:val="14"/>
        </w:numPr>
      </w:pPr>
      <w:r>
        <w:t>Add the new variables to subroutines GETSTD and PUTSTD</w:t>
      </w:r>
      <w:r w:rsidR="00093678">
        <w:t>.</w:t>
      </w:r>
      <w:r w:rsidR="009E5B30">
        <w:t xml:space="preserve"> This step is needed so the FVS STOP / RESTART feature will work correctly.</w:t>
      </w:r>
      <w:r w:rsidR="00752339">
        <w:br w:type="page"/>
      </w:r>
    </w:p>
    <w:p w:rsidR="00752339" w:rsidRDefault="00752339" w:rsidP="00445BC1">
      <w:pPr>
        <w:pStyle w:val="Heading2"/>
      </w:pPr>
      <w:bookmarkStart w:id="206" w:name="_Toc454948836"/>
      <w:bookmarkStart w:id="207" w:name="_Toc454979387"/>
      <w:r>
        <w:lastRenderedPageBreak/>
        <w:t>7.0 Event monitor logic</w:t>
      </w:r>
      <w:bookmarkEnd w:id="206"/>
      <w:bookmarkEnd w:id="207"/>
    </w:p>
    <w:p w:rsidR="00752339" w:rsidRDefault="00C019AE" w:rsidP="00752339">
      <w:pPr>
        <w:pStyle w:val="BodyText"/>
      </w:pPr>
      <w:r>
        <w:t xml:space="preserve">As described in section 6.0, activities can be scheduled to occur after an event happens. Events happen when a logical expression that defines the event </w:t>
      </w:r>
      <w:r w:rsidR="00ED14BE">
        <w:t xml:space="preserve">is </w:t>
      </w:r>
      <w:r>
        <w:t>determined to be true. For example, an event can be defined as the culmination of mean annual increment, detected by comparing mean annual increment to current annual increment. Another example may be the time during a simulation when the stand density index exceeds a percentage of maximum. This section describes the code that supports event processing.</w:t>
      </w:r>
      <w:r w:rsidR="00752339">
        <w:t xml:space="preserve">  </w:t>
      </w:r>
    </w:p>
    <w:p w:rsidR="00752339" w:rsidRDefault="001E6E50" w:rsidP="008C528B">
      <w:pPr>
        <w:pStyle w:val="Heading3"/>
      </w:pPr>
      <w:bookmarkStart w:id="208" w:name="_Toc454948837"/>
      <w:bookmarkStart w:id="209" w:name="_Toc454979388"/>
      <w:r>
        <w:t>7</w:t>
      </w:r>
      <w:r w:rsidR="00752339">
        <w:t>.1 General logic and structure</w:t>
      </w:r>
      <w:bookmarkEnd w:id="208"/>
      <w:bookmarkEnd w:id="209"/>
    </w:p>
    <w:p w:rsidR="00461B4E" w:rsidRDefault="00C019AE" w:rsidP="00C019AE">
      <w:pPr>
        <w:pStyle w:val="BodyText"/>
      </w:pPr>
      <w:r>
        <w:t xml:space="preserve">An event is a logical expression that is entered with the </w:t>
      </w:r>
      <w:r w:rsidRPr="00F26BF7">
        <w:rPr>
          <w:rFonts w:ascii="Arial" w:hAnsi="Arial" w:cs="Arial"/>
        </w:rPr>
        <w:t>IF</w:t>
      </w:r>
      <w:r w:rsidR="002C66F6">
        <w:t xml:space="preserve"> keyword</w:t>
      </w:r>
      <w:r w:rsidR="00581C78">
        <w:t xml:space="preserve"> record</w:t>
      </w:r>
      <w:r w:rsidR="002C66F6">
        <w:t>. Subr</w:t>
      </w:r>
      <w:r>
        <w:t xml:space="preserve">outine EVIF is called to store information about the event. One of the first steps is to read and compile the logical expression by calling </w:t>
      </w:r>
      <w:r w:rsidR="00461B4E">
        <w:t xml:space="preserve">subroutine </w:t>
      </w:r>
      <w:r>
        <w:t xml:space="preserve">EVCOMP, which in turn calls </w:t>
      </w:r>
      <w:r w:rsidR="00461B4E">
        <w:t xml:space="preserve">subroutine </w:t>
      </w:r>
      <w:r>
        <w:t xml:space="preserve">ALGCMP. The logic of the expression is stored in memory areas in the OPCOM </w:t>
      </w:r>
      <w:r w:rsidR="000C2819">
        <w:t>labeled</w:t>
      </w:r>
      <w:r w:rsidR="00EC63BC">
        <w:t xml:space="preserve"> </w:t>
      </w:r>
      <w:r w:rsidR="00646E9F">
        <w:t>COMMON</w:t>
      </w:r>
      <w:r>
        <w:t xml:space="preserve"> block. Some of these </w:t>
      </w:r>
      <w:r w:rsidR="00461B4E">
        <w:t xml:space="preserve">memory arrays </w:t>
      </w:r>
      <w:r>
        <w:t xml:space="preserve">are described in section 6. </w:t>
      </w:r>
    </w:p>
    <w:p w:rsidR="00C019AE" w:rsidRDefault="00ED14BE" w:rsidP="00C019AE">
      <w:pPr>
        <w:pStyle w:val="BodyText"/>
      </w:pPr>
      <w:r>
        <w:t xml:space="preserve">The 2 dimensional array </w:t>
      </w:r>
      <w:proofErr w:type="gramStart"/>
      <w:r w:rsidR="00C019AE">
        <w:t>IEVACT</w:t>
      </w:r>
      <w:r w:rsidR="00CC49B3">
        <w:t>(</w:t>
      </w:r>
      <w:proofErr w:type="spellStart"/>
      <w:proofErr w:type="gramEnd"/>
      <w:r w:rsidR="00CC49B3">
        <w:rPr>
          <w:i/>
        </w:rPr>
        <w:t>i</w:t>
      </w:r>
      <w:r w:rsidR="00CC49B3">
        <w:t>,</w:t>
      </w:r>
      <w:r w:rsidR="00CC49B3" w:rsidRPr="00CC49B3">
        <w:rPr>
          <w:i/>
        </w:rPr>
        <w:t>j</w:t>
      </w:r>
      <w:proofErr w:type="spellEnd"/>
      <w:r w:rsidR="00CC49B3">
        <w:t>)</w:t>
      </w:r>
      <w:r>
        <w:t xml:space="preserve">, </w:t>
      </w:r>
      <w:r w:rsidR="00461B4E">
        <w:t>in</w:t>
      </w:r>
      <w:r w:rsidR="00C019AE">
        <w:t xml:space="preserve"> </w:t>
      </w:r>
      <w:r w:rsidR="00461B4E">
        <w:t xml:space="preserve">the OPCOM </w:t>
      </w:r>
      <w:r w:rsidR="000C2819">
        <w:t>labeled</w:t>
      </w:r>
      <w:r w:rsidR="00461B4E">
        <w:t xml:space="preserve"> COMMON block</w:t>
      </w:r>
      <w:r>
        <w:t>,</w:t>
      </w:r>
      <w:r w:rsidR="00C019AE">
        <w:t xml:space="preserve"> stores the relationships between activities and events. The idea of an “activity group” is important to this logic. An activity group is the set of activities that are all</w:t>
      </w:r>
      <w:r w:rsidR="00461B4E">
        <w:t xml:space="preserve"> scheduled when an event occurs</w:t>
      </w:r>
      <w:r w:rsidR="00C019AE">
        <w:t xml:space="preserve">. </w:t>
      </w:r>
      <w:proofErr w:type="gramStart"/>
      <w:r w:rsidR="00C019AE">
        <w:t>IEVNTS</w:t>
      </w:r>
      <w:r w:rsidR="00CC49B3">
        <w:t>(</w:t>
      </w:r>
      <w:proofErr w:type="spellStart"/>
      <w:proofErr w:type="gramEnd"/>
      <w:r w:rsidR="00CC49B3">
        <w:rPr>
          <w:i/>
        </w:rPr>
        <w:t>i</w:t>
      </w:r>
      <w:r w:rsidR="00CC49B3">
        <w:t>,</w:t>
      </w:r>
      <w:r w:rsidR="00CC49B3" w:rsidRPr="00CC49B3">
        <w:rPr>
          <w:i/>
        </w:rPr>
        <w:t>j</w:t>
      </w:r>
      <w:proofErr w:type="spellEnd"/>
      <w:r w:rsidR="00CC49B3">
        <w:t>)</w:t>
      </w:r>
      <w:r w:rsidR="00C019AE">
        <w:t xml:space="preserve"> is another 2 dimensional array</w:t>
      </w:r>
      <w:r>
        <w:t>,</w:t>
      </w:r>
      <w:r w:rsidR="00C019AE">
        <w:t xml:space="preserve"> </w:t>
      </w:r>
      <w:r w:rsidR="00461B4E">
        <w:t xml:space="preserve">in the OPCOM </w:t>
      </w:r>
      <w:r w:rsidR="000C2819">
        <w:t>labeled</w:t>
      </w:r>
      <w:r w:rsidR="00461B4E">
        <w:t xml:space="preserve"> COMMON block</w:t>
      </w:r>
      <w:r>
        <w:t>,</w:t>
      </w:r>
      <w:r w:rsidR="00461B4E">
        <w:t xml:space="preserve"> </w:t>
      </w:r>
      <w:r w:rsidR="00C019AE">
        <w:t xml:space="preserve">where each row stores pointers to the operation code associated with the event. That is, when an </w:t>
      </w:r>
      <w:r w:rsidR="00C019AE" w:rsidRPr="00F26BF7">
        <w:rPr>
          <w:rFonts w:ascii="Arial" w:hAnsi="Arial" w:cs="Arial"/>
        </w:rPr>
        <w:t>IF</w:t>
      </w:r>
      <w:r w:rsidR="00C019AE">
        <w:t xml:space="preserve"> keyword </w:t>
      </w:r>
      <w:r w:rsidR="00581C78">
        <w:t xml:space="preserve">record </w:t>
      </w:r>
      <w:r w:rsidR="00C019AE">
        <w:t xml:space="preserve">is read, the logical expression is compiled into operations code (by </w:t>
      </w:r>
      <w:r w:rsidR="00461B4E">
        <w:t xml:space="preserve">subroutine </w:t>
      </w:r>
      <w:r w:rsidR="00C019AE">
        <w:t xml:space="preserve">ALGCMP) and stored in vector </w:t>
      </w:r>
      <w:proofErr w:type="gramStart"/>
      <w:r w:rsidR="00C019AE">
        <w:t>IEVCOD</w:t>
      </w:r>
      <w:r w:rsidR="00CC49B3">
        <w:t>(</w:t>
      </w:r>
      <w:proofErr w:type="gramEnd"/>
      <w:r w:rsidR="00CC49B3" w:rsidRPr="00CC49B3">
        <w:rPr>
          <w:i/>
        </w:rPr>
        <w:t>k</w:t>
      </w:r>
      <w:r w:rsidR="00CC49B3">
        <w:t>)</w:t>
      </w:r>
      <w:r w:rsidR="00C019AE">
        <w:t xml:space="preserve">. The location of that operation code inside </w:t>
      </w:r>
      <w:proofErr w:type="gramStart"/>
      <w:r w:rsidR="00C019AE">
        <w:t>IEVCOD</w:t>
      </w:r>
      <w:r w:rsidR="00CC49B3">
        <w:t>(</w:t>
      </w:r>
      <w:proofErr w:type="gramEnd"/>
      <w:r w:rsidR="00CC49B3" w:rsidRPr="00CC49B3">
        <w:rPr>
          <w:i/>
        </w:rPr>
        <w:t>k</w:t>
      </w:r>
      <w:r w:rsidR="00CC49B3">
        <w:t>)</w:t>
      </w:r>
      <w:r w:rsidR="00C019AE">
        <w:t xml:space="preserve"> is stored in IEVNTS</w:t>
      </w:r>
      <w:r w:rsidR="00CC49B3">
        <w:t>(</w:t>
      </w:r>
      <w:proofErr w:type="spellStart"/>
      <w:r w:rsidR="00CC49B3">
        <w:rPr>
          <w:i/>
        </w:rPr>
        <w:t>i</w:t>
      </w:r>
      <w:r w:rsidR="00CC49B3">
        <w:t>,</w:t>
      </w:r>
      <w:r w:rsidR="00CC49B3" w:rsidRPr="00CC49B3">
        <w:rPr>
          <w:i/>
        </w:rPr>
        <w:t>j</w:t>
      </w:r>
      <w:proofErr w:type="spellEnd"/>
      <w:r w:rsidR="00CC49B3">
        <w:t>)</w:t>
      </w:r>
      <w:r w:rsidR="00461B4E">
        <w:t>.</w:t>
      </w:r>
    </w:p>
    <w:p w:rsidR="00C019AE" w:rsidRDefault="00C019AE" w:rsidP="00C019AE">
      <w:pPr>
        <w:pStyle w:val="BodyText"/>
      </w:pPr>
      <w:r>
        <w:t xml:space="preserve">Operations code is a set of integer values that define a sequence of operations in post-fix notation. Post-fix notation is also called </w:t>
      </w:r>
      <w:r w:rsidRPr="00561AE3">
        <w:t xml:space="preserve">Reverse Polish notation (RPN) </w:t>
      </w:r>
      <w:r>
        <w:t xml:space="preserve">and </w:t>
      </w:r>
      <w:r w:rsidRPr="00561AE3">
        <w:t>is a mathematical notation in which every operator follows all of its operands, in contrast to Polish notation, which puts the operator in the prefix position.</w:t>
      </w:r>
      <w:r>
        <w:t xml:space="preserve"> For example, the adding</w:t>
      </w:r>
      <w:r w:rsidR="00461B4E">
        <w:t xml:space="preserve"> of</w:t>
      </w:r>
      <w:r>
        <w:t xml:space="preserve"> 3 and 4, in prefix position is: 3+4 and in RPN it is 3 4 +. Expressions entered in </w:t>
      </w:r>
      <w:r w:rsidR="0057674A">
        <w:t xml:space="preserve">prefix </w:t>
      </w:r>
      <w:r>
        <w:t xml:space="preserve">notation are converted to postfix by </w:t>
      </w:r>
      <w:r w:rsidR="002C66F6">
        <w:t>sub</w:t>
      </w:r>
      <w:r>
        <w:t xml:space="preserve">routine ALGCMP. Operations codes are used in this logic. For example, consider the expression: BTOPHT GT 80. </w:t>
      </w:r>
      <w:r w:rsidR="00085F6D">
        <w:t>Table 7-1 shows how t</w:t>
      </w:r>
      <w:r>
        <w:t xml:space="preserve">his expression would be converted to a sequence of 4 integers stored in </w:t>
      </w:r>
      <w:proofErr w:type="gramStart"/>
      <w:r>
        <w:t>IEVCOD</w:t>
      </w:r>
      <w:r w:rsidR="00CC49B3">
        <w:t>(</w:t>
      </w:r>
      <w:proofErr w:type="gramEnd"/>
      <w:r w:rsidR="00CC49B3" w:rsidRPr="00CC49B3">
        <w:rPr>
          <w:i/>
        </w:rPr>
        <w:t>k</w:t>
      </w:r>
      <w:r w:rsidR="00CC49B3">
        <w:t>)</w:t>
      </w:r>
      <w:r>
        <w:t xml:space="preserve">: </w:t>
      </w:r>
    </w:p>
    <w:p w:rsidR="00085F6D" w:rsidRPr="00085F6D" w:rsidRDefault="00085F6D" w:rsidP="00085F6D">
      <w:pPr>
        <w:pStyle w:val="Caption"/>
        <w:keepNext/>
        <w:rPr>
          <w:color w:val="auto"/>
          <w:sz w:val="24"/>
          <w:szCs w:val="24"/>
        </w:rPr>
      </w:pPr>
      <w:r>
        <w:rPr>
          <w:color w:val="auto"/>
          <w:sz w:val="24"/>
          <w:szCs w:val="24"/>
        </w:rPr>
        <w:t>Table 7</w:t>
      </w:r>
      <w:r w:rsidRPr="001B2B9E">
        <w:rPr>
          <w:color w:val="auto"/>
          <w:sz w:val="24"/>
          <w:szCs w:val="24"/>
        </w:rPr>
        <w:t>-</w:t>
      </w:r>
      <w:r>
        <w:rPr>
          <w:color w:val="auto"/>
          <w:sz w:val="24"/>
          <w:szCs w:val="24"/>
        </w:rPr>
        <w:t>1</w:t>
      </w:r>
      <w:r w:rsidRPr="001B2B9E">
        <w:rPr>
          <w:color w:val="auto"/>
          <w:sz w:val="24"/>
          <w:szCs w:val="24"/>
        </w:rPr>
        <w:t xml:space="preserve">: </w:t>
      </w:r>
      <w:r>
        <w:rPr>
          <w:color w:val="auto"/>
          <w:sz w:val="24"/>
          <w:szCs w:val="24"/>
        </w:rPr>
        <w:t>Example showing how the expression BTOPHT GT 80 is converted to a sequence of 4 integers in FVS</w:t>
      </w:r>
      <w:r w:rsidRPr="001B2B9E">
        <w:rPr>
          <w:color w:val="auto"/>
          <w:sz w:val="24"/>
          <w:szCs w:val="24"/>
        </w:rPr>
        <w:t>.</w:t>
      </w:r>
    </w:p>
    <w:tbl>
      <w:tblPr>
        <w:tblStyle w:val="TableGrid"/>
        <w:tblW w:w="0" w:type="auto"/>
        <w:tblLook w:val="04A0" w:firstRow="1" w:lastRow="0" w:firstColumn="1" w:lastColumn="0" w:noHBand="0" w:noVBand="1"/>
        <w:tblCaption w:val="Table 7-1: Example showing how the expression BTOPHT GT 80 is converted to a sequence of 4 integers in FVS."/>
        <w:tblDescription w:val="First, operation code 109 loads the value of the Event Monitor variable BTOPHT. Second, operation code 1001 loads the constant number 1 which has a value of 80. Third, operation code 6, which is the Event Monitor &quot;greater than&quot; operation, compares the two values and puts the result on the stack. Fourth, operation code 0 signals that the expression is finished, with the result on the stack."/>
      </w:tblPr>
      <w:tblGrid>
        <w:gridCol w:w="1136"/>
        <w:gridCol w:w="1247"/>
        <w:gridCol w:w="6247"/>
      </w:tblGrid>
      <w:tr w:rsidR="00C019AE" w:rsidRPr="00466E80" w:rsidTr="00E4126E">
        <w:trPr>
          <w:tblHeader/>
        </w:trPr>
        <w:tc>
          <w:tcPr>
            <w:tcW w:w="1136" w:type="dxa"/>
          </w:tcPr>
          <w:p w:rsidR="00C019AE" w:rsidRDefault="00C019AE" w:rsidP="004808F3">
            <w:pPr>
              <w:pStyle w:val="BodyText"/>
            </w:pPr>
            <w:r>
              <w:t>Sequence</w:t>
            </w:r>
          </w:p>
        </w:tc>
        <w:tc>
          <w:tcPr>
            <w:tcW w:w="1270" w:type="dxa"/>
          </w:tcPr>
          <w:p w:rsidR="00C019AE" w:rsidRPr="00466E80" w:rsidRDefault="00C019AE" w:rsidP="004808F3">
            <w:pPr>
              <w:pStyle w:val="BodyText"/>
            </w:pPr>
            <w:r>
              <w:t>Op code</w:t>
            </w:r>
          </w:p>
        </w:tc>
        <w:tc>
          <w:tcPr>
            <w:tcW w:w="6450" w:type="dxa"/>
          </w:tcPr>
          <w:p w:rsidR="00C019AE" w:rsidRPr="00466E80" w:rsidRDefault="00C019AE" w:rsidP="004808F3">
            <w:pPr>
              <w:pStyle w:val="BodyText"/>
            </w:pPr>
            <w:r>
              <w:t>Description</w:t>
            </w:r>
          </w:p>
        </w:tc>
      </w:tr>
      <w:tr w:rsidR="00C019AE" w:rsidRPr="00466E80" w:rsidTr="004808F3">
        <w:tc>
          <w:tcPr>
            <w:tcW w:w="1136" w:type="dxa"/>
          </w:tcPr>
          <w:p w:rsidR="00C019AE" w:rsidRPr="00466E80" w:rsidRDefault="00C019AE" w:rsidP="004808F3">
            <w:pPr>
              <w:pStyle w:val="BodyText"/>
            </w:pPr>
            <w:r>
              <w:t>1</w:t>
            </w:r>
          </w:p>
        </w:tc>
        <w:tc>
          <w:tcPr>
            <w:tcW w:w="1270" w:type="dxa"/>
          </w:tcPr>
          <w:p w:rsidR="00C019AE" w:rsidRPr="00466E80" w:rsidRDefault="00C019AE" w:rsidP="004808F3">
            <w:pPr>
              <w:pStyle w:val="BodyText"/>
            </w:pPr>
            <w:r w:rsidRPr="00466E80">
              <w:t>109</w:t>
            </w:r>
          </w:p>
        </w:tc>
        <w:tc>
          <w:tcPr>
            <w:tcW w:w="6450" w:type="dxa"/>
          </w:tcPr>
          <w:p w:rsidR="00C019AE" w:rsidRPr="00466E80" w:rsidRDefault="00C019AE" w:rsidP="00A954C9">
            <w:pPr>
              <w:pStyle w:val="BodyText"/>
            </w:pPr>
            <w:r w:rsidRPr="00466E80">
              <w:t xml:space="preserve">load </w:t>
            </w:r>
            <w:r w:rsidR="000E470A">
              <w:t xml:space="preserve">the pre-defined </w:t>
            </w:r>
            <w:r w:rsidR="00A954C9">
              <w:t>event</w:t>
            </w:r>
            <w:r w:rsidR="000E470A">
              <w:t xml:space="preserve"> </w:t>
            </w:r>
            <w:r w:rsidR="00A954C9">
              <w:t>m</w:t>
            </w:r>
            <w:r w:rsidR="000E470A">
              <w:t xml:space="preserve">onitor variable </w:t>
            </w:r>
            <w:r w:rsidRPr="00466E80">
              <w:t xml:space="preserve">BTOPHT onto a stack </w:t>
            </w:r>
            <w:r w:rsidR="00AB5FFC">
              <w:t>(</w:t>
            </w:r>
            <w:r>
              <w:t>a vector of real numbers)</w:t>
            </w:r>
          </w:p>
        </w:tc>
      </w:tr>
      <w:tr w:rsidR="00C019AE" w:rsidRPr="00466E80" w:rsidTr="004808F3">
        <w:tc>
          <w:tcPr>
            <w:tcW w:w="1136" w:type="dxa"/>
          </w:tcPr>
          <w:p w:rsidR="00C019AE" w:rsidRPr="00466E80" w:rsidRDefault="00C019AE" w:rsidP="004808F3">
            <w:pPr>
              <w:pStyle w:val="BodyText"/>
            </w:pPr>
            <w:r>
              <w:lastRenderedPageBreak/>
              <w:t>2</w:t>
            </w:r>
          </w:p>
        </w:tc>
        <w:tc>
          <w:tcPr>
            <w:tcW w:w="1270" w:type="dxa"/>
          </w:tcPr>
          <w:p w:rsidR="00C019AE" w:rsidRPr="00466E80" w:rsidRDefault="00C019AE" w:rsidP="004808F3">
            <w:pPr>
              <w:pStyle w:val="BodyText"/>
            </w:pPr>
            <w:r w:rsidRPr="00466E80">
              <w:t>1001</w:t>
            </w:r>
          </w:p>
        </w:tc>
        <w:tc>
          <w:tcPr>
            <w:tcW w:w="6450" w:type="dxa"/>
          </w:tcPr>
          <w:p w:rsidR="00C019AE" w:rsidRPr="00466E80" w:rsidRDefault="00C019AE" w:rsidP="00CC49B3">
            <w:pPr>
              <w:pStyle w:val="BodyText"/>
            </w:pPr>
            <w:r w:rsidRPr="00466E80">
              <w:t xml:space="preserve">load constant number 1 which </w:t>
            </w:r>
            <w:r w:rsidR="00A57758">
              <w:t>has the value 80</w:t>
            </w:r>
            <w:r w:rsidR="00CE65FE">
              <w:t>,</w:t>
            </w:r>
            <w:r w:rsidR="00A57758">
              <w:t xml:space="preserve"> and </w:t>
            </w:r>
            <w:r w:rsidRPr="00466E80">
              <w:t xml:space="preserve">is stored in </w:t>
            </w:r>
            <w:r w:rsidR="00CC49B3">
              <w:t xml:space="preserve">the first location of </w:t>
            </w:r>
            <w:r w:rsidRPr="00466E80">
              <w:t xml:space="preserve">array </w:t>
            </w:r>
            <w:r w:rsidR="000E470A">
              <w:t>CONSTS</w:t>
            </w:r>
            <w:r w:rsidR="00CC49B3">
              <w:t>(</w:t>
            </w:r>
            <w:proofErr w:type="spellStart"/>
            <w:r w:rsidR="00CC49B3">
              <w:rPr>
                <w:i/>
              </w:rPr>
              <w:t>i</w:t>
            </w:r>
            <w:proofErr w:type="spellEnd"/>
            <w:r w:rsidR="00CC49B3">
              <w:t>)</w:t>
            </w:r>
            <w:r w:rsidR="00CE65FE">
              <w:t>,</w:t>
            </w:r>
            <w:r w:rsidR="000E470A">
              <w:t xml:space="preserve"> onto the stack structure</w:t>
            </w:r>
            <w:r w:rsidRPr="00466E80">
              <w:t xml:space="preserve"> </w:t>
            </w:r>
          </w:p>
        </w:tc>
      </w:tr>
      <w:tr w:rsidR="00C019AE" w:rsidRPr="00466E80" w:rsidTr="004808F3">
        <w:tc>
          <w:tcPr>
            <w:tcW w:w="1136" w:type="dxa"/>
          </w:tcPr>
          <w:p w:rsidR="00C019AE" w:rsidRPr="00466E80" w:rsidRDefault="00C019AE" w:rsidP="004808F3">
            <w:pPr>
              <w:pStyle w:val="BodyText"/>
            </w:pPr>
            <w:r>
              <w:t>3</w:t>
            </w:r>
          </w:p>
        </w:tc>
        <w:tc>
          <w:tcPr>
            <w:tcW w:w="1270" w:type="dxa"/>
          </w:tcPr>
          <w:p w:rsidR="00C019AE" w:rsidRPr="00466E80" w:rsidRDefault="00C019AE" w:rsidP="004808F3">
            <w:pPr>
              <w:pStyle w:val="BodyText"/>
            </w:pPr>
            <w:r w:rsidRPr="00466E80">
              <w:t>6</w:t>
            </w:r>
          </w:p>
        </w:tc>
        <w:tc>
          <w:tcPr>
            <w:tcW w:w="6450" w:type="dxa"/>
          </w:tcPr>
          <w:p w:rsidR="00C019AE" w:rsidRPr="00466E80" w:rsidRDefault="00C019AE" w:rsidP="004808F3">
            <w:pPr>
              <w:pStyle w:val="BodyText"/>
            </w:pPr>
            <w:r w:rsidRPr="00466E80">
              <w:t xml:space="preserve">GT, compare the two values on the stack, put the result on the logical stack, and pop the numeric stack </w:t>
            </w:r>
          </w:p>
        </w:tc>
      </w:tr>
      <w:tr w:rsidR="00C019AE" w:rsidRPr="00466E80" w:rsidTr="004808F3">
        <w:tc>
          <w:tcPr>
            <w:tcW w:w="1136" w:type="dxa"/>
          </w:tcPr>
          <w:p w:rsidR="00C019AE" w:rsidRPr="00466E80" w:rsidRDefault="00C019AE" w:rsidP="004808F3">
            <w:pPr>
              <w:pStyle w:val="BodyText"/>
            </w:pPr>
            <w:r>
              <w:t>4</w:t>
            </w:r>
          </w:p>
        </w:tc>
        <w:tc>
          <w:tcPr>
            <w:tcW w:w="1270" w:type="dxa"/>
          </w:tcPr>
          <w:p w:rsidR="00C019AE" w:rsidRPr="00466E80" w:rsidRDefault="00C019AE" w:rsidP="004808F3">
            <w:pPr>
              <w:pStyle w:val="BodyText"/>
            </w:pPr>
            <w:r w:rsidRPr="00466E80">
              <w:t>0</w:t>
            </w:r>
          </w:p>
        </w:tc>
        <w:tc>
          <w:tcPr>
            <w:tcW w:w="6450" w:type="dxa"/>
          </w:tcPr>
          <w:p w:rsidR="00C019AE" w:rsidRPr="00466E80" w:rsidRDefault="00C019AE" w:rsidP="004808F3">
            <w:pPr>
              <w:pStyle w:val="BodyText"/>
            </w:pPr>
            <w:r w:rsidRPr="00466E80">
              <w:t xml:space="preserve">signals </w:t>
            </w:r>
            <w:r w:rsidR="000E470A">
              <w:t>that the expression is finished and</w:t>
            </w:r>
            <w:r w:rsidRPr="00466E80">
              <w:t xml:space="preserve"> the</w:t>
            </w:r>
            <w:r w:rsidR="000E470A">
              <w:t xml:space="preserve"> result in on the logical stack</w:t>
            </w:r>
          </w:p>
        </w:tc>
      </w:tr>
    </w:tbl>
    <w:p w:rsidR="00C019AE" w:rsidRDefault="00C019AE" w:rsidP="00C019AE">
      <w:pPr>
        <w:pStyle w:val="BodyText"/>
        <w:ind w:left="720"/>
      </w:pPr>
    </w:p>
    <w:p w:rsidR="00C019AE" w:rsidRDefault="00C019AE" w:rsidP="00C019AE">
      <w:pPr>
        <w:pStyle w:val="BodyText"/>
      </w:pPr>
      <w:r>
        <w:t xml:space="preserve">The comments in </w:t>
      </w:r>
      <w:r w:rsidR="00461B4E">
        <w:t xml:space="preserve">subroutine </w:t>
      </w:r>
      <w:r>
        <w:t xml:space="preserve">ALGKEY provide a comprehensive list of operations codes. That information is repeated in </w:t>
      </w:r>
      <w:r w:rsidR="00461B4E">
        <w:t xml:space="preserve">subroutine </w:t>
      </w:r>
      <w:r>
        <w:t>ALGEVL. Keeping these comments up to date is essential.</w:t>
      </w:r>
    </w:p>
    <w:p w:rsidR="00C019AE" w:rsidRDefault="00C019AE" w:rsidP="00C019AE">
      <w:pPr>
        <w:pStyle w:val="BodyText"/>
      </w:pPr>
      <w:r>
        <w:t>Functions, are powerful and are used extensively to compute new variables and in defining events. An example is the MIN function, operations code 109NN, where NN is the actual number of arguments (up to 99), each separated by a comma. For example, consider this expression: MIN (10</w:t>
      </w:r>
      <w:proofErr w:type="gramStart"/>
      <w:r>
        <w:t>,BBA,ABA,1</w:t>
      </w:r>
      <w:proofErr w:type="gramEnd"/>
      <w:r>
        <w:t>)</w:t>
      </w:r>
      <w:r w:rsidR="00642255">
        <w:t>, where BBA and ABA are the pre-defined event monitor variables for total stand basal area before-thinning and after-thinning, respectively</w:t>
      </w:r>
      <w:r>
        <w:t xml:space="preserve">. </w:t>
      </w:r>
      <w:r w:rsidR="000E470A">
        <w:t>Table 7-2 shows how this expression</w:t>
      </w:r>
      <w:r>
        <w:t xml:space="preserve"> </w:t>
      </w:r>
      <w:r w:rsidR="000E470A">
        <w:t xml:space="preserve">is converted to </w:t>
      </w:r>
      <w:r>
        <w:t>operations code:</w:t>
      </w:r>
    </w:p>
    <w:p w:rsidR="00A57758" w:rsidRPr="00A57758" w:rsidRDefault="00A57758" w:rsidP="00A57758">
      <w:pPr>
        <w:pStyle w:val="Caption"/>
        <w:keepNext/>
        <w:rPr>
          <w:color w:val="auto"/>
          <w:sz w:val="24"/>
          <w:szCs w:val="24"/>
        </w:rPr>
      </w:pPr>
      <w:r>
        <w:rPr>
          <w:color w:val="auto"/>
          <w:sz w:val="24"/>
          <w:szCs w:val="24"/>
        </w:rPr>
        <w:t>Table 7</w:t>
      </w:r>
      <w:r w:rsidRPr="001B2B9E">
        <w:rPr>
          <w:color w:val="auto"/>
          <w:sz w:val="24"/>
          <w:szCs w:val="24"/>
        </w:rPr>
        <w:t>-</w:t>
      </w:r>
      <w:r>
        <w:rPr>
          <w:color w:val="auto"/>
          <w:sz w:val="24"/>
          <w:szCs w:val="24"/>
        </w:rPr>
        <w:t>2</w:t>
      </w:r>
      <w:r w:rsidRPr="001B2B9E">
        <w:rPr>
          <w:color w:val="auto"/>
          <w:sz w:val="24"/>
          <w:szCs w:val="24"/>
        </w:rPr>
        <w:t xml:space="preserve">: </w:t>
      </w:r>
      <w:r>
        <w:rPr>
          <w:color w:val="auto"/>
          <w:sz w:val="24"/>
          <w:szCs w:val="24"/>
        </w:rPr>
        <w:t>Example showing how the expression MIN (1</w:t>
      </w:r>
      <w:r w:rsidR="000E470A">
        <w:rPr>
          <w:color w:val="auto"/>
          <w:sz w:val="24"/>
          <w:szCs w:val="24"/>
        </w:rPr>
        <w:t>0</w:t>
      </w:r>
      <w:proofErr w:type="gramStart"/>
      <w:r w:rsidR="000E470A">
        <w:rPr>
          <w:color w:val="auto"/>
          <w:sz w:val="24"/>
          <w:szCs w:val="24"/>
        </w:rPr>
        <w:t>,BBA,ABA,1</w:t>
      </w:r>
      <w:proofErr w:type="gramEnd"/>
      <w:r w:rsidR="000E470A">
        <w:rPr>
          <w:color w:val="auto"/>
          <w:sz w:val="24"/>
          <w:szCs w:val="24"/>
        </w:rPr>
        <w:t xml:space="preserve">) is converted to </w:t>
      </w:r>
      <w:r>
        <w:rPr>
          <w:color w:val="auto"/>
          <w:sz w:val="24"/>
          <w:szCs w:val="24"/>
        </w:rPr>
        <w:t>operations code in FVS</w:t>
      </w:r>
      <w:r w:rsidRPr="001B2B9E">
        <w:rPr>
          <w:color w:val="auto"/>
          <w:sz w:val="24"/>
          <w:szCs w:val="24"/>
        </w:rPr>
        <w:t>.</w:t>
      </w:r>
    </w:p>
    <w:tbl>
      <w:tblPr>
        <w:tblStyle w:val="TableGrid"/>
        <w:tblW w:w="0" w:type="auto"/>
        <w:tblInd w:w="360" w:type="dxa"/>
        <w:tblLook w:val="04A0" w:firstRow="1" w:lastRow="0" w:firstColumn="1" w:lastColumn="0" w:noHBand="0" w:noVBand="1"/>
        <w:tblCaption w:val="Example showing how the expression MIN (10,BBA,ABA,1) is converted to operations code in FVS."/>
        <w:tblDescription w:val="First, operations code 1002 loads constant number 2 which has the value 10. Second, operations code 107 loads the pre-defined Event Monitor variable BBA value. Third, operations code 205 loads the pre-defined Event Monitor variable ABA value. Fourth, operations code 1001 loads constant number 1 which happens to have the value 1. Fifth, operations code 10904 finds the minimum of 4 values (because NN=4), places the minimum value at the top of the stack, and pops the stack 3 times. The answer is now on the top of the numeric stack."/>
      </w:tblPr>
      <w:tblGrid>
        <w:gridCol w:w="1136"/>
        <w:gridCol w:w="1035"/>
        <w:gridCol w:w="6099"/>
      </w:tblGrid>
      <w:tr w:rsidR="00C019AE" w:rsidRPr="00621780" w:rsidTr="00E4126E">
        <w:trPr>
          <w:tblHeader/>
        </w:trPr>
        <w:tc>
          <w:tcPr>
            <w:tcW w:w="1136" w:type="dxa"/>
          </w:tcPr>
          <w:p w:rsidR="00C019AE" w:rsidRDefault="00C019AE" w:rsidP="004808F3">
            <w:pPr>
              <w:pStyle w:val="BodyText"/>
            </w:pPr>
            <w:r>
              <w:t>Sequence</w:t>
            </w:r>
          </w:p>
        </w:tc>
        <w:tc>
          <w:tcPr>
            <w:tcW w:w="1042" w:type="dxa"/>
          </w:tcPr>
          <w:p w:rsidR="00C019AE" w:rsidRPr="00621780" w:rsidRDefault="00C019AE" w:rsidP="004808F3">
            <w:pPr>
              <w:pStyle w:val="BodyText"/>
            </w:pPr>
            <w:r>
              <w:t>Op code</w:t>
            </w:r>
          </w:p>
        </w:tc>
        <w:tc>
          <w:tcPr>
            <w:tcW w:w="6246" w:type="dxa"/>
          </w:tcPr>
          <w:p w:rsidR="00C019AE" w:rsidRPr="00621780" w:rsidRDefault="00C019AE" w:rsidP="004808F3">
            <w:pPr>
              <w:pStyle w:val="BodyText"/>
            </w:pPr>
            <w:r>
              <w:t>Description</w:t>
            </w:r>
          </w:p>
        </w:tc>
      </w:tr>
      <w:tr w:rsidR="00C019AE" w:rsidRPr="00621780" w:rsidTr="004808F3">
        <w:tc>
          <w:tcPr>
            <w:tcW w:w="1136" w:type="dxa"/>
          </w:tcPr>
          <w:p w:rsidR="00C019AE" w:rsidRPr="00621780" w:rsidRDefault="00C019AE" w:rsidP="004808F3">
            <w:pPr>
              <w:pStyle w:val="BodyText"/>
            </w:pPr>
            <w:r>
              <w:t>1</w:t>
            </w:r>
          </w:p>
        </w:tc>
        <w:tc>
          <w:tcPr>
            <w:tcW w:w="1042" w:type="dxa"/>
          </w:tcPr>
          <w:p w:rsidR="00C019AE" w:rsidRPr="00621780" w:rsidRDefault="00C019AE" w:rsidP="004808F3">
            <w:pPr>
              <w:pStyle w:val="BodyText"/>
            </w:pPr>
            <w:r w:rsidRPr="00621780">
              <w:t>1002</w:t>
            </w:r>
          </w:p>
        </w:tc>
        <w:tc>
          <w:tcPr>
            <w:tcW w:w="6246" w:type="dxa"/>
          </w:tcPr>
          <w:p w:rsidR="00C019AE" w:rsidRPr="00621780" w:rsidRDefault="00C019AE" w:rsidP="00CE65FE">
            <w:pPr>
              <w:pStyle w:val="BodyText"/>
            </w:pPr>
            <w:r w:rsidRPr="00621780">
              <w:t xml:space="preserve">load constant number 2, </w:t>
            </w:r>
            <w:r w:rsidR="00A57758">
              <w:t xml:space="preserve">which has </w:t>
            </w:r>
            <w:r w:rsidRPr="00621780">
              <w:t>the value 10</w:t>
            </w:r>
            <w:r w:rsidR="00CE65FE">
              <w:t xml:space="preserve">, and </w:t>
            </w:r>
            <w:r w:rsidR="00CE65FE" w:rsidRPr="00466E80">
              <w:t xml:space="preserve">is stored in </w:t>
            </w:r>
            <w:r w:rsidR="00CE65FE">
              <w:t xml:space="preserve">the second location of </w:t>
            </w:r>
            <w:r w:rsidR="00CE65FE" w:rsidRPr="00466E80">
              <w:t xml:space="preserve">array </w:t>
            </w:r>
            <w:r w:rsidR="00CE65FE">
              <w:t>CONSTS(</w:t>
            </w:r>
            <w:proofErr w:type="spellStart"/>
            <w:r w:rsidR="00CE65FE">
              <w:rPr>
                <w:i/>
              </w:rPr>
              <w:t>i</w:t>
            </w:r>
            <w:proofErr w:type="spellEnd"/>
            <w:r w:rsidR="00CE65FE">
              <w:t>), onto the stack structure</w:t>
            </w:r>
          </w:p>
        </w:tc>
      </w:tr>
      <w:tr w:rsidR="00C019AE" w:rsidRPr="00621780" w:rsidTr="004808F3">
        <w:tc>
          <w:tcPr>
            <w:tcW w:w="1136" w:type="dxa"/>
          </w:tcPr>
          <w:p w:rsidR="00C019AE" w:rsidRPr="00621780" w:rsidRDefault="00C019AE" w:rsidP="004808F3">
            <w:pPr>
              <w:pStyle w:val="BodyText"/>
            </w:pPr>
            <w:r>
              <w:t>2</w:t>
            </w:r>
          </w:p>
        </w:tc>
        <w:tc>
          <w:tcPr>
            <w:tcW w:w="1042" w:type="dxa"/>
          </w:tcPr>
          <w:p w:rsidR="00C019AE" w:rsidRPr="00621780" w:rsidRDefault="00C019AE" w:rsidP="004808F3">
            <w:pPr>
              <w:pStyle w:val="BodyText"/>
            </w:pPr>
            <w:r w:rsidRPr="00621780">
              <w:t>107</w:t>
            </w:r>
          </w:p>
        </w:tc>
        <w:tc>
          <w:tcPr>
            <w:tcW w:w="6246" w:type="dxa"/>
          </w:tcPr>
          <w:p w:rsidR="00C019AE" w:rsidRPr="00621780" w:rsidRDefault="00C019AE" w:rsidP="00A954C9">
            <w:pPr>
              <w:pStyle w:val="BodyText"/>
            </w:pPr>
            <w:r w:rsidRPr="00621780">
              <w:t xml:space="preserve">load </w:t>
            </w:r>
            <w:r w:rsidR="00A57758">
              <w:t xml:space="preserve">the pre-defined </w:t>
            </w:r>
            <w:r w:rsidR="00A954C9">
              <w:t>e</w:t>
            </w:r>
            <w:r w:rsidR="00A57758">
              <w:t xml:space="preserve">vent </w:t>
            </w:r>
            <w:r w:rsidR="00A954C9">
              <w:t>m</w:t>
            </w:r>
            <w:r w:rsidR="00A57758">
              <w:t xml:space="preserve">onitor variable </w:t>
            </w:r>
            <w:r w:rsidRPr="00621780">
              <w:t>BBA</w:t>
            </w:r>
            <w:r w:rsidR="00642255">
              <w:t>, before-thinning total stand basal area</w:t>
            </w:r>
            <w:r w:rsidRPr="00621780">
              <w:t xml:space="preserve"> </w:t>
            </w:r>
          </w:p>
        </w:tc>
      </w:tr>
      <w:tr w:rsidR="00C019AE" w:rsidRPr="00621780" w:rsidTr="004808F3">
        <w:tc>
          <w:tcPr>
            <w:tcW w:w="1136" w:type="dxa"/>
          </w:tcPr>
          <w:p w:rsidR="00C019AE" w:rsidRPr="00621780" w:rsidRDefault="00C019AE" w:rsidP="004808F3">
            <w:pPr>
              <w:pStyle w:val="BodyText"/>
            </w:pPr>
            <w:r>
              <w:t>3</w:t>
            </w:r>
          </w:p>
        </w:tc>
        <w:tc>
          <w:tcPr>
            <w:tcW w:w="1042" w:type="dxa"/>
          </w:tcPr>
          <w:p w:rsidR="00C019AE" w:rsidRPr="00621780" w:rsidRDefault="00C019AE" w:rsidP="004808F3">
            <w:pPr>
              <w:pStyle w:val="BodyText"/>
            </w:pPr>
            <w:r w:rsidRPr="00621780">
              <w:t>205</w:t>
            </w:r>
          </w:p>
        </w:tc>
        <w:tc>
          <w:tcPr>
            <w:tcW w:w="6246" w:type="dxa"/>
          </w:tcPr>
          <w:p w:rsidR="00C019AE" w:rsidRPr="00621780" w:rsidRDefault="00C019AE" w:rsidP="00642255">
            <w:pPr>
              <w:pStyle w:val="BodyText"/>
            </w:pPr>
            <w:r w:rsidRPr="00621780">
              <w:t xml:space="preserve">load </w:t>
            </w:r>
            <w:r w:rsidR="00A57758">
              <w:t xml:space="preserve">the pre-defined </w:t>
            </w:r>
            <w:r w:rsidR="00A954C9">
              <w:t>e</w:t>
            </w:r>
            <w:r w:rsidR="00A57758">
              <w:t xml:space="preserve">vent </w:t>
            </w:r>
            <w:r w:rsidR="00A954C9">
              <w:t>m</w:t>
            </w:r>
            <w:r w:rsidR="00A57758">
              <w:t xml:space="preserve">onitor variable </w:t>
            </w:r>
            <w:r w:rsidRPr="00621780">
              <w:t>ABA</w:t>
            </w:r>
            <w:r w:rsidR="00642255">
              <w:t>, after-thinning total stand basal area</w:t>
            </w:r>
            <w:r w:rsidRPr="00621780">
              <w:t xml:space="preserve"> </w:t>
            </w:r>
          </w:p>
        </w:tc>
      </w:tr>
      <w:tr w:rsidR="00C019AE" w:rsidRPr="00621780" w:rsidTr="004808F3">
        <w:tc>
          <w:tcPr>
            <w:tcW w:w="1136" w:type="dxa"/>
          </w:tcPr>
          <w:p w:rsidR="00C019AE" w:rsidRDefault="00C019AE" w:rsidP="004808F3">
            <w:pPr>
              <w:pStyle w:val="BodyText"/>
            </w:pPr>
            <w:r>
              <w:t>4</w:t>
            </w:r>
          </w:p>
        </w:tc>
        <w:tc>
          <w:tcPr>
            <w:tcW w:w="1042" w:type="dxa"/>
          </w:tcPr>
          <w:p w:rsidR="00C019AE" w:rsidRPr="00621780" w:rsidRDefault="00C019AE" w:rsidP="004808F3">
            <w:pPr>
              <w:pStyle w:val="BodyText"/>
            </w:pPr>
            <w:r w:rsidRPr="00621780">
              <w:t>100</w:t>
            </w:r>
            <w:r>
              <w:t>1</w:t>
            </w:r>
          </w:p>
        </w:tc>
        <w:tc>
          <w:tcPr>
            <w:tcW w:w="6246" w:type="dxa"/>
          </w:tcPr>
          <w:p w:rsidR="00C019AE" w:rsidRPr="00621780" w:rsidRDefault="00AB5FFC" w:rsidP="004808F3">
            <w:pPr>
              <w:pStyle w:val="BodyText"/>
            </w:pPr>
            <w:r>
              <w:t>load constant number 1</w:t>
            </w:r>
            <w:r w:rsidR="00C019AE" w:rsidRPr="00621780">
              <w:t xml:space="preserve"> </w:t>
            </w:r>
            <w:r>
              <w:t xml:space="preserve">which happens to have </w:t>
            </w:r>
            <w:r w:rsidR="00C019AE" w:rsidRPr="00621780">
              <w:t>the value 1</w:t>
            </w:r>
            <w:r w:rsidR="00CE65FE">
              <w:t xml:space="preserve">, and </w:t>
            </w:r>
            <w:r w:rsidR="00CE65FE" w:rsidRPr="00466E80">
              <w:t xml:space="preserve">is stored in </w:t>
            </w:r>
            <w:r w:rsidR="00CE65FE">
              <w:t xml:space="preserve">the first location of </w:t>
            </w:r>
            <w:r w:rsidR="00CE65FE" w:rsidRPr="00466E80">
              <w:t xml:space="preserve">array </w:t>
            </w:r>
            <w:r w:rsidR="00CE65FE">
              <w:t>CONSTS(</w:t>
            </w:r>
            <w:proofErr w:type="spellStart"/>
            <w:r w:rsidR="00CE65FE">
              <w:rPr>
                <w:i/>
              </w:rPr>
              <w:t>i</w:t>
            </w:r>
            <w:proofErr w:type="spellEnd"/>
            <w:r w:rsidR="00CE65FE">
              <w:t>), onto the stack structure</w:t>
            </w:r>
          </w:p>
        </w:tc>
      </w:tr>
      <w:tr w:rsidR="00C019AE" w:rsidRPr="00621780" w:rsidTr="004808F3">
        <w:tc>
          <w:tcPr>
            <w:tcW w:w="1136" w:type="dxa"/>
          </w:tcPr>
          <w:p w:rsidR="00C019AE" w:rsidRPr="00621780" w:rsidRDefault="00C019AE" w:rsidP="004808F3">
            <w:pPr>
              <w:pStyle w:val="BodyText"/>
            </w:pPr>
            <w:r>
              <w:t>5</w:t>
            </w:r>
          </w:p>
        </w:tc>
        <w:tc>
          <w:tcPr>
            <w:tcW w:w="1042" w:type="dxa"/>
          </w:tcPr>
          <w:p w:rsidR="00C019AE" w:rsidRPr="00621780" w:rsidRDefault="00C019AE" w:rsidP="004808F3">
            <w:pPr>
              <w:pStyle w:val="BodyText"/>
            </w:pPr>
            <w:r w:rsidRPr="00621780">
              <w:t>10904</w:t>
            </w:r>
          </w:p>
        </w:tc>
        <w:tc>
          <w:tcPr>
            <w:tcW w:w="6246" w:type="dxa"/>
          </w:tcPr>
          <w:p w:rsidR="00C019AE" w:rsidRPr="00621780" w:rsidRDefault="00C019AE" w:rsidP="004808F3">
            <w:pPr>
              <w:pStyle w:val="BodyText"/>
            </w:pPr>
            <w:r w:rsidRPr="00621780">
              <w:t>find the min of 4 values</w:t>
            </w:r>
            <w:r>
              <w:t xml:space="preserve"> (because NN=4)</w:t>
            </w:r>
            <w:r w:rsidRPr="00621780">
              <w:t>, place it at the top of the stack and pop 3</w:t>
            </w:r>
            <w:r w:rsidR="00A57758">
              <w:t xml:space="preserve"> times</w:t>
            </w:r>
            <w:r w:rsidRPr="00621780">
              <w:t>)</w:t>
            </w:r>
          </w:p>
        </w:tc>
      </w:tr>
      <w:tr w:rsidR="00C019AE" w:rsidRPr="00621780" w:rsidTr="004808F3">
        <w:tc>
          <w:tcPr>
            <w:tcW w:w="1136" w:type="dxa"/>
          </w:tcPr>
          <w:p w:rsidR="00C019AE" w:rsidRPr="00621780" w:rsidRDefault="00C019AE" w:rsidP="004808F3">
            <w:pPr>
              <w:pStyle w:val="BodyText"/>
            </w:pPr>
            <w:r>
              <w:t>6</w:t>
            </w:r>
          </w:p>
        </w:tc>
        <w:tc>
          <w:tcPr>
            <w:tcW w:w="1042" w:type="dxa"/>
          </w:tcPr>
          <w:p w:rsidR="00C019AE" w:rsidRPr="00621780" w:rsidRDefault="00C019AE" w:rsidP="004808F3">
            <w:pPr>
              <w:pStyle w:val="BodyText"/>
            </w:pPr>
            <w:r w:rsidRPr="00621780">
              <w:t>0</w:t>
            </w:r>
          </w:p>
        </w:tc>
        <w:tc>
          <w:tcPr>
            <w:tcW w:w="6246" w:type="dxa"/>
          </w:tcPr>
          <w:p w:rsidR="00C019AE" w:rsidRPr="00621780" w:rsidRDefault="000E470A" w:rsidP="004808F3">
            <w:pPr>
              <w:pStyle w:val="BodyText"/>
            </w:pPr>
            <w:r w:rsidRPr="00466E80">
              <w:t xml:space="preserve">signals </w:t>
            </w:r>
            <w:r>
              <w:t>that the expression is finished and</w:t>
            </w:r>
            <w:r w:rsidRPr="00466E80">
              <w:t xml:space="preserve"> </w:t>
            </w:r>
            <w:r>
              <w:t xml:space="preserve">the </w:t>
            </w:r>
            <w:r w:rsidR="00C019AE" w:rsidRPr="00621780">
              <w:t xml:space="preserve">answer is on the </w:t>
            </w:r>
            <w:r w:rsidR="00AB5FFC">
              <w:t>top of the numeric stack</w:t>
            </w:r>
          </w:p>
        </w:tc>
      </w:tr>
    </w:tbl>
    <w:p w:rsidR="00C019AE" w:rsidRDefault="00C019AE" w:rsidP="00C019AE">
      <w:pPr>
        <w:pStyle w:val="BodyText"/>
      </w:pPr>
    </w:p>
    <w:p w:rsidR="00C019AE" w:rsidRDefault="002C66F6" w:rsidP="00C019AE">
      <w:pPr>
        <w:pStyle w:val="BodyText"/>
      </w:pPr>
      <w:r>
        <w:t>Subr</w:t>
      </w:r>
      <w:r w:rsidR="00642255">
        <w:t>outine EVMON manages</w:t>
      </w:r>
      <w:r w:rsidR="00C019AE">
        <w:t xml:space="preserve"> the process of evaluating </w:t>
      </w:r>
      <w:r w:rsidR="00642255">
        <w:t xml:space="preserve">an </w:t>
      </w:r>
      <w:r w:rsidR="00C019AE">
        <w:t xml:space="preserve">expression, first by loading the values of variables used in expressions by calling </w:t>
      </w:r>
      <w:r w:rsidR="00642255">
        <w:t xml:space="preserve">subroutine </w:t>
      </w:r>
      <w:r w:rsidR="00C019AE">
        <w:t xml:space="preserve">EVTSTV. The logical expressions that define events are evaluated twice every cycle. The first time happens at the beginning of the cycle just before </w:t>
      </w:r>
      <w:r w:rsidR="00642255">
        <w:t xml:space="preserve">subroutine </w:t>
      </w:r>
      <w:r w:rsidR="00C019AE">
        <w:t xml:space="preserve">CUTS, and is called phase 1. The second </w:t>
      </w:r>
      <w:r w:rsidR="00C019AE">
        <w:lastRenderedPageBreak/>
        <w:t xml:space="preserve">call happens after </w:t>
      </w:r>
      <w:r w:rsidR="00642255">
        <w:t>subroutine CUTS,</w:t>
      </w:r>
      <w:r w:rsidR="00C019AE">
        <w:t xml:space="preserve"> and is called phase 2. A first step in evaluating expressions is to compute user-defined variables so that they can be used in the logical expressions. </w:t>
      </w:r>
    </w:p>
    <w:p w:rsidR="00C019AE" w:rsidRDefault="00642255" w:rsidP="00C019AE">
      <w:pPr>
        <w:pStyle w:val="BodyText"/>
      </w:pPr>
      <w:r>
        <w:t xml:space="preserve">Subroutine </w:t>
      </w:r>
      <w:r w:rsidR="00C019AE">
        <w:t xml:space="preserve">EVTSTV loads state variables into vectors used for evaluation and deals with user-defined variables (those defined with the </w:t>
      </w:r>
      <w:r w:rsidR="00C019AE" w:rsidRPr="00F26BF7">
        <w:rPr>
          <w:rFonts w:ascii="Arial" w:hAnsi="Arial" w:cs="Arial"/>
        </w:rPr>
        <w:t>COMPUTE</w:t>
      </w:r>
      <w:r>
        <w:rPr>
          <w:rFonts w:ascii="Arial" w:hAnsi="Arial" w:cs="Arial"/>
        </w:rPr>
        <w:t xml:space="preserve"> - END</w:t>
      </w:r>
      <w:r w:rsidR="00C019AE">
        <w:t xml:space="preserve"> keyword</w:t>
      </w:r>
      <w:r w:rsidR="00581C78">
        <w:t xml:space="preserve"> record</w:t>
      </w:r>
      <w:r>
        <w:t xml:space="preserve"> sequence</w:t>
      </w:r>
      <w:r w:rsidR="00C019AE">
        <w:t xml:space="preserve">). It provides an interface for extensions to set, unset, and interrogate the value of event monitor variables the extension may be responsible for managing (for example, </w:t>
      </w:r>
      <w:r>
        <w:t xml:space="preserve">the </w:t>
      </w:r>
      <w:r w:rsidR="00C019AE">
        <w:t>variable PNV</w:t>
      </w:r>
      <w:r>
        <w:t>, which is present net value,</w:t>
      </w:r>
      <w:r w:rsidR="00C019AE">
        <w:t xml:space="preserve"> is managed by the </w:t>
      </w:r>
      <w:r>
        <w:t>economics e</w:t>
      </w:r>
      <w:r w:rsidR="00C019AE">
        <w:t xml:space="preserve">xtension). </w:t>
      </w:r>
    </w:p>
    <w:p w:rsidR="00C019AE" w:rsidRDefault="00C019AE" w:rsidP="00C019AE">
      <w:pPr>
        <w:pStyle w:val="BodyText"/>
      </w:pPr>
      <w:r>
        <w:t>Key rules in the evaluation process include the concept of a variable being defined or n</w:t>
      </w:r>
      <w:r w:rsidR="00642255">
        <w:t xml:space="preserve">ot defined. If an expression </w:t>
      </w:r>
      <w:r>
        <w:t>includes a variable that is not defined, the expr</w:t>
      </w:r>
      <w:r w:rsidR="00642255">
        <w:t>ession is also not defined. A</w:t>
      </w:r>
      <w:r>
        <w:t xml:space="preserve"> logical expression that is not defined is not true. In the example</w:t>
      </w:r>
      <w:r w:rsidR="00642255">
        <w:t>,</w:t>
      </w:r>
      <w:r>
        <w:t xml:space="preserve"> </w:t>
      </w:r>
      <w:r w:rsidR="00642255">
        <w:t>MIN (10</w:t>
      </w:r>
      <w:proofErr w:type="gramStart"/>
      <w:r w:rsidR="00642255">
        <w:t>,BBA,ABA,1</w:t>
      </w:r>
      <w:proofErr w:type="gramEnd"/>
      <w:r w:rsidR="00642255">
        <w:t>)</w:t>
      </w:r>
      <w:r>
        <w:t>, the variable ABA is not defined during phase 1, so the result is not defined in phase 1. It is tried again in phase 2 where ABA is defined and so the expression is defined.</w:t>
      </w:r>
    </w:p>
    <w:p w:rsidR="00C019AE" w:rsidRDefault="00C019AE" w:rsidP="00C019AE">
      <w:pPr>
        <w:pStyle w:val="BodyText"/>
      </w:pPr>
      <w:r>
        <w:t>A frequent programming task is to add new functions to FVS</w:t>
      </w:r>
      <w:r w:rsidR="00ED14BE">
        <w:t xml:space="preserve"> (see section 7.2.2)</w:t>
      </w:r>
      <w:r>
        <w:t xml:space="preserve">. The name and operations code is added to </w:t>
      </w:r>
      <w:r w:rsidR="00642255">
        <w:t xml:space="preserve">subroutine </w:t>
      </w:r>
      <w:r>
        <w:t xml:space="preserve">ALGKEY (see the comments in that code and follow the establish patterns). They are evaluated in </w:t>
      </w:r>
      <w:r w:rsidR="00642255">
        <w:t xml:space="preserve">subroutine </w:t>
      </w:r>
      <w:r>
        <w:t>ALGEVL; read that code to see how the evaluation logic is programmed.</w:t>
      </w:r>
    </w:p>
    <w:p w:rsidR="00C019AE" w:rsidRDefault="00C019AE" w:rsidP="00C019AE">
      <w:pPr>
        <w:pStyle w:val="BodyText"/>
      </w:pPr>
      <w:r>
        <w:t xml:space="preserve">Variables are divided into groups depending </w:t>
      </w:r>
      <w:r w:rsidR="008151BF">
        <w:t xml:space="preserve">on </w:t>
      </w:r>
      <w:r>
        <w:t>whe</w:t>
      </w:r>
      <w:r w:rsidR="008151BF">
        <w:t>n they are defined. T</w:t>
      </w:r>
      <w:r>
        <w:t xml:space="preserve">hose defined during phase 1, for example the </w:t>
      </w:r>
      <w:r w:rsidR="008151BF">
        <w:t xml:space="preserve">variable </w:t>
      </w:r>
      <w:r w:rsidRPr="00120A1C">
        <w:t>BADBH</w:t>
      </w:r>
      <w:r w:rsidR="008151BF">
        <w:t xml:space="preserve"> that is</w:t>
      </w:r>
      <w:r>
        <w:t xml:space="preserve"> the before thin average diameter at breast height, are in group 1. Those that are always known are also in group 1. They have corresponding operations code</w:t>
      </w:r>
      <w:r w:rsidR="008151BF">
        <w:t>s</w:t>
      </w:r>
      <w:r>
        <w:t xml:space="preserve"> that are in the hundreds. </w:t>
      </w:r>
    </w:p>
    <w:p w:rsidR="00752339" w:rsidRDefault="00C019AE" w:rsidP="00C019AE">
      <w:pPr>
        <w:pStyle w:val="BodyText"/>
      </w:pPr>
      <w:r>
        <w:t xml:space="preserve">There is an ability to modify the stand sampling weight using a multiplier or an expression coded on the </w:t>
      </w:r>
      <w:r w:rsidRPr="00F26BF7">
        <w:rPr>
          <w:rFonts w:ascii="Arial" w:hAnsi="Arial" w:cs="Arial"/>
        </w:rPr>
        <w:t>THEN</w:t>
      </w:r>
      <w:r>
        <w:t xml:space="preserve"> (or </w:t>
      </w:r>
      <w:r w:rsidRPr="00F26BF7">
        <w:rPr>
          <w:rFonts w:ascii="Arial" w:hAnsi="Arial" w:cs="Arial"/>
        </w:rPr>
        <w:t>ALSOTRY</w:t>
      </w:r>
      <w:r>
        <w:t>) keyword</w:t>
      </w:r>
      <w:r w:rsidR="00581C78">
        <w:t xml:space="preserve"> record</w:t>
      </w:r>
      <w:r>
        <w:t>s. This capability was included to support decision-tree analytics. It is likely never used; if it is delet</w:t>
      </w:r>
      <w:r w:rsidR="00AB5FFC">
        <w:t xml:space="preserve">ed, column 6 of IEVACT can </w:t>
      </w:r>
      <w:r>
        <w:t>be removed.</w:t>
      </w:r>
    </w:p>
    <w:p w:rsidR="00752339" w:rsidRDefault="001E6E50" w:rsidP="008C528B">
      <w:pPr>
        <w:pStyle w:val="Heading3"/>
      </w:pPr>
      <w:bookmarkStart w:id="210" w:name="_Toc454948838"/>
      <w:bookmarkStart w:id="211" w:name="_Toc454979389"/>
      <w:r>
        <w:t>7</w:t>
      </w:r>
      <w:r w:rsidR="00752339">
        <w:t>.2 Adding new pre-defined variables and functions</w:t>
      </w:r>
      <w:bookmarkEnd w:id="210"/>
      <w:bookmarkEnd w:id="211"/>
    </w:p>
    <w:p w:rsidR="008151BF" w:rsidRDefault="008151BF" w:rsidP="008151BF">
      <w:r>
        <w:t xml:space="preserve">FVS maintenance often involves adding a new event monitor variable or function. The steps to do this are shown below. </w:t>
      </w:r>
    </w:p>
    <w:p w:rsidR="008151BF" w:rsidRDefault="008151BF" w:rsidP="008151BF">
      <w:pPr>
        <w:pStyle w:val="Heading4"/>
      </w:pPr>
      <w:bookmarkStart w:id="212" w:name="_Toc454948839"/>
      <w:bookmarkStart w:id="213" w:name="_Toc454979390"/>
      <w:r>
        <w:t>7.2.1 Steps in adding a new event monitor variable to FVS</w:t>
      </w:r>
      <w:bookmarkEnd w:id="212"/>
      <w:bookmarkEnd w:id="213"/>
    </w:p>
    <w:p w:rsidR="008151BF" w:rsidRDefault="00423C74" w:rsidP="003E2505">
      <w:pPr>
        <w:pStyle w:val="BodyText"/>
      </w:pPr>
      <w:r>
        <w:t>Pre-defined event monitor variables are useful for many purposes. Values for pre-defined variables are stored in 5 single dimension arrays, TSTV1(</w:t>
      </w:r>
      <w:proofErr w:type="spellStart"/>
      <w:r w:rsidRPr="00423C74">
        <w:rPr>
          <w:i/>
        </w:rPr>
        <w:t>i</w:t>
      </w:r>
      <w:proofErr w:type="spellEnd"/>
      <w:r>
        <w:t>),</w:t>
      </w:r>
      <w:r w:rsidR="008151BF">
        <w:t xml:space="preserve"> </w:t>
      </w:r>
      <w:r>
        <w:t>TSTV2(</w:t>
      </w:r>
      <w:proofErr w:type="spellStart"/>
      <w:r w:rsidRPr="00423C74">
        <w:rPr>
          <w:i/>
        </w:rPr>
        <w:t>i</w:t>
      </w:r>
      <w:proofErr w:type="spellEnd"/>
      <w:r>
        <w:t>),</w:t>
      </w:r>
      <w:r w:rsidRPr="00423C74">
        <w:t xml:space="preserve"> </w:t>
      </w:r>
      <w:r>
        <w:t>TSTV3(</w:t>
      </w:r>
      <w:proofErr w:type="spellStart"/>
      <w:r w:rsidRPr="00423C74">
        <w:rPr>
          <w:i/>
        </w:rPr>
        <w:t>i</w:t>
      </w:r>
      <w:proofErr w:type="spellEnd"/>
      <w:r>
        <w:t>),</w:t>
      </w:r>
      <w:r w:rsidRPr="00423C74">
        <w:t xml:space="preserve"> </w:t>
      </w:r>
      <w:r>
        <w:t>TSTV4(</w:t>
      </w:r>
      <w:proofErr w:type="spellStart"/>
      <w:r w:rsidRPr="00423C74">
        <w:rPr>
          <w:i/>
        </w:rPr>
        <w:t>i</w:t>
      </w:r>
      <w:proofErr w:type="spellEnd"/>
      <w:r>
        <w:t>),</w:t>
      </w:r>
      <w:r w:rsidRPr="00423C74">
        <w:t xml:space="preserve"> </w:t>
      </w:r>
      <w:r>
        <w:t>and TSTV5(</w:t>
      </w:r>
      <w:proofErr w:type="spellStart"/>
      <w:r w:rsidRPr="00423C74">
        <w:rPr>
          <w:i/>
        </w:rPr>
        <w:t>i</w:t>
      </w:r>
      <w:proofErr w:type="spellEnd"/>
      <w:r>
        <w:t xml:space="preserve">), located in the </w:t>
      </w:r>
      <w:r w:rsidR="000C2819">
        <w:t>labeled</w:t>
      </w:r>
      <w:r>
        <w:t xml:space="preserve"> COMMON block OPCOM. Array TSTV1(</w:t>
      </w:r>
      <w:proofErr w:type="spellStart"/>
      <w:r w:rsidRPr="00423C74">
        <w:rPr>
          <w:i/>
        </w:rPr>
        <w:t>i</w:t>
      </w:r>
      <w:proofErr w:type="spellEnd"/>
      <w:r>
        <w:t>) is use</w:t>
      </w:r>
      <w:r w:rsidR="00307DDE">
        <w:t xml:space="preserve">d for variables that are </w:t>
      </w:r>
      <w:r>
        <w:t>defined</w:t>
      </w:r>
      <w:r w:rsidR="00307DDE">
        <w:t xml:space="preserve"> before thinning</w:t>
      </w:r>
      <w:r>
        <w:t xml:space="preserve"> (aka phase 1)</w:t>
      </w:r>
      <w:r w:rsidR="00307DDE">
        <w:t xml:space="preserve"> from cycle 1 forward</w:t>
      </w:r>
      <w:r>
        <w:t>; TSTV2(</w:t>
      </w:r>
      <w:proofErr w:type="spellStart"/>
      <w:r w:rsidRPr="00423C74">
        <w:rPr>
          <w:i/>
        </w:rPr>
        <w:t>i</w:t>
      </w:r>
      <w:proofErr w:type="spellEnd"/>
      <w:r>
        <w:t>) is used for variables that are only defined after thinning (aka phase 2)</w:t>
      </w:r>
      <w:r w:rsidR="00307DDE">
        <w:t xml:space="preserve"> from cycle 1 forward</w:t>
      </w:r>
      <w:r>
        <w:t>; TSTV3(</w:t>
      </w:r>
      <w:proofErr w:type="spellStart"/>
      <w:r w:rsidRPr="00423C74">
        <w:rPr>
          <w:i/>
        </w:rPr>
        <w:t>i</w:t>
      </w:r>
      <w:proofErr w:type="spellEnd"/>
      <w:r>
        <w:t>) is use</w:t>
      </w:r>
      <w:r w:rsidR="00307DDE">
        <w:t xml:space="preserve">d for variables that are </w:t>
      </w:r>
      <w:r>
        <w:t>defined</w:t>
      </w:r>
      <w:r w:rsidR="00307DDE">
        <w:t xml:space="preserve"> before thinning </w:t>
      </w:r>
      <w:r w:rsidR="00307DDE">
        <w:lastRenderedPageBreak/>
        <w:t>from cycle 2 forward; TSTV4(</w:t>
      </w:r>
      <w:proofErr w:type="spellStart"/>
      <w:r w:rsidR="00307DDE" w:rsidRPr="00423C74">
        <w:rPr>
          <w:i/>
        </w:rPr>
        <w:t>i</w:t>
      </w:r>
      <w:proofErr w:type="spellEnd"/>
      <w:r w:rsidR="00307DDE">
        <w:t>) is used for variables that are only defined when the corresponding logical flag, LTSTV4(</w:t>
      </w:r>
      <w:proofErr w:type="spellStart"/>
      <w:r w:rsidR="00307DDE" w:rsidRPr="00307DDE">
        <w:rPr>
          <w:i/>
        </w:rPr>
        <w:t>i</w:t>
      </w:r>
      <w:proofErr w:type="spellEnd"/>
      <w:r w:rsidR="00307DDE">
        <w:t xml:space="preserve">) (also located in the </w:t>
      </w:r>
      <w:r w:rsidR="000C2819">
        <w:t>labeled</w:t>
      </w:r>
      <w:r w:rsidR="00307DDE">
        <w:t xml:space="preserve"> COMMON block OPCOM)  is </w:t>
      </w:r>
      <w:r w:rsidR="00ED14BE">
        <w:t>“</w:t>
      </w:r>
      <w:r w:rsidR="00307DDE">
        <w:t>.TRUE.</w:t>
      </w:r>
      <w:r w:rsidR="00ED14BE">
        <w:t>”</w:t>
      </w:r>
      <w:r w:rsidR="00307DDE">
        <w:t xml:space="preserve"> indicating TSTV4(</w:t>
      </w:r>
      <w:proofErr w:type="spellStart"/>
      <w:r w:rsidR="00307DDE" w:rsidRPr="00423C74">
        <w:rPr>
          <w:i/>
        </w:rPr>
        <w:t>i</w:t>
      </w:r>
      <w:proofErr w:type="spellEnd"/>
      <w:r w:rsidR="00307DDE">
        <w:t>) is defined; TSTV5(</w:t>
      </w:r>
      <w:proofErr w:type="spellStart"/>
      <w:r w:rsidR="00307DDE" w:rsidRPr="00423C74">
        <w:rPr>
          <w:i/>
        </w:rPr>
        <w:t>i</w:t>
      </w:r>
      <w:proofErr w:type="spellEnd"/>
      <w:r w:rsidR="00307DDE">
        <w:t>) is used for variables that are user defined.</w:t>
      </w:r>
      <w:r w:rsidR="003E2505">
        <w:t xml:space="preserve"> The steps necessary to add a new event monitor variable are:</w:t>
      </w:r>
    </w:p>
    <w:p w:rsidR="008151BF" w:rsidRDefault="00931334" w:rsidP="008151BF">
      <w:pPr>
        <w:numPr>
          <w:ilvl w:val="0"/>
          <w:numId w:val="16"/>
        </w:numPr>
      </w:pPr>
      <w:r>
        <w:t>Expand</w:t>
      </w:r>
      <w:r w:rsidR="00423C74">
        <w:t xml:space="preserve"> the dimension of the</w:t>
      </w:r>
      <w:r w:rsidR="00307DDE">
        <w:t xml:space="preserve"> array </w:t>
      </w:r>
      <w:r>
        <w:t>to which</w:t>
      </w:r>
      <w:r w:rsidR="00307DDE">
        <w:t xml:space="preserve"> t</w:t>
      </w:r>
      <w:r>
        <w:t>he variable will be added</w:t>
      </w:r>
      <w:r w:rsidR="00307DDE">
        <w:t xml:space="preserve">. In the </w:t>
      </w:r>
      <w:r w:rsidR="000C2819">
        <w:t>labeled</w:t>
      </w:r>
      <w:r w:rsidR="00307DDE">
        <w:t xml:space="preserve"> COMMON block OPCOM:</w:t>
      </w:r>
    </w:p>
    <w:p w:rsidR="008151BF" w:rsidRDefault="008151BF" w:rsidP="008151BF">
      <w:pPr>
        <w:numPr>
          <w:ilvl w:val="1"/>
          <w:numId w:val="16"/>
        </w:numPr>
      </w:pPr>
      <w:r>
        <w:t>Change the date of revision</w:t>
      </w:r>
      <w:r w:rsidR="00931334">
        <w:t>, if appropriate</w:t>
      </w:r>
      <w:r>
        <w:t xml:space="preserve">. </w:t>
      </w:r>
    </w:p>
    <w:p w:rsidR="008151BF" w:rsidRDefault="008151BF" w:rsidP="008151BF">
      <w:pPr>
        <w:numPr>
          <w:ilvl w:val="1"/>
          <w:numId w:val="16"/>
        </w:numPr>
      </w:pPr>
      <w:r>
        <w:t>Expand the dim</w:t>
      </w:r>
      <w:r w:rsidR="00931334">
        <w:t>ension of the appropriate TSTV</w:t>
      </w:r>
      <w:proofErr w:type="gramStart"/>
      <w:r w:rsidR="00931334">
        <w:t>_(</w:t>
      </w:r>
      <w:proofErr w:type="spellStart"/>
      <w:proofErr w:type="gramEnd"/>
      <w:r w:rsidR="00931334" w:rsidRPr="00931334">
        <w:rPr>
          <w:i/>
        </w:rPr>
        <w:t>i</w:t>
      </w:r>
      <w:proofErr w:type="spellEnd"/>
      <w:r>
        <w:t xml:space="preserve">) </w:t>
      </w:r>
      <w:r w:rsidR="00931334">
        <w:t>array. This is</w:t>
      </w:r>
      <w:r>
        <w:t xml:space="preserve"> done by modifying the dimension in the REAL declaration statement</w:t>
      </w:r>
      <w:r w:rsidR="00931334">
        <w:t xml:space="preserve"> for TSTV1(</w:t>
      </w:r>
      <w:proofErr w:type="spellStart"/>
      <w:r w:rsidR="00931334" w:rsidRPr="00423C74">
        <w:rPr>
          <w:i/>
        </w:rPr>
        <w:t>i</w:t>
      </w:r>
      <w:proofErr w:type="spellEnd"/>
      <w:r w:rsidR="00931334">
        <w:t>), TSTV2(</w:t>
      </w:r>
      <w:proofErr w:type="spellStart"/>
      <w:r w:rsidR="00931334" w:rsidRPr="00423C74">
        <w:rPr>
          <w:i/>
        </w:rPr>
        <w:t>i</w:t>
      </w:r>
      <w:proofErr w:type="spellEnd"/>
      <w:r w:rsidR="00931334">
        <w:t>),</w:t>
      </w:r>
      <w:r w:rsidR="00931334" w:rsidRPr="00423C74">
        <w:t xml:space="preserve"> </w:t>
      </w:r>
      <w:r w:rsidR="00931334">
        <w:t>or TSTV3(</w:t>
      </w:r>
      <w:proofErr w:type="spellStart"/>
      <w:r w:rsidR="00931334" w:rsidRPr="00423C74">
        <w:rPr>
          <w:i/>
        </w:rPr>
        <w:t>i</w:t>
      </w:r>
      <w:proofErr w:type="spellEnd"/>
      <w:r w:rsidR="00931334">
        <w:t>); it is done</w:t>
      </w:r>
      <w:r>
        <w:t xml:space="preserve"> by modifying </w:t>
      </w:r>
      <w:r w:rsidR="00931334">
        <w:t>the MXTST4 or MXTST5</w:t>
      </w:r>
      <w:r>
        <w:t xml:space="preserve"> variable in </w:t>
      </w:r>
      <w:r w:rsidR="00931334">
        <w:t>a</w:t>
      </w:r>
      <w:r>
        <w:t xml:space="preserve"> PARAMETER stat</w:t>
      </w:r>
      <w:r w:rsidR="00931334">
        <w:t>ement for arrays TSTV4(</w:t>
      </w:r>
      <w:proofErr w:type="spellStart"/>
      <w:r w:rsidR="00931334" w:rsidRPr="00423C74">
        <w:rPr>
          <w:i/>
        </w:rPr>
        <w:t>i</w:t>
      </w:r>
      <w:proofErr w:type="spellEnd"/>
      <w:r w:rsidR="00931334">
        <w:t>),</w:t>
      </w:r>
      <w:r w:rsidR="00931334" w:rsidRPr="00423C74">
        <w:t xml:space="preserve"> </w:t>
      </w:r>
      <w:r w:rsidR="00931334">
        <w:t>LTSTV4(</w:t>
      </w:r>
      <w:proofErr w:type="spellStart"/>
      <w:r w:rsidR="00931334" w:rsidRPr="00307DDE">
        <w:rPr>
          <w:i/>
        </w:rPr>
        <w:t>i</w:t>
      </w:r>
      <w:proofErr w:type="spellEnd"/>
      <w:r w:rsidR="00931334">
        <w:t>), and TSTV5(</w:t>
      </w:r>
      <w:proofErr w:type="spellStart"/>
      <w:r w:rsidR="00931334" w:rsidRPr="00423C74">
        <w:rPr>
          <w:i/>
        </w:rPr>
        <w:t>i</w:t>
      </w:r>
      <w:proofErr w:type="spellEnd"/>
      <w:r w:rsidR="00801969">
        <w:t>).</w:t>
      </w:r>
    </w:p>
    <w:p w:rsidR="008151BF" w:rsidRDefault="008151BF" w:rsidP="008151BF">
      <w:pPr>
        <w:ind w:left="720" w:hanging="720"/>
      </w:pPr>
    </w:p>
    <w:p w:rsidR="008151BF" w:rsidRDefault="00931334" w:rsidP="008151BF">
      <w:pPr>
        <w:numPr>
          <w:ilvl w:val="0"/>
          <w:numId w:val="16"/>
        </w:numPr>
      </w:pPr>
      <w:r>
        <w:t>In subroutine AGLKEY, add the variable name and option code to the appropriate arrays:</w:t>
      </w:r>
    </w:p>
    <w:p w:rsidR="008151BF" w:rsidRDefault="008151BF" w:rsidP="008151BF">
      <w:pPr>
        <w:numPr>
          <w:ilvl w:val="1"/>
          <w:numId w:val="16"/>
        </w:numPr>
      </w:pPr>
      <w:r>
        <w:t xml:space="preserve">Change the date of revision. </w:t>
      </w:r>
    </w:p>
    <w:p w:rsidR="008151BF" w:rsidRDefault="008151BF" w:rsidP="008151BF">
      <w:pPr>
        <w:numPr>
          <w:ilvl w:val="1"/>
          <w:numId w:val="16"/>
        </w:numPr>
      </w:pPr>
      <w:r>
        <w:t>Expand the appropriate</w:t>
      </w:r>
      <w:r w:rsidR="003E2505">
        <w:t xml:space="preserve"> array dimension (N1, N2, …</w:t>
      </w:r>
      <w:proofErr w:type="gramStart"/>
      <w:r w:rsidR="003E2505">
        <w:t>,N8</w:t>
      </w:r>
      <w:proofErr w:type="gramEnd"/>
      <w:r w:rsidR="003E2505">
        <w:t>) depending on how many letters (up to 8) make up the variable name.</w:t>
      </w:r>
    </w:p>
    <w:p w:rsidR="008151BF" w:rsidRDefault="008151BF" w:rsidP="008151BF">
      <w:pPr>
        <w:numPr>
          <w:ilvl w:val="1"/>
          <w:numId w:val="16"/>
        </w:numPr>
      </w:pPr>
      <w:r>
        <w:t xml:space="preserve">Look in the comments at the top of the routine and pick an appropriate instruction code to go with the new </w:t>
      </w:r>
      <w:r w:rsidR="003E2505">
        <w:t>e</w:t>
      </w:r>
      <w:r>
        <w:t xml:space="preserve">vent </w:t>
      </w:r>
      <w:r w:rsidR="003E2505">
        <w:t>m</w:t>
      </w:r>
      <w:r>
        <w:t>onitor variable name. Add the instruction code and name to the comments.</w:t>
      </w:r>
    </w:p>
    <w:p w:rsidR="008151BF" w:rsidRDefault="008151BF" w:rsidP="008151BF">
      <w:pPr>
        <w:numPr>
          <w:ilvl w:val="1"/>
          <w:numId w:val="16"/>
        </w:numPr>
      </w:pPr>
      <w:r>
        <w:t>Add the instruction code and variabl</w:t>
      </w:r>
      <w:r w:rsidR="003E2505">
        <w:t>e name to the appropriate CTAB</w:t>
      </w:r>
      <w:proofErr w:type="gramStart"/>
      <w:r w:rsidR="003E2505">
        <w:t>_(</w:t>
      </w:r>
      <w:proofErr w:type="spellStart"/>
      <w:proofErr w:type="gramEnd"/>
      <w:r w:rsidR="003E2505" w:rsidRPr="003E2505">
        <w:rPr>
          <w:i/>
        </w:rPr>
        <w:t>i</w:t>
      </w:r>
      <w:proofErr w:type="spellEnd"/>
      <w:r>
        <w:t>) a</w:t>
      </w:r>
      <w:r w:rsidR="003E2505">
        <w:t>nd IOPT_</w:t>
      </w:r>
      <w:r>
        <w:t>(</w:t>
      </w:r>
      <w:proofErr w:type="spellStart"/>
      <w:r w:rsidR="003E2505">
        <w:rPr>
          <w:i/>
        </w:rPr>
        <w:t>i</w:t>
      </w:r>
      <w:proofErr w:type="spellEnd"/>
      <w:r>
        <w:t>) arrays.</w:t>
      </w:r>
    </w:p>
    <w:p w:rsidR="008151BF" w:rsidRDefault="008151BF" w:rsidP="008151BF"/>
    <w:p w:rsidR="008151BF" w:rsidRDefault="003E2505" w:rsidP="008151BF">
      <w:pPr>
        <w:numPr>
          <w:ilvl w:val="0"/>
          <w:numId w:val="16"/>
        </w:numPr>
      </w:pPr>
      <w:r>
        <w:t>In subroutine EVTSTV, add the code necessary for calculating a value for the new variable.</w:t>
      </w:r>
    </w:p>
    <w:p w:rsidR="008151BF" w:rsidRDefault="008151BF" w:rsidP="008151BF">
      <w:pPr>
        <w:numPr>
          <w:ilvl w:val="1"/>
          <w:numId w:val="16"/>
        </w:numPr>
      </w:pPr>
      <w:r>
        <w:t>Change the date of revision.</w:t>
      </w:r>
    </w:p>
    <w:p w:rsidR="008151BF" w:rsidRDefault="008151BF" w:rsidP="008151BF">
      <w:pPr>
        <w:numPr>
          <w:ilvl w:val="1"/>
          <w:numId w:val="16"/>
        </w:numPr>
      </w:pPr>
      <w:r>
        <w:t>In</w:t>
      </w:r>
      <w:r w:rsidR="003E2505">
        <w:t xml:space="preserve">sert the code necessary for calculating a value for the </w:t>
      </w:r>
      <w:r>
        <w:t>variable.</w:t>
      </w:r>
    </w:p>
    <w:p w:rsidR="008151BF" w:rsidRDefault="008151BF" w:rsidP="008151BF">
      <w:pPr>
        <w:pStyle w:val="Heading4"/>
      </w:pPr>
      <w:bookmarkStart w:id="214" w:name="_Toc454948840"/>
      <w:bookmarkStart w:id="215" w:name="_Toc454979391"/>
      <w:r>
        <w:lastRenderedPageBreak/>
        <w:t>7.2.2 Steps in adding a new event monitor function to FVS</w:t>
      </w:r>
      <w:bookmarkEnd w:id="214"/>
      <w:bookmarkEnd w:id="215"/>
    </w:p>
    <w:p w:rsidR="008151BF" w:rsidRDefault="003E2505" w:rsidP="003E2505">
      <w:pPr>
        <w:pStyle w:val="BodyText"/>
      </w:pPr>
      <w:r>
        <w:t>Event monitor functions are useful for many purposes. The steps necessary to add a new event monitor function are:</w:t>
      </w:r>
    </w:p>
    <w:p w:rsidR="008151BF" w:rsidRDefault="003E2505" w:rsidP="008151BF">
      <w:pPr>
        <w:numPr>
          <w:ilvl w:val="0"/>
          <w:numId w:val="15"/>
        </w:numPr>
      </w:pPr>
      <w:r>
        <w:t>Add the instruction code and function name to subroutine ALGKEY:</w:t>
      </w:r>
    </w:p>
    <w:p w:rsidR="008151BF" w:rsidRDefault="008151BF" w:rsidP="008151BF">
      <w:pPr>
        <w:numPr>
          <w:ilvl w:val="1"/>
          <w:numId w:val="15"/>
        </w:numPr>
      </w:pPr>
      <w:r>
        <w:t>Change the date of revision</w:t>
      </w:r>
      <w:r w:rsidR="000D0D66">
        <w:t>, if appropriate</w:t>
      </w:r>
      <w:r>
        <w:t xml:space="preserve">. </w:t>
      </w:r>
    </w:p>
    <w:p w:rsidR="008151BF" w:rsidRDefault="008151BF" w:rsidP="008151BF">
      <w:pPr>
        <w:numPr>
          <w:ilvl w:val="1"/>
          <w:numId w:val="15"/>
        </w:numPr>
      </w:pPr>
      <w:r>
        <w:t>Expand the appropriate array dimension (N1, N2, …</w:t>
      </w:r>
      <w:proofErr w:type="gramStart"/>
      <w:r>
        <w:t>,N8</w:t>
      </w:r>
      <w:proofErr w:type="gramEnd"/>
      <w:r>
        <w:t>)</w:t>
      </w:r>
      <w:r w:rsidR="003E2505">
        <w:t xml:space="preserve"> depending on how many letters (up to 8) make up the function name</w:t>
      </w:r>
      <w:r>
        <w:t>.</w:t>
      </w:r>
    </w:p>
    <w:p w:rsidR="008151BF" w:rsidRDefault="008151BF" w:rsidP="008151BF">
      <w:pPr>
        <w:numPr>
          <w:ilvl w:val="1"/>
          <w:numId w:val="15"/>
        </w:numPr>
      </w:pPr>
      <w:r>
        <w:t xml:space="preserve">Look in the comments at the top of the routine and pick an appropriate instruction code to go with the new </w:t>
      </w:r>
      <w:r w:rsidR="003E2505">
        <w:t>e</w:t>
      </w:r>
      <w:r>
        <w:t xml:space="preserve">vent </w:t>
      </w:r>
      <w:r w:rsidR="003E2505">
        <w:t>m</w:t>
      </w:r>
      <w:r>
        <w:t>onitor function name. Add the instruction code and name to the comments.</w:t>
      </w:r>
    </w:p>
    <w:p w:rsidR="008151BF" w:rsidRDefault="008151BF" w:rsidP="008151BF">
      <w:pPr>
        <w:numPr>
          <w:ilvl w:val="1"/>
          <w:numId w:val="15"/>
        </w:numPr>
      </w:pPr>
      <w:r>
        <w:t>Add the instruction code and function</w:t>
      </w:r>
      <w:r w:rsidR="003E2505">
        <w:t xml:space="preserve"> name to the appropriate CTAB</w:t>
      </w:r>
      <w:proofErr w:type="gramStart"/>
      <w:r w:rsidR="003E2505">
        <w:t>_</w:t>
      </w:r>
      <w:r>
        <w:t>(</w:t>
      </w:r>
      <w:proofErr w:type="spellStart"/>
      <w:proofErr w:type="gramEnd"/>
      <w:r w:rsidR="003E2505" w:rsidRPr="003E2505">
        <w:rPr>
          <w:i/>
        </w:rPr>
        <w:t>i</w:t>
      </w:r>
      <w:proofErr w:type="spellEnd"/>
      <w:r w:rsidR="000D0D66">
        <w:t>) and IOPT_</w:t>
      </w:r>
      <w:r>
        <w:t>(</w:t>
      </w:r>
      <w:proofErr w:type="spellStart"/>
      <w:r w:rsidR="003E2505">
        <w:rPr>
          <w:i/>
        </w:rPr>
        <w:t>i</w:t>
      </w:r>
      <w:proofErr w:type="spellEnd"/>
      <w:r>
        <w:t>) arrays.</w:t>
      </w:r>
    </w:p>
    <w:p w:rsidR="008151BF" w:rsidRDefault="008151BF" w:rsidP="008151BF"/>
    <w:p w:rsidR="008151BF" w:rsidRDefault="000D0D66" w:rsidP="008151BF">
      <w:pPr>
        <w:numPr>
          <w:ilvl w:val="0"/>
          <w:numId w:val="15"/>
        </w:numPr>
      </w:pPr>
      <w:r>
        <w:t>Add code to subroutine ALGEVL to process the new function:</w:t>
      </w:r>
    </w:p>
    <w:p w:rsidR="008151BF" w:rsidRDefault="008151BF" w:rsidP="008151BF">
      <w:pPr>
        <w:numPr>
          <w:ilvl w:val="1"/>
          <w:numId w:val="15"/>
        </w:numPr>
      </w:pPr>
      <w:r>
        <w:t>Change the date of revision</w:t>
      </w:r>
      <w:r w:rsidR="000D0D66">
        <w:t>, if appropriate</w:t>
      </w:r>
      <w:r>
        <w:t>.</w:t>
      </w:r>
    </w:p>
    <w:p w:rsidR="008151BF" w:rsidRDefault="008151BF" w:rsidP="008151BF">
      <w:pPr>
        <w:numPr>
          <w:ilvl w:val="1"/>
          <w:numId w:val="15"/>
        </w:numPr>
      </w:pPr>
      <w:r>
        <w:t>Expand the GO TO statement just before the 301 CONTINUE statement, by inserting the appropriate CONTINUE statement label which will execute the code necessary to process the new function.</w:t>
      </w:r>
    </w:p>
    <w:p w:rsidR="008151BF" w:rsidRDefault="008151BF" w:rsidP="008151BF"/>
    <w:p w:rsidR="008151BF" w:rsidRDefault="000D0D66" w:rsidP="008151BF">
      <w:pPr>
        <w:numPr>
          <w:ilvl w:val="0"/>
          <w:numId w:val="15"/>
        </w:numPr>
      </w:pPr>
      <w:r>
        <w:t>Add code to subroutine EVLDX to process the new function</w:t>
      </w:r>
    </w:p>
    <w:p w:rsidR="008151BF" w:rsidRDefault="008151BF" w:rsidP="008151BF">
      <w:pPr>
        <w:numPr>
          <w:ilvl w:val="1"/>
          <w:numId w:val="15"/>
        </w:numPr>
      </w:pPr>
      <w:r>
        <w:t>Change the date of revision</w:t>
      </w:r>
      <w:r w:rsidR="000D0D66">
        <w:t>, if appropriate</w:t>
      </w:r>
      <w:r>
        <w:t xml:space="preserve">. </w:t>
      </w:r>
    </w:p>
    <w:p w:rsidR="000D0D66" w:rsidRDefault="008151BF" w:rsidP="000D0D66">
      <w:pPr>
        <w:numPr>
          <w:ilvl w:val="1"/>
          <w:numId w:val="15"/>
        </w:numPr>
      </w:pPr>
      <w:r>
        <w:t>Insert the code necessary for processing the new function.</w:t>
      </w:r>
    </w:p>
    <w:p w:rsidR="000D0D66" w:rsidRDefault="000D0D66" w:rsidP="000D0D66"/>
    <w:p w:rsidR="000D0D66" w:rsidRDefault="000D0D66" w:rsidP="000D0D66">
      <w:r>
        <w:t>Follow the established patterns when modifying subroutines ALGEVL and EVLDX.</w:t>
      </w:r>
    </w:p>
    <w:p w:rsidR="00752339" w:rsidRDefault="00752339">
      <w:pPr>
        <w:rPr>
          <w:rFonts w:ascii="Helvetica" w:hAnsi="Helvetica"/>
          <w:b/>
          <w:bCs/>
          <w:kern w:val="40"/>
          <w:sz w:val="40"/>
          <w:szCs w:val="40"/>
        </w:rPr>
      </w:pPr>
      <w:r>
        <w:br w:type="page"/>
      </w:r>
    </w:p>
    <w:p w:rsidR="005766EE" w:rsidRDefault="006B4494" w:rsidP="00445BC1">
      <w:pPr>
        <w:pStyle w:val="Heading2"/>
      </w:pPr>
      <w:bookmarkStart w:id="216" w:name="_Toc454948841"/>
      <w:bookmarkStart w:id="217" w:name="_Toc454979392"/>
      <w:r>
        <w:lastRenderedPageBreak/>
        <w:t>8</w:t>
      </w:r>
      <w:r w:rsidR="00C019AE">
        <w:t>.0 Stop/re</w:t>
      </w:r>
      <w:r w:rsidR="005766EE">
        <w:t>s</w:t>
      </w:r>
      <w:r w:rsidR="00C019AE">
        <w:t>tart and the FVS API</w:t>
      </w:r>
      <w:bookmarkEnd w:id="216"/>
      <w:bookmarkEnd w:id="217"/>
    </w:p>
    <w:p w:rsidR="001A025A" w:rsidRDefault="001A025A" w:rsidP="001A025A">
      <w:pPr>
        <w:pStyle w:val="BodyText"/>
      </w:pPr>
      <w:r>
        <w:t xml:space="preserve">A key source of information regarding stop and restart is in the open-fvs wiki, currently stored at </w:t>
      </w:r>
      <w:r w:rsidRPr="00D221FA">
        <w:t>https://sourceforge.net/p/open-fvs/wiki/StopRestart/</w:t>
      </w:r>
      <w:r>
        <w:t xml:space="preserve">. It is essential to understand that document prior to reading more here. </w:t>
      </w:r>
    </w:p>
    <w:p w:rsidR="001A025A" w:rsidRDefault="001A025A" w:rsidP="001A025A">
      <w:pPr>
        <w:pStyle w:val="BodyText"/>
      </w:pPr>
      <w:r>
        <w:t xml:space="preserve">The FVS_API is documented at </w:t>
      </w:r>
      <w:r w:rsidRPr="00A641C3">
        <w:t>https://sourceforge.net/p/open-fvs/wiki/FVS_API/</w:t>
      </w:r>
      <w:r>
        <w:t xml:space="preserve">  </w:t>
      </w:r>
    </w:p>
    <w:p w:rsidR="005766EE" w:rsidRDefault="006B4494" w:rsidP="008C528B">
      <w:pPr>
        <w:pStyle w:val="Heading3"/>
      </w:pPr>
      <w:bookmarkStart w:id="218" w:name="_Toc454948842"/>
      <w:bookmarkStart w:id="219" w:name="_Toc454979393"/>
      <w:r>
        <w:t>8</w:t>
      </w:r>
      <w:r w:rsidR="005766EE">
        <w:t>.1 General logic and structure</w:t>
      </w:r>
      <w:bookmarkEnd w:id="218"/>
      <w:bookmarkEnd w:id="219"/>
    </w:p>
    <w:p w:rsidR="001A025A" w:rsidRDefault="001A025A" w:rsidP="001A025A">
      <w:pPr>
        <w:pStyle w:val="BodyText"/>
      </w:pPr>
      <w:r>
        <w:t>First, there are two major components to the stop and restart facility. The first component is the logic built into the program that</w:t>
      </w:r>
      <w:r w:rsidRPr="00C019AE">
        <w:t xml:space="preserve"> </w:t>
      </w:r>
      <w:r>
        <w:t>supports the use of return codes for subroutine calls. It is essential that no F</w:t>
      </w:r>
      <w:r w:rsidR="00EE6155">
        <w:t>ORTRAN</w:t>
      </w:r>
      <w:r>
        <w:t xml:space="preserve"> STOP be executed except in MAIN. This means that if a fatal error state is created, FVS needs to issue an error message, set a non-zero return cod</w:t>
      </w:r>
      <w:r w:rsidR="00111260">
        <w:t>e, and return back to the calling routine</w:t>
      </w:r>
      <w:r>
        <w:t>. Changes were made to FVS in ~2011 to insure that this is always the case. Regardless of how deep into the calling sequence the program might be, if a fatal error condition is detected, control must be passed back up the call stack.</w:t>
      </w:r>
    </w:p>
    <w:p w:rsidR="001A025A" w:rsidRDefault="001A025A" w:rsidP="001A025A">
      <w:pPr>
        <w:pStyle w:val="BodyText"/>
      </w:pPr>
      <w:r>
        <w:t xml:space="preserve">Being able to return back up the call stack from anywhere in FVS provides for the ability to return from an arbitrary place in the sequence of calculations. These arbitrary places are called “stop points”. For example, there is a stop point just prior to the first call to the </w:t>
      </w:r>
      <w:r w:rsidR="00A954C9">
        <w:t>e</w:t>
      </w:r>
      <w:r>
        <w:t xml:space="preserve">vent </w:t>
      </w:r>
      <w:r w:rsidR="00A954C9">
        <w:t>m</w:t>
      </w:r>
      <w:r>
        <w:t xml:space="preserve">onitor. If this stop point </w:t>
      </w:r>
      <w:r w:rsidR="00D2730A">
        <w:t>h</w:t>
      </w:r>
      <w:r>
        <w:t>as been requested, the program will return from that location. When used as a shared library, where the caller is some other program, FVS returns from the stop point and the caller is free to use the FVS_API to interact with FVS (getting, changing, or both, state variables, for example the tree diameters) prior to calling it again to continue the simulation. When FVS is recalled after stopping at a stop point, it “jumps ahead” to where the program previously left off, and continues the projection until the next stop point is reached or to when the simulation is over.</w:t>
      </w:r>
    </w:p>
    <w:p w:rsidR="001A025A" w:rsidRDefault="001A025A" w:rsidP="001A025A">
      <w:pPr>
        <w:pStyle w:val="BodyText"/>
      </w:pPr>
      <w:r>
        <w:t xml:space="preserve">When FVS is used in a shared library, the stop/restart </w:t>
      </w:r>
      <w:r w:rsidR="00111260">
        <w:t xml:space="preserve">is </w:t>
      </w:r>
      <w:r>
        <w:t>made po</w:t>
      </w:r>
      <w:r w:rsidR="00111260">
        <w:t xml:space="preserve">ssible by the fact that all </w:t>
      </w:r>
      <w:r>
        <w:t xml:space="preserve">essential information about the projection is stored in the global (COMMON blocks) memory of the FVS library. Programmers must, therefore, insure that any variables whose values might be needed upon a restart, must be stored in a </w:t>
      </w:r>
      <w:r w:rsidR="00646E9F">
        <w:t>COMMON</w:t>
      </w:r>
      <w:r>
        <w:t xml:space="preserve"> block; otherwise their value may be forgotten (or sometimes not forgotten) leading to difficult-to-find runtime errors. </w:t>
      </w:r>
    </w:p>
    <w:p w:rsidR="001A025A" w:rsidRDefault="00736605" w:rsidP="001A025A">
      <w:pPr>
        <w:pStyle w:val="BodyText"/>
      </w:pPr>
      <w:r>
        <w:t xml:space="preserve">When </w:t>
      </w:r>
      <w:r w:rsidR="001A025A">
        <w:t xml:space="preserve">used as a program (as opposed to being used as a shared library), </w:t>
      </w:r>
      <w:r>
        <w:t>FVS</w:t>
      </w:r>
      <w:r w:rsidR="001A025A">
        <w:t xml:space="preserve"> must store all the data that defines the state of a simulation onto permanent storage (typically, a disk file) prior to stopping. This is done by writing the value of every variable to the file in a way that allow</w:t>
      </w:r>
      <w:r w:rsidR="00B479AD">
        <w:t>s</w:t>
      </w:r>
      <w:r w:rsidR="001A025A">
        <w:t xml:space="preserve"> for those data to be recovered when the program is restarted. This file is called a stop point file and it is created if a stop point is defined along with a stop point file name. The program can be restarted using by specifying the name of a previously created stop point file as a restart file (specified using the –</w:t>
      </w:r>
      <w:r w:rsidR="001A025A" w:rsidRPr="00076318">
        <w:t>restar</w:t>
      </w:r>
      <w:r w:rsidR="001A025A">
        <w:t xml:space="preserve">t command line option, </w:t>
      </w:r>
      <w:r w:rsidR="00B479AD">
        <w:lastRenderedPageBreak/>
        <w:t>see url:</w:t>
      </w:r>
      <w:r w:rsidR="001A025A" w:rsidRPr="00076318">
        <w:t>https://sourceforge.net/p/open-fvs/wiki/FVSCommandLine/</w:t>
      </w:r>
      <w:r w:rsidR="001A025A">
        <w:t xml:space="preserve"> for more information) rather than specifying a keyword </w:t>
      </w:r>
      <w:r w:rsidR="00581C78">
        <w:t xml:space="preserve">record </w:t>
      </w:r>
      <w:r w:rsidR="001A025A">
        <w:t xml:space="preserve">file. </w:t>
      </w:r>
    </w:p>
    <w:p w:rsidR="005766EE" w:rsidRDefault="001A025A" w:rsidP="005766EE">
      <w:pPr>
        <w:pStyle w:val="BodyText"/>
      </w:pPr>
      <w:r>
        <w:t>There is a wiki page that also covers the stop and rest</w:t>
      </w:r>
      <w:r w:rsidR="00B479AD">
        <w:t>art logic in FVS stored at url:</w:t>
      </w:r>
      <w:r w:rsidRPr="00076318">
        <w:t>https://sourceforge.net/p/open-fvs/wiki/StopRestart/</w:t>
      </w:r>
      <w:r>
        <w:t>; it covers this topic in additional detail.</w:t>
      </w:r>
    </w:p>
    <w:p w:rsidR="005766EE" w:rsidRDefault="006B4494" w:rsidP="008C528B">
      <w:pPr>
        <w:pStyle w:val="Heading3"/>
      </w:pPr>
      <w:bookmarkStart w:id="220" w:name="_Toc454948843"/>
      <w:bookmarkStart w:id="221" w:name="_Toc454979394"/>
      <w:r>
        <w:t>8</w:t>
      </w:r>
      <w:r w:rsidR="005766EE">
        <w:t>.2 S</w:t>
      </w:r>
      <w:r w:rsidR="006018CE">
        <w:t>ubroutines involved and their function</w:t>
      </w:r>
      <w:bookmarkEnd w:id="220"/>
      <w:bookmarkEnd w:id="221"/>
    </w:p>
    <w:p w:rsidR="001A025A" w:rsidRDefault="001A025A" w:rsidP="001A025A">
      <w:pPr>
        <w:pStyle w:val="BodyText"/>
      </w:pPr>
      <w:r>
        <w:t xml:space="preserve">Most of the code for supporting stop </w:t>
      </w:r>
      <w:r w:rsidR="00736605">
        <w:t>and restart can be found in subroutine</w:t>
      </w:r>
      <w:r>
        <w:t xml:space="preserve"> </w:t>
      </w:r>
      <w:r w:rsidR="00736605">
        <w:t>CMDLINE</w:t>
      </w:r>
      <w:r>
        <w:t>, which contains several short subroutines.</w:t>
      </w:r>
    </w:p>
    <w:p w:rsidR="001A025A" w:rsidRDefault="001A025A" w:rsidP="001A025A">
      <w:pPr>
        <w:pStyle w:val="BodyText"/>
      </w:pPr>
      <w:r>
        <w:t xml:space="preserve">The key variables that control the stop and restart functionality are stored in the </w:t>
      </w:r>
      <w:r w:rsidR="000C2819">
        <w:t>labeled</w:t>
      </w:r>
      <w:r w:rsidR="00EC63BC">
        <w:t xml:space="preserve"> </w:t>
      </w:r>
      <w:r w:rsidR="00F26BF7">
        <w:t>COMMON</w:t>
      </w:r>
      <w:r>
        <w:t xml:space="preserve"> block </w:t>
      </w:r>
      <w:r w:rsidR="00736605">
        <w:t xml:space="preserve">GLBLCNTL </w:t>
      </w:r>
      <w:r>
        <w:t xml:space="preserve">that is in a code segment of the same name. </w:t>
      </w:r>
    </w:p>
    <w:p w:rsidR="001A025A" w:rsidRDefault="001A025A" w:rsidP="001A025A">
      <w:pPr>
        <w:pStyle w:val="BodyText"/>
      </w:pPr>
      <w:r>
        <w:t xml:space="preserve">Subroutine </w:t>
      </w:r>
      <w:proofErr w:type="spellStart"/>
      <w:r>
        <w:t>fvsRestart</w:t>
      </w:r>
      <w:proofErr w:type="spellEnd"/>
      <w:r>
        <w:t xml:space="preserve"> </w:t>
      </w:r>
      <w:r w:rsidR="0068349B">
        <w:t xml:space="preserve">(code contained in subroutine CMDLINE) </w:t>
      </w:r>
      <w:r>
        <w:t xml:space="preserve">is used to restart the program from a previously created stop point file if it is specified on the command line using the –restart= parameter. This </w:t>
      </w:r>
      <w:r w:rsidR="002C66F6">
        <w:t>sub</w:t>
      </w:r>
      <w:r>
        <w:t xml:space="preserve">routine returns the restart code (see </w:t>
      </w:r>
      <w:r w:rsidR="00736605">
        <w:t xml:space="preserve">subroutine </w:t>
      </w:r>
      <w:proofErr w:type="spellStart"/>
      <w:r>
        <w:t>fvsGetRestartCode</w:t>
      </w:r>
      <w:proofErr w:type="spellEnd"/>
      <w:r w:rsidR="0068349B">
        <w:t xml:space="preserve"> in subroutine CMDLINE</w:t>
      </w:r>
      <w:r>
        <w:t xml:space="preserve">) as well.  </w:t>
      </w:r>
    </w:p>
    <w:p w:rsidR="001A025A" w:rsidRPr="00076318" w:rsidRDefault="001A025A" w:rsidP="001A025A">
      <w:pPr>
        <w:pStyle w:val="BodyText"/>
      </w:pPr>
      <w:r w:rsidRPr="00EE038A">
        <w:t xml:space="preserve">Subroutine </w:t>
      </w:r>
      <w:proofErr w:type="spellStart"/>
      <w:r w:rsidRPr="00EE038A">
        <w:t>fvsStopPoint</w:t>
      </w:r>
      <w:proofErr w:type="spellEnd"/>
      <w:r w:rsidR="0068349B">
        <w:t xml:space="preserve"> (code contained in subroutine CMDLINE)</w:t>
      </w:r>
      <w:r w:rsidRPr="00480ACE">
        <w:t xml:space="preserve"> is </w:t>
      </w:r>
      <w:r w:rsidRPr="00076318">
        <w:t xml:space="preserve">called from locations within FVS, for example subroutine GRADD, to find out if the </w:t>
      </w:r>
      <w:r w:rsidR="002C66F6">
        <w:t>sub</w:t>
      </w:r>
      <w:r w:rsidRPr="00076318">
        <w:t xml:space="preserve">routine should return or continue processing.  It is called with the location code within program (for example stop point 5 which is </w:t>
      </w:r>
      <w:r w:rsidRPr="00F26BF7">
        <w:rPr>
          <w:shd w:val="clear" w:color="auto" w:fill="FFFFFF"/>
        </w:rPr>
        <w:t>after growth and mortality has been computed, but prior to applying them</w:t>
      </w:r>
      <w:r w:rsidRPr="00F26BF7">
        <w:t xml:space="preserve">), </w:t>
      </w:r>
      <w:r w:rsidRPr="00EE038A">
        <w:t xml:space="preserve">and the </w:t>
      </w:r>
      <w:r w:rsidR="002C66F6">
        <w:t>sub</w:t>
      </w:r>
      <w:r w:rsidRPr="00EE038A">
        <w:t xml:space="preserve">routine compares that code with the stop point that is stored and returns with a flag that indicates if stopping at stop point 5 was requested (using the command line or </w:t>
      </w:r>
      <w:r w:rsidRPr="00480ACE">
        <w:t xml:space="preserve">by calling </w:t>
      </w:r>
      <w:r w:rsidR="002C66F6">
        <w:t>sub</w:t>
      </w:r>
      <w:r w:rsidRPr="00480ACE">
        <w:t xml:space="preserve">routine </w:t>
      </w:r>
      <w:proofErr w:type="spellStart"/>
      <w:r w:rsidRPr="00480ACE">
        <w:t>fvsSetStoppointCodes</w:t>
      </w:r>
      <w:proofErr w:type="spellEnd"/>
      <w:r w:rsidR="0068349B">
        <w:t xml:space="preserve"> (code contained in subroutine CMDLINE)</w:t>
      </w:r>
      <w:r w:rsidRPr="00076318">
        <w:t xml:space="preserve">). If the stop point is reached, </w:t>
      </w:r>
      <w:r w:rsidR="00736605">
        <w:t xml:space="preserve">subroutine </w:t>
      </w:r>
      <w:r w:rsidRPr="00076318">
        <w:t>GRADD returns</w:t>
      </w:r>
      <w:r w:rsidR="00736605">
        <w:t xml:space="preserve"> back up the call stack</w:t>
      </w:r>
      <w:r w:rsidRPr="00076318">
        <w:t xml:space="preserve">. The code in </w:t>
      </w:r>
      <w:r w:rsidR="00736605">
        <w:t xml:space="preserve">subroutine </w:t>
      </w:r>
      <w:proofErr w:type="spellStart"/>
      <w:r w:rsidRPr="00076318">
        <w:t>fvsStopPoint</w:t>
      </w:r>
      <w:proofErr w:type="spellEnd"/>
      <w:r w:rsidRPr="00076318">
        <w:t xml:space="preserve"> is complicated in that if a stop point is reached and a stop point file name is specified, then </w:t>
      </w:r>
      <w:r w:rsidR="00736605">
        <w:t xml:space="preserve">subroutine </w:t>
      </w:r>
      <w:r w:rsidRPr="00076318">
        <w:t>PUTSTD is called to write the stand state variables to mass storage. If the stop point file name is not specified, then the program simply returns up the call stack.</w:t>
      </w:r>
    </w:p>
    <w:p w:rsidR="001A025A" w:rsidRDefault="001A025A" w:rsidP="001A025A">
      <w:pPr>
        <w:pStyle w:val="BodyText"/>
      </w:pPr>
      <w:r>
        <w:t xml:space="preserve">Subroutine </w:t>
      </w:r>
      <w:proofErr w:type="spellStart"/>
      <w:r>
        <w:t>fvsGetRestartCode</w:t>
      </w:r>
      <w:proofErr w:type="spellEnd"/>
      <w:r w:rsidR="0068349B">
        <w:t xml:space="preserve"> (code contained in subroutine CMDLINE)</w:t>
      </w:r>
      <w:r>
        <w:t xml:space="preserve"> is called at the beginning of a </w:t>
      </w:r>
      <w:r w:rsidR="002C66F6">
        <w:t>sub</w:t>
      </w:r>
      <w:r w:rsidR="00736605">
        <w:t>routine to retrieve</w:t>
      </w:r>
      <w:r>
        <w:t xml:space="preserve"> the prior stop point code. For example, it is called at the beginning of subroutine GRINCR so that subroutine GRINCR will jump ahead to where it left off calculations (its last stopping point) as necessary. The same is true for </w:t>
      </w:r>
      <w:r w:rsidR="00736605">
        <w:t xml:space="preserve">subroutines </w:t>
      </w:r>
      <w:r>
        <w:t>TREGRO and GRADD.</w:t>
      </w:r>
    </w:p>
    <w:p w:rsidR="001A025A" w:rsidRDefault="0068349B" w:rsidP="001A025A">
      <w:pPr>
        <w:pStyle w:val="BodyText"/>
      </w:pPr>
      <w:r>
        <w:t>Entry point</w:t>
      </w:r>
      <w:r w:rsidR="001A025A">
        <w:t xml:space="preserve"> </w:t>
      </w:r>
      <w:proofErr w:type="spellStart"/>
      <w:r w:rsidR="001A025A">
        <w:t>getAmStopping</w:t>
      </w:r>
      <w:proofErr w:type="spellEnd"/>
      <w:r w:rsidR="001A025A">
        <w:t xml:space="preserve"> </w:t>
      </w:r>
      <w:r>
        <w:t xml:space="preserve">(within subroutine CMDLINE) </w:t>
      </w:r>
      <w:r w:rsidR="001A025A">
        <w:t xml:space="preserve">is called to find out if a stop point has been reached in a called </w:t>
      </w:r>
      <w:r w:rsidR="002C66F6">
        <w:t>sub</w:t>
      </w:r>
      <w:r w:rsidR="001A025A">
        <w:t xml:space="preserve">routine. For example, </w:t>
      </w:r>
      <w:r w:rsidR="00736605">
        <w:t xml:space="preserve">subroutine </w:t>
      </w:r>
      <w:r w:rsidR="001A025A">
        <w:t xml:space="preserve">TREGRO calls </w:t>
      </w:r>
      <w:r w:rsidR="00736605">
        <w:t xml:space="preserve">subroutine </w:t>
      </w:r>
      <w:r w:rsidR="001A025A">
        <w:t xml:space="preserve">GRINCR. When </w:t>
      </w:r>
      <w:r w:rsidR="00736605">
        <w:t xml:space="preserve">subroutine </w:t>
      </w:r>
      <w:r w:rsidR="001A025A">
        <w:t xml:space="preserve">GRINCR returns to </w:t>
      </w:r>
      <w:r w:rsidR="00736605">
        <w:t xml:space="preserve">subroutine </w:t>
      </w:r>
      <w:r w:rsidR="001A025A">
        <w:t>TREGRO, it may be returning because it has reached a stop point. Subroutine TREGRO can find out if t</w:t>
      </w:r>
      <w:r>
        <w:t>hat is the situation by calling</w:t>
      </w:r>
      <w:r w:rsidR="00736605">
        <w:t xml:space="preserve"> </w:t>
      </w:r>
      <w:proofErr w:type="spellStart"/>
      <w:r w:rsidR="001A025A">
        <w:t>getAmStopping</w:t>
      </w:r>
      <w:proofErr w:type="spellEnd"/>
      <w:r w:rsidR="001A025A">
        <w:t xml:space="preserve">. Note that similar </w:t>
      </w:r>
      <w:r w:rsidR="00B479AD">
        <w:t xml:space="preserve">logic is used to find out if </w:t>
      </w:r>
      <w:proofErr w:type="gramStart"/>
      <w:r w:rsidR="00B479AD">
        <w:t>an</w:t>
      </w:r>
      <w:proofErr w:type="gramEnd"/>
      <w:r w:rsidR="00B479AD">
        <w:t xml:space="preserve"> </w:t>
      </w:r>
      <w:r w:rsidR="001A025A">
        <w:t xml:space="preserve">error has occurred and </w:t>
      </w:r>
      <w:r w:rsidR="00736605">
        <w:t xml:space="preserve">subroutine </w:t>
      </w:r>
      <w:r w:rsidR="001A025A">
        <w:t xml:space="preserve">TREGRO should return rather than keep going (this is done by calling </w:t>
      </w:r>
      <w:r w:rsidR="00736605">
        <w:t xml:space="preserve">subroutine </w:t>
      </w:r>
      <w:proofErr w:type="spellStart"/>
      <w:r w:rsidR="001A025A">
        <w:t>fvsGetRtnCode</w:t>
      </w:r>
      <w:proofErr w:type="spellEnd"/>
      <w:r>
        <w:t xml:space="preserve"> (code contained in subroutine CMDLINE)</w:t>
      </w:r>
      <w:r w:rsidR="001A025A">
        <w:t xml:space="preserve">). </w:t>
      </w:r>
    </w:p>
    <w:p w:rsidR="001A025A" w:rsidRDefault="001A025A" w:rsidP="001A025A">
      <w:pPr>
        <w:pStyle w:val="BodyText"/>
      </w:pPr>
      <w:r>
        <w:lastRenderedPageBreak/>
        <w:t xml:space="preserve">It is critical that variables computed between stop points be saved in COMMON. </w:t>
      </w:r>
    </w:p>
    <w:p w:rsidR="001A025A" w:rsidRDefault="001A025A" w:rsidP="001A025A">
      <w:pPr>
        <w:pStyle w:val="BodyText"/>
      </w:pPr>
      <w:r>
        <w:t xml:space="preserve">It is also critical that all variables in COMMON be stored in the mass storage file when it is used to store and recover information during a simulation. </w:t>
      </w:r>
    </w:p>
    <w:p w:rsidR="001A025A" w:rsidRDefault="001A025A" w:rsidP="001A025A">
      <w:r>
        <w:t xml:space="preserve">The writing and subsequent reading of the stand information is done using subroutines PUTSTD and GETSTD. There is a set of </w:t>
      </w:r>
      <w:r w:rsidR="002C66F6">
        <w:t>sub</w:t>
      </w:r>
      <w:r>
        <w:t xml:space="preserve">routines that are called by these two basic functions. The origin of these </w:t>
      </w:r>
      <w:r w:rsidR="002C66F6">
        <w:t>sub</w:t>
      </w:r>
      <w:r>
        <w:t>routines is the now-retired Parallel Processing Extension (</w:t>
      </w:r>
      <w:r w:rsidR="00643478">
        <w:t>PPE, Crookston and Stage, 1991</w:t>
      </w:r>
      <w:r>
        <w:t>)</w:t>
      </w:r>
      <w:r w:rsidR="00643478">
        <w:t>.</w:t>
      </w:r>
      <w:r>
        <w:t xml:space="preserve"> A major difference between how PPE accomplished this task and how FVS does it now, is that the PPE used a single direct-access binary file with fixed records sizes. FVS uses two binary data streams, one for reading and another for writing (support for these binary data streams, where arbitrary read positions can be specified, is relatively new in FORTRAN being specified in the 2003 standard). There is no logical record size, the data is simply pushed out to the file system as a data stream and read by </w:t>
      </w:r>
      <w:r w:rsidR="00643478">
        <w:t>retriev</w:t>
      </w:r>
      <w:r>
        <w:t xml:space="preserve">ing </w:t>
      </w:r>
      <w:r w:rsidR="00643478">
        <w:t xml:space="preserve">the data </w:t>
      </w:r>
      <w:r>
        <w:t xml:space="preserve">in the order it was stored. There is no requirement that both output and input streams be in use at the same time. There is a built-in ability to position the file before the reading starts so that a specific stand can be loaded, skipping others. So far, this capability is only used to “reload” a current stand, which is useful when the results from applying a set of options to a simulation are wanted on a trial bases. This capability was first used by to support some fuel management analyses where the efficiency of the management action depends on a several-year long projection. Those actions that did not meet decision criteria are ignored by restarting the projection at the time of the actions by calling subroutine </w:t>
      </w:r>
      <w:proofErr w:type="spellStart"/>
      <w:r w:rsidRPr="005A07C1">
        <w:t>fvsRestartLastStand</w:t>
      </w:r>
      <w:proofErr w:type="spellEnd"/>
      <w:r w:rsidR="00643478">
        <w:t xml:space="preserve"> (code contained in subroutine CMDLINE)</w:t>
      </w:r>
      <w:r>
        <w:t>, that restarts from where the most recent stand</w:t>
      </w:r>
      <w:r w:rsidR="00643478">
        <w:t xml:space="preserve"> stopped</w:t>
      </w:r>
      <w:r>
        <w:t>. Note projections can be stopped without cal</w:t>
      </w:r>
      <w:r w:rsidR="00643478">
        <w:t>ling subroutine PUTSTD. A call</w:t>
      </w:r>
      <w:r>
        <w:t xml:space="preserve"> to </w:t>
      </w:r>
      <w:proofErr w:type="spellStart"/>
      <w:r>
        <w:t>fvsRestartLastStand</w:t>
      </w:r>
      <w:proofErr w:type="spellEnd"/>
      <w:r>
        <w:t xml:space="preserve"> without a call to PUTSTD would cause FVS to essentially “back up” to the point in the calculations defined in the restart file for the most recent stand.</w:t>
      </w:r>
    </w:p>
    <w:p w:rsidR="006018CE" w:rsidRDefault="006018CE" w:rsidP="00E628E6">
      <w:pPr>
        <w:pStyle w:val="Heading4"/>
      </w:pPr>
      <w:bookmarkStart w:id="222" w:name="_Toc454948844"/>
      <w:bookmarkStart w:id="223" w:name="_Toc454979395"/>
      <w:r>
        <w:t>8.2.1 Subroutines</w:t>
      </w:r>
      <w:bookmarkEnd w:id="222"/>
      <w:bookmarkEnd w:id="223"/>
    </w:p>
    <w:p w:rsidR="001A025A" w:rsidRPr="00F43085" w:rsidRDefault="00B479AD" w:rsidP="001A025A">
      <w:pPr>
        <w:pStyle w:val="BodyText"/>
      </w:pPr>
      <w:r>
        <w:t>See url:</w:t>
      </w:r>
      <w:r w:rsidR="001A025A" w:rsidRPr="00F43085">
        <w:t>https://sourceforge.net/p/open-fvs/wiki/FVS_API/</w:t>
      </w:r>
      <w:r w:rsidR="001A025A">
        <w:t xml:space="preserve"> for information </w:t>
      </w:r>
      <w:r>
        <w:t xml:space="preserve">about </w:t>
      </w:r>
      <w:r w:rsidR="001A025A">
        <w:t xml:space="preserve">the </w:t>
      </w:r>
      <w:r w:rsidR="001A025A">
        <w:br/>
        <w:t xml:space="preserve">API </w:t>
      </w:r>
      <w:r w:rsidR="002C66F6">
        <w:t>sub</w:t>
      </w:r>
      <w:r w:rsidR="001A025A">
        <w:t>routines. Those listed below are called within the FVS program.</w:t>
      </w:r>
    </w:p>
    <w:p w:rsidR="001A025A" w:rsidRDefault="00643478" w:rsidP="001A025A">
      <w:r>
        <w:t xml:space="preserve">Subroutine </w:t>
      </w:r>
      <w:r w:rsidR="001A025A">
        <w:t>PUTSTD is used to write all the state variables for a stand t</w:t>
      </w:r>
      <w:r w:rsidR="00B479AD">
        <w:t xml:space="preserve">o a </w:t>
      </w:r>
      <w:r w:rsidR="00AB2F42">
        <w:t>stream type, binary output</w:t>
      </w:r>
      <w:r w:rsidR="00B479AD">
        <w:t xml:space="preserve"> </w:t>
      </w:r>
      <w:r w:rsidR="001A025A">
        <w:t>file.</w:t>
      </w:r>
    </w:p>
    <w:p w:rsidR="001A025A" w:rsidRDefault="00643478" w:rsidP="001A025A">
      <w:r>
        <w:t xml:space="preserve">Subroutine </w:t>
      </w:r>
      <w:r w:rsidR="00AB2F42">
        <w:t>GETSTD read</w:t>
      </w:r>
      <w:r w:rsidR="001A025A">
        <w:t>s the stand from the binary file created by PUTSTD.</w:t>
      </w:r>
    </w:p>
    <w:p w:rsidR="001A025A" w:rsidRDefault="00643478" w:rsidP="001A025A">
      <w:r>
        <w:t xml:space="preserve">Subroutines </w:t>
      </w:r>
      <w:r w:rsidR="001A025A">
        <w:t xml:space="preserve">IFWRIT, LFWRIT, BFWRIT, CHWRIT </w:t>
      </w:r>
      <w:r>
        <w:t xml:space="preserve">(code contained in subroutine PUTGETSUBS) </w:t>
      </w:r>
      <w:r w:rsidR="00AB2F42">
        <w:t>write integer, logical, real, and character variables</w:t>
      </w:r>
      <w:r w:rsidR="001A025A">
        <w:t xml:space="preserve">, respectively, and are called by </w:t>
      </w:r>
      <w:r w:rsidR="0013424A">
        <w:t xml:space="preserve">subroutine </w:t>
      </w:r>
      <w:r w:rsidR="001A025A">
        <w:t xml:space="preserve">PUTSTD (except for </w:t>
      </w:r>
      <w:r w:rsidR="0013424A">
        <w:t xml:space="preserve">subroutine </w:t>
      </w:r>
      <w:r w:rsidR="001A025A">
        <w:t xml:space="preserve">CHWRIT which is called by </w:t>
      </w:r>
      <w:r w:rsidR="0013424A">
        <w:t xml:space="preserve">subroutine </w:t>
      </w:r>
      <w:r w:rsidR="001A025A">
        <w:t xml:space="preserve">CHPUT). Their counterparts are </w:t>
      </w:r>
      <w:r w:rsidR="0013424A">
        <w:t xml:space="preserve">subroutines </w:t>
      </w:r>
      <w:r w:rsidR="001A025A">
        <w:t xml:space="preserve">IFREAD, LFREAD, BFREAD, </w:t>
      </w:r>
      <w:r w:rsidR="0013424A">
        <w:lastRenderedPageBreak/>
        <w:t xml:space="preserve">and </w:t>
      </w:r>
      <w:r w:rsidR="001A025A">
        <w:t>CHREAD</w:t>
      </w:r>
      <w:r w:rsidR="0013424A">
        <w:t xml:space="preserve"> (code contained in subroutine PUTGETSUBS) that are called by subroutine GETSTD </w:t>
      </w:r>
      <w:r w:rsidR="001A025A">
        <w:t>(</w:t>
      </w:r>
      <w:r w:rsidR="0013424A">
        <w:t xml:space="preserve">except for subroutine CHREAD </w:t>
      </w:r>
      <w:r w:rsidR="00AB2F42">
        <w:t xml:space="preserve">which </w:t>
      </w:r>
      <w:r w:rsidR="0013424A">
        <w:t xml:space="preserve">is </w:t>
      </w:r>
      <w:r w:rsidR="001A025A">
        <w:t xml:space="preserve">called by </w:t>
      </w:r>
      <w:r w:rsidR="0013424A">
        <w:t>subroutine CHGET). Subroutine</w:t>
      </w:r>
      <w:r w:rsidR="001A025A">
        <w:t xml:space="preserve"> </w:t>
      </w:r>
      <w:proofErr w:type="spellStart"/>
      <w:r w:rsidR="001A025A">
        <w:t>putgetsubs.f</w:t>
      </w:r>
      <w:proofErr w:type="spellEnd"/>
      <w:r w:rsidR="001A025A">
        <w:t xml:space="preserve"> </w:t>
      </w:r>
      <w:r w:rsidR="0013424A">
        <w:t>also calls subroutines</w:t>
      </w:r>
      <w:r w:rsidR="001A025A">
        <w:t xml:space="preserve"> STASH and DSTASH</w:t>
      </w:r>
      <w:r w:rsidR="0013424A">
        <w:t xml:space="preserve"> (code contained in subroutine STASH)</w:t>
      </w:r>
      <w:r w:rsidR="001A025A">
        <w:t>, which contain the actual write and read statements. DSTASH contains logic that supports specification of alternative starting positions within the binary file.</w:t>
      </w:r>
    </w:p>
    <w:p w:rsidR="00645CF8" w:rsidRDefault="00645CF8" w:rsidP="00645CF8">
      <w:pPr>
        <w:pStyle w:val="BodyText"/>
      </w:pPr>
      <w:r>
        <w:t>Subroutines VARPUT and VAR</w:t>
      </w:r>
      <w:r w:rsidR="00AE1F52">
        <w:t>GET are</w:t>
      </w:r>
      <w:r>
        <w:t xml:space="preserve"> called by subroutines PUTSTD and GETSTD, respectively, to store </w:t>
      </w:r>
      <w:r w:rsidR="002D15CC">
        <w:t>variant-</w:t>
      </w:r>
      <w:r>
        <w:t xml:space="preserve">specific data. </w:t>
      </w:r>
    </w:p>
    <w:p w:rsidR="00645CF8" w:rsidRDefault="00645CF8" w:rsidP="00645CF8">
      <w:pPr>
        <w:pStyle w:val="BodyText"/>
      </w:pPr>
      <w:r>
        <w:t>CVPUT and CV</w:t>
      </w:r>
      <w:r w:rsidR="00AE1F52">
        <w:t>GET are</w:t>
      </w:r>
      <w:r>
        <w:t xml:space="preserve"> called by subroutines PUTSTD and GETSTD, </w:t>
      </w:r>
      <w:r w:rsidR="00AE1F52">
        <w:t>respectively,</w:t>
      </w:r>
      <w:r>
        <w:t xml:space="preserve"> to store data owned by the cover extension. CVPUT and CVGET will exist as subroutines if the cover extension is part of the program executable, or as entry points in subroutine EXCOV if the cover extension is not part of the program executable.</w:t>
      </w:r>
    </w:p>
    <w:p w:rsidR="00645CF8" w:rsidRDefault="00645CF8" w:rsidP="00645CF8">
      <w:pPr>
        <w:pStyle w:val="BodyText"/>
      </w:pPr>
      <w:r>
        <w:t>MISACT, MSPPPT and MSPPG</w:t>
      </w:r>
      <w:r w:rsidR="00AE1F52">
        <w:t>T are</w:t>
      </w:r>
      <w:r>
        <w:t xml:space="preserve"> called by subroutines PUTSTD and GETSTD, respectively, to store data owned by the dwarf mistletoe extension. MISACT, MSPPPT and MSPPGT will exist as subroutines if the dwarf mistletoe extension is part of the program executable, or as entry points in subroutine EXMIST if the dwarf mistletoe extension is not part of the program executable.</w:t>
      </w:r>
    </w:p>
    <w:p w:rsidR="001A025A" w:rsidRDefault="001A025A" w:rsidP="00AE1F52">
      <w:pPr>
        <w:pStyle w:val="BodyText"/>
      </w:pPr>
      <w:r>
        <w:t>ECNPUT and ECN</w:t>
      </w:r>
      <w:r w:rsidR="00AE1F52">
        <w:t>GE</w:t>
      </w:r>
      <w:r>
        <w:t xml:space="preserve">T are called by </w:t>
      </w:r>
      <w:r w:rsidR="0013424A">
        <w:t xml:space="preserve">subroutines </w:t>
      </w:r>
      <w:r w:rsidR="00645CF8">
        <w:t xml:space="preserve">PUTSTD and GETSTD, </w:t>
      </w:r>
      <w:r>
        <w:t>respectively</w:t>
      </w:r>
      <w:r w:rsidR="00AE1F52">
        <w:t xml:space="preserve">, </w:t>
      </w:r>
      <w:r>
        <w:t>to store data owned by the economics extension.</w:t>
      </w:r>
      <w:r w:rsidR="00AE1F52">
        <w:t xml:space="preserve"> ECNPUT and ECNGET will exist as subroutines if the economics extension is part of the program executable, or as entry points in subroutine EXECON if the economics extension is not part of the program executable.</w:t>
      </w:r>
    </w:p>
    <w:p w:rsidR="00AE1F52" w:rsidRDefault="00AE1F52" w:rsidP="00AE1F52">
      <w:pPr>
        <w:pStyle w:val="BodyText"/>
      </w:pPr>
      <w:r>
        <w:t>FMPPPUT and FMPPGET are called by subroutines PUTSTD and GETSTD, respectively, to store data owned by the fire and fuels extension. FMPPPUT and FMPPGET will exist as subroutines if the fire and fuels extension is part of the program executable, or as entry points in subroutine EXFIRE if the fire and fuels extension is not part of the program executable.</w:t>
      </w:r>
    </w:p>
    <w:p w:rsidR="00AE1F52" w:rsidRDefault="006D2680" w:rsidP="00AE1F52">
      <w:pPr>
        <w:pStyle w:val="BodyText"/>
      </w:pPr>
      <w:r>
        <w:t>DBSP</w:t>
      </w:r>
      <w:r w:rsidR="00AE1F52">
        <w:t xml:space="preserve">PPUT and </w:t>
      </w:r>
      <w:r>
        <w:t>DBS</w:t>
      </w:r>
      <w:r w:rsidR="00AE1F52">
        <w:t xml:space="preserve">PPGET are called by subroutines PUTSTD and GETSTD, respectively, to store data owned by the </w:t>
      </w:r>
      <w:r>
        <w:t>database</w:t>
      </w:r>
      <w:r w:rsidR="00AE1F52">
        <w:t xml:space="preserve"> extension</w:t>
      </w:r>
      <w:r w:rsidR="00AB2F42">
        <w:t>.</w:t>
      </w:r>
      <w:r w:rsidRPr="006D2680">
        <w:t xml:space="preserve"> </w:t>
      </w:r>
      <w:r>
        <w:t xml:space="preserve">DBSPPPUT and DBSPPGET </w:t>
      </w:r>
      <w:r w:rsidR="00AE1F52">
        <w:t xml:space="preserve">will exist as subroutines if the </w:t>
      </w:r>
      <w:r>
        <w:t>database</w:t>
      </w:r>
      <w:r w:rsidR="00AE1F52">
        <w:t xml:space="preserve"> extension is part of the program executable, or as entry points in subroutine EX</w:t>
      </w:r>
      <w:r>
        <w:t>DBS</w:t>
      </w:r>
      <w:r w:rsidR="00AE1F52">
        <w:t xml:space="preserve"> if the </w:t>
      </w:r>
      <w:r>
        <w:t>database</w:t>
      </w:r>
      <w:r w:rsidR="00AE1F52">
        <w:t xml:space="preserve"> extension is not part of the program executable.</w:t>
      </w:r>
    </w:p>
    <w:p w:rsidR="006D2680" w:rsidRDefault="006D2680" w:rsidP="006D2680">
      <w:pPr>
        <w:pStyle w:val="BodyText"/>
      </w:pPr>
      <w:r>
        <w:t>CLPUT and CLGET are called by subroutines PUTSTD and GETSTD, respectively, to store data owned by the climate extension</w:t>
      </w:r>
      <w:r w:rsidR="00AB2F42">
        <w:t>.</w:t>
      </w:r>
      <w:r w:rsidRPr="006D2680">
        <w:t xml:space="preserve"> </w:t>
      </w:r>
      <w:r>
        <w:t>CLPUT and CLGET will exist as subroutines if the climate extension is part of the program executable, or as entry points in subroutine EXCLIM if the climate extension is not part of the program executable.</w:t>
      </w:r>
    </w:p>
    <w:p w:rsidR="00AE1F52" w:rsidRDefault="00AE1F52" w:rsidP="001A025A">
      <w:pPr>
        <w:pStyle w:val="BodyText"/>
      </w:pPr>
      <w:r>
        <w:t xml:space="preserve">Other similar routines exist for the root </w:t>
      </w:r>
      <w:r w:rsidR="006D2680">
        <w:t>disease</w:t>
      </w:r>
      <w:r>
        <w:t>, west-</w:t>
      </w:r>
      <w:r w:rsidR="006D2680">
        <w:t>wide pine beetle</w:t>
      </w:r>
      <w:r>
        <w:t>, and budworm extension</w:t>
      </w:r>
      <w:r w:rsidR="006D2680">
        <w:t>s</w:t>
      </w:r>
      <w:r>
        <w:t>.</w:t>
      </w:r>
    </w:p>
    <w:p w:rsidR="001A025A" w:rsidRDefault="006D2680" w:rsidP="001A025A">
      <w:pPr>
        <w:pStyle w:val="BodyText"/>
      </w:pPr>
      <w:r>
        <w:lastRenderedPageBreak/>
        <w:t xml:space="preserve">Subroutine </w:t>
      </w:r>
      <w:proofErr w:type="spellStart"/>
      <w:r w:rsidR="001A025A" w:rsidRPr="00E14B11">
        <w:t>fvsRestart</w:t>
      </w:r>
      <w:proofErr w:type="spellEnd"/>
      <w:r>
        <w:t xml:space="preserve"> (code contained in subroutine CMDLINE)</w:t>
      </w:r>
      <w:r w:rsidR="001A025A">
        <w:t xml:space="preserve"> restarts FVS using a restart file (beginning with the first stand stored in the file); it also returns the restart code.</w:t>
      </w:r>
    </w:p>
    <w:p w:rsidR="001A025A" w:rsidRDefault="006D2680" w:rsidP="001A025A">
      <w:pPr>
        <w:pStyle w:val="BodyText"/>
      </w:pPr>
      <w:r>
        <w:t xml:space="preserve">Subroutine </w:t>
      </w:r>
      <w:proofErr w:type="spellStart"/>
      <w:r w:rsidR="001A025A" w:rsidRPr="00E14B11">
        <w:t>fvsGetRestartCode</w:t>
      </w:r>
      <w:proofErr w:type="spellEnd"/>
      <w:r>
        <w:t xml:space="preserve"> (code contained in subroutine CMDLINE)</w:t>
      </w:r>
      <w:r w:rsidR="001A025A">
        <w:t xml:space="preserve"> returns the restart code.</w:t>
      </w:r>
    </w:p>
    <w:p w:rsidR="001A025A" w:rsidRDefault="006D2680" w:rsidP="001A025A">
      <w:pPr>
        <w:pStyle w:val="BodyText"/>
      </w:pPr>
      <w:r>
        <w:t xml:space="preserve">Entry point </w:t>
      </w:r>
      <w:proofErr w:type="spellStart"/>
      <w:r>
        <w:t>getAmStopping</w:t>
      </w:r>
      <w:proofErr w:type="spellEnd"/>
      <w:r>
        <w:t xml:space="preserve">, in subroutine CMDLINE, </w:t>
      </w:r>
      <w:r w:rsidR="001A025A">
        <w:t>returns a flag indicating if a stop point was reached or not.</w:t>
      </w:r>
    </w:p>
    <w:p w:rsidR="001A025A" w:rsidRDefault="006D2680" w:rsidP="001A025A">
      <w:pPr>
        <w:pStyle w:val="BodyText"/>
      </w:pPr>
      <w:r>
        <w:t xml:space="preserve">Subroutine </w:t>
      </w:r>
      <w:proofErr w:type="spellStart"/>
      <w:r w:rsidR="001A025A">
        <w:t>fvsGetRtnCode</w:t>
      </w:r>
      <w:proofErr w:type="spellEnd"/>
      <w:r>
        <w:t xml:space="preserve"> (code contained in subroutine CMDLINE)</w:t>
      </w:r>
      <w:r w:rsidR="001A025A">
        <w:t xml:space="preserve"> returns the current return code for the model. The return codes are defined in the </w:t>
      </w:r>
      <w:r w:rsidR="000C2819">
        <w:t>labeled</w:t>
      </w:r>
      <w:r>
        <w:t xml:space="preserve"> COMMON block GLBLCNTL</w:t>
      </w:r>
      <w:r w:rsidR="001A025A">
        <w:t xml:space="preserve">, </w:t>
      </w:r>
      <w:r>
        <w:t xml:space="preserve">and </w:t>
      </w:r>
      <w:r w:rsidR="001A025A">
        <w:t>generally</w:t>
      </w:r>
      <w:r>
        <w:t xml:space="preserve"> have values of:</w:t>
      </w:r>
      <w:r w:rsidR="001A025A">
        <w:t xml:space="preserve"> 0</w:t>
      </w:r>
      <w:r>
        <w:t xml:space="preserve"> </w:t>
      </w:r>
      <w:r w:rsidR="001A025A">
        <w:t>=</w:t>
      </w:r>
      <w:r>
        <w:t xml:space="preserve"> </w:t>
      </w:r>
      <w:r w:rsidR="001A025A">
        <w:t>all OK, 1</w:t>
      </w:r>
      <w:r>
        <w:t xml:space="preserve"> </w:t>
      </w:r>
      <w:r w:rsidR="001A025A">
        <w:t>=</w:t>
      </w:r>
      <w:r>
        <w:t xml:space="preserve"> </w:t>
      </w:r>
      <w:r w:rsidR="001A025A">
        <w:t>error, 2</w:t>
      </w:r>
      <w:r>
        <w:t xml:space="preserve"> </w:t>
      </w:r>
      <w:r w:rsidR="001A025A">
        <w:t>=</w:t>
      </w:r>
      <w:r>
        <w:t xml:space="preserve"> </w:t>
      </w:r>
      <w:r w:rsidR="001A025A">
        <w:t>run has ended.</w:t>
      </w:r>
    </w:p>
    <w:p w:rsidR="005766EE" w:rsidRDefault="006D2680" w:rsidP="001A025A">
      <w:pPr>
        <w:rPr>
          <w:rFonts w:ascii="Helvetica" w:hAnsi="Helvetica"/>
          <w:b/>
          <w:bCs/>
          <w:kern w:val="40"/>
          <w:sz w:val="40"/>
          <w:szCs w:val="40"/>
        </w:rPr>
      </w:pPr>
      <w:r>
        <w:t xml:space="preserve">Subroutine </w:t>
      </w:r>
      <w:proofErr w:type="spellStart"/>
      <w:r w:rsidR="001A025A">
        <w:t>fvsSetRtnCode</w:t>
      </w:r>
      <w:proofErr w:type="spellEnd"/>
      <w:r>
        <w:t xml:space="preserve"> (code contained in subroutine CMDLINE)</w:t>
      </w:r>
      <w:r w:rsidR="001A025A">
        <w:t xml:space="preserve"> is used to set the return code to 0, 1, or 2.</w:t>
      </w:r>
      <w:r w:rsidR="005766EE">
        <w:br w:type="page"/>
      </w:r>
    </w:p>
    <w:p w:rsidR="006B4494" w:rsidRDefault="006B4494" w:rsidP="00445BC1">
      <w:pPr>
        <w:pStyle w:val="Heading2"/>
      </w:pPr>
      <w:bookmarkStart w:id="224" w:name="_Toc454948845"/>
      <w:bookmarkStart w:id="225" w:name="_Toc454979396"/>
      <w:r>
        <w:lastRenderedPageBreak/>
        <w:t xml:space="preserve">9.0 </w:t>
      </w:r>
      <w:r w:rsidR="00330D4C">
        <w:t xml:space="preserve">Structural differences in the </w:t>
      </w:r>
      <w:r w:rsidR="0067527F">
        <w:t>ORGANON</w:t>
      </w:r>
      <w:r w:rsidR="00AD68F6">
        <w:t>-FVS variants</w:t>
      </w:r>
      <w:bookmarkEnd w:id="224"/>
      <w:bookmarkEnd w:id="225"/>
    </w:p>
    <w:p w:rsidR="00D9476A" w:rsidRDefault="00786E90" w:rsidP="00B61768">
      <w:pPr>
        <w:pStyle w:val="BodyText"/>
      </w:pPr>
      <w:r>
        <w:t>Several variants use growt</w:t>
      </w:r>
      <w:r w:rsidR="004D62CB">
        <w:t xml:space="preserve">h equations from another </w:t>
      </w:r>
      <w:r>
        <w:t>model. The Central Rockies</w:t>
      </w:r>
      <w:r w:rsidR="00D9476A">
        <w:t xml:space="preserve"> (CR)</w:t>
      </w:r>
      <w:r>
        <w:t xml:space="preserve"> variant uses equations from the GENGYM model, the Northeastern</w:t>
      </w:r>
      <w:r w:rsidR="00D9476A">
        <w:t xml:space="preserve"> (NE)</w:t>
      </w:r>
      <w:r>
        <w:t>, Central States</w:t>
      </w:r>
      <w:r w:rsidR="00D9476A">
        <w:t xml:space="preserve"> (CS)</w:t>
      </w:r>
      <w:r>
        <w:t xml:space="preserve">, and Lake States </w:t>
      </w:r>
      <w:r w:rsidR="00D9476A">
        <w:t xml:space="preserve">(LS) </w:t>
      </w:r>
      <w:r>
        <w:t>variants use equations from the TWIGS model</w:t>
      </w:r>
      <w:r w:rsidR="004D62CB">
        <w:t>s</w:t>
      </w:r>
      <w:r>
        <w:t xml:space="preserve">, and the </w:t>
      </w:r>
      <w:r w:rsidR="00D9476A">
        <w:t>O</w:t>
      </w:r>
      <w:r w:rsidR="0067527F">
        <w:t>RGANON</w:t>
      </w:r>
      <w:r w:rsidR="00D9476A">
        <w:t xml:space="preserve"> Southwest (OC) and </w:t>
      </w:r>
      <w:r w:rsidR="0067527F">
        <w:t>ORGANON</w:t>
      </w:r>
      <w:r w:rsidR="00D9476A">
        <w:t xml:space="preserve"> Pacific Northwest (OP) variant</w:t>
      </w:r>
      <w:r w:rsidR="0067527F">
        <w:t>s use equations from the ORGANON</w:t>
      </w:r>
      <w:r w:rsidR="00D9476A">
        <w:t xml:space="preserve"> model.</w:t>
      </w:r>
      <w:r>
        <w:t xml:space="preserve"> </w:t>
      </w:r>
      <w:r w:rsidR="00D9476A">
        <w:t xml:space="preserve">However, the way in which </w:t>
      </w:r>
      <w:r w:rsidR="0067527F">
        <w:t>ORGANON</w:t>
      </w:r>
      <w:r w:rsidR="001048FC">
        <w:t xml:space="preserve"> </w:t>
      </w:r>
      <w:r w:rsidR="00D9476A">
        <w:t xml:space="preserve">equations are embedded in the FVS code structure is different </w:t>
      </w:r>
      <w:r w:rsidR="001048FC">
        <w:t>enough to warrant further discussion.</w:t>
      </w:r>
    </w:p>
    <w:p w:rsidR="00A60D70" w:rsidRDefault="00A60D70" w:rsidP="00A60D70">
      <w:pPr>
        <w:pStyle w:val="Heading3"/>
      </w:pPr>
      <w:bookmarkStart w:id="226" w:name="_Toc454948846"/>
      <w:bookmarkStart w:id="227" w:name="_Toc454979397"/>
      <w:r>
        <w:t>9.1 Traditional embedding of equations from another model</w:t>
      </w:r>
      <w:bookmarkEnd w:id="226"/>
      <w:bookmarkEnd w:id="227"/>
    </w:p>
    <w:p w:rsidR="00175997" w:rsidRDefault="001048FC" w:rsidP="00B61768">
      <w:pPr>
        <w:pStyle w:val="BodyText"/>
      </w:pPr>
      <w:r>
        <w:t>The traditional way of embedding equations from another model is simply to replace the FVS equation with the equation from the different model. Care must be taken to ensure that variable units are on the same scale and so forth, but this process is relativel</w:t>
      </w:r>
      <w:r w:rsidR="00A93A37">
        <w:t>y straight forward. In the case</w:t>
      </w:r>
      <w:r>
        <w:t xml:space="preserve"> where a species exists in FVS for which an equation does not exist in the other model, either an equation from a similar species can be used, or an FVS equation for that species from a different variant can be used. Again, some care is needed, but this is a straight forward process.</w:t>
      </w:r>
      <w:r w:rsidR="00175997">
        <w:t xml:space="preserve"> Calibration of the new equation to input data takes place just as it would for an equation of the traditional FVS equation form.</w:t>
      </w:r>
    </w:p>
    <w:p w:rsidR="00175997" w:rsidRDefault="00175997" w:rsidP="00B61768">
      <w:pPr>
        <w:pStyle w:val="BodyText"/>
      </w:pPr>
      <w:r>
        <w:t>A good example of this method is the CR variant large tree diameter growth model.</w:t>
      </w:r>
      <w:r w:rsidR="001B5E75">
        <w:t xml:space="preserve"> Subroutine DGDRIV is the main subroutine used in calibrating the large tree diameter growth model to the input data, and estimating large tree diameter growth each cycle. Subroutine DGDRIV calls subroutine DGF to estimate large tree diameter growth on a natural logarithm of change in diameter growth squared scale (</w:t>
      </w:r>
      <w:proofErr w:type="gramStart"/>
      <w:r w:rsidR="001B5E75">
        <w:t>ln(</w:t>
      </w:r>
      <w:proofErr w:type="gramEnd"/>
      <w:r w:rsidR="001B5E75">
        <w:t xml:space="preserve">DDS) in the </w:t>
      </w:r>
      <w:r w:rsidR="00A93A37">
        <w:t>p</w:t>
      </w:r>
      <w:r w:rsidR="001B5E75">
        <w:t>rognosis model world). Subroutine DGF contains the large tree diameter growth equations in most variants; however, in the CR variant, DGF calls subroutine GEMDG which contains the large tree diameter growth equations.</w:t>
      </w:r>
    </w:p>
    <w:p w:rsidR="001B5E75" w:rsidRDefault="00183F2D" w:rsidP="00B61768">
      <w:pPr>
        <w:pStyle w:val="BodyText"/>
      </w:pPr>
      <w:r>
        <w:t xml:space="preserve">The structure of subroutine DGDRIV and how it is used to call subroutine DGF was discussed in section 4.2.1.1. As pointed out in that section, the purpose of subroutine DGF is to load an array (the name of which is passed as a subroutine argument) with a large tree diameter growth estimate for each tree record. </w:t>
      </w:r>
      <w:r w:rsidR="001B5E75">
        <w:t>S</w:t>
      </w:r>
      <w:r>
        <w:t xml:space="preserve">ubroutine DGF is structured as nested DO loops with the outside loop controlling species and the inside loop controlling tree records within species. In the case of the CR variant, </w:t>
      </w:r>
      <w:r w:rsidR="00185590">
        <w:t xml:space="preserve">after some variables needed by the GENGYM equations are computed, the nested DO loop structure is entered and subroutine GEMDG gets called for each individual tree record. </w:t>
      </w:r>
    </w:p>
    <w:p w:rsidR="00185590" w:rsidRDefault="00185590" w:rsidP="00B61768">
      <w:pPr>
        <w:pStyle w:val="BodyText"/>
      </w:pPr>
      <w:r>
        <w:t>The things to note in subroutine GEMDG that pertain to this discussion are:</w:t>
      </w:r>
    </w:p>
    <w:p w:rsidR="00185590" w:rsidRDefault="00185590" w:rsidP="00067109">
      <w:pPr>
        <w:pStyle w:val="BodyText"/>
        <w:ind w:firstLine="720"/>
      </w:pPr>
      <w:r>
        <w:t>1) The original code has been updated to a CASE structure</w:t>
      </w:r>
      <w:r w:rsidR="00356139">
        <w:t xml:space="preserve"> in some parts.</w:t>
      </w:r>
    </w:p>
    <w:p w:rsidR="00356139" w:rsidRDefault="00356139" w:rsidP="00067109">
      <w:pPr>
        <w:pStyle w:val="BodyText"/>
        <w:ind w:left="990" w:hanging="270"/>
      </w:pPr>
      <w:r>
        <w:lastRenderedPageBreak/>
        <w:t xml:space="preserve">2) GENGYM equations, which produce estimates of future diameter, are used for some species. The estimate of future diameter is converted to a </w:t>
      </w:r>
      <w:proofErr w:type="gramStart"/>
      <w:r>
        <w:t>ln(</w:t>
      </w:r>
      <w:proofErr w:type="gramEnd"/>
      <w:r>
        <w:t>DDS) basis before returning to subroutine DGF. This is controlled by the value of the variable IDDS.</w:t>
      </w:r>
    </w:p>
    <w:p w:rsidR="00356139" w:rsidRDefault="00356139" w:rsidP="00067109">
      <w:pPr>
        <w:pStyle w:val="BodyText"/>
        <w:ind w:left="990" w:hanging="270"/>
      </w:pPr>
      <w:r>
        <w:t xml:space="preserve">3) FVS-type equations from other variants, which produce direct estimates of </w:t>
      </w:r>
      <w:proofErr w:type="gramStart"/>
      <w:r>
        <w:t>ln(</w:t>
      </w:r>
      <w:proofErr w:type="gramEnd"/>
      <w:r>
        <w:t>DDS), are used for other species. For some of these equations, such as western red cedar, assumptions were made as to which habitat type coefficient to use and what value of the elevation variable to use. Equations from several other FVS variants are used by the different species.</w:t>
      </w:r>
    </w:p>
    <w:p w:rsidR="00356139" w:rsidRDefault="00356139" w:rsidP="00067109">
      <w:pPr>
        <w:pStyle w:val="BodyText"/>
        <w:ind w:left="990" w:hanging="270"/>
      </w:pPr>
      <w:r>
        <w:t>4) There are surrogate species assignments, such as using GENGYM ponderosa pine equations for Chihuahua pine</w:t>
      </w:r>
      <w:r w:rsidR="006F3439">
        <w:t>. An equation fit for Chihuahua pine does not exist in GENGYM or any other FVS variant.</w:t>
      </w:r>
    </w:p>
    <w:p w:rsidR="006F3439" w:rsidRDefault="006F3439" w:rsidP="00067109">
      <w:pPr>
        <w:pStyle w:val="BodyText"/>
        <w:ind w:left="990" w:hanging="270"/>
      </w:pPr>
      <w:r>
        <w:t xml:space="preserve">5) The CR variant contains a multiplier to reduce growth in stagnated stands. This gets applied to inside-bark diameter growth for all species near the end of subroutine GEMDG just before the conversion to </w:t>
      </w:r>
      <w:proofErr w:type="gramStart"/>
      <w:r>
        <w:t>ln(</w:t>
      </w:r>
      <w:proofErr w:type="gramEnd"/>
      <w:r>
        <w:t>DDS) scale.</w:t>
      </w:r>
    </w:p>
    <w:p w:rsidR="006F3439" w:rsidRDefault="006F3439" w:rsidP="00067109">
      <w:pPr>
        <w:pStyle w:val="BodyText"/>
        <w:ind w:left="990" w:hanging="270"/>
      </w:pPr>
      <w:r>
        <w:t>6) For the Black Hills model type (variable IMODTY = 3), validation runs showed that the equation was yielding diameter growth estimates that were too large</w:t>
      </w:r>
      <w:r w:rsidR="00067109">
        <w:t xml:space="preserve"> for all sizes of trees</w:t>
      </w:r>
      <w:r>
        <w:t>. A growth reduction of 20%</w:t>
      </w:r>
      <w:r w:rsidR="00067109">
        <w:t xml:space="preserve"> is applied</w:t>
      </w:r>
      <w:r>
        <w:t>. Alternatively, a different equation could have been used</w:t>
      </w:r>
      <w:r w:rsidR="00067109">
        <w:t>,</w:t>
      </w:r>
      <w:r>
        <w:t xml:space="preserve"> or the equation could have been refit if the data still existed.</w:t>
      </w:r>
      <w:r w:rsidR="00067109">
        <w:t xml:space="preserve"> In this case, neither option provided a better alternative.</w:t>
      </w:r>
    </w:p>
    <w:p w:rsidR="00A60D70" w:rsidRDefault="00A60D70" w:rsidP="00A60D70">
      <w:pPr>
        <w:pStyle w:val="Heading3"/>
      </w:pPr>
      <w:bookmarkStart w:id="228" w:name="_Toc454948847"/>
      <w:bookmarkStart w:id="229" w:name="_Toc454979398"/>
      <w:r>
        <w:t>9.2 ORGANON-FVS model</w:t>
      </w:r>
      <w:r w:rsidR="005627A6">
        <w:t xml:space="preserve"> structural differences</w:t>
      </w:r>
      <w:bookmarkEnd w:id="228"/>
      <w:bookmarkEnd w:id="229"/>
    </w:p>
    <w:p w:rsidR="00B75854" w:rsidRDefault="00B75854" w:rsidP="00B61768">
      <w:pPr>
        <w:pStyle w:val="BodyText"/>
      </w:pPr>
      <w:r>
        <w:t>ORGANON, like FVS, is an individual tree distance independent model. However, e</w:t>
      </w:r>
      <w:r w:rsidR="00067109">
        <w:t>mbedding equations from the ORGANON model into FVS</w:t>
      </w:r>
      <w:r>
        <w:t xml:space="preserve"> presented additional challenges and</w:t>
      </w:r>
      <w:r w:rsidR="00067109">
        <w:t xml:space="preserve"> required a more complex structure.</w:t>
      </w:r>
      <w:r>
        <w:t xml:space="preserve"> These challenges and their solution are discussed in the following sections.</w:t>
      </w:r>
    </w:p>
    <w:p w:rsidR="0039684B" w:rsidRDefault="0042351D" w:rsidP="00B61768">
      <w:pPr>
        <w:pStyle w:val="BodyText"/>
      </w:pPr>
      <w:r>
        <w:t>The motivation to build</w:t>
      </w:r>
      <w:r w:rsidR="00E92B07">
        <w:t xml:space="preserve"> these two </w:t>
      </w:r>
      <w:r>
        <w:t>variants wa</w:t>
      </w:r>
      <w:r w:rsidR="00E92B07">
        <w:t xml:space="preserve">s </w:t>
      </w:r>
      <w:r>
        <w:t xml:space="preserve">the expressed desire, on the part of ORGANON model users, </w:t>
      </w:r>
      <w:r w:rsidR="00E92B07">
        <w:t xml:space="preserve">to give </w:t>
      </w:r>
      <w:r>
        <w:t>them</w:t>
      </w:r>
      <w:r w:rsidR="00BD053F">
        <w:t xml:space="preserve"> the ability to get ORGANON growth estimates together with the full fu</w:t>
      </w:r>
      <w:r w:rsidR="00636973">
        <w:t>nctionality of FVS. So if you ra</w:t>
      </w:r>
      <w:r w:rsidR="00BD053F">
        <w:t xml:space="preserve">n ORGANON and ORGANON-FVS with the same input tree data and stand settings, you would get the same output, along with all the other capabilities of FVS through use of the keyword system and functionality of the event monitor, regeneration establishment, fire and fuels extension, and so forth. </w:t>
      </w:r>
      <w:r w:rsidR="00E62536">
        <w:t xml:space="preserve">There was also a </w:t>
      </w:r>
      <w:r w:rsidR="00BD053F">
        <w:t>desire to represent all species found in the geographic area</w:t>
      </w:r>
      <w:r w:rsidR="001505C6">
        <w:t>. FVS does this;</w:t>
      </w:r>
      <w:r w:rsidR="00BD053F">
        <w:t xml:space="preserve"> ORGANON does not</w:t>
      </w:r>
      <w:r w:rsidR="001505C6">
        <w:t>.</w:t>
      </w:r>
      <w:r w:rsidR="00BD053F">
        <w:t xml:space="preserve"> </w:t>
      </w:r>
      <w:r w:rsidR="001505C6">
        <w:t xml:space="preserve">The geographic area represented in the three versions of ORGANON that were of interest, overlaps with the geographic area represented in two FVS variants. </w:t>
      </w:r>
      <w:r w:rsidR="0039684B">
        <w:t xml:space="preserve">The Pacific Northwest variant (PN) was chosen </w:t>
      </w:r>
      <w:r w:rsidR="001505C6">
        <w:t xml:space="preserve">as the foundation </w:t>
      </w:r>
      <w:r w:rsidR="0039684B">
        <w:t>for the Northwest Oregon</w:t>
      </w:r>
      <w:r w:rsidR="005627A6">
        <w:t xml:space="preserve"> (NWO)</w:t>
      </w:r>
      <w:r w:rsidR="0039684B">
        <w:t xml:space="preserve"> and Stand Management Cooperative</w:t>
      </w:r>
      <w:r w:rsidR="005627A6">
        <w:t xml:space="preserve"> (SMC)</w:t>
      </w:r>
      <w:r w:rsidR="001505C6">
        <w:t xml:space="preserve"> version</w:t>
      </w:r>
      <w:r w:rsidR="0039684B">
        <w:t>s</w:t>
      </w:r>
      <w:r w:rsidR="00095041">
        <w:t xml:space="preserve"> of ORGANON</w:t>
      </w:r>
      <w:r w:rsidR="0039684B">
        <w:t xml:space="preserve">; the Inland California and Southern Cascades variant (CA) was chosen </w:t>
      </w:r>
      <w:r w:rsidR="001505C6">
        <w:t xml:space="preserve">as the foundation </w:t>
      </w:r>
      <w:r w:rsidR="0039684B">
        <w:t xml:space="preserve">for the </w:t>
      </w:r>
      <w:r w:rsidR="001505C6">
        <w:t xml:space="preserve">Southwest Oregon </w:t>
      </w:r>
      <w:r w:rsidR="00095041">
        <w:t xml:space="preserve">(SWO) </w:t>
      </w:r>
      <w:r w:rsidR="001505C6">
        <w:t>version</w:t>
      </w:r>
      <w:r w:rsidR="00095041">
        <w:t xml:space="preserve"> of ORGANON</w:t>
      </w:r>
      <w:r w:rsidR="0039684B">
        <w:t xml:space="preserve">. </w:t>
      </w:r>
    </w:p>
    <w:p w:rsidR="001505C6" w:rsidRDefault="001505C6" w:rsidP="00B61768">
      <w:pPr>
        <w:pStyle w:val="BodyText"/>
      </w:pPr>
      <w:r>
        <w:lastRenderedPageBreak/>
        <w:t>Rather than try to take all the necessary equations out of ORGANON and embed them in the FVS framework, the FVS routines were modified to call the ORGANON source routines, run ORGANON, and incorporate the results back into FVS. This is clearly a different structure than exists in other variants using equations from another growth model.</w:t>
      </w:r>
    </w:p>
    <w:p w:rsidR="00B75854" w:rsidRDefault="00B75854" w:rsidP="00B75854">
      <w:pPr>
        <w:pStyle w:val="Heading4"/>
      </w:pPr>
      <w:bookmarkStart w:id="230" w:name="_Toc454948848"/>
      <w:bookmarkStart w:id="231" w:name="_Toc454979399"/>
      <w:r>
        <w:t>9.2.1 Code limits on the number of tree records</w:t>
      </w:r>
      <w:bookmarkEnd w:id="230"/>
      <w:bookmarkEnd w:id="231"/>
    </w:p>
    <w:p w:rsidR="00067109" w:rsidRDefault="00B75854" w:rsidP="00B61768">
      <w:pPr>
        <w:pStyle w:val="BodyText"/>
      </w:pPr>
      <w:r>
        <w:t>ORGANON is limited to 2000 individual tree records</w:t>
      </w:r>
      <w:r w:rsidR="005627A6">
        <w:t>. T</w:t>
      </w:r>
      <w:r>
        <w:t>his number cannot be easily changed</w:t>
      </w:r>
      <w:r w:rsidR="005627A6">
        <w:t xml:space="preserve"> since that limit is hard coded in many places in the ORGANON source routines.</w:t>
      </w:r>
      <w:r>
        <w:t xml:space="preserve"> FVS is currently set to handle up to 3000 tree records and this number can be easily changed.</w:t>
      </w:r>
      <w:r w:rsidR="001505C6">
        <w:t xml:space="preserve"> The variable MAXTRE was changed from 3000 to 2000 in the </w:t>
      </w:r>
      <w:r w:rsidR="000C2819">
        <w:t>labeled</w:t>
      </w:r>
      <w:r w:rsidR="001505C6">
        <w:t xml:space="preserve"> COMMON block PRGPRM. This redefines all the necessary array dimensions and loop indexes at compile time in the FVS code.</w:t>
      </w:r>
    </w:p>
    <w:p w:rsidR="00E62536" w:rsidRDefault="00E62536" w:rsidP="00E62536">
      <w:pPr>
        <w:pStyle w:val="Heading4"/>
      </w:pPr>
      <w:bookmarkStart w:id="232" w:name="_Toc454948849"/>
      <w:bookmarkStart w:id="233" w:name="_Toc454979400"/>
      <w:r>
        <w:t>9.2.2 Species codes and tree size limits</w:t>
      </w:r>
      <w:bookmarkEnd w:id="232"/>
      <w:bookmarkEnd w:id="233"/>
    </w:p>
    <w:p w:rsidR="004E0F54" w:rsidRDefault="00E62536" w:rsidP="00B61768">
      <w:pPr>
        <w:pStyle w:val="BodyText"/>
      </w:pPr>
      <w:r>
        <w:t>ORGANON recognizes less species codes than FVS</w:t>
      </w:r>
      <w:r w:rsidR="005627A6">
        <w:t>,</w:t>
      </w:r>
      <w:r>
        <w:t xml:space="preserve"> and has minimum size restrictions</w:t>
      </w:r>
      <w:r w:rsidR="005627A6">
        <w:t xml:space="preserve"> on input tree diameters and heights</w:t>
      </w:r>
      <w:r>
        <w:t xml:space="preserve">. FVS can accommodate trees of any size </w:t>
      </w:r>
      <w:r w:rsidR="005627A6">
        <w:t xml:space="preserve">in the input data, </w:t>
      </w:r>
      <w:r>
        <w:t xml:space="preserve">including seedlings. So an FVS tree data input file for a stand may </w:t>
      </w:r>
      <w:r w:rsidR="005627A6">
        <w:t>contain tree records that cannot</w:t>
      </w:r>
      <w:r>
        <w:t xml:space="preserve"> be directly handled within the ORGANON code.</w:t>
      </w:r>
      <w:r w:rsidR="00095041">
        <w:t xml:space="preserve"> This also has implications for regeneration establishment since tree records for newly esta</w:t>
      </w:r>
      <w:r w:rsidR="0042351D">
        <w:t>blished trees may have diameters or heights less than the ORGANON minimums</w:t>
      </w:r>
      <w:r w:rsidR="00095041">
        <w:t xml:space="preserve">. </w:t>
      </w:r>
    </w:p>
    <w:p w:rsidR="00E62536" w:rsidRDefault="004E0F54" w:rsidP="00B61768">
      <w:pPr>
        <w:pStyle w:val="BodyText"/>
      </w:pPr>
      <w:r>
        <w:t>Trees with a valid ORGANON species code and meeting the minimum size restrictions will be referred to as valid ORGANON tree records in the remainder of section 9.0; all other tree records will be referred to as non-valid ORGANON tree records.</w:t>
      </w:r>
    </w:p>
    <w:p w:rsidR="00095041" w:rsidRDefault="00095041" w:rsidP="00095041">
      <w:pPr>
        <w:pStyle w:val="Heading5"/>
      </w:pPr>
      <w:bookmarkStart w:id="234" w:name="_Toc454948850"/>
      <w:bookmarkStart w:id="235" w:name="_Toc454979401"/>
      <w:r>
        <w:t>9</w:t>
      </w:r>
      <w:r w:rsidRPr="006021B9">
        <w:t>.</w:t>
      </w:r>
      <w:r>
        <w:t>2</w:t>
      </w:r>
      <w:r w:rsidRPr="006021B9">
        <w:t>.</w:t>
      </w:r>
      <w:r>
        <w:t>2</w:t>
      </w:r>
      <w:r w:rsidRPr="006021B9">
        <w:t>.</w:t>
      </w:r>
      <w:r>
        <w:t>1 Species codes</w:t>
      </w:r>
      <w:bookmarkEnd w:id="234"/>
      <w:bookmarkEnd w:id="235"/>
    </w:p>
    <w:p w:rsidR="00095041" w:rsidRDefault="00095041" w:rsidP="00095041">
      <w:pPr>
        <w:pStyle w:val="BodyText"/>
      </w:pPr>
      <w:r>
        <w:t xml:space="preserve">The NWO and SMC versions of ORGANON both recognize 11 species found in western Oregon or Washington, or southwestern British Columbia. </w:t>
      </w:r>
      <w:r w:rsidR="00266474">
        <w:t xml:space="preserve">The corresponding PN FVS variant recognizes 38 individual species or species groups. </w:t>
      </w:r>
      <w:r>
        <w:t xml:space="preserve">The SWO version of ORGANON recognizes 19 species found in southwestern Oregon. </w:t>
      </w:r>
      <w:r w:rsidR="00266474">
        <w:t>The corresponding CA FVS variant recognizes 49 individual species or species groups.</w:t>
      </w:r>
      <w:r w:rsidR="009F070B">
        <w:t xml:space="preserve"> For each of the two ORGANON-FVS v</w:t>
      </w:r>
      <w:r w:rsidR="002D15CC">
        <w:t>ariants, OC and OP, the variant-</w:t>
      </w:r>
      <w:r w:rsidR="009F070B">
        <w:t>specific s</w:t>
      </w:r>
      <w:r w:rsidR="00223570">
        <w:t xml:space="preserve">ubroutine </w:t>
      </w:r>
      <w:r w:rsidR="009F070B">
        <w:t>ORGSPC contains a mapping function to temporarily give each tree record a valid ORGANON FIA species code (one of the 11 or 19, depending on the variant). The reason for doing this will be discussed further in section 9.2.3.</w:t>
      </w:r>
    </w:p>
    <w:p w:rsidR="004E0F54" w:rsidRDefault="004E0F54" w:rsidP="00095041">
      <w:pPr>
        <w:pStyle w:val="BodyText"/>
      </w:pPr>
      <w:r>
        <w:t xml:space="preserve">Of the 19 species in the SWO version of ORGANON, six species are designated as “the big 6”. These are white fir, grand fir, incense-cedar, sugar pine, ponderosa pine, and Douglas-fir. </w:t>
      </w:r>
      <w:r w:rsidR="00266474">
        <w:t xml:space="preserve">Of the 11 species in the NWO and SMC versions, only grand fir and Douglas-fir contribute to “the big 6”. At least 1 of these species must be present in the stand for the ORGANON growth routines to run. In ORGANON-FVS, if one of these </w:t>
      </w:r>
      <w:r w:rsidR="00266474">
        <w:lastRenderedPageBreak/>
        <w:t>species is not present, then all tree records are designated as non-valid ORGANON tree records. The importance of this will be evi</w:t>
      </w:r>
      <w:r w:rsidR="00223570">
        <w:t>dent in the rest of this section</w:t>
      </w:r>
      <w:r w:rsidR="00266474">
        <w:t>.</w:t>
      </w:r>
    </w:p>
    <w:p w:rsidR="00095041" w:rsidRDefault="00095041" w:rsidP="00095041">
      <w:pPr>
        <w:pStyle w:val="Heading5"/>
      </w:pPr>
      <w:bookmarkStart w:id="236" w:name="_Toc454948851"/>
      <w:bookmarkStart w:id="237" w:name="_Toc454979402"/>
      <w:r>
        <w:t>9</w:t>
      </w:r>
      <w:r w:rsidRPr="006021B9">
        <w:t>.</w:t>
      </w:r>
      <w:r>
        <w:t>2</w:t>
      </w:r>
      <w:r w:rsidRPr="006021B9">
        <w:t>.</w:t>
      </w:r>
      <w:r>
        <w:t>2</w:t>
      </w:r>
      <w:r w:rsidRPr="006021B9">
        <w:t>.</w:t>
      </w:r>
      <w:r>
        <w:t>2 Tree size limits</w:t>
      </w:r>
      <w:bookmarkEnd w:id="236"/>
      <w:bookmarkEnd w:id="237"/>
    </w:p>
    <w:p w:rsidR="00586AA8" w:rsidRDefault="00266474" w:rsidP="00095041">
      <w:pPr>
        <w:pStyle w:val="BodyText"/>
      </w:pPr>
      <w:r>
        <w:t xml:space="preserve">In all three </w:t>
      </w:r>
      <w:r w:rsidR="0042351D">
        <w:t xml:space="preserve">ORGANON </w:t>
      </w:r>
      <w:r>
        <w:t>versions, trees must be greater than 4.5 feet tall and 0.09 inch</w:t>
      </w:r>
      <w:r w:rsidR="00223570">
        <w:t>es in diameter at breast-height</w:t>
      </w:r>
      <w:r w:rsidR="00095041">
        <w:t>.</w:t>
      </w:r>
      <w:r w:rsidR="00223570">
        <w:t xml:space="preserve"> These limits are dealt with in two ways in ORGANON-FVS</w:t>
      </w:r>
      <w:r w:rsidR="00586AA8">
        <w:t xml:space="preserve">. </w:t>
      </w:r>
    </w:p>
    <w:p w:rsidR="00586AA8" w:rsidRDefault="00586AA8" w:rsidP="00095041">
      <w:pPr>
        <w:pStyle w:val="BodyText"/>
      </w:pPr>
      <w:r>
        <w:t>First, when calling the ORGANON source code routines, all trees not meeting these minimums are temporarily assigned a diameter of 0.1 inch and a height of 4.6 feet.</w:t>
      </w:r>
      <w:r w:rsidR="00223570">
        <w:t xml:space="preserve"> </w:t>
      </w:r>
      <w:r>
        <w:t xml:space="preserve">The reason for doing this will be discussed further in section 9.2.3. </w:t>
      </w:r>
    </w:p>
    <w:p w:rsidR="00095041" w:rsidRDefault="00586AA8" w:rsidP="00095041">
      <w:pPr>
        <w:pStyle w:val="BodyText"/>
      </w:pPr>
      <w:r>
        <w:t>Second, FVS has a large-tree model and a small-tree model as discussed in section 4.2.</w:t>
      </w:r>
      <w:r w:rsidR="00095041">
        <w:t xml:space="preserve"> </w:t>
      </w:r>
      <w:r>
        <w:t xml:space="preserve">All valid ORGANON tree records are considered large trees for modelling purposes and get growth </w:t>
      </w:r>
      <w:r w:rsidR="00B13B73">
        <w:t>estimates from the ORGANON routine equations. All non-valid ORGANON tree records get growth estimates from the FVS equations, with the breakpoint diameter between the large and small tree designation being 3.0 inches.</w:t>
      </w:r>
    </w:p>
    <w:p w:rsidR="005627A6" w:rsidRDefault="005627A6" w:rsidP="005627A6">
      <w:pPr>
        <w:pStyle w:val="Heading4"/>
      </w:pPr>
      <w:bookmarkStart w:id="238" w:name="_Toc454948852"/>
      <w:bookmarkStart w:id="239" w:name="_Toc454979403"/>
      <w:r>
        <w:t>9.2.3 Dubbing of missing input data and calibration of ORGANON equations</w:t>
      </w:r>
      <w:bookmarkEnd w:id="238"/>
      <w:bookmarkEnd w:id="239"/>
    </w:p>
    <w:p w:rsidR="002B0147" w:rsidRDefault="00A74049" w:rsidP="00223570">
      <w:pPr>
        <w:pStyle w:val="BodyText"/>
      </w:pPr>
      <w:r>
        <w:t xml:space="preserve">In FVS, dubbing of missing input data and calibration of model equations </w:t>
      </w:r>
      <w:r w:rsidR="002B0147">
        <w:t xml:space="preserve">to the input data </w:t>
      </w:r>
      <w:r>
        <w:t xml:space="preserve">is orchestrated by subroutine CRATET as discussed in section 3.6.1. </w:t>
      </w:r>
      <w:r w:rsidR="002B0147">
        <w:t>Obviously, these steps are skipped in the case of a bare ground plant, in which case there would be no input tree records.</w:t>
      </w:r>
    </w:p>
    <w:p w:rsidR="00A74049" w:rsidRDefault="00B13B73" w:rsidP="00223570">
      <w:pPr>
        <w:pStyle w:val="BodyText"/>
      </w:pPr>
      <w:r>
        <w:t>ORGANON-FVS can be run using a</w:t>
      </w:r>
      <w:r w:rsidR="00A74049">
        <w:t>n</w:t>
      </w:r>
      <w:r>
        <w:t xml:space="preserve"> input file that has already </w:t>
      </w:r>
      <w:r w:rsidR="00A74049">
        <w:t xml:space="preserve">been through the ORGANON edit process and stored in a file with the suffix “.INP”. In this case, the stand has already been through the processes of dubbing in any missing values in the input data and calibration of ORGANON growth equations to the input data. All calibration values and stand settings, along with all the tree record data, is contained in the .INP file. In this case, </w:t>
      </w:r>
      <w:r w:rsidR="00565984">
        <w:t>the call to the ORGANON subroutine PREPARE</w:t>
      </w:r>
      <w:r w:rsidR="002B0147">
        <w:t xml:space="preserve"> is skipped and subroutine CRATET proceeds on to the task of calibrating the FVS equations to the input data.</w:t>
      </w:r>
    </w:p>
    <w:p w:rsidR="00702A42" w:rsidRDefault="00223570" w:rsidP="00B61768">
      <w:pPr>
        <w:pStyle w:val="BodyText"/>
      </w:pPr>
      <w:r>
        <w:t>If valid ORGANON tree records are present</w:t>
      </w:r>
      <w:r w:rsidR="00702A42">
        <w:t>, and at least one of the “big 6” species is present</w:t>
      </w:r>
      <w:r>
        <w:t xml:space="preserve">, </w:t>
      </w:r>
      <w:r w:rsidR="00702A42">
        <w:t xml:space="preserve">in the input data, then </w:t>
      </w:r>
      <w:r>
        <w:t>the O</w:t>
      </w:r>
      <w:r w:rsidR="002B0147">
        <w:t>RGANON source code routines can</w:t>
      </w:r>
      <w:r w:rsidR="00702A42">
        <w:t xml:space="preserve"> be run. S</w:t>
      </w:r>
      <w:r w:rsidR="002B0147">
        <w:t xml:space="preserve">ubroutine </w:t>
      </w:r>
      <w:r w:rsidR="00B61768">
        <w:t>CRATET calls the ORGANON s</w:t>
      </w:r>
      <w:r w:rsidR="00702A42">
        <w:t xml:space="preserve">ubroutine PREPARE which directs the dubbing of any data values missing in the input data using ORGANON equations, and </w:t>
      </w:r>
      <w:r w:rsidR="00B61768">
        <w:t>calibration of the OR</w:t>
      </w:r>
      <w:r w:rsidR="00702A42">
        <w:t>GANON growth model equations to the input data</w:t>
      </w:r>
      <w:r w:rsidR="00B61768">
        <w:t xml:space="preserve">. </w:t>
      </w:r>
      <w:r w:rsidR="00702A42">
        <w:t xml:space="preserve">If conditions for running the ORGANON source code routines are not met, </w:t>
      </w:r>
      <w:r w:rsidR="00B61768">
        <w:t xml:space="preserve">then </w:t>
      </w:r>
      <w:r w:rsidR="00702A42">
        <w:t xml:space="preserve">CRATET skips the call to subroutine PREPARE and </w:t>
      </w:r>
      <w:r w:rsidR="00B61768">
        <w:t xml:space="preserve">processing continues </w:t>
      </w:r>
      <w:r w:rsidR="00702A42">
        <w:t>with</w:t>
      </w:r>
      <w:r w:rsidR="00B61768">
        <w:t xml:space="preserve"> dubbing of missing data values using the FVS equations</w:t>
      </w:r>
      <w:r w:rsidR="00702A42">
        <w:t xml:space="preserve"> and calibration of FVS growth equations to the input data.</w:t>
      </w:r>
    </w:p>
    <w:p w:rsidR="00B61768" w:rsidRDefault="00702A42" w:rsidP="00B61768">
      <w:pPr>
        <w:pStyle w:val="BodyText"/>
      </w:pPr>
      <w:r>
        <w:t xml:space="preserve">In order to get the stand density measures correct for use in the ORGANON growth equations, all tree records must be passed to subroutine PREPARE. </w:t>
      </w:r>
      <w:r w:rsidR="000D1B18">
        <w:t xml:space="preserve">All non-valid ORGANON tree records are assigned a surrogate valid ORGANON FIA species code; this is done with a call to subroutine ORGSPC. In addition, all non-valid ORGANON </w:t>
      </w:r>
      <w:r w:rsidR="000D1B18">
        <w:lastRenderedPageBreak/>
        <w:t>tree records are temporarily assigned a diameter of 0.1 inch if their diameter is less than 0.1 inch, and a height of 4.6 feet if their height is less than 4.6 feet.</w:t>
      </w:r>
    </w:p>
    <w:p w:rsidR="000D1B18" w:rsidRDefault="000D1B18" w:rsidP="00B61768">
      <w:pPr>
        <w:pStyle w:val="BodyText"/>
      </w:pPr>
      <w:r>
        <w:t xml:space="preserve">Upon completion of subroutine PREPARE, the </w:t>
      </w:r>
      <w:r w:rsidR="00DC3576">
        <w:t>ORGANON-</w:t>
      </w:r>
      <w:r>
        <w:t>FVS tree-level arrays for diameter, height, and crown ratio</w:t>
      </w:r>
      <w:r w:rsidR="00303FDC">
        <w:t xml:space="preserve"> are reloaded for the valid ORGANON tree records. Subroutine CRATET then continues with dubbing missing data values for non-valid ORGANON tree records using FVS equations, and calibrating FVS growth equations to the input data. </w:t>
      </w:r>
    </w:p>
    <w:p w:rsidR="005627A6" w:rsidRDefault="005627A6" w:rsidP="005627A6">
      <w:pPr>
        <w:pStyle w:val="Heading4"/>
      </w:pPr>
      <w:bookmarkStart w:id="240" w:name="_Toc454948853"/>
      <w:bookmarkStart w:id="241" w:name="_Toc454979404"/>
      <w:r>
        <w:t>9.2.4 ORGANON growth and mortality estimates</w:t>
      </w:r>
      <w:bookmarkEnd w:id="240"/>
      <w:bookmarkEnd w:id="241"/>
    </w:p>
    <w:p w:rsidR="00F607E8" w:rsidRDefault="00DC3576" w:rsidP="00F607E8">
      <w:pPr>
        <w:pStyle w:val="BodyText"/>
      </w:pPr>
      <w:r>
        <w:t>In FVS, s</w:t>
      </w:r>
      <w:r w:rsidR="00115FE0">
        <w:t>ubroutine GRINCR calls subroutine DGDRIV to calculate a large-tree diameter growth estimate for all tree records</w:t>
      </w:r>
      <w:r>
        <w:t>,</w:t>
      </w:r>
      <w:r w:rsidRPr="00DC3576">
        <w:t xml:space="preserve"> </w:t>
      </w:r>
      <w:r>
        <w:t>as discussed in section 4.2.1.1</w:t>
      </w:r>
      <w:r w:rsidR="00115FE0">
        <w:t>. It is from subroutine DGDRIV that ORGANON-FVS interfaces with the ORGANON growth and mortality routines</w:t>
      </w:r>
      <w:r>
        <w:t xml:space="preserve">. If valid ORGANON tree records are present, and at least one of the “big 6” species is present, in the tree data, then the ORGANON source code routines can be run. DGDRIV </w:t>
      </w:r>
      <w:r w:rsidR="00F607E8">
        <w:t xml:space="preserve">calls the ORGANON subroutine EXECUTE which directs execution of the ORGANON growth model equations. </w:t>
      </w:r>
      <w:r w:rsidR="006516AA">
        <w:t>Once again, all tree records are passed to subroutine EXECUTE, as described in section 9.2.3. Upon completion of subroutine EXECUTE</w:t>
      </w:r>
      <w:r w:rsidR="00F607E8">
        <w:t xml:space="preserve">, </w:t>
      </w:r>
      <w:r>
        <w:t>ORGANON-</w:t>
      </w:r>
      <w:r w:rsidR="00F607E8">
        <w:t xml:space="preserve">FVS will have ORGANON </w:t>
      </w:r>
      <w:r w:rsidR="006516AA">
        <w:t xml:space="preserve">model </w:t>
      </w:r>
      <w:r w:rsidR="00F607E8">
        <w:t>estimates of large tree diameter and height growth</w:t>
      </w:r>
      <w:r>
        <w:t xml:space="preserve">, and an estimate of crown ratio, for all valid ORGANON tree records for the projection cycle. FVS will also have </w:t>
      </w:r>
      <w:r w:rsidR="00636973">
        <w:t xml:space="preserve">ORGANON </w:t>
      </w:r>
      <w:r w:rsidR="00F607E8">
        <w:t xml:space="preserve">mortality </w:t>
      </w:r>
      <w:r>
        <w:t xml:space="preserve">estimates </w:t>
      </w:r>
      <w:r w:rsidR="00F607E8">
        <w:t xml:space="preserve">for </w:t>
      </w:r>
      <w:r>
        <w:t>all tree</w:t>
      </w:r>
      <w:r w:rsidR="00F607E8">
        <w:t xml:space="preserve"> record</w:t>
      </w:r>
      <w:r>
        <w:t>s,</w:t>
      </w:r>
      <w:r w:rsidR="00F607E8">
        <w:t xml:space="preserve"> for the projection cycle. </w:t>
      </w:r>
    </w:p>
    <w:p w:rsidR="000D30E9" w:rsidRDefault="000D30E9" w:rsidP="000D30E9">
      <w:pPr>
        <w:pStyle w:val="Heading5"/>
      </w:pPr>
      <w:bookmarkStart w:id="242" w:name="_Toc454948854"/>
      <w:bookmarkStart w:id="243" w:name="_Toc454979405"/>
      <w:r>
        <w:t>9</w:t>
      </w:r>
      <w:r w:rsidRPr="006021B9">
        <w:t>.</w:t>
      </w:r>
      <w:r>
        <w:t>2</w:t>
      </w:r>
      <w:r w:rsidRPr="006021B9">
        <w:t>.</w:t>
      </w:r>
      <w:r>
        <w:t>4</w:t>
      </w:r>
      <w:r w:rsidRPr="006021B9">
        <w:t>.</w:t>
      </w:r>
      <w:r>
        <w:t>1 Large tree diameter growth</w:t>
      </w:r>
      <w:bookmarkEnd w:id="242"/>
      <w:bookmarkEnd w:id="243"/>
    </w:p>
    <w:p w:rsidR="000D30E9" w:rsidRDefault="006516AA" w:rsidP="00F607E8">
      <w:pPr>
        <w:pStyle w:val="BodyText"/>
      </w:pPr>
      <w:r>
        <w:t>The call to subroutine EXECUTE comes after subroutine DGDRIV calls subroutine DGF to get large tree diameter growth estimates for all tree records using FVS equations.</w:t>
      </w:r>
      <w:r w:rsidR="000D30E9">
        <w:t xml:space="preserve"> Subroutine DGF returns diameter growth estimates as inside-bark natural logarithm of diameter growth squared (</w:t>
      </w:r>
      <w:proofErr w:type="gramStart"/>
      <w:r w:rsidR="000D30E9">
        <w:t>ln(</w:t>
      </w:r>
      <w:proofErr w:type="gramEnd"/>
      <w:r w:rsidR="000D30E9">
        <w:t>DDS) in prognosis jargon). After calling subroutine EXECUTE, s</w:t>
      </w:r>
      <w:r>
        <w:t>ubroutine DGDRIV converts the diameter growth estimates for all valid ORGANON tree records to the</w:t>
      </w:r>
      <w:r w:rsidR="000D30E9">
        <w:t xml:space="preserve"> </w:t>
      </w:r>
      <w:proofErr w:type="gramStart"/>
      <w:r w:rsidR="000D30E9">
        <w:t>ln(</w:t>
      </w:r>
      <w:proofErr w:type="gramEnd"/>
      <w:r w:rsidR="000D30E9">
        <w:t>DDS) scale to maintain compatibility with FVS estimates for further processing.</w:t>
      </w:r>
    </w:p>
    <w:p w:rsidR="00634DD3" w:rsidRDefault="00634DD3" w:rsidP="00F607E8">
      <w:pPr>
        <w:pStyle w:val="BodyText"/>
      </w:pPr>
      <w:r>
        <w:t>Diameter growth estimates for all trees are then adjusted using user supplied multipliers, climate effects, serial correlation, insect and disease effects, and so forth, as described in section 4.2.1.1.</w:t>
      </w:r>
    </w:p>
    <w:p w:rsidR="000D30E9" w:rsidRDefault="000D30E9" w:rsidP="000D30E9">
      <w:pPr>
        <w:pStyle w:val="Heading5"/>
      </w:pPr>
      <w:bookmarkStart w:id="244" w:name="_Toc454948855"/>
      <w:bookmarkStart w:id="245" w:name="_Toc454979406"/>
      <w:r>
        <w:t>9</w:t>
      </w:r>
      <w:r w:rsidRPr="006021B9">
        <w:t>.</w:t>
      </w:r>
      <w:r>
        <w:t>2</w:t>
      </w:r>
      <w:r w:rsidRPr="006021B9">
        <w:t>.</w:t>
      </w:r>
      <w:r>
        <w:t>4</w:t>
      </w:r>
      <w:r w:rsidRPr="006021B9">
        <w:t>.</w:t>
      </w:r>
      <w:r>
        <w:t>2 Large tree height growth</w:t>
      </w:r>
      <w:bookmarkEnd w:id="244"/>
      <w:bookmarkEnd w:id="245"/>
    </w:p>
    <w:p w:rsidR="006516AA" w:rsidRDefault="000D30E9" w:rsidP="00F607E8">
      <w:pPr>
        <w:pStyle w:val="BodyText"/>
      </w:pPr>
      <w:r>
        <w:t xml:space="preserve">As discussed in section 4.2.1.1, the FVS subroutine GRINCR calls subroutine HTGF to obtain a height growth estimate for each tree record using the large tree equations. In ORGANON-FVS, </w:t>
      </w:r>
      <w:r w:rsidR="00634DD3">
        <w:t xml:space="preserve">subroutine HTGF simply loads the height growth estimate obtained from the call to subroutine EXECUTE from subroutine DGDRIV for all valid ORGANON tree records. Subroutine HTGF calculates an estimate of large tree height </w:t>
      </w:r>
      <w:r w:rsidR="00634DD3">
        <w:lastRenderedPageBreak/>
        <w:t>growth for all non-valid ORGANON tree records using FVS large tree height growth equat</w:t>
      </w:r>
      <w:r w:rsidR="00FB5067">
        <w:t>i</w:t>
      </w:r>
      <w:r w:rsidR="00634DD3">
        <w:t>ons.</w:t>
      </w:r>
    </w:p>
    <w:p w:rsidR="00634DD3" w:rsidRDefault="00634DD3" w:rsidP="00634DD3">
      <w:pPr>
        <w:pStyle w:val="BodyText"/>
      </w:pPr>
      <w:r>
        <w:t>Large tree height growth e</w:t>
      </w:r>
      <w:r w:rsidR="00FB5067">
        <w:t xml:space="preserve">stimates for all trees are </w:t>
      </w:r>
      <w:r>
        <w:t>adjusted using user supplie</w:t>
      </w:r>
      <w:r w:rsidR="00FB5067">
        <w:t>d multipliers</w:t>
      </w:r>
      <w:r>
        <w:t>, insect and disease effects, and so forth, as described in section 4.2.1.1.</w:t>
      </w:r>
    </w:p>
    <w:p w:rsidR="00FB5067" w:rsidRDefault="00FB5067" w:rsidP="00FB5067">
      <w:pPr>
        <w:pStyle w:val="Heading5"/>
      </w:pPr>
      <w:bookmarkStart w:id="246" w:name="_Toc454948856"/>
      <w:bookmarkStart w:id="247" w:name="_Toc454979407"/>
      <w:r>
        <w:t>9</w:t>
      </w:r>
      <w:r w:rsidRPr="006021B9">
        <w:t>.</w:t>
      </w:r>
      <w:r>
        <w:t>2</w:t>
      </w:r>
      <w:r w:rsidRPr="006021B9">
        <w:t>.</w:t>
      </w:r>
      <w:r>
        <w:t>4</w:t>
      </w:r>
      <w:r w:rsidRPr="006021B9">
        <w:t>.</w:t>
      </w:r>
      <w:r>
        <w:t>3 Small tree diameter and height growth</w:t>
      </w:r>
      <w:bookmarkEnd w:id="246"/>
      <w:bookmarkEnd w:id="247"/>
    </w:p>
    <w:p w:rsidR="00E2683D" w:rsidRDefault="00CC1F41" w:rsidP="00E2683D">
      <w:pPr>
        <w:pStyle w:val="BodyText"/>
      </w:pPr>
      <w:r>
        <w:t xml:space="preserve">As discussed in section 4.2.1.2, subroutine GRINCR calls subroutine REGENT to estimate small tree height and diameter growth. </w:t>
      </w:r>
      <w:r w:rsidR="00E2683D">
        <w:t>In the two ORGANON-FVS variants,</w:t>
      </w:r>
      <w:r>
        <w:t xml:space="preserve"> non-valid ORGANON tree records are considered small trees </w:t>
      </w:r>
      <w:r w:rsidR="00E77FF3">
        <w:t>when they are less than 3.0” in diameter at breast-height. All valid ORGANON tree records are considered large trees and get height and diameter growth estimates as described above. Small tree height and diameter growth is discussed in detail in the OC and OP variant overviews.</w:t>
      </w:r>
    </w:p>
    <w:p w:rsidR="00FB5067" w:rsidRDefault="00FB5067" w:rsidP="00FB5067">
      <w:pPr>
        <w:pStyle w:val="Heading5"/>
      </w:pPr>
      <w:bookmarkStart w:id="248" w:name="_Toc454948857"/>
      <w:bookmarkStart w:id="249" w:name="_Toc454979408"/>
      <w:r>
        <w:t>9</w:t>
      </w:r>
      <w:r w:rsidRPr="006021B9">
        <w:t>.</w:t>
      </w:r>
      <w:r>
        <w:t>2</w:t>
      </w:r>
      <w:r w:rsidRPr="006021B9">
        <w:t>.</w:t>
      </w:r>
      <w:r>
        <w:t>4</w:t>
      </w:r>
      <w:r w:rsidRPr="006021B9">
        <w:t>.</w:t>
      </w:r>
      <w:r>
        <w:t>4 Mortality</w:t>
      </w:r>
      <w:bookmarkEnd w:id="248"/>
      <w:bookmarkEnd w:id="249"/>
    </w:p>
    <w:p w:rsidR="00E77FF3" w:rsidRDefault="00E77FF3" w:rsidP="00FB5067">
      <w:pPr>
        <w:pStyle w:val="BodyText"/>
      </w:pPr>
      <w:r>
        <w:t xml:space="preserve">Subroutine GRINCR calls subroutine MORTS to estimate mortality. </w:t>
      </w:r>
      <w:r w:rsidR="00FB5067">
        <w:t xml:space="preserve">In the two ORGANON-FVS variants, mortality for all tree records will be estimated using </w:t>
      </w:r>
      <w:r>
        <w:t xml:space="preserve">either </w:t>
      </w:r>
      <w:r w:rsidR="00FB5067">
        <w:t>the ORGANON mortality equations or the SDI-based mortality model depending on whether there are v</w:t>
      </w:r>
      <w:r>
        <w:t xml:space="preserve">alid ORGANON trees in the </w:t>
      </w:r>
      <w:r w:rsidR="00FB5067">
        <w:t>data</w:t>
      </w:r>
      <w:r w:rsidR="00493763">
        <w:t>,</w:t>
      </w:r>
      <w:r w:rsidR="00FB5067">
        <w:t xml:space="preserve"> or not. </w:t>
      </w:r>
      <w:r>
        <w:t xml:space="preserve">If there are valid ORGANON trees in the data, </w:t>
      </w:r>
      <w:r w:rsidR="00493763">
        <w:t xml:space="preserve">then subroutine MORTS uses the ORGANON mortality estimates for all tree records. ORGANON mortality estimates were calculated during the call to subroutine EXECUTE from subroutine DGDRIV. If there are not any valid ORGANON trees in the data, then subroutine MORTS calculates mortality estimates using the FVS SDI-based mortality logic. Both the ORGANON mortality model and the FVS mortality model are detailed in the OC and OP variant overview documents. </w:t>
      </w:r>
    </w:p>
    <w:p w:rsidR="00FB5067" w:rsidRDefault="00FB5067" w:rsidP="00FB5067">
      <w:pPr>
        <w:pStyle w:val="Heading5"/>
      </w:pPr>
      <w:bookmarkStart w:id="250" w:name="_Toc454948858"/>
      <w:bookmarkStart w:id="251" w:name="_Toc454979409"/>
      <w:r>
        <w:t>9</w:t>
      </w:r>
      <w:r w:rsidRPr="006021B9">
        <w:t>.</w:t>
      </w:r>
      <w:r>
        <w:t>2</w:t>
      </w:r>
      <w:r w:rsidRPr="006021B9">
        <w:t>.</w:t>
      </w:r>
      <w:r>
        <w:t>4</w:t>
      </w:r>
      <w:r w:rsidRPr="006021B9">
        <w:t>.</w:t>
      </w:r>
      <w:r>
        <w:t>5 Crown ratio change</w:t>
      </w:r>
      <w:bookmarkEnd w:id="250"/>
      <w:bookmarkEnd w:id="251"/>
    </w:p>
    <w:p w:rsidR="005522DB" w:rsidRDefault="00FB78B4" w:rsidP="005522DB">
      <w:pPr>
        <w:pStyle w:val="BodyText"/>
      </w:pPr>
      <w:r>
        <w:t>As discussed in section 4.7, s</w:t>
      </w:r>
      <w:r w:rsidR="005522DB">
        <w:t>ubroutine GRADD calls subroutine CROWN to estimate the c</w:t>
      </w:r>
      <w:r w:rsidR="0063322D">
        <w:t xml:space="preserve">hange in a trees’ crown ratio. For all valid ORGANON tree records, subroutine CROWN uses crown ratio estimates calculated using ORGANON equations. These estimates were calculated during the call to subroutine EXECUTE from subroutine DGDRIV. For all non-valid ORGANON tree records, subroutine CROWN calculates the end-of-cycle crown ratio using the FVS crown ratio logic. Both of these procedures are detailed in the OC and OP variant overview documents. </w:t>
      </w:r>
    </w:p>
    <w:p w:rsidR="00F607E8" w:rsidRDefault="00F607E8" w:rsidP="00B61768">
      <w:pPr>
        <w:pStyle w:val="BodyText"/>
      </w:pPr>
    </w:p>
    <w:p w:rsidR="005627A6" w:rsidRDefault="005627A6">
      <w:pPr>
        <w:rPr>
          <w:rFonts w:ascii="Helvetica" w:hAnsi="Helvetica"/>
          <w:color w:val="000000"/>
          <w:kern w:val="40"/>
          <w:sz w:val="40"/>
          <w:szCs w:val="40"/>
        </w:rPr>
      </w:pPr>
      <w:r>
        <w:br w:type="page"/>
      </w:r>
    </w:p>
    <w:p w:rsidR="00BF41F1" w:rsidRDefault="00BF41F1" w:rsidP="00BF41F1">
      <w:pPr>
        <w:pStyle w:val="Heading2"/>
      </w:pPr>
      <w:bookmarkStart w:id="252" w:name="_Toc454948859"/>
      <w:bookmarkStart w:id="253" w:name="_Toc454979410"/>
      <w:r>
        <w:lastRenderedPageBreak/>
        <w:t>10.0 Regeneration establishment in FVS variants</w:t>
      </w:r>
      <w:bookmarkEnd w:id="252"/>
      <w:bookmarkEnd w:id="253"/>
    </w:p>
    <w:p w:rsidR="00141F63" w:rsidRDefault="00E268D5" w:rsidP="00BF41F1">
      <w:pPr>
        <w:pStyle w:val="BodyText"/>
      </w:pPr>
      <w:r>
        <w:t>FVS program flow in calling the regeneration establishment model was discussed in</w:t>
      </w:r>
      <w:r w:rsidR="00141F63">
        <w:t xml:space="preserve"> section 4.6. </w:t>
      </w:r>
      <w:r>
        <w:t>This section delves into subroutines ESNUTR and ESTAB in greater detail. The regeneration establishment model code is complex and readers may want to have copies subroutine ESNUTR and subroutine ESTAB for reference while reading this section.</w:t>
      </w:r>
    </w:p>
    <w:p w:rsidR="00BF41F1" w:rsidRDefault="00A66192" w:rsidP="00BF41F1">
      <w:pPr>
        <w:pStyle w:val="BodyText"/>
      </w:pPr>
      <w:r>
        <w:t xml:space="preserve">Simulating the establishment of regeneration is an important component in mid- to long-term FVS projections and those investigating non-timber values such as wildlife, fuel loading, or fire effects. The </w:t>
      </w:r>
      <w:r w:rsidR="00D76C4B">
        <w:t>r</w:t>
      </w:r>
      <w:r>
        <w:t xml:space="preserve">egeneration </w:t>
      </w:r>
      <w:r w:rsidR="00D76C4B">
        <w:t>e</w:t>
      </w:r>
      <w:r>
        <w:t xml:space="preserve">stablishment </w:t>
      </w:r>
      <w:r w:rsidR="00D76C4B">
        <w:t>extension</w:t>
      </w:r>
      <w:r>
        <w:t xml:space="preserve"> </w:t>
      </w:r>
      <w:r w:rsidR="00E3653E">
        <w:t xml:space="preserve">(aka regeneration establishment model) </w:t>
      </w:r>
      <w:r>
        <w:t xml:space="preserve">was created for this purpose. Two versions of the </w:t>
      </w:r>
      <w:r w:rsidR="00D76C4B">
        <w:t>r</w:t>
      </w:r>
      <w:r>
        <w:t xml:space="preserve">egeneration </w:t>
      </w:r>
      <w:r w:rsidR="00D76C4B">
        <w:t>e</w:t>
      </w:r>
      <w:r>
        <w:t xml:space="preserve">stablishment </w:t>
      </w:r>
      <w:r w:rsidR="00E3653E">
        <w:t>model</w:t>
      </w:r>
      <w:r>
        <w:t xml:space="preserve"> are used in FVS variants. The partial establishment model simulates regen</w:t>
      </w:r>
      <w:r w:rsidR="00D76C4B">
        <w:t xml:space="preserve">eration from planting and stump and </w:t>
      </w:r>
      <w:r>
        <w:t>root sprouting; the full establishment model simulates regeneration from natural regeneration</w:t>
      </w:r>
      <w:r w:rsidR="00D76C4B">
        <w:t xml:space="preserve">, planting, and stump and </w:t>
      </w:r>
      <w:r>
        <w:t>root sprouting. The partial establishment model is used in variants for which the natural regeneration component of the full establishment model has not been developed or calibrated. When using the partial establishment model, users can simulate their own natural regeneration component with creative keyword use</w:t>
      </w:r>
      <w:r w:rsidR="00BF41F1">
        <w:t>.</w:t>
      </w:r>
    </w:p>
    <w:p w:rsidR="00BF41F1" w:rsidRDefault="00A66192" w:rsidP="00BF41F1">
      <w:pPr>
        <w:pStyle w:val="BodyText"/>
      </w:pPr>
      <w:r>
        <w:t xml:space="preserve">The full establishment model was developed for use with the North Idaho (NI) FVS variant and is applicable to 11 conifer species in the forests of northern Idaho and western Montana. The NI variant was expanded from its original 11 species to 23 species or species groups in 2003 and is now referred to as the Inland Empire (IE) variant. The IE full establishment model is also used in the Kootenai (KT) variant. The full establishment model was calibrated for use in the Eastern Montana (EM) variant and 3 National Forests in the Central Idaho (CI) variant. The internal workings of the full establishment model in these 5 variants (NI, IE, KT, EM, and CI) are basically the </w:t>
      </w:r>
      <w:r w:rsidR="00693450">
        <w:t xml:space="preserve">same.  A special version of the </w:t>
      </w:r>
      <w:r>
        <w:t>full establishment model was developed for use with the Southeast Alaska / Coastal British Columbia (AK) variant for which the internal workings were changed with the most significant difference being that the regeneration period (discussed below) was adjusted from 20 years to 50 years.</w:t>
      </w:r>
      <w:r w:rsidR="00E3653E">
        <w:t xml:space="preserve"> All other variants use the partial establishment model.</w:t>
      </w:r>
    </w:p>
    <w:p w:rsidR="00A66192" w:rsidRDefault="00A66192" w:rsidP="00BF41F1">
      <w:pPr>
        <w:pStyle w:val="BodyText"/>
      </w:pPr>
      <w:r>
        <w:t xml:space="preserve">The purpose of this document is to present a general description of the model structure for the full establishment model. </w:t>
      </w:r>
      <w:r w:rsidR="009D7745">
        <w:t>S</w:t>
      </w:r>
      <w:r w:rsidR="006B7222">
        <w:t>tructure of the partial establishment model is similar except all the code and subroutines for generating estimates of natural regeneration, and th</w:t>
      </w:r>
      <w:r w:rsidR="00693450">
        <w:t>e associated tree records, have</w:t>
      </w:r>
      <w:r w:rsidR="006B7222">
        <w:t xml:space="preserve"> been stripped out. </w:t>
      </w:r>
      <w:r>
        <w:t xml:space="preserve">Additional detailed information about the model use and development can be found in Ferguson and Crookston 1984 and 1991, Ferguson and Carlson 1993, </w:t>
      </w:r>
      <w:r w:rsidR="008B2216">
        <w:t xml:space="preserve">and </w:t>
      </w:r>
      <w:r>
        <w:t>Dixon 2002. Much of what is presented here is duplicated from those documents and reproduced here as testimony to the importance of the regeneration establishment model, and for a reader’s convenience.</w:t>
      </w:r>
    </w:p>
    <w:p w:rsidR="00AA4D3B" w:rsidRDefault="00AA4D3B" w:rsidP="00BF41F1">
      <w:pPr>
        <w:pStyle w:val="BodyText"/>
      </w:pPr>
      <w:r>
        <w:t xml:space="preserve">The full establishment model can be made to run like the partial establishment model by changing some variable settings using regeneration establishment model keywords. Default settings for these variables are in subroutine ESINIT and the variables are </w:t>
      </w:r>
      <w:r>
        <w:lastRenderedPageBreak/>
        <w:t xml:space="preserve">LAUTAL, LINGRW, and STOADJ. The variable LAUTAL controls whether tallies are automatically scheduled or not; the default setting in the full establishment model is yes (.TRUE.), while the default setting in the partial establishment model is no (.FALSE.). The setting can be turned off and on using the </w:t>
      </w:r>
      <w:r w:rsidRPr="00AA4D3B">
        <w:rPr>
          <w:rFonts w:ascii="Arial" w:hAnsi="Arial" w:cs="Arial"/>
        </w:rPr>
        <w:t>NOAUTALY</w:t>
      </w:r>
      <w:r>
        <w:t xml:space="preserve"> and </w:t>
      </w:r>
      <w:r w:rsidRPr="00AA4D3B">
        <w:rPr>
          <w:rFonts w:ascii="Arial" w:hAnsi="Arial" w:cs="Arial"/>
        </w:rPr>
        <w:t>AUTALLY</w:t>
      </w:r>
      <w:r>
        <w:t xml:space="preserve"> keyword records, respectively. The variable LINGRW controls whether ingrowth (aka natural regeneration) is automatically simulated or not; the default setting in the full establishment model is yes (.TRUE.),  while the default setting in the partial establishment model is no (.FALSE.). The setting can be turned off and on using the </w:t>
      </w:r>
      <w:r w:rsidRPr="00AA4D3B">
        <w:rPr>
          <w:rFonts w:ascii="Arial" w:hAnsi="Arial" w:cs="Arial"/>
        </w:rPr>
        <w:t>NOINGROW</w:t>
      </w:r>
      <w:r>
        <w:t xml:space="preserve"> and </w:t>
      </w:r>
      <w:r w:rsidRPr="00AA4D3B">
        <w:rPr>
          <w:rFonts w:ascii="Arial" w:hAnsi="Arial" w:cs="Arial"/>
        </w:rPr>
        <w:t>INGROW</w:t>
      </w:r>
      <w:r>
        <w:t xml:space="preserve"> keywords, respectively. And the variable STOADJ is a multiplier of the calculated probability of natural regeneration stocking; the default setting in the full establishment model is 1.0, while the default setting in the partial</w:t>
      </w:r>
      <w:r w:rsidR="00693450">
        <w:t xml:space="preserve"> establishment model is 0.0. This</w:t>
      </w:r>
      <w:r>
        <w:t xml:space="preserve"> value can be changed using the </w:t>
      </w:r>
      <w:r w:rsidRPr="00AA4D3B">
        <w:rPr>
          <w:rFonts w:ascii="Arial" w:hAnsi="Arial" w:cs="Arial"/>
        </w:rPr>
        <w:t>STOCKADJ</w:t>
      </w:r>
      <w:r>
        <w:t xml:space="preserve"> keyword.</w:t>
      </w:r>
    </w:p>
    <w:p w:rsidR="00AA4D3B" w:rsidRDefault="00AA4D3B" w:rsidP="00BF41F1">
      <w:pPr>
        <w:pStyle w:val="BodyText"/>
      </w:pPr>
      <w:r>
        <w:t xml:space="preserve">When using the full establishment model, inclusion of the </w:t>
      </w:r>
      <w:r w:rsidRPr="00AA4D3B">
        <w:rPr>
          <w:rFonts w:ascii="Arial" w:hAnsi="Arial" w:cs="Arial"/>
        </w:rPr>
        <w:t>NOAUTALY</w:t>
      </w:r>
      <w:r>
        <w:t xml:space="preserve"> and </w:t>
      </w:r>
      <w:r w:rsidRPr="00AA4D3B">
        <w:rPr>
          <w:rFonts w:ascii="Arial" w:hAnsi="Arial" w:cs="Arial"/>
        </w:rPr>
        <w:t>NOINGROW</w:t>
      </w:r>
      <w:r>
        <w:t xml:space="preserve"> keyword records, along with a </w:t>
      </w:r>
      <w:r w:rsidRPr="00AA4D3B">
        <w:rPr>
          <w:rFonts w:ascii="Arial" w:hAnsi="Arial" w:cs="Arial"/>
        </w:rPr>
        <w:t>STOCKADJ</w:t>
      </w:r>
      <w:r>
        <w:t xml:space="preserve"> keyword record specifying a multiplier setting of 0.0 will make the full establishment model run like the partial establishment model and only sprouting and trees established with </w:t>
      </w:r>
      <w:r w:rsidRPr="00AA4D3B">
        <w:rPr>
          <w:rFonts w:ascii="Arial" w:hAnsi="Arial" w:cs="Arial"/>
        </w:rPr>
        <w:t>PLANT</w:t>
      </w:r>
      <w:r>
        <w:t xml:space="preserve"> or </w:t>
      </w:r>
      <w:r w:rsidRPr="00AA4D3B">
        <w:rPr>
          <w:rFonts w:ascii="Arial" w:hAnsi="Arial" w:cs="Arial"/>
        </w:rPr>
        <w:t>NATURAL</w:t>
      </w:r>
      <w:r>
        <w:t xml:space="preserve"> keywords will be simulated.</w:t>
      </w:r>
    </w:p>
    <w:p w:rsidR="00BF41F1" w:rsidRDefault="00BF41F1" w:rsidP="00BF41F1">
      <w:pPr>
        <w:pStyle w:val="Heading3"/>
      </w:pPr>
      <w:bookmarkStart w:id="254" w:name="_Toc454948860"/>
      <w:bookmarkStart w:id="255" w:name="_Toc454979411"/>
      <w:r>
        <w:t xml:space="preserve">10.1 </w:t>
      </w:r>
      <w:r w:rsidR="00A66192">
        <w:t>Concepts used in the full establishment model</w:t>
      </w:r>
      <w:bookmarkEnd w:id="254"/>
      <w:bookmarkEnd w:id="255"/>
    </w:p>
    <w:p w:rsidR="00A66192" w:rsidRDefault="00FE0F03" w:rsidP="00A66192">
      <w:pPr>
        <w:pStyle w:val="BodyText"/>
      </w:pPr>
      <w:r>
        <w:t xml:space="preserve">FVS maintains an inventory of trees, called a tree list, on 1, or more, inventory plots which represent a stand. Data representing an individual tree is contained in a tree record. Regeneration occurs at the end of a projection cycle. When called, the regeneration </w:t>
      </w:r>
      <w:r w:rsidR="00E3653E">
        <w:t xml:space="preserve">establishment </w:t>
      </w:r>
      <w:r>
        <w:t>model uses the updated (i.e. end-of-cycle) inventory to predict new regeneration.</w:t>
      </w:r>
    </w:p>
    <w:p w:rsidR="00264281" w:rsidRDefault="00264281" w:rsidP="00264281">
      <w:pPr>
        <w:pStyle w:val="Heading4"/>
      </w:pPr>
      <w:bookmarkStart w:id="256" w:name="_Toc454948861"/>
      <w:bookmarkStart w:id="257" w:name="_Toc454979412"/>
      <w:r>
        <w:t>10.1.1 Input data</w:t>
      </w:r>
      <w:bookmarkEnd w:id="256"/>
      <w:bookmarkEnd w:id="257"/>
    </w:p>
    <w:p w:rsidR="00A66192" w:rsidRDefault="00FE0F03" w:rsidP="00A66192">
      <w:pPr>
        <w:pStyle w:val="BodyText"/>
      </w:pPr>
      <w:r>
        <w:t xml:space="preserve">The regeneration </w:t>
      </w:r>
      <w:r w:rsidR="00E3653E">
        <w:t xml:space="preserve">establishment </w:t>
      </w:r>
      <w:r>
        <w:t>model is designed to utilize inventory data from a sample of 1/300</w:t>
      </w:r>
      <w:r w:rsidRPr="00957412">
        <w:rPr>
          <w:vertAlign w:val="superscript"/>
        </w:rPr>
        <w:t>th</w:t>
      </w:r>
      <w:r>
        <w:t xml:space="preserve"> acre circular plots that are representative of the stand. The use of other plot sizes is permissible if the information recorded for a different plot size would apply to a 1/300</w:t>
      </w:r>
      <w:r w:rsidRPr="00B270DF">
        <w:rPr>
          <w:vertAlign w:val="superscript"/>
        </w:rPr>
        <w:t>th</w:t>
      </w:r>
      <w:r>
        <w:t xml:space="preserve"> acre plot centered at the same location. However, the probability of stocking reported in the output file is still for 1/300</w:t>
      </w:r>
      <w:r w:rsidRPr="00B270DF">
        <w:rPr>
          <w:vertAlign w:val="superscript"/>
        </w:rPr>
        <w:t>th</w:t>
      </w:r>
      <w:r>
        <w:t xml:space="preserve"> acre plots. A minimum of 5 regeneration plots is recommended. </w:t>
      </w:r>
      <w:r w:rsidR="009D7745">
        <w:t>By default, t</w:t>
      </w:r>
      <w:r w:rsidR="00E3653E">
        <w:t>he regeneration establishment model replicates</w:t>
      </w:r>
      <w:r>
        <w:t xml:space="preserve"> the plots until 50 are available for projection. Plot replication assures there will be within-stand variation in seedling density, species composition, and heights. New trees are added to regeneration plots corresponding to the inventory plots. Regeneration is passed to the tree list (i.e. new tree records are created in the FVS tree list) at the end of the cycle in a regeneration tally.</w:t>
      </w:r>
    </w:p>
    <w:p w:rsidR="00264281" w:rsidRDefault="00264281" w:rsidP="00264281">
      <w:pPr>
        <w:pStyle w:val="Heading4"/>
      </w:pPr>
      <w:bookmarkStart w:id="258" w:name="_Toc454948862"/>
      <w:bookmarkStart w:id="259" w:name="_Toc454979413"/>
      <w:r>
        <w:lastRenderedPageBreak/>
        <w:t>10.1.2 Regeneration period and tally sequence</w:t>
      </w:r>
      <w:bookmarkEnd w:id="258"/>
      <w:bookmarkEnd w:id="259"/>
    </w:p>
    <w:p w:rsidR="00FE0F03" w:rsidRDefault="00FE0F03" w:rsidP="00FE0F03">
      <w:pPr>
        <w:pStyle w:val="BodyText"/>
      </w:pPr>
      <w:r>
        <w:t>The regeneration period is the number of years during which regeneration becomes established as a result of a disturbance. For all variants except AK, the default regeneration period is 20 years; it is 50 years in the AK variant. Tally dates are a function of growth cycle lengths and the year of disturbance. By default, a regeneration tally is scheduled at each growth cycle boundary within the regeneration period. Users can specify up to 2 specific cycle boundaries within the regeneration period to schedule a regeneration tally if they do not want a tally at each cycle boundary. A series of regeneration tallies during a regeneration period is called a tally sequence.</w:t>
      </w:r>
    </w:p>
    <w:p w:rsidR="00FE0F03" w:rsidRDefault="00FE0F03" w:rsidP="00FE0F03">
      <w:pPr>
        <w:pStyle w:val="BodyText"/>
      </w:pPr>
      <w:r>
        <w:t xml:space="preserve">A tally sequence may be triggered automatically (i.e. in the absence of a disturbance) in variants using the full establishment model. </w:t>
      </w:r>
      <w:r w:rsidR="00E208BA">
        <w:t xml:space="preserve">If 10-30 percent of stand trees per </w:t>
      </w:r>
      <w:r>
        <w:t xml:space="preserve">acre or total cubic foot volume is removed then a single regeneration tally is scheduled. </w:t>
      </w:r>
      <w:r w:rsidR="00E208BA">
        <w:t xml:space="preserve">If more than 30% of stand trees per </w:t>
      </w:r>
      <w:r>
        <w:t>acre or total cubic foot volume is removed then a complete tally sequence is scheduled. These thresholds c</w:t>
      </w:r>
      <w:r w:rsidR="00E3653E">
        <w:t xml:space="preserve">an be changed using the </w:t>
      </w:r>
      <w:r w:rsidR="00E3653E" w:rsidRPr="00E3653E">
        <w:rPr>
          <w:rFonts w:ascii="Arial" w:hAnsi="Arial" w:cs="Arial"/>
        </w:rPr>
        <w:t>THRSHOLD</w:t>
      </w:r>
      <w:r w:rsidR="00E3653E">
        <w:t xml:space="preserve"> keyword record</w:t>
      </w:r>
      <w:r>
        <w:t>.</w:t>
      </w:r>
    </w:p>
    <w:p w:rsidR="00264281" w:rsidRDefault="00264281" w:rsidP="00264281">
      <w:pPr>
        <w:pStyle w:val="Heading4"/>
      </w:pPr>
      <w:bookmarkStart w:id="260" w:name="_Toc454948863"/>
      <w:bookmarkStart w:id="261" w:name="_Toc454979414"/>
      <w:r>
        <w:t>10.1.3 Planting</w:t>
      </w:r>
      <w:bookmarkEnd w:id="260"/>
      <w:bookmarkEnd w:id="261"/>
    </w:p>
    <w:p w:rsidR="00FE0F03" w:rsidRDefault="00FE0F03" w:rsidP="00FE0F03">
      <w:pPr>
        <w:pStyle w:val="BodyText"/>
      </w:pPr>
      <w:r>
        <w:t xml:space="preserve">Planting can be scheduled any time during the regeneration period. Multiple plantings within any single regeneration period are allowed. Users of variants containing the partial establishment model can simulate natural regeneration with creative use of </w:t>
      </w:r>
      <w:r w:rsidRPr="009D7745">
        <w:rPr>
          <w:rFonts w:ascii="Arial" w:hAnsi="Arial" w:cs="Arial"/>
        </w:rPr>
        <w:t>PLANT</w:t>
      </w:r>
      <w:r>
        <w:t xml:space="preserve"> or </w:t>
      </w:r>
      <w:r w:rsidRPr="009D7745">
        <w:rPr>
          <w:rFonts w:ascii="Arial" w:hAnsi="Arial" w:cs="Arial"/>
        </w:rPr>
        <w:t>NATURAL</w:t>
      </w:r>
      <w:r>
        <w:t xml:space="preserve"> keyword</w:t>
      </w:r>
      <w:r w:rsidR="009D7745">
        <w:t xml:space="preserve"> record</w:t>
      </w:r>
      <w:r>
        <w:t>s. [Within FVS</w:t>
      </w:r>
      <w:r w:rsidR="00F51911">
        <w:t>,</w:t>
      </w:r>
      <w:r>
        <w:t xml:space="preserve"> tree records created using the </w:t>
      </w:r>
      <w:r w:rsidRPr="009D7745">
        <w:rPr>
          <w:rFonts w:ascii="Arial" w:hAnsi="Arial" w:cs="Arial"/>
        </w:rPr>
        <w:t>PLANT</w:t>
      </w:r>
      <w:r>
        <w:t xml:space="preserve"> keyword</w:t>
      </w:r>
      <w:r w:rsidR="00F51911">
        <w:t xml:space="preserve"> record</w:t>
      </w:r>
      <w:r>
        <w:t xml:space="preserve"> are exactly the same as those created using the </w:t>
      </w:r>
      <w:r w:rsidRPr="009D7745">
        <w:rPr>
          <w:rFonts w:ascii="Arial" w:hAnsi="Arial" w:cs="Arial"/>
        </w:rPr>
        <w:t>NATURAL</w:t>
      </w:r>
      <w:r>
        <w:t xml:space="preserve"> keyword</w:t>
      </w:r>
      <w:r w:rsidR="00F51911">
        <w:t xml:space="preserve"> record</w:t>
      </w:r>
      <w:r>
        <w:t xml:space="preserve">. The difference being </w:t>
      </w:r>
      <w:r w:rsidR="00F51911">
        <w:t xml:space="preserve">that </w:t>
      </w:r>
      <w:r>
        <w:t xml:space="preserve">if users are doing an economic analysis there are costs associated with planted trees (i.e. via </w:t>
      </w:r>
      <w:r w:rsidRPr="009D7745">
        <w:rPr>
          <w:rFonts w:ascii="Arial" w:hAnsi="Arial" w:cs="Arial"/>
        </w:rPr>
        <w:t>PLANT</w:t>
      </w:r>
      <w:r>
        <w:t xml:space="preserve">) which are not associated with natural regeneration (via </w:t>
      </w:r>
      <w:r w:rsidRPr="009D7745">
        <w:rPr>
          <w:rFonts w:ascii="Arial" w:hAnsi="Arial" w:cs="Arial"/>
        </w:rPr>
        <w:t>NATURAL</w:t>
      </w:r>
      <w:r>
        <w:t xml:space="preserve">).] Using the </w:t>
      </w:r>
      <w:r w:rsidRPr="009D7745">
        <w:rPr>
          <w:rFonts w:ascii="Arial" w:hAnsi="Arial" w:cs="Arial"/>
        </w:rPr>
        <w:t>PLANT</w:t>
      </w:r>
      <w:r>
        <w:t xml:space="preserve"> or </w:t>
      </w:r>
      <w:r w:rsidRPr="009D7745">
        <w:rPr>
          <w:rFonts w:ascii="Arial" w:hAnsi="Arial" w:cs="Arial"/>
        </w:rPr>
        <w:t>NATURAL</w:t>
      </w:r>
      <w:r>
        <w:t xml:space="preserve"> keyword</w:t>
      </w:r>
      <w:r w:rsidR="009D7745">
        <w:t xml:space="preserve"> record</w:t>
      </w:r>
      <w:r>
        <w:t>s, users s</w:t>
      </w:r>
      <w:r w:rsidR="00E208BA">
        <w:t xml:space="preserve">pecify the year, species, trees per </w:t>
      </w:r>
      <w:r>
        <w:t xml:space="preserve">acre, survival percent, and optionally the tree age, height, and species shade preference. Planted trees are reported as part of the </w:t>
      </w:r>
      <w:r w:rsidR="009D7745">
        <w:t>t</w:t>
      </w:r>
      <w:r>
        <w:t>ally 1 report for a cycle in the output file.</w:t>
      </w:r>
    </w:p>
    <w:p w:rsidR="00264281" w:rsidRDefault="00264281" w:rsidP="00264281">
      <w:pPr>
        <w:pStyle w:val="Heading4"/>
      </w:pPr>
      <w:bookmarkStart w:id="262" w:name="_Toc454948864"/>
      <w:bookmarkStart w:id="263" w:name="_Toc454979415"/>
      <w:r>
        <w:t>10.1.4 Ingrowth</w:t>
      </w:r>
      <w:bookmarkEnd w:id="262"/>
      <w:bookmarkEnd w:id="263"/>
    </w:p>
    <w:p w:rsidR="00FE0F03" w:rsidRDefault="00FE0F03" w:rsidP="00FE0F03">
      <w:pPr>
        <w:pStyle w:val="BodyText"/>
      </w:pPr>
      <w:r>
        <w:t xml:space="preserve">Regeneration that occurs after the regeneration period, or in the absence of a disturbance, is called ingrowth. Ingrowth accounts for regeneration that continues to become established in sparsely stocked stands or under the canopy of an </w:t>
      </w:r>
      <w:proofErr w:type="spellStart"/>
      <w:r>
        <w:t>overstory</w:t>
      </w:r>
      <w:proofErr w:type="spellEnd"/>
      <w:r>
        <w:t>. As such, these trees can range in age up to the number of years in the regener</w:t>
      </w:r>
      <w:r w:rsidR="009D7745">
        <w:t xml:space="preserve">ation period (i.e. 20 years </w:t>
      </w:r>
      <w:r>
        <w:t xml:space="preserve">in </w:t>
      </w:r>
      <w:r w:rsidR="00F51911">
        <w:t>the NI, IE, KT, EM, and CI</w:t>
      </w:r>
      <w:r>
        <w:t xml:space="preserve"> v</w:t>
      </w:r>
      <w:r w:rsidR="00F51911">
        <w:t>ariants</w:t>
      </w:r>
      <w:r w:rsidR="009D7745">
        <w:t xml:space="preserve">; 50 years </w:t>
      </w:r>
      <w:r>
        <w:t xml:space="preserve">in the AK variant).  In variants using the full establishment model, ingrowth occurs every 20 </w:t>
      </w:r>
      <w:r w:rsidR="009D7745">
        <w:t xml:space="preserve">years </w:t>
      </w:r>
      <w:r>
        <w:t xml:space="preserve">(50 years in the AK variant) after the completion of a regeneration period if there are no regeneration activities scheduled for the next cycle. In variants using the partial establishment model, users must simulate ingrowth using the </w:t>
      </w:r>
      <w:r w:rsidRPr="009D7745">
        <w:rPr>
          <w:rFonts w:ascii="Arial" w:hAnsi="Arial" w:cs="Arial"/>
        </w:rPr>
        <w:t>PLANT</w:t>
      </w:r>
      <w:r>
        <w:t xml:space="preserve"> or </w:t>
      </w:r>
      <w:r w:rsidRPr="009D7745">
        <w:rPr>
          <w:rFonts w:ascii="Arial" w:hAnsi="Arial" w:cs="Arial"/>
        </w:rPr>
        <w:t>NATURAL</w:t>
      </w:r>
      <w:r>
        <w:t xml:space="preserve"> keyword</w:t>
      </w:r>
      <w:r w:rsidR="009D7745">
        <w:t xml:space="preserve"> record</w:t>
      </w:r>
      <w:r>
        <w:t>s.</w:t>
      </w:r>
    </w:p>
    <w:p w:rsidR="00264281" w:rsidRDefault="00264281" w:rsidP="00264281">
      <w:pPr>
        <w:pStyle w:val="Heading4"/>
      </w:pPr>
      <w:bookmarkStart w:id="264" w:name="_Toc454948865"/>
      <w:bookmarkStart w:id="265" w:name="_Toc454979416"/>
      <w:r>
        <w:lastRenderedPageBreak/>
        <w:t>10.1.5 Stump and root sprouts</w:t>
      </w:r>
      <w:bookmarkEnd w:id="264"/>
      <w:bookmarkEnd w:id="265"/>
    </w:p>
    <w:p w:rsidR="00FE0F03" w:rsidRDefault="00FE0F03" w:rsidP="00FE0F03">
      <w:pPr>
        <w:pStyle w:val="BodyText"/>
      </w:pPr>
      <w:r>
        <w:t>Regeneration resulting from stump sprouting occurs whenever a sprouting species is harvested. Only species designated as s</w:t>
      </w:r>
      <w:r w:rsidR="007716D7">
        <w:t xml:space="preserve">prouting species </w:t>
      </w:r>
      <w:r>
        <w:t>will sprout when harvested.</w:t>
      </w:r>
      <w:r w:rsidR="007716D7">
        <w:t xml:space="preserve"> The number of sprouting species is set in a parameter statement for variable NSPSPE in the ESPARM code segment; corresponding FVS species indexes are set in a parameter statement for array </w:t>
      </w:r>
      <w:proofErr w:type="gramStart"/>
      <w:r w:rsidR="007716D7">
        <w:t>ISPSPE(</w:t>
      </w:r>
      <w:proofErr w:type="spellStart"/>
      <w:proofErr w:type="gramEnd"/>
      <w:r w:rsidR="007716D7" w:rsidRPr="007716D7">
        <w:rPr>
          <w:i/>
        </w:rPr>
        <w:t>i</w:t>
      </w:r>
      <w:proofErr w:type="spellEnd"/>
      <w:r w:rsidR="002D15CC">
        <w:t>) in the variant-</w:t>
      </w:r>
      <w:r w:rsidR="007716D7">
        <w:t>specific BLOCK DATA subroutine BLKDAT.</w:t>
      </w:r>
    </w:p>
    <w:p w:rsidR="00264281" w:rsidRDefault="00264281" w:rsidP="00264281">
      <w:pPr>
        <w:pStyle w:val="Heading4"/>
      </w:pPr>
      <w:bookmarkStart w:id="266" w:name="_Toc454948866"/>
      <w:bookmarkStart w:id="267" w:name="_Toc454979417"/>
      <w:r>
        <w:t>10.1.6 Best trees</w:t>
      </w:r>
      <w:bookmarkEnd w:id="266"/>
      <w:bookmarkEnd w:id="267"/>
    </w:p>
    <w:p w:rsidR="00FE0F03" w:rsidRDefault="00FE0F03" w:rsidP="00FE0F03">
      <w:pPr>
        <w:pStyle w:val="BodyText"/>
      </w:pPr>
      <w:r>
        <w:t>The concept of “best trees” plays a role when simulating natural regeneration in the full establishment model. Many more trees reproduce in a young stand than will exist in the mature forest. By selecting a few trees on each stocked plot, attention is focused on the growing stock that will contribute to yield. Since FVS was a yield oriented model at the time of its development, this is the default setting. The alternative is to bring in the full complement of trees and let the model subsequently grow and kill them.  Users can se</w:t>
      </w:r>
      <w:r w:rsidR="007716D7">
        <w:t xml:space="preserve">lect this option using the </w:t>
      </w:r>
      <w:r w:rsidR="007716D7" w:rsidRPr="007716D7">
        <w:rPr>
          <w:rFonts w:ascii="Arial" w:hAnsi="Arial" w:cs="Arial"/>
        </w:rPr>
        <w:t>PASSALL</w:t>
      </w:r>
      <w:r w:rsidR="007716D7">
        <w:t xml:space="preserve"> keyword record, if they want to</w:t>
      </w:r>
      <w:r>
        <w:t>.</w:t>
      </w:r>
    </w:p>
    <w:p w:rsidR="007716D7" w:rsidRDefault="007716D7" w:rsidP="00FE0F03">
      <w:pPr>
        <w:pStyle w:val="BodyText"/>
      </w:pPr>
      <w:r>
        <w:t>Rules for selecting best trees are:</w:t>
      </w:r>
    </w:p>
    <w:p w:rsidR="007716D7" w:rsidRDefault="007716D7" w:rsidP="007716D7">
      <w:pPr>
        <w:pStyle w:val="BodyText"/>
        <w:numPr>
          <w:ilvl w:val="0"/>
          <w:numId w:val="18"/>
        </w:numPr>
      </w:pPr>
      <w:r>
        <w:t>Select the two tallest trees on each 1/300</w:t>
      </w:r>
      <w:r w:rsidRPr="00B4474F">
        <w:rPr>
          <w:vertAlign w:val="superscript"/>
        </w:rPr>
        <w:t>th</w:t>
      </w:r>
      <w:r>
        <w:t xml:space="preserve"> acre plot regardless of species.</w:t>
      </w:r>
    </w:p>
    <w:p w:rsidR="007716D7" w:rsidRDefault="007716D7" w:rsidP="007716D7">
      <w:pPr>
        <w:pStyle w:val="BodyText"/>
        <w:numPr>
          <w:ilvl w:val="0"/>
          <w:numId w:val="18"/>
        </w:numPr>
      </w:pPr>
      <w:r>
        <w:t>Select the one tallest tree of each additional species represented on the plot.</w:t>
      </w:r>
    </w:p>
    <w:p w:rsidR="007716D7" w:rsidRDefault="007716D7" w:rsidP="007716D7">
      <w:pPr>
        <w:pStyle w:val="BodyText"/>
        <w:numPr>
          <w:ilvl w:val="0"/>
          <w:numId w:val="18"/>
        </w:numPr>
      </w:pPr>
      <w:r>
        <w:t>If the 1</w:t>
      </w:r>
      <w:r w:rsidRPr="00B4474F">
        <w:rPr>
          <w:vertAlign w:val="superscript"/>
        </w:rPr>
        <w:t>st</w:t>
      </w:r>
      <w:r>
        <w:t xml:space="preserve"> two rules do not total at least 4 trees, select in order of descending height from any remaining trees, if present, until 4 are chosen.</w:t>
      </w:r>
    </w:p>
    <w:p w:rsidR="00FE0F03" w:rsidRDefault="00FE0F03" w:rsidP="00FE0F03">
      <w:pPr>
        <w:pStyle w:val="BodyText"/>
      </w:pPr>
      <w:r>
        <w:t>When trees get passed to the FVS tree list at the end of a projection cycle, all best trees are passed and coded as “desirable” (i.e. tree value class 1). Up to 5 trees of each species not chosen as best trees are passed and coded as “acceptable” (i.e. tree value class 2).</w:t>
      </w:r>
    </w:p>
    <w:p w:rsidR="00FE0F03" w:rsidRDefault="00FE0F03" w:rsidP="00FE0F03">
      <w:pPr>
        <w:pStyle w:val="BodyText"/>
      </w:pPr>
      <w:r>
        <w:t>All planted trees and any advanced regeneration gets passed to the FVS tree list during the first tally in a tally sequence. Advanced regeneration refers to those trees that germinated and became established prior to the disturbance date. Each subsequent tally in a tally sequence passes those trees that became established since the previous tally (subsequent regeneration) to the FVS tree list.</w:t>
      </w:r>
    </w:p>
    <w:p w:rsidR="00FE0F03" w:rsidRDefault="00FE0F03" w:rsidP="00FE0F03">
      <w:pPr>
        <w:pStyle w:val="BodyText"/>
      </w:pPr>
      <w:r>
        <w:t xml:space="preserve">The maximum size of </w:t>
      </w:r>
      <w:r w:rsidR="00F24A07">
        <w:t>regeneration is set at 2.95” in diameter</w:t>
      </w:r>
      <w:r w:rsidR="0025728C">
        <w:t xml:space="preserve"> and a species-</w:t>
      </w:r>
      <w:r>
        <w:t>specific height</w:t>
      </w:r>
      <w:r w:rsidR="00F24A07">
        <w:t xml:space="preserve"> specified in array </w:t>
      </w:r>
      <w:proofErr w:type="gramStart"/>
      <w:r w:rsidR="00F24A07">
        <w:t>HHTMAX(</w:t>
      </w:r>
      <w:proofErr w:type="spellStart"/>
      <w:proofErr w:type="gramEnd"/>
      <w:r w:rsidR="00F24A07" w:rsidRPr="00F24A07">
        <w:rPr>
          <w:i/>
        </w:rPr>
        <w:t>i</w:t>
      </w:r>
      <w:proofErr w:type="spellEnd"/>
      <w:r w:rsidR="002D15CC">
        <w:t>) in the variant-</w:t>
      </w:r>
      <w:r w:rsidR="00F24A07">
        <w:t>specific BLOCK DATA subroutine BLKDAT</w:t>
      </w:r>
      <w:r>
        <w:t>.</w:t>
      </w:r>
    </w:p>
    <w:p w:rsidR="00BF41F1" w:rsidRDefault="00BF41F1" w:rsidP="00BF41F1">
      <w:pPr>
        <w:pStyle w:val="Heading3"/>
      </w:pPr>
      <w:bookmarkStart w:id="268" w:name="_Toc454948867"/>
      <w:bookmarkStart w:id="269" w:name="_Toc454979418"/>
      <w:r>
        <w:t xml:space="preserve">10.2 </w:t>
      </w:r>
      <w:r w:rsidR="00FE0F03">
        <w:t>Full establishment model structure</w:t>
      </w:r>
      <w:bookmarkEnd w:id="268"/>
      <w:bookmarkEnd w:id="269"/>
    </w:p>
    <w:p w:rsidR="00FE0F03" w:rsidRDefault="00151FB6" w:rsidP="00FE0F03">
      <w:pPr>
        <w:pStyle w:val="BodyText"/>
      </w:pPr>
      <w:r>
        <w:t>The three so</w:t>
      </w:r>
      <w:r w:rsidR="00F24A07">
        <w:t xml:space="preserve">urces of regeneration are </w:t>
      </w:r>
      <w:r>
        <w:t>sprouting</w:t>
      </w:r>
      <w:r w:rsidR="00F24A07">
        <w:t xml:space="preserve"> (stump and root)</w:t>
      </w:r>
      <w:r>
        <w:t xml:space="preserve">, planting, and natural regeneration. The regeneration establishment extension interfaces with the base FVS </w:t>
      </w:r>
      <w:r>
        <w:lastRenderedPageBreak/>
        <w:t xml:space="preserve">system through the regeneration establishment subroutine ESNUTR which is called from the </w:t>
      </w:r>
      <w:r w:rsidR="00F24A07">
        <w:t xml:space="preserve">FVS </w:t>
      </w:r>
      <w:r>
        <w:t xml:space="preserve">base </w:t>
      </w:r>
      <w:r w:rsidR="00F24A07">
        <w:t>sub</w:t>
      </w:r>
      <w:r>
        <w:t>routine GRADD.</w:t>
      </w:r>
    </w:p>
    <w:p w:rsidR="00151FB6" w:rsidRDefault="00151FB6" w:rsidP="00151FB6">
      <w:pPr>
        <w:pStyle w:val="Heading4"/>
      </w:pPr>
      <w:bookmarkStart w:id="270" w:name="_Toc454948868"/>
      <w:bookmarkStart w:id="271" w:name="_Toc454979419"/>
      <w:r>
        <w:t>10.2.1 Stump and root sprouting</w:t>
      </w:r>
      <w:bookmarkEnd w:id="270"/>
      <w:bookmarkEnd w:id="271"/>
    </w:p>
    <w:p w:rsidR="00141F63" w:rsidRDefault="00141F63" w:rsidP="00FE0F03">
      <w:pPr>
        <w:pStyle w:val="BodyText"/>
      </w:pPr>
      <w:r>
        <w:t xml:space="preserve">LSPRUT is a logical variable to indicate whether sprouting is turned on or off (.TRUE. = on, .FALSE. = off). The default condition is set in subroutine ESINIT.  If it is off, it can be turned on with the </w:t>
      </w:r>
      <w:r w:rsidRPr="00141F63">
        <w:rPr>
          <w:rFonts w:ascii="Arial" w:hAnsi="Arial" w:cs="Arial"/>
        </w:rPr>
        <w:t>SPROUT</w:t>
      </w:r>
      <w:r>
        <w:t xml:space="preserve"> keyword. If it is turned on, it can be turned off using the </w:t>
      </w:r>
      <w:r w:rsidRPr="00141F63">
        <w:rPr>
          <w:rFonts w:ascii="Arial" w:hAnsi="Arial" w:cs="Arial"/>
        </w:rPr>
        <w:t>NOAUTOES</w:t>
      </w:r>
      <w:r>
        <w:t xml:space="preserve"> or </w:t>
      </w:r>
      <w:r w:rsidRPr="00141F63">
        <w:rPr>
          <w:rFonts w:ascii="Arial" w:hAnsi="Arial" w:cs="Arial"/>
        </w:rPr>
        <w:t>NOSPROUT</w:t>
      </w:r>
      <w:r>
        <w:t xml:space="preserve"> keyword records. Parameter errors on the </w:t>
      </w:r>
      <w:r w:rsidRPr="00141F63">
        <w:rPr>
          <w:rFonts w:ascii="Arial" w:hAnsi="Arial" w:cs="Arial"/>
        </w:rPr>
        <w:t>SPROUT</w:t>
      </w:r>
      <w:r>
        <w:t xml:space="preserve"> keyword (e.g. specified species is not a sprouting species) will also cause sprouting to be turned off.</w:t>
      </w:r>
    </w:p>
    <w:p w:rsidR="00FE0F03" w:rsidRDefault="00151FB6" w:rsidP="00FE0F03">
      <w:pPr>
        <w:pStyle w:val="BodyText"/>
      </w:pPr>
      <w:r>
        <w:t xml:space="preserve">Thinning is done at the beginning of a projection cycle in subroutine CUTS. Subroutine CUTS calls subroutine ESTUMP to create a stump record when </w:t>
      </w:r>
      <w:r w:rsidR="00141F63">
        <w:t xml:space="preserve">sprouting is turned on and </w:t>
      </w:r>
      <w:r>
        <w:t>a sprouting species is cut. In subroutine ESNUTR, the variable ITRNRM is the number of stump records created by subroutine ESTUMP. C</w:t>
      </w:r>
      <w:r w:rsidR="00F24A07">
        <w:t xml:space="preserve">reation of stump and </w:t>
      </w:r>
      <w:r>
        <w:t xml:space="preserve">root sprouts is triggered at the end of the projection cycle when regeneration establishment is done. The sprouting logic is triggered when the value of ITRNRM is greater than or equal to 1. Subroutine ESNUTR first checks to see if there is enough room in the FVS tree list for sprout records. If there isn’t, then </w:t>
      </w:r>
      <w:r w:rsidR="00F24A07">
        <w:t xml:space="preserve">subroutine </w:t>
      </w:r>
      <w:r>
        <w:t xml:space="preserve">ESNUTR calls subroutine ESCPRS to compress the FVS tree list enough to allow the creation of sprout records. </w:t>
      </w:r>
      <w:r w:rsidR="00F24A07">
        <w:t xml:space="preserve">Subroutine </w:t>
      </w:r>
      <w:r>
        <w:t>ESNUTR calls subroutine ESUCKR to create tree records representing sprouts.</w:t>
      </w:r>
    </w:p>
    <w:p w:rsidR="00FE0F03" w:rsidRDefault="00151FB6" w:rsidP="00FE0F03">
      <w:pPr>
        <w:pStyle w:val="BodyText"/>
      </w:pPr>
      <w:r>
        <w:t>A new tree record is created representing sprouts for any tree record that: (1) represents a sprouting species, a</w:t>
      </w:r>
      <w:r w:rsidR="00E208BA">
        <w:t xml:space="preserve">nd (2) has at least 0.001 trees per </w:t>
      </w:r>
      <w:r>
        <w:t>acre removed through thinning. For each FVS tree record meeting these requirements, subroutine ESUCKR calls NSPREC, ESASID, ASSPTN, (all 3 being entry points in subroutine ESSPRT), and subroutine ESSPRT to determine the number of new tree records to create rep</w:t>
      </w:r>
      <w:r w:rsidR="00E208BA">
        <w:t xml:space="preserve">resenting sprouts and the trees per </w:t>
      </w:r>
      <w:r>
        <w:t xml:space="preserve">acre representation of each new tree record. </w:t>
      </w:r>
      <w:r w:rsidR="00F24A07">
        <w:t xml:space="preserve">Subroutine </w:t>
      </w:r>
      <w:r>
        <w:t>ESUCKR may also call subroutine ESCPRS to compress the FVS tree list to create sufficient room for the new tree records representing sprouts.</w:t>
      </w:r>
    </w:p>
    <w:p w:rsidR="00FE0F03" w:rsidRDefault="00151FB6" w:rsidP="00FE0F03">
      <w:pPr>
        <w:pStyle w:val="BodyText"/>
      </w:pPr>
      <w:r>
        <w:t>For tree records representing sprouts, the species and inventory point number are the same as those of the tree which was cut. The tree value class is set to 2 (acceptable). Total tree height is calculated in SPRTHT (an entry point in subroutine ESSPRT). Diameter is estimated from height using the sp</w:t>
      </w:r>
      <w:r w:rsidR="0025728C">
        <w:t>ecies-</w:t>
      </w:r>
      <w:r w:rsidR="00C652D5">
        <w:t xml:space="preserve">specific </w:t>
      </w:r>
      <w:r>
        <w:t>height-diameter equations located in the base model (</w:t>
      </w:r>
      <w:r w:rsidR="00C652D5">
        <w:t xml:space="preserve">equation </w:t>
      </w:r>
      <w:r w:rsidR="00C652D5">
        <w:rPr>
          <w:lang w:val="de-DE"/>
        </w:rPr>
        <w:t>{3</w:t>
      </w:r>
      <w:r w:rsidR="00C652D5" w:rsidRPr="00626404">
        <w:rPr>
          <w:lang w:val="de-DE"/>
        </w:rPr>
        <w:t>.</w:t>
      </w:r>
      <w:r w:rsidR="00C652D5">
        <w:rPr>
          <w:lang w:val="de-DE"/>
        </w:rPr>
        <w:t>6.2.3.</w:t>
      </w:r>
      <w:r w:rsidR="00C652D5" w:rsidRPr="00626404">
        <w:rPr>
          <w:lang w:val="de-DE"/>
        </w:rPr>
        <w:t xml:space="preserve">1} </w:t>
      </w:r>
      <w:r w:rsidR="00C652D5">
        <w:rPr>
          <w:lang w:val="de-DE"/>
        </w:rPr>
        <w:t xml:space="preserve">with </w:t>
      </w:r>
      <w:r>
        <w:t xml:space="preserve">default coefficients usually located in </w:t>
      </w:r>
      <w:r w:rsidR="00012A2F">
        <w:t>the variant-</w:t>
      </w:r>
      <w:r w:rsidR="00696292">
        <w:t>specific BLOCK DATA subroutine BLKDAT</w:t>
      </w:r>
      <w:r>
        <w:t>; loaded in subroutine SITSET in the SN variant). Crown ratio is set to 70 percent. Crown width is calculated using equations in subroutine CWCALC.</w:t>
      </w:r>
    </w:p>
    <w:p w:rsidR="00FE0F03" w:rsidRDefault="00151FB6" w:rsidP="00FE0F03">
      <w:pPr>
        <w:pStyle w:val="BodyText"/>
      </w:pPr>
      <w:r>
        <w:t xml:space="preserve">After </w:t>
      </w:r>
      <w:r w:rsidR="00F24A07">
        <w:t xml:space="preserve">subroutine </w:t>
      </w:r>
      <w:r>
        <w:t xml:space="preserve">ESUCKR finishes, subroutine ESNUTR calls subroutine SPESRT to re-establish the species order sort and </w:t>
      </w:r>
      <w:r w:rsidR="00F24A07">
        <w:t xml:space="preserve">subroutine </w:t>
      </w:r>
      <w:r>
        <w:t>RDPSRT to re-establish the diameter sort.</w:t>
      </w:r>
    </w:p>
    <w:p w:rsidR="00FE0F03" w:rsidRDefault="00151FB6" w:rsidP="00FE0F03">
      <w:pPr>
        <w:pStyle w:val="BodyText"/>
      </w:pPr>
      <w:r>
        <w:t>Tree records created from stump</w:t>
      </w:r>
      <w:r w:rsidR="00F24A07">
        <w:t xml:space="preserve"> and </w:t>
      </w:r>
      <w:r>
        <w:t>root sprouts are reported in a table as “Regeneration from Stump &amp; Root Sprouts”, and</w:t>
      </w:r>
      <w:r w:rsidR="009311BE">
        <w:t xml:space="preserve"> are NOT reported as part of a t</w:t>
      </w:r>
      <w:r>
        <w:t xml:space="preserve">ally if a tally is </w:t>
      </w:r>
      <w:r>
        <w:lastRenderedPageBreak/>
        <w:t>scheduled for the end of the cycle.</w:t>
      </w:r>
      <w:r w:rsidR="00F24A07">
        <w:t xml:space="preserve"> However, the addition of stump and </w:t>
      </w:r>
      <w:r>
        <w:t>root sprouts does affect the number of trees regenerating naturally during a cycle, because the sprout records are added to the FVS tree list prior to planting or natural regeneration calculations. Also, tree records from sprouts will be included in the section of the regeneration summary associated with a tally that lists the total number of trees, by species, less than 3.0” in diameter if the sprouts meet this requirement at the time of the tally.</w:t>
      </w:r>
    </w:p>
    <w:p w:rsidR="00151FB6" w:rsidRDefault="00151FB6" w:rsidP="00151FB6">
      <w:pPr>
        <w:pStyle w:val="Heading4"/>
      </w:pPr>
      <w:bookmarkStart w:id="272" w:name="_Toc454948869"/>
      <w:bookmarkStart w:id="273" w:name="_Toc454979420"/>
      <w:r>
        <w:t>10.2.2 Planting and natural regeneration</w:t>
      </w:r>
      <w:bookmarkEnd w:id="272"/>
      <w:bookmarkEnd w:id="273"/>
    </w:p>
    <w:p w:rsidR="00FE0F03" w:rsidRDefault="00151FB6" w:rsidP="00FE0F03">
      <w:pPr>
        <w:pStyle w:val="BodyText"/>
      </w:pPr>
      <w:r>
        <w:t xml:space="preserve">After adding the stump and root sprouts, if </w:t>
      </w:r>
      <w:r w:rsidR="00677010">
        <w:t xml:space="preserve">that step </w:t>
      </w:r>
      <w:r w:rsidR="00BD3C7F">
        <w:t xml:space="preserve">was </w:t>
      </w:r>
      <w:r>
        <w:t xml:space="preserve">necessary, subroutine ESNUTR goes through some logic to determine if a tally is scheduled for the current projection cycle. Planted trees and advanced natural regeneration get added to the FVS tree list in a tally 1; subsequent natural regeneration gets added to the FVS tree list in a tally 2. If no tallies are scheduled then </w:t>
      </w:r>
      <w:r w:rsidR="00677010">
        <w:t xml:space="preserve">subroutine </w:t>
      </w:r>
      <w:r>
        <w:t xml:space="preserve">ESNUTR returns program control to the base subroutine GRADD. If tallies are scheduled then </w:t>
      </w:r>
      <w:r w:rsidR="00677010">
        <w:t xml:space="preserve">subroutine </w:t>
      </w:r>
      <w:r>
        <w:t xml:space="preserve">ESNUTR calls subroutine ESTAB to add the new tree records resulting from planting and/or natural regeneration (ingrowth) prior to returning program control to </w:t>
      </w:r>
      <w:r w:rsidR="00677010">
        <w:t xml:space="preserve">subroutine </w:t>
      </w:r>
      <w:r>
        <w:t>GRADD.</w:t>
      </w:r>
    </w:p>
    <w:p w:rsidR="00BD3C7F" w:rsidRDefault="00BD3C7F" w:rsidP="00BD3C7F">
      <w:pPr>
        <w:pStyle w:val="BodyText"/>
      </w:pPr>
      <w:r>
        <w:t xml:space="preserve">The general idea in </w:t>
      </w:r>
      <w:r w:rsidR="00242E44">
        <w:t>subroutine ESTAB</w:t>
      </w:r>
      <w:r>
        <w:t xml:space="preserve"> is to:</w:t>
      </w:r>
    </w:p>
    <w:p w:rsidR="00BD3C7F" w:rsidRDefault="00BD3C7F" w:rsidP="00BD3C7F">
      <w:pPr>
        <w:pStyle w:val="BodyText"/>
        <w:numPr>
          <w:ilvl w:val="0"/>
          <w:numId w:val="19"/>
        </w:numPr>
      </w:pPr>
      <w:r>
        <w:t>Load arrays specific to the regeneration establishment model with records containing information about the species becoming established. This includes spe</w:t>
      </w:r>
      <w:r w:rsidR="009311BE">
        <w:t xml:space="preserve">cies FVS sequence number, trees per </w:t>
      </w:r>
      <w:r>
        <w:t>plot, average height of trees, height multiplier (if any, entered by the user), a code indicating whether the trees are to be</w:t>
      </w:r>
      <w:r w:rsidR="009311BE">
        <w:t xml:space="preserve"> considered as best trees or </w:t>
      </w:r>
      <w:r>
        <w:t>excess trees, and age of trees.</w:t>
      </w:r>
    </w:p>
    <w:p w:rsidR="00BD3C7F" w:rsidRDefault="00BD3C7F" w:rsidP="00BD3C7F">
      <w:pPr>
        <w:pStyle w:val="BodyText"/>
        <w:numPr>
          <w:ilvl w:val="0"/>
          <w:numId w:val="19"/>
        </w:numPr>
      </w:pPr>
      <w:r>
        <w:t>Translate the species level records into tree level records and store this information into the FVS tree data arrays; a process referred to as “passing” the tree records to FVS.</w:t>
      </w:r>
    </w:p>
    <w:p w:rsidR="00FE0F03" w:rsidRDefault="00D76C4B" w:rsidP="00FE0F03">
      <w:pPr>
        <w:pStyle w:val="BodyText"/>
      </w:pPr>
      <w:r>
        <w:t>Natural regeneration is predicted first and planted trees are in addition to natural regeneration. Planted trees do compete with predicted natural regeneration in the selection of best trees. The structure of subroutine ESTAB in the full establishment model can be broken into 13 steps (Ferguson and Carlson</w:t>
      </w:r>
      <w:r w:rsidR="00BD3C7F">
        <w:t xml:space="preserve">, </w:t>
      </w:r>
      <w:r>
        <w:t>1993), as discussed below. The structure of subroutine ESTAB in the partial establishment model is similar except all the code for generating estimates of natural regeneration, and the associated tree records, has been stripped out.</w:t>
      </w:r>
    </w:p>
    <w:p w:rsidR="00D76C4B" w:rsidRDefault="00D76C4B" w:rsidP="00D76C4B">
      <w:pPr>
        <w:pStyle w:val="Heading5"/>
      </w:pPr>
      <w:bookmarkStart w:id="274" w:name="_Toc454948870"/>
      <w:bookmarkStart w:id="275" w:name="_Toc454979421"/>
      <w:r>
        <w:t>10</w:t>
      </w:r>
      <w:r w:rsidRPr="006021B9">
        <w:t>.</w:t>
      </w:r>
      <w:r>
        <w:t>2</w:t>
      </w:r>
      <w:r w:rsidRPr="006021B9">
        <w:t>.</w:t>
      </w:r>
      <w:r>
        <w:t>2</w:t>
      </w:r>
      <w:r w:rsidRPr="006021B9">
        <w:t>.</w:t>
      </w:r>
      <w:r>
        <w:t>1 Natural regeneration</w:t>
      </w:r>
      <w:bookmarkEnd w:id="274"/>
      <w:bookmarkEnd w:id="275"/>
    </w:p>
    <w:p w:rsidR="00696292" w:rsidRDefault="00696292" w:rsidP="00696292">
      <w:pPr>
        <w:pStyle w:val="Heading6"/>
      </w:pPr>
      <w:r>
        <w:t>Step 1: Variable and array initialization, and plot replication</w:t>
      </w:r>
    </w:p>
    <w:p w:rsidR="00FE0F03" w:rsidRDefault="00696292" w:rsidP="00FE0F03">
      <w:pPr>
        <w:pStyle w:val="BodyText"/>
      </w:pPr>
      <w:r>
        <w:t xml:space="preserve">Arrays needed by subroutine ESTAB are initialized and the inventory plots are replicated until there are at least MINREP plots represented. The variable MINREP is initialized to 50, can be changed by the </w:t>
      </w:r>
      <w:r w:rsidRPr="00696292">
        <w:rPr>
          <w:rFonts w:ascii="Arial" w:hAnsi="Arial" w:cs="Arial"/>
        </w:rPr>
        <w:t>MINPLOTS</w:t>
      </w:r>
      <w:r>
        <w:t xml:space="preserve"> keyword record, but is constrained to be at least 20. Plot replication ensures there are an adequate number of plots to dampen the </w:t>
      </w:r>
      <w:r>
        <w:lastRenderedPageBreak/>
        <w:t>stochastic effects of any one plot on the projection. The effect is to predict regeneration closer to the mean expectation. Fifty plots are enough to average out the effects of unusual events, yet is still efficient use of computer time.</w:t>
      </w:r>
    </w:p>
    <w:p w:rsidR="00696292" w:rsidRDefault="00696292" w:rsidP="00696292">
      <w:pPr>
        <w:pStyle w:val="Heading6"/>
      </w:pPr>
      <w:r>
        <w:t>Step 2: Initial</w:t>
      </w:r>
      <w:r w:rsidR="00E5127C">
        <w:t>ization of regeneration vectors</w:t>
      </w:r>
      <w:r>
        <w:t xml:space="preserve"> </w:t>
      </w:r>
      <w:r w:rsidR="00E5127C">
        <w:t>and calibration tasks</w:t>
      </w:r>
    </w:p>
    <w:p w:rsidR="00FE0F03" w:rsidRDefault="00696292" w:rsidP="00FE0F03">
      <w:pPr>
        <w:pStyle w:val="BodyText"/>
      </w:pPr>
      <w:r>
        <w:t xml:space="preserve">Variables and arrays needed </w:t>
      </w:r>
      <w:r w:rsidR="00242E44">
        <w:t>by subroutine ESTAB</w:t>
      </w:r>
      <w:r>
        <w:t xml:space="preserve"> are initialized and the regeneration vectors are loaded from the current inventory. The variable REGNBK is the breakpoint diameter for trees going into the regeneration vectors. This variable</w:t>
      </w:r>
      <w:r w:rsidR="00012A2F">
        <w:t xml:space="preserve"> is set to 2.999 in the variant-</w:t>
      </w:r>
      <w:r>
        <w:t xml:space="preserve">specific BLOCK DATA subroutine BLKDAT. This coincides with the breakpoint diameter between the small tree and large tree diameter growth models in most variants (all variants using the full establishment model). Natural regeneration and planted trees will be added to the regeneration vectors later. Regeneration </w:t>
      </w:r>
      <w:r w:rsidR="009311BE">
        <w:t xml:space="preserve">vectors are used in printing </w:t>
      </w:r>
      <w:r>
        <w:t>the regeneration summary for the cycle.</w:t>
      </w:r>
    </w:p>
    <w:p w:rsidR="00FE0F03" w:rsidRDefault="00696292" w:rsidP="00FE0F03">
      <w:pPr>
        <w:pStyle w:val="BodyText"/>
      </w:pPr>
      <w:r>
        <w:t xml:space="preserve">Next, </w:t>
      </w:r>
      <w:r w:rsidR="00242E44">
        <w:t xml:space="preserve">subroutine ESTAB computes </w:t>
      </w:r>
      <w:r>
        <w:t>some variables that will be used later to adjust the probabilit</w:t>
      </w:r>
      <w:r w:rsidR="00242E44">
        <w:t>y of stocking curve</w:t>
      </w:r>
      <w:r>
        <w:t>. This adjustment takes place whenever the year of inventory is within the years the regeneration model is making predictions. A stand more densely stocked than expected has less room for additional regeneration, while a stand less densely stocked than expected has more room for regeneration. For western variants, the estimated stocked plots ratio is shown in Ferguson and Carlson (1993) page</w:t>
      </w:r>
      <w:r w:rsidR="009311BE">
        <w:t xml:space="preserve"> </w:t>
      </w:r>
      <w:r>
        <w:t xml:space="preserve">33 equation 5 and in figures 17 and 18. This ratio is later used to adjust the probability of stocking equations given in </w:t>
      </w:r>
      <w:r w:rsidR="00732E3F">
        <w:t>A</w:t>
      </w:r>
      <w:r>
        <w:t>ppendix B table 9</w:t>
      </w:r>
      <w:r w:rsidR="00732E3F">
        <w:t xml:space="preserve"> (Ferguson and Carlson, 1993)</w:t>
      </w:r>
      <w:r>
        <w:t>. At this point in subroutine ESTAB, the variables ESA and ESB coinciding with the actual stocking from the inventory are computed.</w:t>
      </w:r>
    </w:p>
    <w:p w:rsidR="00FE0F03" w:rsidRDefault="00696292" w:rsidP="00FE0F03">
      <w:pPr>
        <w:pStyle w:val="BodyText"/>
      </w:pPr>
      <w:r>
        <w:t>There are 3 site preparation treatments: mechanical, burning, and none. The percentage of plots treated by mechanical and burning are determined from equations in the model, or can be user</w:t>
      </w:r>
      <w:r w:rsidR="00242E44">
        <w:t>-specified</w:t>
      </w:r>
      <w:r>
        <w:t xml:space="preserve"> with the </w:t>
      </w:r>
      <w:r w:rsidRPr="00696292">
        <w:rPr>
          <w:rFonts w:ascii="Arial" w:hAnsi="Arial" w:cs="Arial"/>
        </w:rPr>
        <w:t>MECHPREP</w:t>
      </w:r>
      <w:r>
        <w:t xml:space="preserve"> and </w:t>
      </w:r>
      <w:r w:rsidRPr="00696292">
        <w:rPr>
          <w:rFonts w:ascii="Arial" w:hAnsi="Arial" w:cs="Arial"/>
        </w:rPr>
        <w:t>BURNPREP</w:t>
      </w:r>
      <w:r>
        <w:t xml:space="preserve"> keyword records, respectively. The percentage of plots with no site preparation treatment is calculated by subtraction (1 - %mechanical - %burn).  A category for roads is also included in the arrays. Road site preparation is all road cuts, road fills, and unmaintained road beds. However, road site preparation is not simulated in the current version of the model.</w:t>
      </w:r>
    </w:p>
    <w:p w:rsidR="00FE0F03" w:rsidRDefault="00242E44" w:rsidP="00FE0F03">
      <w:pPr>
        <w:pStyle w:val="BodyText"/>
      </w:pPr>
      <w:r>
        <w:t>Subroutine ESTAB calls subroutine ESETPR to process any site preparation keywords that are scheduled for the projection cycle. If no site preparation keywords have been entered, then subroutine ESPREP is called to compute the default site preparation percentages. Once the percentages are determined, s</w:t>
      </w:r>
      <w:r w:rsidR="009311BE">
        <w:t>ite preparations are assigned</w:t>
      </w:r>
      <w:r>
        <w:t xml:space="preserve"> random</w:t>
      </w:r>
      <w:r w:rsidR="009311BE">
        <w:t>ly</w:t>
      </w:r>
      <w:r>
        <w:t xml:space="preserve"> to individual plots. As an alternative, users can assign site preparations to specific plots by coding a site preparation </w:t>
      </w:r>
      <w:r w:rsidR="009311BE">
        <w:t xml:space="preserve">code </w:t>
      </w:r>
      <w:r>
        <w:t xml:space="preserve">on the inventory records or using the </w:t>
      </w:r>
      <w:r w:rsidRPr="00242E44">
        <w:rPr>
          <w:rFonts w:ascii="Arial" w:hAnsi="Arial" w:cs="Arial"/>
        </w:rPr>
        <w:t>PLOTINFO</w:t>
      </w:r>
      <w:r>
        <w:t xml:space="preserve"> keyword record. The site preparation method code (1 = none, 2 = mechanical, 3 = burn) is stored in the array </w:t>
      </w:r>
      <w:proofErr w:type="gramStart"/>
      <w:r>
        <w:t>IPPREP(</w:t>
      </w:r>
      <w:proofErr w:type="gramEnd"/>
      <w:r w:rsidRPr="00242E44">
        <w:rPr>
          <w:i/>
        </w:rPr>
        <w:t>n</w:t>
      </w:r>
      <w:r>
        <w:t>), where n is the plot index.</w:t>
      </w:r>
    </w:p>
    <w:p w:rsidR="00FE0F03" w:rsidRDefault="00242E44" w:rsidP="00FE0F03">
      <w:pPr>
        <w:pStyle w:val="BodyText"/>
      </w:pPr>
      <w:r>
        <w:t xml:space="preserve">Next, subroutine ESTAB does a series of tasks. A check is made to see how many </w:t>
      </w:r>
      <w:r w:rsidRPr="00242E44">
        <w:rPr>
          <w:rFonts w:ascii="Arial" w:hAnsi="Arial" w:cs="Arial"/>
        </w:rPr>
        <w:t>PLANT</w:t>
      </w:r>
      <w:r>
        <w:t xml:space="preserve"> or </w:t>
      </w:r>
      <w:r w:rsidRPr="00242E44">
        <w:rPr>
          <w:rFonts w:ascii="Arial" w:hAnsi="Arial" w:cs="Arial"/>
        </w:rPr>
        <w:t>NATURAL</w:t>
      </w:r>
      <w:r>
        <w:t xml:space="preserve"> keyword records are scheduled for the current projection cycle. This number is stored in the variable NTODO. </w:t>
      </w:r>
      <w:r w:rsidRPr="00242E44">
        <w:rPr>
          <w:rFonts w:ascii="Arial" w:hAnsi="Arial" w:cs="Arial"/>
        </w:rPr>
        <w:t>PLANT</w:t>
      </w:r>
      <w:r>
        <w:t xml:space="preserve"> or </w:t>
      </w:r>
      <w:r w:rsidRPr="00242E44">
        <w:rPr>
          <w:rFonts w:ascii="Arial" w:hAnsi="Arial" w:cs="Arial"/>
        </w:rPr>
        <w:t>NATURAL</w:t>
      </w:r>
      <w:r>
        <w:t xml:space="preserve"> keyword</w:t>
      </w:r>
      <w:r w:rsidR="00764369">
        <w:t xml:space="preserve"> record</w:t>
      </w:r>
      <w:r>
        <w:t xml:space="preserve">s </w:t>
      </w:r>
      <w:r w:rsidR="00764369">
        <w:t>that</w:t>
      </w:r>
      <w:r>
        <w:t xml:space="preserve"> have the number of trees to establish less than or equal to 0.001 or the probability of </w:t>
      </w:r>
      <w:r>
        <w:lastRenderedPageBreak/>
        <w:t xml:space="preserve">survival less than or equal to 0.001 get deleted. After this check is made, if some </w:t>
      </w:r>
      <w:r w:rsidRPr="00242E44">
        <w:rPr>
          <w:rFonts w:ascii="Arial" w:hAnsi="Arial" w:cs="Arial"/>
        </w:rPr>
        <w:t>PLANT</w:t>
      </w:r>
      <w:r>
        <w:t xml:space="preserve"> or </w:t>
      </w:r>
      <w:r w:rsidRPr="00242E44">
        <w:rPr>
          <w:rFonts w:ascii="Arial" w:hAnsi="Arial" w:cs="Arial"/>
        </w:rPr>
        <w:t>NATURAL</w:t>
      </w:r>
      <w:r>
        <w:t xml:space="preserve"> activities remain, the variable MODE is set to 1 (otherwise MODE is 0). The variable MODE is used throughout subroutine ESTAB to control program flow and determine which regeneration output tables need to be printed. Also, basal area sums are calculated which will be used later to compute shade adjustments in creating trees from </w:t>
      </w:r>
      <w:r w:rsidRPr="00242E44">
        <w:rPr>
          <w:rFonts w:ascii="Arial" w:hAnsi="Arial" w:cs="Arial"/>
        </w:rPr>
        <w:t>PLANT</w:t>
      </w:r>
      <w:r>
        <w:t xml:space="preserve"> or </w:t>
      </w:r>
      <w:r w:rsidRPr="00242E44">
        <w:rPr>
          <w:rFonts w:ascii="Arial" w:hAnsi="Arial" w:cs="Arial"/>
        </w:rPr>
        <w:t>NATURAL</w:t>
      </w:r>
      <w:r>
        <w:t xml:space="preserve"> keyword records.</w:t>
      </w:r>
    </w:p>
    <w:p w:rsidR="00242E44" w:rsidRDefault="00242E44" w:rsidP="00242E44">
      <w:pPr>
        <w:pStyle w:val="Heading6"/>
      </w:pPr>
      <w:r>
        <w:t>Step 3: Compute years since last disturbance</w:t>
      </w:r>
    </w:p>
    <w:p w:rsidR="00FE0F03" w:rsidRDefault="00257CF9" w:rsidP="00FE0F03">
      <w:pPr>
        <w:pStyle w:val="BodyText"/>
      </w:pPr>
      <w:r>
        <w:t>For each plot, the number of years since last disturbance is computed. Untreated plots (those that weren’t mechanically disturbed or burned) were last disturbed at the time of harvest. Mechanically disturbed plots were last disturbed at the time of mechanical site preparation. Burned plots were last disturbed at the time of burning. Variables ZHARV, ZMECH, and ZBURN hold the year of harvest, mechanical site preparation, and burning, respectively. Variable FLOKDT is the floating point representation of the last year in the current cycle and variable IDSDAT is the year the current tally is scheduled. Variable TIME is the time interval between the last disturbance and the end of the current cycle.</w:t>
      </w:r>
    </w:p>
    <w:p w:rsidR="00257CF9" w:rsidRDefault="00257CF9" w:rsidP="00257CF9">
      <w:pPr>
        <w:pStyle w:val="Heading6"/>
      </w:pPr>
      <w:r>
        <w:t>Step 4: Calculate the increment in stocki</w:t>
      </w:r>
      <w:r w:rsidR="00E5127C">
        <w:t>ng and the species probabilities</w:t>
      </w:r>
    </w:p>
    <w:p w:rsidR="00257CF9" w:rsidRDefault="00257CF9" w:rsidP="00257CF9">
      <w:pPr>
        <w:pStyle w:val="BodyText"/>
      </w:pPr>
      <w:r>
        <w:t xml:space="preserve">Once the time interval for a plot is determined, subroutine ESTAB can compute the probability of stocking at the end of the cycle, along with the increment in stocking. The increment in stocking is the increase in the probability of stocking from one time period to another. In this case, the time period is the interval from the date of last disturbance to the end of the current inventory cycle. See figure 14 in Ferguson and Carlson (1993) for a graphical depiction of this process. Subroutine ESTAB calls subroutine ESTOCK to compute the probability of stocking at the end of the current cycle. Variables associated with the probability of stocking at the time of inventory were computed as part of step 2. Variable ESB corresponds to the inventory data; variable ESB1 corresponds to the end of the current cycle. These two variables are used to adjust the probability of stocking curve to coincide with the actual inventory at the time the inventory was taken. The predicted probability of stocking can be adjusted upward or downward by the user with the </w:t>
      </w:r>
      <w:r w:rsidRPr="00257CF9">
        <w:rPr>
          <w:rFonts w:ascii="Arial" w:hAnsi="Arial" w:cs="Arial"/>
        </w:rPr>
        <w:t>STOCKADJ</w:t>
      </w:r>
      <w:r>
        <w:t xml:space="preserve"> keyword record.</w:t>
      </w:r>
    </w:p>
    <w:p w:rsidR="00257CF9" w:rsidRDefault="00257CF9" w:rsidP="00257CF9">
      <w:pPr>
        <w:pStyle w:val="BodyText"/>
      </w:pPr>
      <w:r>
        <w:t>Subroutine ESTAB then calls subroutines ESPADV, ESPSUB, and ESPXCS to calculate, for each of the 11 species represented in the full establishment model, the probabilities of advanced, subsequent, and excess regeneration. These probabilities are stored in arrays PADV, PSUB, and PXCS, respectively. The variable TIME is then reset to the years since disturbance or site preparation, and the variable EMSQR is computed to be used later in assigning</w:t>
      </w:r>
      <w:r w:rsidR="0052125F">
        <w:t xml:space="preserve"> </w:t>
      </w:r>
      <w:r>
        <w:t>random variation to trees established on the different plots.</w:t>
      </w:r>
    </w:p>
    <w:p w:rsidR="00257CF9" w:rsidRDefault="0052125F" w:rsidP="00257CF9">
      <w:pPr>
        <w:pStyle w:val="BodyText"/>
      </w:pPr>
      <w:r>
        <w:t xml:space="preserve">In subroutine ESTAB, the next section of code (inside the </w:t>
      </w:r>
      <w:r w:rsidR="00764369">
        <w:t>“</w:t>
      </w:r>
      <w:r>
        <w:t>IF</w:t>
      </w:r>
      <w:r w:rsidR="00764369">
        <w:t xml:space="preserve"> </w:t>
      </w:r>
      <w:r>
        <w:t>(STOADJ .LT. 0.0001) THEN</w:t>
      </w:r>
      <w:r w:rsidR="00764369">
        <w:t>”</w:t>
      </w:r>
      <w:r>
        <w:t xml:space="preserve"> and </w:t>
      </w:r>
      <w:r w:rsidR="00764369">
        <w:t xml:space="preserve">the </w:t>
      </w:r>
      <w:r>
        <w:t xml:space="preserve">corresponding </w:t>
      </w:r>
      <w:r w:rsidR="00764369">
        <w:t>“</w:t>
      </w:r>
      <w:r>
        <w:t>ENDIF</w:t>
      </w:r>
      <w:r w:rsidR="00764369">
        <w:t>”</w:t>
      </w:r>
      <w:r>
        <w:t xml:space="preserve"> lines) consists of a number of calls to subroutine ESRANN. This section of code is to keep the random number sequence within the regeneration establishment model when the probability of stocking adjustment variable, STOADJ, has been set to 0.0, the same as it is when the </w:t>
      </w:r>
      <w:r w:rsidR="00764369">
        <w:t>probability</w:t>
      </w:r>
      <w:r>
        <w:t xml:space="preserve"> of stocking adjustment variable has not been set to 0.0. Setting this variable to 0.0 allows users to turn off natural regeneration and only allow planted trees to become established. If this </w:t>
      </w:r>
      <w:r>
        <w:lastRenderedPageBreak/>
        <w:t>section of code were not here, the act of setting STOADJ to 0.0 would change the random variation assigned to planted tree heights, change model output, and make debugging the code very difficult.</w:t>
      </w:r>
    </w:p>
    <w:p w:rsidR="0052125F" w:rsidRDefault="0052125F" w:rsidP="0052125F">
      <w:pPr>
        <w:pStyle w:val="Heading6"/>
      </w:pPr>
      <w:r>
        <w:t>Step 5: Estimating the number of natural regeneration trees per plot</w:t>
      </w:r>
    </w:p>
    <w:p w:rsidR="00257CF9" w:rsidRDefault="0052125F" w:rsidP="00257CF9">
      <w:pPr>
        <w:pStyle w:val="BodyText"/>
      </w:pPr>
      <w:r>
        <w:t xml:space="preserve">Subroutine ESTAB calls subroutine ESTPP to estimate the number of natural regeneration trees to establish on a stocked plot using a Weibull function and a draw from the random number generator. If a tally 1 is scheduled for the cycle, then the entire number of trees (variable ITPP), rounded to the nearest integer, will get established. For other tallies, only the incremental number of trees (variable NEWTPP) becoming established on the plot during that time period is added to the FVS tree list. The number of trees to establish is stored in array </w:t>
      </w:r>
      <w:proofErr w:type="gramStart"/>
      <w:r>
        <w:t>NSTORE(</w:t>
      </w:r>
      <w:proofErr w:type="gramEnd"/>
      <w:r w:rsidRPr="0052125F">
        <w:rPr>
          <w:i/>
        </w:rPr>
        <w:t>p</w:t>
      </w:r>
      <w:r>
        <w:t>) which is indexed by plot.</w:t>
      </w:r>
    </w:p>
    <w:p w:rsidR="0052125F" w:rsidRDefault="0052125F" w:rsidP="0052125F">
      <w:pPr>
        <w:pStyle w:val="Heading6"/>
      </w:pPr>
      <w:r>
        <w:t>Step 6: Estimating the number of species per plot</w:t>
      </w:r>
    </w:p>
    <w:p w:rsidR="00257CF9" w:rsidRDefault="00DB436F" w:rsidP="00257CF9">
      <w:pPr>
        <w:pStyle w:val="BodyText"/>
      </w:pPr>
      <w:r>
        <w:t>Subroutine ESTAB calls subroutine ESNSPE to estimate the number of species becoming established on a stocked plot. Up to six species can become established but the number obviously cannot exceed the number of trees chosen in step 5. Subroutine ESNSPE contains logistic regression equations predicting the probability of 1, 2, 3, 4, 5, and 6 species on the plot. The probabilities for each number of species are totaled. The total is divided back into the probabilities so that the sum of the probabilities equals 1.0. The adjusted probabilities are accumulated within the interval [0</w:t>
      </w:r>
      <w:proofErr w:type="gramStart"/>
      <w:r>
        <w:t>,1</w:t>
      </w:r>
      <w:proofErr w:type="gramEnd"/>
      <w:r>
        <w:t>]. A draw from the random number generator is used to make a choice of the number of species on the plot. The number of species is the one for which the accumulated probability first exceeds the random number. A check is made to make sure the number of species (variable NUMSPE) does not exceed the maximum allowed by habitat group (variable MAXSPP(</w:t>
      </w:r>
      <w:r w:rsidRPr="00DB436F">
        <w:rPr>
          <w:i/>
        </w:rPr>
        <w:t>IHAB</w:t>
      </w:r>
      <w:r>
        <w:t xml:space="preserve">) loaded in a data statement in subroutine ESTAB, where </w:t>
      </w:r>
      <w:r w:rsidRPr="00DB436F">
        <w:rPr>
          <w:i/>
        </w:rPr>
        <w:t>IHAB</w:t>
      </w:r>
      <w:r>
        <w:t xml:space="preserve"> is the habitat group index, see page 43 of Ferguson and Carlson (1993)). And finally, the number of species is compared to the number of species where the probability of advanced and subsequent regeneration (previously computed in step 4) combined is not zero, variable NSPNZ. If the value of NSPNZ is less than NUMSPE, then NSPNZ is used. In any case, the number of species per plot will be less than or equal to 6.</w:t>
      </w:r>
    </w:p>
    <w:p w:rsidR="00DB436F" w:rsidRDefault="00DB436F" w:rsidP="00DB436F">
      <w:pPr>
        <w:pStyle w:val="Heading6"/>
      </w:pPr>
      <w:r>
        <w:t>Step 7: Picking which species will occupy the plot</w:t>
      </w:r>
    </w:p>
    <w:p w:rsidR="0052125F" w:rsidRDefault="00DB436F" w:rsidP="0052125F">
      <w:pPr>
        <w:pStyle w:val="BodyText"/>
      </w:pPr>
      <w:r>
        <w:t xml:space="preserve">There are 11 species which are candidates for establishment by natural regeneration in the full establishment model. These 11 (western white pine, western larch, Douglas-fir, grand fir, western hemlock, western </w:t>
      </w:r>
      <w:proofErr w:type="spellStart"/>
      <w:r>
        <w:t>redcedar</w:t>
      </w:r>
      <w:proofErr w:type="spellEnd"/>
      <w:r>
        <w:t xml:space="preserve">, </w:t>
      </w:r>
      <w:proofErr w:type="spellStart"/>
      <w:r>
        <w:t>lodgepole</w:t>
      </w:r>
      <w:proofErr w:type="spellEnd"/>
      <w:r>
        <w:t xml:space="preserve"> pine, Engelmann spruce, subalpine fir, ponderosa pine, and mountain hemlock) correspond to species 1-11 in the NI, IE, KT, and CI variants, and species 1-3 and 7-11 in the EM variant (EM does not recognize 4 = grand fir, 5 = western hemlock, or 6 = western </w:t>
      </w:r>
      <w:proofErr w:type="spellStart"/>
      <w:r>
        <w:t>redcedar</w:t>
      </w:r>
      <w:proofErr w:type="spellEnd"/>
      <w:r>
        <w:t xml:space="preserve"> and the probability of occurrence of these three species in the EM variant is set to 0.0). Each of these 11 species can occur as natural regeneration in three ways: as advance regeneration best trees, as subsequent regeneration best trees, and as excess regeneration. The probability of naturally establishing species 11, which is OT or MH, is set to 0.0 in all these variants. So really, only the first 10 are candidates for establishment.</w:t>
      </w:r>
    </w:p>
    <w:p w:rsidR="0052125F" w:rsidRDefault="00295B9A" w:rsidP="0052125F">
      <w:pPr>
        <w:pStyle w:val="BodyText"/>
      </w:pPr>
      <w:r>
        <w:lastRenderedPageBreak/>
        <w:t>Subroutine ESTAB calls subroutines ESPADV and ESPSUB to determine the probabilities of advance and subsequent best trees by species (probabilities can be 0.0 when certain species do not occur on some habitat types or in some geographic locations). The advance and subsequent distributions are accumulated within the interval [0</w:t>
      </w:r>
      <w:proofErr w:type="gramStart"/>
      <w:r>
        <w:t>,1</w:t>
      </w:r>
      <w:proofErr w:type="gramEnd"/>
      <w:r>
        <w:t>], and random numbers are used to choose the same number of species on the plot as was determined in step 6.</w:t>
      </w:r>
    </w:p>
    <w:p w:rsidR="0052125F" w:rsidRDefault="00295B9A" w:rsidP="0052125F">
      <w:pPr>
        <w:pStyle w:val="BodyText"/>
      </w:pPr>
      <w:r>
        <w:t>The probability of excess regeneration, by species, was computed in step 4. Species of remaining trees on the plot are determined from the excess distribution. In subroutine ESTAB, this occurs after the assignment of heights to the tallest trees of advanced and subsequent regeneration by species. Probabilities in the excess regeneration distribution can differ considerably from the combined advance and subsequent distribution.</w:t>
      </w:r>
    </w:p>
    <w:p w:rsidR="00295B9A" w:rsidRDefault="00295B9A" w:rsidP="00295B9A">
      <w:pPr>
        <w:pStyle w:val="BodyText"/>
      </w:pPr>
      <w:r>
        <w:t xml:space="preserve">Note: The full establishment model was developed when the NI variant had 11 species with species 11 being “other species”, code OT, and using mountain hemlock equations. Species 11 in the NI variant was not considered as a candidate for natural regeneration because all species in the inventory that are not recognized as one of the other 10 get included in this grouping, so the species to establish would be unknown. IE </w:t>
      </w:r>
      <w:r w:rsidR="00152650">
        <w:t xml:space="preserve">is the NI variant </w:t>
      </w:r>
      <w:r>
        <w:t xml:space="preserve">expanded to recognize 23 species, CI and EM were expanded to 19 species, and KT remains at 11 species. The variable NOFSPE, used throughout the regeneration establishment code, is the number of species in the variant (aka base model variable MAXSP). It is used extensively in DO loops and as an array index and dimension. Arrays referenced using NOFSPE contain zero values for species 11-NOFSPE in all variants. This was done to accommodate future </w:t>
      </w:r>
      <w:r w:rsidR="00152650">
        <w:t>expansion</w:t>
      </w:r>
      <w:r>
        <w:t xml:space="preserve"> of the full establishment model</w:t>
      </w:r>
      <w:r w:rsidR="00152650">
        <w:t xml:space="preserve"> to accommodate more species</w:t>
      </w:r>
      <w:r>
        <w:t>, which has not occurred.</w:t>
      </w:r>
    </w:p>
    <w:p w:rsidR="00152650" w:rsidRDefault="00152650" w:rsidP="00152650">
      <w:pPr>
        <w:pStyle w:val="Heading6"/>
      </w:pPr>
      <w:r>
        <w:t>Step 8: Estimate heights of best trees</w:t>
      </w:r>
    </w:p>
    <w:p w:rsidR="00295B9A" w:rsidRDefault="00152650" w:rsidP="00295B9A">
      <w:pPr>
        <w:pStyle w:val="BodyText"/>
      </w:pPr>
      <w:r>
        <w:t>Subroutine ESTAB calls subroutine ESTIME to set some variables needed for the western spruce budworm model. Variable ESDRAW is used to store random numbers for assignments of heights to the tallest tree by species and advanced and subsequent regeneration. Subroutine ESTAB calls subroutine ESDLAY to compute the number of years since the last plot disturbance and the germination of best trees. Subroutine ESTAB calls subroutine ESADVH to estimate the height of best trees of advanced regeneration, subroutine ESSUBH to estimate the height of best trees of subsequent regeneration, and subroutine ESXCSH to estimate the height of excess trees. Heights for excess trees are constrained between the minimum establishment height and the height of the best tree of the same species on the plot.</w:t>
      </w:r>
    </w:p>
    <w:p w:rsidR="00BD3C7F" w:rsidRDefault="00BD3C7F" w:rsidP="00BD3C7F">
      <w:pPr>
        <w:pStyle w:val="Heading5"/>
      </w:pPr>
      <w:bookmarkStart w:id="276" w:name="_Toc454948871"/>
      <w:bookmarkStart w:id="277" w:name="_Toc454979422"/>
      <w:r>
        <w:t>10</w:t>
      </w:r>
      <w:r w:rsidRPr="006021B9">
        <w:t>.</w:t>
      </w:r>
      <w:r>
        <w:t>2</w:t>
      </w:r>
      <w:r w:rsidRPr="006021B9">
        <w:t>.</w:t>
      </w:r>
      <w:r>
        <w:t>2</w:t>
      </w:r>
      <w:r w:rsidRPr="006021B9">
        <w:t>.</w:t>
      </w:r>
      <w:r>
        <w:t>2 Regeneration resulting from planting</w:t>
      </w:r>
      <w:bookmarkEnd w:id="276"/>
      <w:bookmarkEnd w:id="277"/>
    </w:p>
    <w:p w:rsidR="00BD3C7F" w:rsidRDefault="00BD3C7F" w:rsidP="00BD3C7F">
      <w:pPr>
        <w:pStyle w:val="BodyText"/>
      </w:pPr>
      <w:r>
        <w:t xml:space="preserve">(Note: User-simulated natural regeneration using </w:t>
      </w:r>
      <w:r w:rsidRPr="00677010">
        <w:rPr>
          <w:rFonts w:ascii="Arial" w:hAnsi="Arial" w:cs="Arial"/>
        </w:rPr>
        <w:t>NATURAL</w:t>
      </w:r>
      <w:r>
        <w:t xml:space="preserve"> keyword records follows the same program flow as regeneration resulting from using </w:t>
      </w:r>
      <w:r w:rsidRPr="00677010">
        <w:rPr>
          <w:rFonts w:ascii="Arial" w:hAnsi="Arial" w:cs="Arial"/>
        </w:rPr>
        <w:t>PLANT</w:t>
      </w:r>
      <w:r>
        <w:t xml:space="preserve"> keyword records.)</w:t>
      </w:r>
    </w:p>
    <w:p w:rsidR="00152650" w:rsidRDefault="00152650" w:rsidP="00152650">
      <w:pPr>
        <w:pStyle w:val="Heading6"/>
      </w:pPr>
      <w:r>
        <w:t>Step 9: Add planted trees</w:t>
      </w:r>
    </w:p>
    <w:p w:rsidR="00BD3C7F" w:rsidRDefault="007B4A0F" w:rsidP="00BD3C7F">
      <w:pPr>
        <w:pStyle w:val="BodyText"/>
      </w:pPr>
      <w:r>
        <w:t xml:space="preserve">The full establishment model predicts natural regeneration first and planted trees are in addition to predicted natural regeneration. Users specify species, density, date of planting </w:t>
      </w:r>
      <w:r>
        <w:lastRenderedPageBreak/>
        <w:t xml:space="preserve">and survival percentage of planted trees. The default is to plant trees uniformly throughout the stand, but users can vary the density by residual </w:t>
      </w:r>
      <w:proofErr w:type="spellStart"/>
      <w:r>
        <w:t>overstory</w:t>
      </w:r>
      <w:proofErr w:type="spellEnd"/>
      <w:r>
        <w:t xml:space="preserve"> basal area (shading) if desired. Subroutine ESTAB calls subroutine ESSUBH to estimate heights of planted trees. Initial height of planted trees is the tree height 5 years from the time of planting or at the end of the growth cycle, whichever is earlier. Subroutine ESTAB calls subroutine ESGENT, which in turn calls subroutine REGENT, to grow planted trees from 5 years past the date of planting to the end of the growth cycle if the time interval between the time of planting and the end of the growth cycle is more than 5 years. The initial age of planted trees is the number of years from the time of planting to the end of the growth cycle plus the age of the tree when planted.</w:t>
      </w:r>
    </w:p>
    <w:p w:rsidR="007B4A0F" w:rsidRDefault="007B4A0F" w:rsidP="007B4A0F">
      <w:pPr>
        <w:pStyle w:val="Heading6"/>
      </w:pPr>
      <w:r>
        <w:t>Step 10: Identify best trees</w:t>
      </w:r>
    </w:p>
    <w:p w:rsidR="00BD3C7F" w:rsidRDefault="007B4A0F" w:rsidP="00BD3C7F">
      <w:pPr>
        <w:pStyle w:val="BodyText"/>
      </w:pPr>
      <w:r>
        <w:t>Best trees are chosen from natural regeneration and planted trees using the rules described above. Best trees are assigned a lower priority for removal in thinning operations than excess trees in the assignment of the tree value class (IMC code). Planted trees are included in the selection of best trees. Planted trees could be taller than natural regeneration of the same species. However, delays in planting could result in the natural regeneration being taller than the planted trees, so planted trees are not always chosen as best trees.</w:t>
      </w:r>
    </w:p>
    <w:p w:rsidR="007B4A0F" w:rsidRDefault="007B4A0F" w:rsidP="007B4A0F">
      <w:pPr>
        <w:pStyle w:val="Heading6"/>
      </w:pPr>
      <w:r>
        <w:t>Step 11: Accumulate stand statistics</w:t>
      </w:r>
    </w:p>
    <w:p w:rsidR="00242E44" w:rsidRDefault="007B4A0F" w:rsidP="00242E44">
      <w:pPr>
        <w:pStyle w:val="BodyText"/>
      </w:pPr>
      <w:r>
        <w:t>Stand statistics are needed for printing the regeneration summary. Predictions by plot are stored for averaging to produce stand statistics.</w:t>
      </w:r>
    </w:p>
    <w:p w:rsidR="007B4A0F" w:rsidRDefault="007B4A0F" w:rsidP="007B4A0F">
      <w:pPr>
        <w:pStyle w:val="Heading6"/>
      </w:pPr>
      <w:r>
        <w:t>Step 12: Pass the tree records to the FVS tree list</w:t>
      </w:r>
    </w:p>
    <w:p w:rsidR="00152650" w:rsidRDefault="007B4A0F" w:rsidP="00152650">
      <w:pPr>
        <w:pStyle w:val="BodyText"/>
      </w:pPr>
      <w:r>
        <w:t>Actual FVS tree records are created during this step. This step uses both the probability of stocking and the results of stocked plo</w:t>
      </w:r>
      <w:r w:rsidR="00E208BA">
        <w:t xml:space="preserve">t predictions to assign a trees per </w:t>
      </w:r>
      <w:r w:rsidR="006111C3">
        <w:t xml:space="preserve">acre (variable </w:t>
      </w:r>
      <w:proofErr w:type="gramStart"/>
      <w:r>
        <w:t>PROB(</w:t>
      </w:r>
      <w:proofErr w:type="spellStart"/>
      <w:proofErr w:type="gramEnd"/>
      <w:r w:rsidRPr="007B4A0F">
        <w:rPr>
          <w:i/>
        </w:rPr>
        <w:t>i</w:t>
      </w:r>
      <w:proofErr w:type="spellEnd"/>
      <w:r>
        <w:t>)) value to new tree records. Each best tree on the plot becomes a separate tree record. Excess trees are accumulated by species, then tree records are created so the trees per stocked plot value is less than or equal to 5 trees. Usually, one tree record for each species being planted is created for each plot. However, multiple records are created when high densities are planted and a tree record represents more than 10 trees per acre. Variable PS</w:t>
      </w:r>
      <w:r w:rsidR="00E208BA">
        <w:t xml:space="preserve">, used in determining the trees per </w:t>
      </w:r>
      <w:r>
        <w:t xml:space="preserve">acre value, has two meanings depending on the type of record being created. For records associated with natural regeneration, it is the plot’s probability of stocking; for records associated with planted trees, it is the density of planting specified by the user using the </w:t>
      </w:r>
      <w:r w:rsidRPr="007B4A0F">
        <w:rPr>
          <w:rFonts w:ascii="Arial" w:hAnsi="Arial" w:cs="Arial"/>
        </w:rPr>
        <w:t>PLANT</w:t>
      </w:r>
      <w:r>
        <w:t xml:space="preserve"> or </w:t>
      </w:r>
      <w:r w:rsidRPr="007B4A0F">
        <w:rPr>
          <w:rFonts w:ascii="Arial" w:hAnsi="Arial" w:cs="Arial"/>
        </w:rPr>
        <w:t>NATURAL</w:t>
      </w:r>
      <w:r>
        <w:t xml:space="preserve"> keyword records.</w:t>
      </w:r>
    </w:p>
    <w:p w:rsidR="00152650" w:rsidRDefault="007B4A0F" w:rsidP="00152650">
      <w:pPr>
        <w:pStyle w:val="BodyText"/>
      </w:pPr>
      <w:r>
        <w:t>FVS tree records are created by assigning values to all the FVS tree-level variables for each record, resetting the variable ITRN which is the number of FVS tree records in the model, and re-establishing all the internal indexing and sorting the base model needs to operate. Subroutine ESTAB calls subroutine ESGENT, which in turn calls subroutine REGENT to “grow” the trees to the end of the projection cycle and estimate crown ratios if they haven’t yet been assigned. Subroutine ESTAB calls subroutine CWCALC to calculate the crown width value.</w:t>
      </w:r>
    </w:p>
    <w:p w:rsidR="007B4A0F" w:rsidRDefault="007B4A0F" w:rsidP="007B4A0F">
      <w:pPr>
        <w:pStyle w:val="Heading6"/>
      </w:pPr>
      <w:r>
        <w:t>Step 13: Print the regeneration summary</w:t>
      </w:r>
    </w:p>
    <w:p w:rsidR="00152650" w:rsidRDefault="007B4A0F" w:rsidP="00152650">
      <w:pPr>
        <w:pStyle w:val="BodyText"/>
      </w:pPr>
      <w:r>
        <w:lastRenderedPageBreak/>
        <w:t>A regeneration summary is printed each time the regeneration model is invoked. The first tally in a tally sequence includes a heading that shows the stand identification, site preparation by year performed, and number of plots by habitat type group.</w:t>
      </w:r>
    </w:p>
    <w:p w:rsidR="00BF41F1" w:rsidRPr="00DE14D5" w:rsidRDefault="00141F63" w:rsidP="00BF41F1">
      <w:pPr>
        <w:pStyle w:val="BodyText"/>
      </w:pPr>
      <w:r>
        <w:t>Each tally shows the cumulative probability of stocking and three summaries of regeneration by species. The first summary is for all trees regenerating during the cycle. This summary is similar to a conventional stand exam. The second summary lists best trees regenerating during the cycle. Densities and average heights are listed by species for best trees. Focusing on best trees gives a more realistic picture of potential crop trees in the stand. The third summary shows all trees less than 3.0 inches in diameter that are in the FVS tree list. This provides a view of all regeneration currently in the stand. Trees in this summary may include those from the stand inventory, stump and root sprouts, from a previous tally of the regeneration model, or from the current tally of the regeneration model.</w:t>
      </w:r>
      <w:r w:rsidR="00BF41F1">
        <w:br w:type="page"/>
      </w:r>
    </w:p>
    <w:p w:rsidR="00162B08" w:rsidRDefault="005766EE" w:rsidP="00445BC1">
      <w:pPr>
        <w:pStyle w:val="Heading2"/>
      </w:pPr>
      <w:bookmarkStart w:id="278" w:name="_Toc454948872"/>
      <w:bookmarkStart w:id="279" w:name="_Toc454979423"/>
      <w:r>
        <w:lastRenderedPageBreak/>
        <w:t>1</w:t>
      </w:r>
      <w:r w:rsidR="00BF41F1">
        <w:t>1</w:t>
      </w:r>
      <w:r w:rsidR="00162B08">
        <w:t>.0 Literature Cited</w:t>
      </w:r>
      <w:bookmarkEnd w:id="278"/>
      <w:bookmarkEnd w:id="279"/>
    </w:p>
    <w:p w:rsidR="00E81DDD" w:rsidRDefault="00E81DDD" w:rsidP="00E81DDD">
      <w:pPr>
        <w:pStyle w:val="References"/>
      </w:pPr>
      <w:r>
        <w:t>Crookston, N. L.; Stage, A. R. 1991. User’s guide to the parallel processing extension of the Prognosis Model. Gen. Tech. Rep. INT-281. Ogden, UT: U. S. Department of Agriculture, Forest Service, Intermountain Research Station. 87p.</w:t>
      </w:r>
    </w:p>
    <w:p w:rsidR="00DC4589" w:rsidRDefault="00DC4589" w:rsidP="00E81DDD">
      <w:pPr>
        <w:pStyle w:val="References"/>
      </w:pPr>
      <w:r>
        <w:t xml:space="preserve">Crookston, N. L.; </w:t>
      </w:r>
      <w:proofErr w:type="spellStart"/>
      <w:r>
        <w:t>Gammel</w:t>
      </w:r>
      <w:proofErr w:type="spellEnd"/>
      <w:r>
        <w:t xml:space="preserve">, D. L.; </w:t>
      </w:r>
      <w:proofErr w:type="spellStart"/>
      <w:r>
        <w:t>Rebain</w:t>
      </w:r>
      <w:proofErr w:type="spellEnd"/>
      <w:r>
        <w:t>, S.; Robinson, D. C. E.; Keyser, C. 2003 (revised frequently). User’s guide to the Database Extension of the Forest Vegetation Simulator Version 2.0. Internal Rep. Fort Collins, CO: U. S. Department of Agriculture, Forest Service, Forest Management Service Center.</w:t>
      </w:r>
    </w:p>
    <w:p w:rsidR="00610C1A" w:rsidRDefault="00610C1A" w:rsidP="00E81DDD">
      <w:pPr>
        <w:pStyle w:val="References"/>
      </w:pPr>
      <w:r>
        <w:t>Curtis, R. O. 1982. A simple index of stand density for Douglas-fir. For. Science, 28(1):92-94.</w:t>
      </w:r>
    </w:p>
    <w:p w:rsidR="00162B08" w:rsidRDefault="00162B08" w:rsidP="00162B08">
      <w:pPr>
        <w:pStyle w:val="References"/>
      </w:pPr>
      <w:r>
        <w:t xml:space="preserve">Dixon, G. E. comp. 2002 (revised frequently). Essential FVS: </w:t>
      </w:r>
      <w:r w:rsidR="005D08CE">
        <w:t>A user’s guide to</w:t>
      </w:r>
      <w:r>
        <w:t xml:space="preserve"> the forest vegetation simulator. Internal Rep. Fort Collins, CO: U. S. Department of Agriculture, Forest Service, Forest Management Service Center.</w:t>
      </w:r>
    </w:p>
    <w:p w:rsidR="00EC4501" w:rsidRDefault="00EC4501" w:rsidP="0059092C">
      <w:pPr>
        <w:pStyle w:val="References"/>
      </w:pPr>
      <w:r>
        <w:t>Keyser, Chad E.; Dixon, Gary E., comps. 2008 (revised frequently). Tetons (TT) Variant Overview – Forest Vegetation Simulator. Internal Rep. Fort Collins, CO: U. S. Department of Agriculture, Forest Service, Forest Management Service Center.</w:t>
      </w:r>
    </w:p>
    <w:p w:rsidR="00EC4501" w:rsidRDefault="00EC4501" w:rsidP="00E91E6E">
      <w:pPr>
        <w:pStyle w:val="References"/>
      </w:pPr>
      <w:r>
        <w:t>Ferguson, Dennis E.; Carlson, Clinton E. 1993. Predicting regeneration establishment with the Prognosis Model. Res. Paper INT-467. Ogden, UT: U. S. Department of Agriculture, Forest Service, Intermountain Research Station. 54p.</w:t>
      </w:r>
    </w:p>
    <w:p w:rsidR="00EC4501" w:rsidRDefault="00EC4501" w:rsidP="00E91E6E">
      <w:pPr>
        <w:pStyle w:val="References"/>
      </w:pPr>
      <w:r>
        <w:t>Ferguson, Dennis E.; Crookston, Nicholas L. 1984. User’s guide to the regeneration establishment model – a Prognosis Model extension. Gen. Tech. Rep. INT-161. Ogden, UT: U. S. Department of Agriculture, Forest Service, Intermountain Research Station. 23p.</w:t>
      </w:r>
    </w:p>
    <w:p w:rsidR="00EC4501" w:rsidRDefault="00EC4501" w:rsidP="0059092C">
      <w:pPr>
        <w:pStyle w:val="References"/>
      </w:pPr>
      <w:r>
        <w:t>Ferguson, Dennis E.; Crookston, Nicholas L. 1991. User’s guide to version 2 of the regeneration establishment model: part of the Prognosis Model. Gen. Tech. Rep. INT-279. Ogden, UT: U. S. Department of Agriculture, Forest Service, Intermountain Research Station. 34p.</w:t>
      </w:r>
    </w:p>
    <w:p w:rsidR="00EC4501" w:rsidRDefault="00EC4501" w:rsidP="0059092C">
      <w:pPr>
        <w:pStyle w:val="References"/>
      </w:pPr>
      <w:r>
        <w:t>Marquis, D.A.; Ernst, R. L. 1992. User’s guide to SILVAH. Gen. Tech. Rep. NE_162. Warren, PA: U. S. Department of Agriculture, Forest Service, Northeastern Research Station. 130 p.</w:t>
      </w:r>
    </w:p>
    <w:p w:rsidR="00EC4501" w:rsidRPr="00C8252B" w:rsidRDefault="00EC4501" w:rsidP="00EC4501">
      <w:pPr>
        <w:pStyle w:val="References"/>
      </w:pPr>
      <w:proofErr w:type="spellStart"/>
      <w:r w:rsidRPr="00C8252B">
        <w:t>McGaughey</w:t>
      </w:r>
      <w:proofErr w:type="spellEnd"/>
      <w:r w:rsidRPr="00C8252B">
        <w:t xml:space="preserve">, Robert J. 2002. Stand visualization system version 3.30. U. S. Department of Agriculture, Forest Service, Pacific Northwest Research Station. 141 p. </w:t>
      </w:r>
      <w:proofErr w:type="gramStart"/>
      <w:r w:rsidRPr="00C8252B">
        <w:t>url</w:t>
      </w:r>
      <w:proofErr w:type="gramEnd"/>
      <w:r w:rsidRPr="00C8252B">
        <w:t>: http://forsys.cfr.washington.edu/winsvs/manual.pdf.</w:t>
      </w:r>
    </w:p>
    <w:p w:rsidR="00EC4501" w:rsidRPr="00C8252B" w:rsidRDefault="00EC4501" w:rsidP="00C8252B">
      <w:pPr>
        <w:pStyle w:val="References"/>
        <w:jc w:val="left"/>
      </w:pPr>
      <w:proofErr w:type="spellStart"/>
      <w:r w:rsidRPr="00C8252B">
        <w:t>Rebain</w:t>
      </w:r>
      <w:proofErr w:type="spellEnd"/>
      <w:r w:rsidRPr="00C8252B">
        <w:t xml:space="preserve">, Stephanie A. comp. 2010 (revised March 23, 2015). The Fire and Fuels Extension to the Forest Vegetation Simulator: Updated Model Documentation. Internal Rep. Fort Collins, CO: U. S. Department of Agriculture, Forest Service, Forest Management Service Center. 403p. </w:t>
      </w:r>
      <w:proofErr w:type="gramStart"/>
      <w:r w:rsidRPr="00C8252B">
        <w:t>url</w:t>
      </w:r>
      <w:proofErr w:type="gramEnd"/>
      <w:r w:rsidRPr="00C8252B">
        <w:t xml:space="preserve">: www.fs.fed.us/fmsc/ftp/fvs/docs/gtr/FFEguide.pdf  </w:t>
      </w:r>
    </w:p>
    <w:p w:rsidR="00EC4501" w:rsidRDefault="00EC4501" w:rsidP="00C8252B">
      <w:pPr>
        <w:pStyle w:val="References"/>
      </w:pPr>
      <w:proofErr w:type="spellStart"/>
      <w:r>
        <w:lastRenderedPageBreak/>
        <w:t>Reineke</w:t>
      </w:r>
      <w:proofErr w:type="spellEnd"/>
      <w:r>
        <w:t>, L.H. 1933. Perfecting a stand density index for even aged forests. J. Agric. Res. 46:627-638.</w:t>
      </w:r>
    </w:p>
    <w:p w:rsidR="00EC4501" w:rsidRDefault="00EC4501" w:rsidP="00C8252B">
      <w:pPr>
        <w:pStyle w:val="References"/>
      </w:pPr>
      <w:r>
        <w:t xml:space="preserve">Van </w:t>
      </w:r>
      <w:proofErr w:type="spellStart"/>
      <w:r>
        <w:t>Dyck</w:t>
      </w:r>
      <w:proofErr w:type="spellEnd"/>
      <w:r>
        <w:t>, M. G.; Smith-Mateja, E. E. comp. 2000 (revised frequently). Keyword reference guide for the forest vegetation simulator. Internal Rep. Fort Collins, CO: U. S. Department of Agriculture, Forest Service, Forest Management Service Center.</w:t>
      </w:r>
    </w:p>
    <w:p w:rsidR="00EC4501" w:rsidRDefault="00EC4501" w:rsidP="00EC4501">
      <w:proofErr w:type="spellStart"/>
      <w:r>
        <w:t>Zeide</w:t>
      </w:r>
      <w:proofErr w:type="spellEnd"/>
      <w:r>
        <w:t>, B. 1983. The mean diameter for stand density index. Can. J. For. Res. 13:1023-1024.</w:t>
      </w:r>
    </w:p>
    <w:p w:rsidR="00EC4501" w:rsidRDefault="00EC4501" w:rsidP="00EC4501">
      <w:pPr>
        <w:spacing w:after="0"/>
        <w:sectPr w:rsidR="00EC4501">
          <w:pgSz w:w="12240" w:h="15840"/>
          <w:pgMar w:top="1800" w:right="1800" w:bottom="1440" w:left="1800" w:header="835" w:footer="835" w:gutter="0"/>
          <w:cols w:space="720"/>
        </w:sectPr>
      </w:pPr>
    </w:p>
    <w:p w:rsidR="00684D3D" w:rsidRDefault="00684D3D" w:rsidP="00E628E6">
      <w:pPr>
        <w:pStyle w:val="Heading2"/>
      </w:pPr>
      <w:bookmarkStart w:id="280" w:name="_Toc454948873"/>
      <w:bookmarkStart w:id="281" w:name="_Toc454979424"/>
      <w:r>
        <w:lastRenderedPageBreak/>
        <w:t>Appendix A</w:t>
      </w:r>
      <w:r w:rsidR="00A51DC1">
        <w:t>:</w:t>
      </w:r>
      <w:r>
        <w:t xml:space="preserve"> Organization of the FVS Source Code</w:t>
      </w:r>
      <w:bookmarkEnd w:id="280"/>
      <w:bookmarkEnd w:id="281"/>
    </w:p>
    <w:p w:rsidR="009D198B" w:rsidRDefault="009C7E86" w:rsidP="00684D3D">
      <w:pPr>
        <w:pStyle w:val="PlainText"/>
        <w:rPr>
          <w:rFonts w:ascii="Times New Roman" w:hAnsi="Times New Roman" w:cs="Times New Roman"/>
          <w:sz w:val="24"/>
          <w:szCs w:val="24"/>
        </w:rPr>
      </w:pPr>
      <w:r>
        <w:rPr>
          <w:rFonts w:ascii="Times New Roman" w:hAnsi="Times New Roman" w:cs="Times New Roman"/>
          <w:sz w:val="24"/>
          <w:szCs w:val="24"/>
        </w:rPr>
        <w:t xml:space="preserve">FVS source code changes frequently. Structure of the source code directories changes less frequently, but it does change. The source code structure depicted here was current </w:t>
      </w:r>
      <w:r w:rsidR="00F85AF8">
        <w:rPr>
          <w:rFonts w:ascii="Times New Roman" w:hAnsi="Times New Roman" w:cs="Times New Roman"/>
          <w:sz w:val="24"/>
          <w:szCs w:val="24"/>
        </w:rPr>
        <w:t>as of</w:t>
      </w:r>
      <w:r w:rsidR="00F62235">
        <w:rPr>
          <w:rFonts w:ascii="Times New Roman" w:hAnsi="Times New Roman" w:cs="Times New Roman"/>
          <w:sz w:val="24"/>
          <w:szCs w:val="24"/>
        </w:rPr>
        <w:t xml:space="preserve"> </w:t>
      </w:r>
      <w:r w:rsidR="00F85AF8">
        <w:rPr>
          <w:rFonts w:ascii="Times New Roman" w:hAnsi="Times New Roman" w:cs="Times New Roman"/>
          <w:sz w:val="24"/>
          <w:szCs w:val="24"/>
        </w:rPr>
        <w:t>10/05/2018</w:t>
      </w:r>
      <w:r w:rsidR="00F62235">
        <w:rPr>
          <w:rFonts w:ascii="Times New Roman" w:hAnsi="Times New Roman" w:cs="Times New Roman"/>
          <w:sz w:val="24"/>
          <w:szCs w:val="24"/>
        </w:rPr>
        <w:t>,</w:t>
      </w:r>
      <w:r>
        <w:rPr>
          <w:rFonts w:ascii="Times New Roman" w:hAnsi="Times New Roman" w:cs="Times New Roman"/>
          <w:sz w:val="24"/>
          <w:szCs w:val="24"/>
        </w:rPr>
        <w:t xml:space="preserve"> with the following exceptions: </w:t>
      </w:r>
    </w:p>
    <w:p w:rsidR="009D198B" w:rsidRDefault="00E11374" w:rsidP="00E11374">
      <w:pPr>
        <w:pStyle w:val="PlainText"/>
        <w:numPr>
          <w:ilvl w:val="0"/>
          <w:numId w:val="21"/>
        </w:numPr>
        <w:rPr>
          <w:rFonts w:ascii="Times New Roman" w:hAnsi="Times New Roman" w:cs="Times New Roman"/>
          <w:sz w:val="24"/>
          <w:szCs w:val="24"/>
        </w:rPr>
      </w:pPr>
      <w:r>
        <w:rPr>
          <w:rFonts w:ascii="Times New Roman" w:hAnsi="Times New Roman" w:cs="Times New Roman"/>
          <w:sz w:val="24"/>
          <w:szCs w:val="24"/>
        </w:rPr>
        <w:t>T</w:t>
      </w:r>
      <w:r w:rsidR="009D198B">
        <w:rPr>
          <w:rFonts w:ascii="Times New Roman" w:hAnsi="Times New Roman" w:cs="Times New Roman"/>
          <w:sz w:val="24"/>
          <w:szCs w:val="24"/>
        </w:rPr>
        <w:t>he FVS/METRIC directory is omitted.</w:t>
      </w:r>
      <w:r>
        <w:rPr>
          <w:rFonts w:ascii="Times New Roman" w:hAnsi="Times New Roman" w:cs="Times New Roman"/>
          <w:sz w:val="24"/>
          <w:szCs w:val="24"/>
        </w:rPr>
        <w:t xml:space="preserve"> These routines are used to create metric versions of selected variants, and are not used in any production variants.</w:t>
      </w:r>
    </w:p>
    <w:p w:rsidR="00500BC6" w:rsidRDefault="00500BC6" w:rsidP="00500BC6">
      <w:pPr>
        <w:pStyle w:val="PlainText"/>
        <w:numPr>
          <w:ilvl w:val="0"/>
          <w:numId w:val="21"/>
        </w:numPr>
        <w:rPr>
          <w:rFonts w:ascii="Times New Roman" w:hAnsi="Times New Roman" w:cs="Times New Roman"/>
          <w:sz w:val="24"/>
          <w:szCs w:val="24"/>
        </w:rPr>
      </w:pPr>
      <w:r>
        <w:rPr>
          <w:rFonts w:ascii="Times New Roman" w:hAnsi="Times New Roman" w:cs="Times New Roman"/>
          <w:sz w:val="24"/>
          <w:szCs w:val="24"/>
        </w:rPr>
        <w:t xml:space="preserve">The FVS/FIRE/CFIM directory is omitted. These routines are for the Crown Fire Initiation Model, which </w:t>
      </w:r>
      <w:r w:rsidR="00CB599B">
        <w:rPr>
          <w:rFonts w:ascii="Times New Roman" w:hAnsi="Times New Roman" w:cs="Times New Roman"/>
          <w:sz w:val="24"/>
          <w:szCs w:val="24"/>
        </w:rPr>
        <w:t>i</w:t>
      </w:r>
      <w:r>
        <w:rPr>
          <w:rFonts w:ascii="Times New Roman" w:hAnsi="Times New Roman" w:cs="Times New Roman"/>
          <w:sz w:val="24"/>
          <w:szCs w:val="24"/>
        </w:rPr>
        <w:t>sn’t used in any production variants.</w:t>
      </w:r>
    </w:p>
    <w:p w:rsidR="00EC4501" w:rsidRPr="00500BC6" w:rsidRDefault="00EC4501" w:rsidP="00500BC6">
      <w:pPr>
        <w:pStyle w:val="PlainText"/>
        <w:numPr>
          <w:ilvl w:val="0"/>
          <w:numId w:val="21"/>
        </w:numPr>
        <w:rPr>
          <w:rFonts w:ascii="Times New Roman" w:hAnsi="Times New Roman" w:cs="Times New Roman"/>
          <w:sz w:val="24"/>
          <w:szCs w:val="24"/>
        </w:rPr>
      </w:pPr>
      <w:r>
        <w:rPr>
          <w:rFonts w:ascii="Times New Roman" w:hAnsi="Times New Roman" w:cs="Times New Roman"/>
          <w:sz w:val="24"/>
          <w:szCs w:val="24"/>
        </w:rPr>
        <w:t>The FVS/.SVN directory is omitted. This directory belongs to the source code management system</w:t>
      </w:r>
      <w:r w:rsidR="00FB3943">
        <w:rPr>
          <w:rFonts w:ascii="Times New Roman" w:hAnsi="Times New Roman" w:cs="Times New Roman"/>
          <w:sz w:val="24"/>
          <w:szCs w:val="24"/>
        </w:rPr>
        <w:t>. Any directory in the FVS source code repository that starts with a dot, such as “.SVN” should be ignored and left in place.</w:t>
      </w:r>
    </w:p>
    <w:p w:rsidR="009C7E86" w:rsidRDefault="00E11374" w:rsidP="009D198B">
      <w:pPr>
        <w:pStyle w:val="PlainText"/>
        <w:rPr>
          <w:rFonts w:ascii="Times New Roman" w:hAnsi="Times New Roman" w:cs="Times New Roman"/>
          <w:sz w:val="24"/>
          <w:szCs w:val="24"/>
        </w:rPr>
      </w:pPr>
      <w:r>
        <w:rPr>
          <w:rFonts w:ascii="Times New Roman" w:hAnsi="Times New Roman" w:cs="Times New Roman"/>
          <w:sz w:val="24"/>
          <w:szCs w:val="24"/>
        </w:rPr>
        <w:t>T</w:t>
      </w:r>
      <w:r w:rsidR="007A22E0">
        <w:rPr>
          <w:rFonts w:ascii="Times New Roman" w:hAnsi="Times New Roman" w:cs="Times New Roman"/>
          <w:sz w:val="24"/>
          <w:szCs w:val="24"/>
        </w:rPr>
        <w:t>he listing here might</w:t>
      </w:r>
      <w:r>
        <w:rPr>
          <w:rFonts w:ascii="Times New Roman" w:hAnsi="Times New Roman" w:cs="Times New Roman"/>
          <w:sz w:val="24"/>
          <w:szCs w:val="24"/>
        </w:rPr>
        <w:t xml:space="preserve"> not be a mirror image of what you would get when downloading it from the FVS source code repository</w:t>
      </w:r>
      <w:r w:rsidR="007A22E0">
        <w:rPr>
          <w:rFonts w:ascii="Times New Roman" w:hAnsi="Times New Roman" w:cs="Times New Roman"/>
          <w:sz w:val="24"/>
          <w:szCs w:val="24"/>
        </w:rPr>
        <w:t xml:space="preserve">, </w:t>
      </w:r>
      <w:r>
        <w:rPr>
          <w:rFonts w:ascii="Times New Roman" w:hAnsi="Times New Roman" w:cs="Times New Roman"/>
          <w:sz w:val="24"/>
          <w:szCs w:val="24"/>
        </w:rPr>
        <w:t xml:space="preserve">but </w:t>
      </w:r>
      <w:r w:rsidR="007A22E0">
        <w:rPr>
          <w:rFonts w:ascii="Times New Roman" w:hAnsi="Times New Roman" w:cs="Times New Roman"/>
          <w:sz w:val="24"/>
          <w:szCs w:val="24"/>
        </w:rPr>
        <w:t xml:space="preserve">it </w:t>
      </w:r>
      <w:r>
        <w:rPr>
          <w:rFonts w:ascii="Times New Roman" w:hAnsi="Times New Roman" w:cs="Times New Roman"/>
          <w:sz w:val="24"/>
          <w:szCs w:val="24"/>
        </w:rPr>
        <w:t>i</w:t>
      </w:r>
      <w:r w:rsidR="007A22E0">
        <w:rPr>
          <w:rFonts w:ascii="Times New Roman" w:hAnsi="Times New Roman" w:cs="Times New Roman"/>
          <w:sz w:val="24"/>
          <w:szCs w:val="24"/>
        </w:rPr>
        <w:t xml:space="preserve">s included to provide a representation of </w:t>
      </w:r>
      <w:r w:rsidR="00F62235">
        <w:rPr>
          <w:rFonts w:ascii="Times New Roman" w:hAnsi="Times New Roman" w:cs="Times New Roman"/>
          <w:sz w:val="24"/>
          <w:szCs w:val="24"/>
        </w:rPr>
        <w:t xml:space="preserve">how </w:t>
      </w:r>
      <w:r w:rsidR="008F177F">
        <w:rPr>
          <w:rFonts w:ascii="Times New Roman" w:hAnsi="Times New Roman" w:cs="Times New Roman"/>
          <w:sz w:val="24"/>
          <w:szCs w:val="24"/>
        </w:rPr>
        <w:t>files</w:t>
      </w:r>
      <w:r w:rsidR="00F62235">
        <w:rPr>
          <w:rFonts w:ascii="Times New Roman" w:hAnsi="Times New Roman" w:cs="Times New Roman"/>
          <w:sz w:val="24"/>
          <w:szCs w:val="24"/>
        </w:rPr>
        <w:t xml:space="preserve"> in</w:t>
      </w:r>
      <w:r>
        <w:rPr>
          <w:rFonts w:ascii="Times New Roman" w:hAnsi="Times New Roman" w:cs="Times New Roman"/>
          <w:sz w:val="24"/>
          <w:szCs w:val="24"/>
        </w:rPr>
        <w:t xml:space="preserve"> the source code </w:t>
      </w:r>
      <w:r w:rsidR="008F177F">
        <w:rPr>
          <w:rFonts w:ascii="Times New Roman" w:hAnsi="Times New Roman" w:cs="Times New Roman"/>
          <w:sz w:val="24"/>
          <w:szCs w:val="24"/>
        </w:rPr>
        <w:t>directory are</w:t>
      </w:r>
      <w:r w:rsidR="00F62235">
        <w:rPr>
          <w:rFonts w:ascii="Times New Roman" w:hAnsi="Times New Roman" w:cs="Times New Roman"/>
          <w:sz w:val="24"/>
          <w:szCs w:val="24"/>
        </w:rPr>
        <w:t xml:space="preserve"> </w:t>
      </w:r>
      <w:r>
        <w:rPr>
          <w:rFonts w:ascii="Times New Roman" w:hAnsi="Times New Roman" w:cs="Times New Roman"/>
          <w:sz w:val="24"/>
          <w:szCs w:val="24"/>
        </w:rPr>
        <w:t xml:space="preserve">generally </w:t>
      </w:r>
      <w:r w:rsidR="00F62235">
        <w:rPr>
          <w:rFonts w:ascii="Times New Roman" w:hAnsi="Times New Roman" w:cs="Times New Roman"/>
          <w:sz w:val="24"/>
          <w:szCs w:val="24"/>
        </w:rPr>
        <w:t>organized</w:t>
      </w:r>
      <w:r w:rsidR="007A22E0">
        <w:rPr>
          <w:rFonts w:ascii="Times New Roman" w:hAnsi="Times New Roman" w:cs="Times New Roman"/>
          <w:sz w:val="24"/>
          <w:szCs w:val="24"/>
        </w:rPr>
        <w:t>.</w:t>
      </w:r>
    </w:p>
    <w:p w:rsidR="005A79DB" w:rsidRPr="007D73D8" w:rsidRDefault="005A79DB" w:rsidP="00684D3D">
      <w:pPr>
        <w:pStyle w:val="PlainText"/>
        <w:rPr>
          <w:rFonts w:ascii="Times New Roman" w:hAnsi="Times New Roman" w:cs="Times New Roman"/>
          <w:sz w:val="24"/>
          <w:szCs w:val="24"/>
        </w:rPr>
      </w:pPr>
      <w:r w:rsidRPr="007D73D8">
        <w:rPr>
          <w:rFonts w:ascii="Times New Roman" w:hAnsi="Times New Roman" w:cs="Times New Roman"/>
          <w:sz w:val="24"/>
          <w:szCs w:val="24"/>
        </w:rPr>
        <w:t xml:space="preserve">COMMON indicates a file directory containing </w:t>
      </w:r>
      <w:r w:rsidR="000C2819">
        <w:rPr>
          <w:rFonts w:ascii="Times New Roman" w:hAnsi="Times New Roman" w:cs="Times New Roman"/>
          <w:sz w:val="24"/>
          <w:szCs w:val="24"/>
        </w:rPr>
        <w:t>labeled</w:t>
      </w:r>
      <w:r w:rsidRPr="007D73D8">
        <w:rPr>
          <w:rFonts w:ascii="Times New Roman" w:hAnsi="Times New Roman" w:cs="Times New Roman"/>
          <w:sz w:val="24"/>
          <w:szCs w:val="24"/>
        </w:rPr>
        <w:t xml:space="preserve"> COMMON blocks</w:t>
      </w:r>
      <w:r w:rsidR="00983681" w:rsidRPr="007D73D8">
        <w:rPr>
          <w:rFonts w:ascii="Times New Roman" w:hAnsi="Times New Roman" w:cs="Times New Roman"/>
          <w:sz w:val="24"/>
          <w:szCs w:val="24"/>
        </w:rPr>
        <w:t>. This file directory</w:t>
      </w:r>
      <w:r w:rsidR="007D73D8">
        <w:rPr>
          <w:rFonts w:ascii="Times New Roman" w:hAnsi="Times New Roman" w:cs="Times New Roman"/>
          <w:sz w:val="24"/>
          <w:szCs w:val="24"/>
        </w:rPr>
        <w:t xml:space="preserve"> occurs at two levels in the FVS directory structure</w:t>
      </w:r>
      <w:r w:rsidR="001178C2">
        <w:rPr>
          <w:rFonts w:ascii="Times New Roman" w:hAnsi="Times New Roman" w:cs="Times New Roman"/>
          <w:sz w:val="24"/>
          <w:szCs w:val="24"/>
        </w:rPr>
        <w:t>:</w:t>
      </w:r>
      <w:r w:rsidR="007D73D8">
        <w:rPr>
          <w:rFonts w:ascii="Times New Roman" w:hAnsi="Times New Roman" w:cs="Times New Roman"/>
          <w:sz w:val="24"/>
          <w:szCs w:val="24"/>
        </w:rPr>
        <w:t xml:space="preserve"> 1)</w:t>
      </w:r>
      <w:r w:rsidR="00983681" w:rsidRPr="007D73D8">
        <w:rPr>
          <w:rFonts w:ascii="Times New Roman" w:hAnsi="Times New Roman" w:cs="Times New Roman"/>
          <w:sz w:val="24"/>
          <w:szCs w:val="24"/>
        </w:rPr>
        <w:t xml:space="preserve"> </w:t>
      </w:r>
      <w:r w:rsidR="007D73D8">
        <w:rPr>
          <w:rFonts w:ascii="Times New Roman" w:hAnsi="Times New Roman" w:cs="Times New Roman"/>
          <w:sz w:val="24"/>
          <w:szCs w:val="24"/>
        </w:rPr>
        <w:t xml:space="preserve">if it is </w:t>
      </w:r>
      <w:r w:rsidR="00983681" w:rsidRPr="007D73D8">
        <w:rPr>
          <w:rFonts w:ascii="Times New Roman" w:hAnsi="Times New Roman" w:cs="Times New Roman"/>
          <w:sz w:val="24"/>
          <w:szCs w:val="24"/>
        </w:rPr>
        <w:t>immediately under the FVS file directory</w:t>
      </w:r>
      <w:r w:rsidR="007D73D8">
        <w:rPr>
          <w:rFonts w:ascii="Times New Roman" w:hAnsi="Times New Roman" w:cs="Times New Roman"/>
          <w:sz w:val="24"/>
          <w:szCs w:val="24"/>
        </w:rPr>
        <w:t>, it</w:t>
      </w:r>
      <w:r w:rsidR="00983681" w:rsidRPr="007D73D8">
        <w:rPr>
          <w:rFonts w:ascii="Times New Roman" w:hAnsi="Times New Roman" w:cs="Times New Roman"/>
          <w:sz w:val="24"/>
          <w:szCs w:val="24"/>
        </w:rPr>
        <w:t xml:space="preserve"> contains base model </w:t>
      </w:r>
      <w:r w:rsidR="000C2819">
        <w:rPr>
          <w:rFonts w:ascii="Times New Roman" w:hAnsi="Times New Roman" w:cs="Times New Roman"/>
          <w:sz w:val="24"/>
          <w:szCs w:val="24"/>
        </w:rPr>
        <w:t>labeled</w:t>
      </w:r>
      <w:r w:rsidR="00A77AD7" w:rsidRPr="007D73D8">
        <w:rPr>
          <w:rFonts w:ascii="Times New Roman" w:hAnsi="Times New Roman" w:cs="Times New Roman"/>
          <w:sz w:val="24"/>
          <w:szCs w:val="24"/>
        </w:rPr>
        <w:t xml:space="preserve"> </w:t>
      </w:r>
      <w:r w:rsidR="00983681" w:rsidRPr="007D73D8">
        <w:rPr>
          <w:rFonts w:ascii="Times New Roman" w:hAnsi="Times New Roman" w:cs="Times New Roman"/>
          <w:sz w:val="24"/>
          <w:szCs w:val="24"/>
        </w:rPr>
        <w:t xml:space="preserve">COMMON blocks used in all variants and some </w:t>
      </w:r>
      <w:r w:rsidR="000C2819">
        <w:rPr>
          <w:rFonts w:ascii="Times New Roman" w:hAnsi="Times New Roman" w:cs="Times New Roman"/>
          <w:sz w:val="24"/>
          <w:szCs w:val="24"/>
        </w:rPr>
        <w:t>labeled</w:t>
      </w:r>
      <w:r w:rsidR="00A77AD7" w:rsidRPr="007D73D8">
        <w:rPr>
          <w:rFonts w:ascii="Times New Roman" w:hAnsi="Times New Roman" w:cs="Times New Roman"/>
          <w:sz w:val="24"/>
          <w:szCs w:val="24"/>
        </w:rPr>
        <w:t xml:space="preserve"> </w:t>
      </w:r>
      <w:r w:rsidR="00983681" w:rsidRPr="007D73D8">
        <w:rPr>
          <w:rFonts w:ascii="Times New Roman" w:hAnsi="Times New Roman" w:cs="Times New Roman"/>
          <w:sz w:val="24"/>
          <w:szCs w:val="24"/>
        </w:rPr>
        <w:t>COMMON bl</w:t>
      </w:r>
      <w:r w:rsidR="007D73D8">
        <w:rPr>
          <w:rFonts w:ascii="Times New Roman" w:hAnsi="Times New Roman" w:cs="Times New Roman"/>
          <w:sz w:val="24"/>
          <w:szCs w:val="24"/>
        </w:rPr>
        <w:t xml:space="preserve">ocks for some of the extensions; 2) if it is </w:t>
      </w:r>
      <w:r w:rsidR="00012A2F">
        <w:rPr>
          <w:rFonts w:ascii="Times New Roman" w:hAnsi="Times New Roman" w:cs="Times New Roman"/>
          <w:sz w:val="24"/>
          <w:szCs w:val="24"/>
        </w:rPr>
        <w:t>under a variant-</w:t>
      </w:r>
      <w:r w:rsidR="00983681" w:rsidRPr="007D73D8">
        <w:rPr>
          <w:rFonts w:ascii="Times New Roman" w:hAnsi="Times New Roman" w:cs="Times New Roman"/>
          <w:sz w:val="24"/>
          <w:szCs w:val="24"/>
        </w:rPr>
        <w:t>specific directory (e.g. FVS/AK/COMMON)</w:t>
      </w:r>
      <w:r w:rsidR="007D73D8">
        <w:rPr>
          <w:rFonts w:ascii="Times New Roman" w:hAnsi="Times New Roman" w:cs="Times New Roman"/>
          <w:sz w:val="24"/>
          <w:szCs w:val="24"/>
        </w:rPr>
        <w:t>, it</w:t>
      </w:r>
      <w:r w:rsidR="00983681" w:rsidRPr="007D73D8">
        <w:rPr>
          <w:rFonts w:ascii="Times New Roman" w:hAnsi="Times New Roman" w:cs="Times New Roman"/>
          <w:sz w:val="24"/>
          <w:szCs w:val="24"/>
        </w:rPr>
        <w:t xml:space="preserve"> contains </w:t>
      </w:r>
      <w:r w:rsidR="000C2819">
        <w:rPr>
          <w:rFonts w:ascii="Times New Roman" w:hAnsi="Times New Roman" w:cs="Times New Roman"/>
          <w:sz w:val="24"/>
          <w:szCs w:val="24"/>
        </w:rPr>
        <w:t>labeled</w:t>
      </w:r>
      <w:r w:rsidR="00A77AD7" w:rsidRPr="007D73D8">
        <w:rPr>
          <w:rFonts w:ascii="Times New Roman" w:hAnsi="Times New Roman" w:cs="Times New Roman"/>
          <w:sz w:val="24"/>
          <w:szCs w:val="24"/>
        </w:rPr>
        <w:t xml:space="preserve"> </w:t>
      </w:r>
      <w:r w:rsidR="00983681" w:rsidRPr="007D73D8">
        <w:rPr>
          <w:rFonts w:ascii="Times New Roman" w:hAnsi="Times New Roman" w:cs="Times New Roman"/>
          <w:sz w:val="24"/>
          <w:szCs w:val="24"/>
        </w:rPr>
        <w:t>COMMON blocks which are specific to that variant.</w:t>
      </w:r>
    </w:p>
    <w:p w:rsidR="00B84956" w:rsidRDefault="00F62235" w:rsidP="00684D3D">
      <w:pPr>
        <w:pStyle w:val="PlainText"/>
        <w:rPr>
          <w:rFonts w:ascii="Times New Roman" w:hAnsi="Times New Roman" w:cs="Times New Roman"/>
          <w:sz w:val="24"/>
          <w:szCs w:val="24"/>
        </w:rPr>
      </w:pPr>
      <w:r>
        <w:rPr>
          <w:rFonts w:ascii="Times New Roman" w:hAnsi="Times New Roman" w:cs="Times New Roman"/>
          <w:sz w:val="24"/>
          <w:szCs w:val="24"/>
        </w:rPr>
        <w:t>The FVS/BIN</w:t>
      </w:r>
      <w:r w:rsidR="005A79DB" w:rsidRPr="007D73D8">
        <w:rPr>
          <w:rFonts w:ascii="Times New Roman" w:hAnsi="Times New Roman" w:cs="Times New Roman"/>
          <w:sz w:val="24"/>
          <w:szCs w:val="24"/>
        </w:rPr>
        <w:t xml:space="preserve"> </w:t>
      </w:r>
      <w:r>
        <w:rPr>
          <w:rFonts w:ascii="Times New Roman" w:hAnsi="Times New Roman" w:cs="Times New Roman"/>
          <w:sz w:val="24"/>
          <w:szCs w:val="24"/>
        </w:rPr>
        <w:t>file directory contains</w:t>
      </w:r>
      <w:r w:rsidR="005A79DB" w:rsidRPr="007D73D8">
        <w:rPr>
          <w:rFonts w:ascii="Times New Roman" w:hAnsi="Times New Roman" w:cs="Times New Roman"/>
          <w:sz w:val="24"/>
          <w:szCs w:val="24"/>
        </w:rPr>
        <w:t xml:space="preserve"> </w:t>
      </w:r>
      <w:r>
        <w:rPr>
          <w:rFonts w:ascii="Times New Roman" w:hAnsi="Times New Roman" w:cs="Times New Roman"/>
          <w:sz w:val="24"/>
          <w:szCs w:val="24"/>
        </w:rPr>
        <w:t>program executables, compiled object code, and build lists for each variant.</w:t>
      </w:r>
      <w:r w:rsidR="00880EB4" w:rsidRPr="007D73D8">
        <w:rPr>
          <w:rFonts w:ascii="Times New Roman" w:hAnsi="Times New Roman" w:cs="Times New Roman"/>
          <w:sz w:val="24"/>
          <w:szCs w:val="24"/>
        </w:rPr>
        <w:t xml:space="preserve"> </w:t>
      </w:r>
      <w:r w:rsidR="009E3FD2">
        <w:rPr>
          <w:rFonts w:ascii="Times New Roman" w:hAnsi="Times New Roman" w:cs="Times New Roman"/>
          <w:sz w:val="24"/>
          <w:szCs w:val="24"/>
        </w:rPr>
        <w:t>Instructions for building program executables</w:t>
      </w:r>
      <w:r w:rsidR="009E3FD2" w:rsidRPr="009E3FD2">
        <w:rPr>
          <w:rFonts w:ascii="Times New Roman" w:hAnsi="Times New Roman" w:cs="Times New Roman"/>
          <w:sz w:val="24"/>
          <w:szCs w:val="24"/>
        </w:rPr>
        <w:t xml:space="preserve"> are documented</w:t>
      </w:r>
      <w:r w:rsidR="008F177F">
        <w:rPr>
          <w:rFonts w:ascii="Times New Roman" w:hAnsi="Times New Roman" w:cs="Times New Roman"/>
          <w:sz w:val="24"/>
          <w:szCs w:val="24"/>
        </w:rPr>
        <w:t xml:space="preserve"> in wiki pages at url:</w:t>
      </w:r>
      <w:r w:rsidR="00722DEB" w:rsidRPr="00722DEB">
        <w:rPr>
          <w:rFonts w:ascii="Times New Roman" w:hAnsi="Times New Roman" w:cs="Times New Roman"/>
          <w:sz w:val="24"/>
          <w:szCs w:val="24"/>
        </w:rPr>
        <w:t>https://sourceforge.net/p/open-fvs/wiki/browse_pages/</w:t>
      </w:r>
      <w:r w:rsidR="009E3FD2" w:rsidRPr="009E3FD2">
        <w:rPr>
          <w:rFonts w:ascii="Times New Roman" w:hAnsi="Times New Roman" w:cs="Times New Roman"/>
          <w:sz w:val="24"/>
          <w:szCs w:val="24"/>
        </w:rPr>
        <w:t>.</w:t>
      </w:r>
      <w:r w:rsidR="009E3FD2">
        <w:rPr>
          <w:rFonts w:ascii="Times New Roman" w:hAnsi="Times New Roman" w:cs="Times New Roman"/>
          <w:sz w:val="24"/>
          <w:szCs w:val="24"/>
        </w:rPr>
        <w:t xml:space="preserve"> </w:t>
      </w:r>
      <w:r>
        <w:rPr>
          <w:rFonts w:ascii="Times New Roman" w:hAnsi="Times New Roman" w:cs="Times New Roman"/>
          <w:sz w:val="24"/>
          <w:szCs w:val="24"/>
        </w:rPr>
        <w:t>The build list is a listing of every routine that goes into building a variant executable; these have the file name FVS</w:t>
      </w:r>
      <w:r w:rsidRPr="009E3FD2">
        <w:rPr>
          <w:rFonts w:ascii="Times New Roman" w:hAnsi="Times New Roman" w:cs="Times New Roman"/>
          <w:i/>
          <w:sz w:val="24"/>
          <w:szCs w:val="24"/>
        </w:rPr>
        <w:t>v</w:t>
      </w:r>
      <w:r w:rsidR="009E3FD2">
        <w:rPr>
          <w:rFonts w:ascii="Times New Roman" w:hAnsi="Times New Roman" w:cs="Times New Roman"/>
          <w:i/>
          <w:sz w:val="24"/>
          <w:szCs w:val="24"/>
        </w:rPr>
        <w:t>ar</w:t>
      </w:r>
      <w:r>
        <w:rPr>
          <w:rFonts w:ascii="Times New Roman" w:hAnsi="Times New Roman" w:cs="Times New Roman"/>
          <w:sz w:val="24"/>
          <w:szCs w:val="24"/>
        </w:rPr>
        <w:t xml:space="preserve">_sourceList.txt, where </w:t>
      </w:r>
      <w:proofErr w:type="spellStart"/>
      <w:r w:rsidRPr="009E3FD2">
        <w:rPr>
          <w:rFonts w:ascii="Times New Roman" w:hAnsi="Times New Roman" w:cs="Times New Roman"/>
          <w:i/>
          <w:sz w:val="24"/>
          <w:szCs w:val="24"/>
        </w:rPr>
        <w:t>v</w:t>
      </w:r>
      <w:r w:rsidR="009E3FD2">
        <w:rPr>
          <w:rFonts w:ascii="Times New Roman" w:hAnsi="Times New Roman" w:cs="Times New Roman"/>
          <w:i/>
          <w:sz w:val="24"/>
          <w:szCs w:val="24"/>
        </w:rPr>
        <w:t>ar</w:t>
      </w:r>
      <w:proofErr w:type="spellEnd"/>
      <w:r>
        <w:rPr>
          <w:rFonts w:ascii="Times New Roman" w:hAnsi="Times New Roman" w:cs="Times New Roman"/>
          <w:sz w:val="24"/>
          <w:szCs w:val="24"/>
        </w:rPr>
        <w:t xml:space="preserve"> is the variant designator (e.g. FVSie</w:t>
      </w:r>
      <w:r w:rsidR="009E3FD2">
        <w:rPr>
          <w:rFonts w:ascii="Times New Roman" w:hAnsi="Times New Roman" w:cs="Times New Roman"/>
          <w:sz w:val="24"/>
          <w:szCs w:val="24"/>
        </w:rPr>
        <w:t>c</w:t>
      </w:r>
      <w:r>
        <w:rPr>
          <w:rFonts w:ascii="Times New Roman" w:hAnsi="Times New Roman" w:cs="Times New Roman"/>
          <w:sz w:val="24"/>
          <w:szCs w:val="24"/>
        </w:rPr>
        <w:t>_sourceList.txt for the Inland Empire (IE) variant</w:t>
      </w:r>
      <w:r w:rsidR="009E3FD2">
        <w:rPr>
          <w:rFonts w:ascii="Times New Roman" w:hAnsi="Times New Roman" w:cs="Times New Roman"/>
          <w:sz w:val="24"/>
          <w:szCs w:val="24"/>
        </w:rPr>
        <w:t xml:space="preserve"> with the climate extension included). </w:t>
      </w:r>
    </w:p>
    <w:p w:rsidR="005A79DB" w:rsidRPr="007D73D8" w:rsidRDefault="009E3FD2" w:rsidP="00684D3D">
      <w:pPr>
        <w:pStyle w:val="PlainText"/>
        <w:rPr>
          <w:rFonts w:ascii="Times New Roman" w:hAnsi="Times New Roman" w:cs="Times New Roman"/>
          <w:sz w:val="24"/>
          <w:szCs w:val="24"/>
        </w:rPr>
      </w:pPr>
      <w:r>
        <w:rPr>
          <w:rFonts w:ascii="Times New Roman" w:hAnsi="Times New Roman" w:cs="Times New Roman"/>
          <w:sz w:val="24"/>
          <w:szCs w:val="24"/>
        </w:rPr>
        <w:t xml:space="preserve">When source code is first downloaded from the repository, the BIN directory will not contain any subdirectories. However, when variant executables are built, subdirectories named </w:t>
      </w:r>
      <w:proofErr w:type="spellStart"/>
      <w:r>
        <w:rPr>
          <w:rFonts w:ascii="Times New Roman" w:hAnsi="Times New Roman" w:cs="Times New Roman"/>
          <w:sz w:val="24"/>
          <w:szCs w:val="24"/>
        </w:rPr>
        <w:t>FVS</w:t>
      </w:r>
      <w:r w:rsidRPr="009E3FD2">
        <w:rPr>
          <w:rFonts w:ascii="Times New Roman" w:hAnsi="Times New Roman" w:cs="Times New Roman"/>
          <w:i/>
          <w:sz w:val="24"/>
          <w:szCs w:val="24"/>
        </w:rPr>
        <w:t>var</w:t>
      </w:r>
      <w:r>
        <w:rPr>
          <w:rFonts w:ascii="Times New Roman" w:hAnsi="Times New Roman" w:cs="Times New Roman"/>
          <w:sz w:val="24"/>
          <w:szCs w:val="24"/>
        </w:rPr>
        <w:t>_buildDir</w:t>
      </w:r>
      <w:proofErr w:type="spellEnd"/>
      <w:r>
        <w:rPr>
          <w:rFonts w:ascii="Times New Roman" w:hAnsi="Times New Roman" w:cs="Times New Roman"/>
          <w:sz w:val="24"/>
          <w:szCs w:val="24"/>
        </w:rPr>
        <w:t xml:space="preserve"> are created in the BIN directory for each variant built (e.g. </w:t>
      </w:r>
      <w:proofErr w:type="spellStart"/>
      <w:r>
        <w:rPr>
          <w:rFonts w:ascii="Times New Roman" w:hAnsi="Times New Roman" w:cs="Times New Roman"/>
          <w:sz w:val="24"/>
          <w:szCs w:val="24"/>
        </w:rPr>
        <w:t>FVSiec_buildDir</w:t>
      </w:r>
      <w:proofErr w:type="spellEnd"/>
      <w:r>
        <w:rPr>
          <w:rFonts w:ascii="Times New Roman" w:hAnsi="Times New Roman" w:cs="Times New Roman"/>
          <w:sz w:val="24"/>
          <w:szCs w:val="24"/>
        </w:rPr>
        <w:t>). These subdirectories contain a copy of the source code and compiled object code for each file that has gone into building the executable.</w:t>
      </w:r>
    </w:p>
    <w:p w:rsidR="00311B15" w:rsidRDefault="00311B15" w:rsidP="00311B15">
      <w:pPr>
        <w:pStyle w:val="Heading3"/>
      </w:pPr>
      <w:bookmarkStart w:id="282" w:name="_Toc454948874"/>
      <w:bookmarkStart w:id="283" w:name="_Toc454979425"/>
      <w:r>
        <w:t>Directories containing files that are used in all executables</w:t>
      </w:r>
      <w:bookmarkEnd w:id="282"/>
      <w:bookmarkEnd w:id="283"/>
    </w:p>
    <w:p w:rsidR="00684D3D" w:rsidRPr="007D73D8" w:rsidRDefault="00684D3D" w:rsidP="00684D3D">
      <w:pPr>
        <w:pStyle w:val="PlainText"/>
        <w:rPr>
          <w:rFonts w:ascii="Times New Roman" w:hAnsi="Times New Roman" w:cs="Times New Roman"/>
          <w:sz w:val="24"/>
          <w:szCs w:val="24"/>
        </w:rPr>
      </w:pPr>
      <w:r w:rsidRPr="007D73D8">
        <w:rPr>
          <w:rFonts w:ascii="Times New Roman" w:hAnsi="Times New Roman" w:cs="Times New Roman"/>
          <w:sz w:val="24"/>
          <w:szCs w:val="24"/>
        </w:rPr>
        <w:t>FVS</w:t>
      </w:r>
    </w:p>
    <w:p w:rsidR="00293220" w:rsidRPr="007D73D8" w:rsidRDefault="00293220" w:rsidP="00293220">
      <w:pPr>
        <w:pStyle w:val="PlainText"/>
        <w:tabs>
          <w:tab w:val="left" w:pos="540"/>
          <w:tab w:val="left" w:pos="2880"/>
        </w:tabs>
        <w:ind w:left="2880" w:hanging="2880"/>
        <w:rPr>
          <w:rFonts w:ascii="Times New Roman" w:hAnsi="Times New Roman" w:cs="Times New Roman"/>
          <w:sz w:val="24"/>
          <w:szCs w:val="24"/>
        </w:rPr>
      </w:pPr>
      <w:r w:rsidRPr="007D73D8">
        <w:rPr>
          <w:rFonts w:ascii="Times New Roman" w:hAnsi="Times New Roman" w:cs="Times New Roman"/>
          <w:sz w:val="24"/>
          <w:szCs w:val="24"/>
        </w:rPr>
        <w:lastRenderedPageBreak/>
        <w:tab/>
      </w:r>
      <w:proofErr w:type="spellStart"/>
      <w:proofErr w:type="gramStart"/>
      <w:r>
        <w:rPr>
          <w:rFonts w:ascii="Times New Roman" w:hAnsi="Times New Roman" w:cs="Times New Roman"/>
          <w:sz w:val="24"/>
          <w:szCs w:val="24"/>
        </w:rPr>
        <w:t>changeNotes</w:t>
      </w:r>
      <w:proofErr w:type="spellEnd"/>
      <w:proofErr w:type="gramEnd"/>
      <w:r>
        <w:rPr>
          <w:rFonts w:ascii="Times New Roman" w:hAnsi="Times New Roman" w:cs="Times New Roman"/>
          <w:sz w:val="24"/>
          <w:szCs w:val="24"/>
        </w:rPr>
        <w:tab/>
        <w:t>FVS update bulletins</w:t>
      </w:r>
    </w:p>
    <w:p w:rsidR="00DE6C1C" w:rsidRPr="007D73D8" w:rsidRDefault="00DE6C1C" w:rsidP="00DE6C1C">
      <w:pPr>
        <w:pStyle w:val="PlainText"/>
        <w:tabs>
          <w:tab w:val="left" w:pos="540"/>
          <w:tab w:val="left" w:pos="2880"/>
        </w:tabs>
        <w:ind w:left="2880" w:hanging="2880"/>
        <w:rPr>
          <w:rFonts w:ascii="Times New Roman" w:hAnsi="Times New Roman" w:cs="Times New Roman"/>
          <w:sz w:val="24"/>
          <w:szCs w:val="24"/>
        </w:rPr>
      </w:pPr>
      <w:r w:rsidRPr="007D73D8">
        <w:rPr>
          <w:rFonts w:ascii="Times New Roman" w:hAnsi="Times New Roman" w:cs="Times New Roman"/>
          <w:sz w:val="24"/>
          <w:szCs w:val="24"/>
        </w:rPr>
        <w:tab/>
      </w:r>
      <w:r>
        <w:rPr>
          <w:rFonts w:ascii="Times New Roman" w:hAnsi="Times New Roman" w:cs="Times New Roman"/>
          <w:sz w:val="24"/>
          <w:szCs w:val="24"/>
        </w:rPr>
        <w:t>ARCHIVE</w:t>
      </w:r>
      <w:r>
        <w:rPr>
          <w:rFonts w:ascii="Times New Roman" w:hAnsi="Times New Roman" w:cs="Times New Roman"/>
          <w:sz w:val="24"/>
          <w:szCs w:val="24"/>
        </w:rPr>
        <w:tab/>
        <w:t>Directory with subdirectories containing obsolete source code (not used in any variants)</w:t>
      </w:r>
    </w:p>
    <w:p w:rsidR="00837D28" w:rsidRPr="007D73D8" w:rsidRDefault="00837D28" w:rsidP="00837D28">
      <w:pPr>
        <w:pStyle w:val="PlainText"/>
        <w:tabs>
          <w:tab w:val="left" w:pos="540"/>
          <w:tab w:val="left" w:pos="2880"/>
        </w:tabs>
        <w:ind w:left="2880" w:hanging="2880"/>
        <w:rPr>
          <w:rFonts w:ascii="Times New Roman" w:hAnsi="Times New Roman" w:cs="Times New Roman"/>
          <w:sz w:val="24"/>
          <w:szCs w:val="24"/>
        </w:rPr>
      </w:pPr>
      <w:r w:rsidRPr="007D73D8">
        <w:rPr>
          <w:rFonts w:ascii="Times New Roman" w:hAnsi="Times New Roman" w:cs="Times New Roman"/>
          <w:sz w:val="24"/>
          <w:szCs w:val="24"/>
        </w:rPr>
        <w:tab/>
      </w:r>
      <w:r>
        <w:rPr>
          <w:rFonts w:ascii="Times New Roman" w:hAnsi="Times New Roman" w:cs="Times New Roman"/>
          <w:sz w:val="24"/>
          <w:szCs w:val="24"/>
        </w:rPr>
        <w:t>TESTS</w:t>
      </w:r>
      <w:r>
        <w:rPr>
          <w:rFonts w:ascii="Times New Roman" w:hAnsi="Times New Roman" w:cs="Times New Roman"/>
          <w:sz w:val="24"/>
          <w:szCs w:val="24"/>
        </w:rPr>
        <w:tab/>
        <w:t>Test data sets</w:t>
      </w:r>
      <w:r w:rsidR="00B84956">
        <w:rPr>
          <w:rFonts w:ascii="Times New Roman" w:hAnsi="Times New Roman" w:cs="Times New Roman"/>
          <w:sz w:val="24"/>
          <w:szCs w:val="24"/>
        </w:rPr>
        <w:t>,</w:t>
      </w:r>
      <w:r>
        <w:rPr>
          <w:rFonts w:ascii="Times New Roman" w:hAnsi="Times New Roman" w:cs="Times New Roman"/>
          <w:sz w:val="24"/>
          <w:szCs w:val="24"/>
        </w:rPr>
        <w:t xml:space="preserve"> and associated output</w:t>
      </w:r>
      <w:r w:rsidR="00B84956">
        <w:rPr>
          <w:rFonts w:ascii="Times New Roman" w:hAnsi="Times New Roman" w:cs="Times New Roman"/>
          <w:sz w:val="24"/>
          <w:szCs w:val="24"/>
        </w:rPr>
        <w:t>,</w:t>
      </w:r>
      <w:r>
        <w:rPr>
          <w:rFonts w:ascii="Times New Roman" w:hAnsi="Times New Roman" w:cs="Times New Roman"/>
          <w:sz w:val="24"/>
          <w:szCs w:val="24"/>
        </w:rPr>
        <w:t xml:space="preserve"> for each variant</w:t>
      </w:r>
    </w:p>
    <w:p w:rsidR="007A22E0" w:rsidRPr="007D73D8" w:rsidRDefault="007A22E0" w:rsidP="007A22E0">
      <w:pPr>
        <w:pStyle w:val="PlainText"/>
        <w:tabs>
          <w:tab w:val="left" w:pos="540"/>
          <w:tab w:val="left" w:pos="2880"/>
        </w:tabs>
        <w:ind w:left="2880" w:hanging="2880"/>
        <w:rPr>
          <w:rFonts w:ascii="Times New Roman" w:hAnsi="Times New Roman" w:cs="Times New Roman"/>
          <w:sz w:val="24"/>
          <w:szCs w:val="24"/>
        </w:rPr>
      </w:pPr>
      <w:r w:rsidRPr="007D73D8">
        <w:rPr>
          <w:rFonts w:ascii="Times New Roman" w:hAnsi="Times New Roman" w:cs="Times New Roman"/>
          <w:sz w:val="24"/>
          <w:szCs w:val="24"/>
        </w:rPr>
        <w:tab/>
      </w:r>
      <w:r>
        <w:rPr>
          <w:rFonts w:ascii="Times New Roman" w:hAnsi="Times New Roman" w:cs="Times New Roman"/>
          <w:sz w:val="24"/>
          <w:szCs w:val="24"/>
        </w:rPr>
        <w:t>BIN</w:t>
      </w:r>
      <w:r>
        <w:rPr>
          <w:rFonts w:ascii="Times New Roman" w:hAnsi="Times New Roman" w:cs="Times New Roman"/>
          <w:sz w:val="24"/>
          <w:szCs w:val="24"/>
        </w:rPr>
        <w:tab/>
      </w:r>
      <w:r w:rsidR="00293220">
        <w:rPr>
          <w:rFonts w:ascii="Times New Roman" w:hAnsi="Times New Roman" w:cs="Times New Roman"/>
          <w:sz w:val="24"/>
          <w:szCs w:val="24"/>
        </w:rPr>
        <w:t>E</w:t>
      </w:r>
      <w:r>
        <w:rPr>
          <w:rFonts w:ascii="Times New Roman" w:hAnsi="Times New Roman" w:cs="Times New Roman"/>
          <w:sz w:val="24"/>
          <w:szCs w:val="24"/>
        </w:rPr>
        <w:t>xecutable and build directory (see description above)</w:t>
      </w:r>
    </w:p>
    <w:p w:rsidR="00684D3D" w:rsidRPr="007D73D8" w:rsidRDefault="00684D3D" w:rsidP="001D3F84">
      <w:pPr>
        <w:pStyle w:val="PlainText"/>
        <w:tabs>
          <w:tab w:val="left" w:pos="540"/>
          <w:tab w:val="left" w:pos="2880"/>
        </w:tabs>
        <w:ind w:left="2880" w:hanging="2880"/>
        <w:rPr>
          <w:rFonts w:ascii="Times New Roman" w:hAnsi="Times New Roman" w:cs="Times New Roman"/>
          <w:sz w:val="24"/>
          <w:szCs w:val="24"/>
        </w:rPr>
      </w:pPr>
      <w:r w:rsidRPr="007D73D8">
        <w:rPr>
          <w:rFonts w:ascii="Times New Roman" w:hAnsi="Times New Roman" w:cs="Times New Roman"/>
          <w:sz w:val="24"/>
          <w:szCs w:val="24"/>
        </w:rPr>
        <w:tab/>
        <w:t>COMMON</w:t>
      </w:r>
      <w:r w:rsidR="00006648">
        <w:rPr>
          <w:rFonts w:ascii="Times New Roman" w:hAnsi="Times New Roman" w:cs="Times New Roman"/>
          <w:sz w:val="24"/>
          <w:szCs w:val="24"/>
        </w:rPr>
        <w:tab/>
      </w:r>
      <w:r w:rsidR="000C2819">
        <w:rPr>
          <w:rFonts w:ascii="Times New Roman" w:hAnsi="Times New Roman" w:cs="Times New Roman"/>
          <w:sz w:val="24"/>
          <w:szCs w:val="24"/>
        </w:rPr>
        <w:t>Labeled</w:t>
      </w:r>
      <w:r w:rsidR="00A77AD7" w:rsidRPr="007D73D8">
        <w:rPr>
          <w:rFonts w:ascii="Times New Roman" w:hAnsi="Times New Roman" w:cs="Times New Roman"/>
          <w:sz w:val="24"/>
          <w:szCs w:val="24"/>
        </w:rPr>
        <w:t xml:space="preserve"> </w:t>
      </w:r>
      <w:r w:rsidR="00E02AC0" w:rsidRPr="007D73D8">
        <w:rPr>
          <w:rFonts w:ascii="Times New Roman" w:hAnsi="Times New Roman" w:cs="Times New Roman"/>
          <w:sz w:val="24"/>
          <w:szCs w:val="24"/>
        </w:rPr>
        <w:t>COMMON blocks</w:t>
      </w:r>
      <w:r w:rsidR="005A79DB" w:rsidRPr="007D73D8">
        <w:rPr>
          <w:rFonts w:ascii="Times New Roman" w:hAnsi="Times New Roman" w:cs="Times New Roman"/>
          <w:sz w:val="24"/>
          <w:szCs w:val="24"/>
        </w:rPr>
        <w:t xml:space="preserve"> for the </w:t>
      </w:r>
      <w:r w:rsidR="00B84956">
        <w:rPr>
          <w:rFonts w:ascii="Times New Roman" w:hAnsi="Times New Roman" w:cs="Times New Roman"/>
          <w:sz w:val="24"/>
          <w:szCs w:val="24"/>
        </w:rPr>
        <w:t xml:space="preserve">FVS </w:t>
      </w:r>
      <w:r w:rsidR="005A79DB" w:rsidRPr="007D73D8">
        <w:rPr>
          <w:rFonts w:ascii="Times New Roman" w:hAnsi="Times New Roman" w:cs="Times New Roman"/>
          <w:sz w:val="24"/>
          <w:szCs w:val="24"/>
        </w:rPr>
        <w:t>base model and some extensions</w:t>
      </w:r>
    </w:p>
    <w:p w:rsidR="00684D3D" w:rsidRPr="007D73D8" w:rsidRDefault="00684D3D" w:rsidP="005701CF">
      <w:pPr>
        <w:pStyle w:val="PlainText"/>
        <w:tabs>
          <w:tab w:val="left" w:pos="540"/>
          <w:tab w:val="left" w:pos="2880"/>
        </w:tabs>
        <w:spacing w:line="240" w:lineRule="auto"/>
        <w:ind w:left="2880" w:hanging="2880"/>
        <w:contextualSpacing/>
        <w:rPr>
          <w:rFonts w:ascii="Times New Roman" w:hAnsi="Times New Roman" w:cs="Times New Roman"/>
          <w:sz w:val="24"/>
          <w:szCs w:val="24"/>
        </w:rPr>
      </w:pPr>
      <w:r w:rsidRPr="007D73D8">
        <w:rPr>
          <w:rFonts w:ascii="Times New Roman" w:hAnsi="Times New Roman" w:cs="Times New Roman"/>
          <w:sz w:val="24"/>
          <w:szCs w:val="24"/>
        </w:rPr>
        <w:tab/>
        <w:t>BASE</w:t>
      </w:r>
      <w:r w:rsidR="00073156">
        <w:rPr>
          <w:rFonts w:ascii="Times New Roman" w:hAnsi="Times New Roman" w:cs="Times New Roman"/>
          <w:sz w:val="24"/>
          <w:szCs w:val="24"/>
        </w:rPr>
        <w:tab/>
        <w:t>Source code that does not contain any variant-specific coding</w:t>
      </w:r>
      <w:r w:rsidR="00DE6C1C">
        <w:rPr>
          <w:rFonts w:ascii="Times New Roman" w:hAnsi="Times New Roman" w:cs="Times New Roman"/>
          <w:sz w:val="24"/>
          <w:szCs w:val="24"/>
        </w:rPr>
        <w:t xml:space="preserve"> and gets used in all variants</w:t>
      </w:r>
      <w:r w:rsidR="007F60F2">
        <w:rPr>
          <w:rFonts w:ascii="Times New Roman" w:hAnsi="Times New Roman" w:cs="Times New Roman"/>
          <w:sz w:val="24"/>
          <w:szCs w:val="24"/>
        </w:rPr>
        <w:t xml:space="preserve"> </w:t>
      </w:r>
      <w:r w:rsidR="007F60F2">
        <w:rPr>
          <w:rFonts w:ascii="Times New Roman" w:eastAsia="MS Mincho" w:hAnsi="Times New Roman" w:cs="Times New Roman"/>
          <w:sz w:val="24"/>
          <w:szCs w:val="24"/>
        </w:rPr>
        <w:t>(also see VBASE)</w:t>
      </w:r>
    </w:p>
    <w:p w:rsidR="00684D3D" w:rsidRDefault="004B7FB3" w:rsidP="001D3F84">
      <w:pPr>
        <w:pStyle w:val="PlainText"/>
        <w:tabs>
          <w:tab w:val="left" w:pos="1080"/>
          <w:tab w:val="left" w:pos="2880"/>
        </w:tabs>
        <w:spacing w:line="240" w:lineRule="auto"/>
        <w:contextualSpacing/>
        <w:rPr>
          <w:rFonts w:ascii="Times New Roman" w:hAnsi="Times New Roman" w:cs="Times New Roman"/>
          <w:position w:val="-10"/>
          <w:sz w:val="24"/>
          <w:szCs w:val="24"/>
        </w:rPr>
      </w:pPr>
      <w:r>
        <w:rPr>
          <w:rFonts w:ascii="Times New Roman" w:hAnsi="Times New Roman" w:cs="Times New Roman"/>
          <w:position w:val="-10"/>
          <w:sz w:val="24"/>
          <w:szCs w:val="24"/>
        </w:rPr>
        <w:tab/>
      </w:r>
      <w:proofErr w:type="spellStart"/>
      <w:proofErr w:type="gramStart"/>
      <w:r w:rsidR="001D3F84" w:rsidRPr="001D3F84">
        <w:rPr>
          <w:rFonts w:ascii="Times New Roman" w:hAnsi="Times New Roman" w:cs="Times New Roman"/>
          <w:position w:val="-10"/>
          <w:sz w:val="24"/>
          <w:szCs w:val="24"/>
        </w:rPr>
        <w:t>baseDocumen</w:t>
      </w:r>
      <w:r w:rsidR="001D3F84">
        <w:rPr>
          <w:rFonts w:ascii="Times New Roman" w:hAnsi="Times New Roman" w:cs="Times New Roman"/>
          <w:position w:val="-10"/>
          <w:sz w:val="24"/>
          <w:szCs w:val="24"/>
        </w:rPr>
        <w:t>t</w:t>
      </w:r>
      <w:proofErr w:type="spellEnd"/>
      <w:proofErr w:type="gramEnd"/>
      <w:r w:rsidR="001D3F84">
        <w:rPr>
          <w:rFonts w:ascii="Times New Roman" w:hAnsi="Times New Roman" w:cs="Times New Roman"/>
          <w:position w:val="-10"/>
          <w:sz w:val="24"/>
          <w:szCs w:val="24"/>
        </w:rPr>
        <w:tab/>
      </w:r>
      <w:r w:rsidR="00293220">
        <w:rPr>
          <w:rFonts w:ascii="Times New Roman" w:hAnsi="Times New Roman" w:cs="Times New Roman"/>
          <w:position w:val="-10"/>
          <w:sz w:val="24"/>
          <w:szCs w:val="24"/>
        </w:rPr>
        <w:t>M</w:t>
      </w:r>
      <w:r w:rsidR="001D3F84">
        <w:rPr>
          <w:rFonts w:ascii="Times New Roman" w:hAnsi="Times New Roman" w:cs="Times New Roman"/>
          <w:position w:val="-10"/>
          <w:sz w:val="24"/>
          <w:szCs w:val="24"/>
        </w:rPr>
        <w:t>iscellaneous documents</w:t>
      </w:r>
    </w:p>
    <w:p w:rsidR="00073156" w:rsidRPr="001D3F84" w:rsidRDefault="00073156" w:rsidP="001D3F84">
      <w:pPr>
        <w:pStyle w:val="PlainText"/>
        <w:tabs>
          <w:tab w:val="left" w:pos="1080"/>
          <w:tab w:val="left" w:pos="2880"/>
        </w:tabs>
        <w:spacing w:line="240" w:lineRule="auto"/>
        <w:contextualSpacing/>
        <w:rPr>
          <w:rFonts w:ascii="Times New Roman" w:hAnsi="Times New Roman" w:cs="Times New Roman"/>
          <w:position w:val="-10"/>
          <w:sz w:val="24"/>
          <w:szCs w:val="24"/>
        </w:rPr>
      </w:pPr>
    </w:p>
    <w:p w:rsidR="00012A2F" w:rsidRDefault="00012A2F" w:rsidP="00012A2F">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PG</w:t>
      </w:r>
      <w:r>
        <w:rPr>
          <w:rFonts w:ascii="Times New Roman" w:eastAsia="MS Mincho" w:hAnsi="Times New Roman" w:cs="Times New Roman"/>
          <w:sz w:val="24"/>
          <w:szCs w:val="24"/>
        </w:rPr>
        <w:tab/>
      </w:r>
      <w:r w:rsidR="00073156">
        <w:rPr>
          <w:rFonts w:ascii="Times New Roman" w:eastAsia="MS Mincho" w:hAnsi="Times New Roman" w:cs="Times New Roman"/>
          <w:sz w:val="24"/>
          <w:szCs w:val="24"/>
        </w:rPr>
        <w:t>Source code for “put” and “get” subroutines used for the STOP and RESTART features of FVS</w:t>
      </w:r>
    </w:p>
    <w:p w:rsidR="00073156" w:rsidRPr="007D73D8" w:rsidRDefault="00073156" w:rsidP="00012A2F">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p>
    <w:p w:rsidR="00684D3D" w:rsidRDefault="00006648" w:rsidP="00DE6C1C">
      <w:pPr>
        <w:pStyle w:val="PlainText"/>
        <w:tabs>
          <w:tab w:val="left" w:pos="540"/>
          <w:tab w:val="left" w:pos="2880"/>
        </w:tabs>
        <w:spacing w:line="240" w:lineRule="auto"/>
        <w:ind w:left="2880" w:hanging="2880"/>
        <w:contextualSpacing/>
        <w:rPr>
          <w:rFonts w:ascii="Times New Roman" w:hAnsi="Times New Roman" w:cs="Times New Roman"/>
          <w:sz w:val="24"/>
          <w:szCs w:val="24"/>
        </w:rPr>
      </w:pPr>
      <w:r>
        <w:rPr>
          <w:rFonts w:ascii="Times New Roman" w:hAnsi="Times New Roman" w:cs="Times New Roman"/>
          <w:sz w:val="24"/>
          <w:szCs w:val="24"/>
        </w:rPr>
        <w:tab/>
      </w:r>
      <w:r w:rsidR="00684D3D" w:rsidRPr="007D73D8">
        <w:rPr>
          <w:rFonts w:ascii="Times New Roman" w:hAnsi="Times New Roman" w:cs="Times New Roman"/>
          <w:sz w:val="24"/>
          <w:szCs w:val="24"/>
        </w:rPr>
        <w:t>VOLUME</w:t>
      </w:r>
      <w:r w:rsidR="004B7FB3">
        <w:rPr>
          <w:rFonts w:ascii="Times New Roman" w:hAnsi="Times New Roman" w:cs="Times New Roman"/>
          <w:sz w:val="24"/>
          <w:szCs w:val="24"/>
        </w:rPr>
        <w:tab/>
      </w:r>
      <w:r w:rsidR="00DE6C1C">
        <w:rPr>
          <w:rFonts w:ascii="Times New Roman" w:hAnsi="Times New Roman" w:cs="Times New Roman"/>
          <w:sz w:val="24"/>
          <w:szCs w:val="24"/>
        </w:rPr>
        <w:t xml:space="preserve">Source code for the </w:t>
      </w:r>
      <w:r w:rsidR="00880EB4" w:rsidRPr="007D73D8">
        <w:rPr>
          <w:rFonts w:ascii="Times New Roman" w:hAnsi="Times New Roman" w:cs="Times New Roman"/>
          <w:sz w:val="24"/>
          <w:szCs w:val="24"/>
        </w:rPr>
        <w:t>National Cruise System volume</w:t>
      </w:r>
      <w:r w:rsidR="00073156">
        <w:rPr>
          <w:rFonts w:ascii="Times New Roman" w:hAnsi="Times New Roman" w:cs="Times New Roman"/>
          <w:sz w:val="24"/>
          <w:szCs w:val="24"/>
        </w:rPr>
        <w:t xml:space="preserve"> equations</w:t>
      </w:r>
      <w:r w:rsidR="00DE6C1C">
        <w:rPr>
          <w:rFonts w:ascii="Times New Roman" w:hAnsi="Times New Roman" w:cs="Times New Roman"/>
          <w:sz w:val="24"/>
          <w:szCs w:val="24"/>
        </w:rPr>
        <w:t xml:space="preserve"> that does not contain any variant-specific coding and gets used in all variants</w:t>
      </w:r>
      <w:r w:rsidR="00404D02">
        <w:rPr>
          <w:rFonts w:ascii="Times New Roman" w:hAnsi="Times New Roman" w:cs="Times New Roman"/>
          <w:sz w:val="24"/>
          <w:szCs w:val="24"/>
        </w:rPr>
        <w:t xml:space="preserve"> (also see VVOLUME)</w:t>
      </w:r>
    </w:p>
    <w:p w:rsidR="00073156" w:rsidRPr="007D73D8" w:rsidRDefault="00073156" w:rsidP="001D3F84">
      <w:pPr>
        <w:pStyle w:val="PlainText"/>
        <w:tabs>
          <w:tab w:val="left" w:pos="540"/>
          <w:tab w:val="left" w:pos="2880"/>
        </w:tabs>
        <w:spacing w:line="240" w:lineRule="auto"/>
        <w:contextualSpacing/>
        <w:rPr>
          <w:rFonts w:ascii="Times New Roman" w:hAnsi="Times New Roman" w:cs="Times New Roman"/>
          <w:sz w:val="24"/>
          <w:szCs w:val="24"/>
        </w:rPr>
      </w:pPr>
    </w:p>
    <w:p w:rsidR="00311B15" w:rsidRDefault="00012A2F" w:rsidP="00311B15">
      <w:pPr>
        <w:pStyle w:val="Heading3"/>
      </w:pPr>
      <w:bookmarkStart w:id="284" w:name="_Toc454948875"/>
      <w:bookmarkStart w:id="285" w:name="_Toc454979426"/>
      <w:r>
        <w:t>Directories containing variant-</w:t>
      </w:r>
      <w:r w:rsidR="00311B15">
        <w:t>specific files</w:t>
      </w:r>
      <w:bookmarkEnd w:id="284"/>
      <w:bookmarkEnd w:id="285"/>
    </w:p>
    <w:p w:rsidR="00311B15" w:rsidRPr="007D73D8" w:rsidRDefault="00311B15" w:rsidP="00311B15">
      <w:pPr>
        <w:pStyle w:val="PlainText"/>
        <w:rPr>
          <w:rFonts w:ascii="Times New Roman" w:hAnsi="Times New Roman" w:cs="Times New Roman"/>
          <w:sz w:val="24"/>
          <w:szCs w:val="24"/>
        </w:rPr>
      </w:pPr>
      <w:r w:rsidRPr="007D73D8">
        <w:rPr>
          <w:rFonts w:ascii="Times New Roman" w:hAnsi="Times New Roman" w:cs="Times New Roman"/>
          <w:sz w:val="24"/>
          <w:szCs w:val="24"/>
        </w:rPr>
        <w:t>FVS</w:t>
      </w:r>
    </w:p>
    <w:p w:rsidR="006F3A6C" w:rsidRPr="007D73D8" w:rsidRDefault="006F3A6C" w:rsidP="006F3A6C">
      <w:pPr>
        <w:pStyle w:val="PlainText"/>
        <w:tabs>
          <w:tab w:val="left" w:pos="54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ACD</w:t>
      </w:r>
      <w:r>
        <w:rPr>
          <w:rFonts w:ascii="Times New Roman" w:eastAsia="MS Mincho" w:hAnsi="Times New Roman" w:cs="Times New Roman"/>
          <w:sz w:val="24"/>
          <w:szCs w:val="24"/>
        </w:rPr>
        <w:tab/>
        <w:t>Acadian</w:t>
      </w:r>
      <w:r w:rsidRPr="007D73D8">
        <w:rPr>
          <w:rFonts w:ascii="Times New Roman" w:eastAsia="MS Mincho" w:hAnsi="Times New Roman" w:cs="Times New Roman"/>
          <w:sz w:val="24"/>
          <w:szCs w:val="24"/>
        </w:rPr>
        <w:t xml:space="preserve"> </w:t>
      </w:r>
      <w:r>
        <w:rPr>
          <w:rFonts w:ascii="Times New Roman" w:eastAsia="MS Mincho" w:hAnsi="Times New Roman" w:cs="Times New Roman"/>
          <w:sz w:val="24"/>
          <w:szCs w:val="24"/>
        </w:rPr>
        <w:t>variant-specific source code</w:t>
      </w:r>
      <w:r w:rsidRPr="007D73D8">
        <w:rPr>
          <w:rFonts w:ascii="Times New Roman" w:eastAsia="MS Mincho" w:hAnsi="Times New Roman" w:cs="Times New Roman"/>
          <w:sz w:val="24"/>
          <w:szCs w:val="24"/>
        </w:rPr>
        <w:t xml:space="preserve"> </w:t>
      </w:r>
      <w:r>
        <w:rPr>
          <w:rFonts w:ascii="Times New Roman" w:eastAsia="MS Mincho" w:hAnsi="Times New Roman" w:cs="Times New Roman"/>
          <w:sz w:val="24"/>
          <w:szCs w:val="24"/>
        </w:rPr>
        <w:t>(under development)</w:t>
      </w:r>
    </w:p>
    <w:p w:rsidR="006F3A6C" w:rsidRDefault="006F3A6C" w:rsidP="006F3A6C">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COMMON</w:t>
      </w:r>
      <w:r>
        <w:rPr>
          <w:rFonts w:ascii="Times New Roman" w:eastAsia="MS Mincho" w:hAnsi="Times New Roman" w:cs="Times New Roman"/>
          <w:sz w:val="24"/>
          <w:szCs w:val="24"/>
        </w:rPr>
        <w:tab/>
        <w:t>ACD variant-specific labeled COMMON blocks</w:t>
      </w:r>
    </w:p>
    <w:p w:rsidR="006F3A6C" w:rsidRPr="007D73D8" w:rsidRDefault="006F3A6C" w:rsidP="006F3A6C">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 xml:space="preserve"> </w:t>
      </w:r>
    </w:p>
    <w:p w:rsidR="00A51DC1" w:rsidRPr="007D73D8" w:rsidRDefault="00006648" w:rsidP="006F3A6C">
      <w:pPr>
        <w:pStyle w:val="PlainText"/>
        <w:tabs>
          <w:tab w:val="left" w:pos="540"/>
          <w:tab w:val="left" w:pos="2880"/>
        </w:tabs>
        <w:ind w:left="2880" w:hanging="2880"/>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A51DC1" w:rsidRPr="007D73D8">
        <w:rPr>
          <w:rFonts w:ascii="Times New Roman" w:eastAsia="MS Mincho" w:hAnsi="Times New Roman" w:cs="Times New Roman"/>
          <w:sz w:val="24"/>
          <w:szCs w:val="24"/>
        </w:rPr>
        <w:t>AK</w:t>
      </w:r>
      <w:r w:rsidR="004B7FB3">
        <w:rPr>
          <w:rFonts w:ascii="Times New Roman" w:eastAsia="MS Mincho" w:hAnsi="Times New Roman" w:cs="Times New Roman"/>
          <w:sz w:val="24"/>
          <w:szCs w:val="24"/>
        </w:rPr>
        <w:tab/>
      </w:r>
      <w:r w:rsidR="005A79DB" w:rsidRPr="007D73D8">
        <w:rPr>
          <w:rFonts w:ascii="Times New Roman" w:eastAsia="MS Mincho" w:hAnsi="Times New Roman" w:cs="Times New Roman"/>
          <w:sz w:val="24"/>
          <w:szCs w:val="24"/>
        </w:rPr>
        <w:t xml:space="preserve">Southeast Alaska / Coastal British Columbia </w:t>
      </w:r>
      <w:r w:rsidR="006F3A6C">
        <w:rPr>
          <w:rFonts w:ascii="Times New Roman" w:eastAsia="MS Mincho" w:hAnsi="Times New Roman" w:cs="Times New Roman"/>
          <w:sz w:val="24"/>
          <w:szCs w:val="24"/>
        </w:rPr>
        <w:t>variant-specific source code</w:t>
      </w:r>
    </w:p>
    <w:p w:rsidR="00A51DC1" w:rsidRDefault="004B7FB3" w:rsidP="001D3F84">
      <w:pPr>
        <w:pStyle w:val="PlainText"/>
        <w:tabs>
          <w:tab w:val="left" w:pos="1080"/>
          <w:tab w:val="left" w:pos="2880"/>
        </w:tabs>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247611" w:rsidRPr="007D73D8">
        <w:rPr>
          <w:rFonts w:ascii="Times New Roman" w:eastAsia="MS Mincho" w:hAnsi="Times New Roman" w:cs="Times New Roman"/>
          <w:sz w:val="24"/>
          <w:szCs w:val="24"/>
        </w:rPr>
        <w:t>COMMON</w:t>
      </w:r>
      <w:r w:rsidR="006F0D84">
        <w:rPr>
          <w:rFonts w:ascii="Times New Roman" w:eastAsia="MS Mincho" w:hAnsi="Times New Roman" w:cs="Times New Roman"/>
          <w:sz w:val="24"/>
          <w:szCs w:val="24"/>
        </w:rPr>
        <w:tab/>
        <w:t>AK v</w:t>
      </w:r>
      <w:r w:rsidR="00012A2F">
        <w:rPr>
          <w:rFonts w:ascii="Times New Roman" w:eastAsia="MS Mincho" w:hAnsi="Times New Roman" w:cs="Times New Roman"/>
          <w:sz w:val="24"/>
          <w:szCs w:val="24"/>
        </w:rPr>
        <w:t>ariant-</w:t>
      </w:r>
      <w:r w:rsidR="001D3F84">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1D3F84">
        <w:rPr>
          <w:rFonts w:ascii="Times New Roman" w:eastAsia="MS Mincho" w:hAnsi="Times New Roman" w:cs="Times New Roman"/>
          <w:sz w:val="24"/>
          <w:szCs w:val="24"/>
        </w:rPr>
        <w:t xml:space="preserve"> COMMON blocks</w:t>
      </w:r>
    </w:p>
    <w:p w:rsidR="006F3A6C" w:rsidRPr="007D73D8" w:rsidRDefault="006F3A6C" w:rsidP="001D3F84">
      <w:pPr>
        <w:pStyle w:val="PlainText"/>
        <w:tabs>
          <w:tab w:val="left" w:pos="1080"/>
          <w:tab w:val="left" w:pos="2880"/>
        </w:tabs>
        <w:contextualSpacing/>
        <w:rPr>
          <w:rFonts w:ascii="Times New Roman" w:eastAsia="MS Mincho" w:hAnsi="Times New Roman" w:cs="Times New Roman"/>
          <w:sz w:val="24"/>
          <w:szCs w:val="24"/>
        </w:rPr>
      </w:pPr>
    </w:p>
    <w:p w:rsidR="005A79DB" w:rsidRPr="007D73D8" w:rsidRDefault="004B7FB3" w:rsidP="001D3F84">
      <w:pPr>
        <w:pStyle w:val="PlainText"/>
        <w:tabs>
          <w:tab w:val="left" w:pos="54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BM</w:t>
      </w:r>
      <w:r>
        <w:rPr>
          <w:rFonts w:ascii="Times New Roman" w:eastAsia="MS Mincho" w:hAnsi="Times New Roman" w:cs="Times New Roman"/>
          <w:sz w:val="24"/>
          <w:szCs w:val="24"/>
        </w:rPr>
        <w:tab/>
      </w:r>
      <w:r w:rsidR="005A79DB" w:rsidRPr="007D73D8">
        <w:rPr>
          <w:rFonts w:ascii="Times New Roman" w:eastAsia="MS Mincho" w:hAnsi="Times New Roman" w:cs="Times New Roman"/>
          <w:sz w:val="24"/>
          <w:szCs w:val="24"/>
        </w:rPr>
        <w:t xml:space="preserve">Blue Mountains </w:t>
      </w:r>
      <w:r w:rsidR="006F3A6C">
        <w:rPr>
          <w:rFonts w:ascii="Times New Roman" w:eastAsia="MS Mincho" w:hAnsi="Times New Roman" w:cs="Times New Roman"/>
          <w:sz w:val="24"/>
          <w:szCs w:val="24"/>
        </w:rPr>
        <w:t>variant-specific source code</w:t>
      </w:r>
    </w:p>
    <w:p w:rsidR="006F3A6C" w:rsidRDefault="004B7FB3" w:rsidP="006F3A6C">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5A79DB" w:rsidRPr="007D73D8">
        <w:rPr>
          <w:rFonts w:ascii="Times New Roman" w:eastAsia="MS Mincho" w:hAnsi="Times New Roman" w:cs="Times New Roman"/>
          <w:sz w:val="24"/>
          <w:szCs w:val="24"/>
        </w:rPr>
        <w:t>COMMON</w:t>
      </w:r>
      <w:r w:rsidR="005A79DB" w:rsidRPr="007D73D8">
        <w:rPr>
          <w:rFonts w:ascii="Times New Roman" w:eastAsia="MS Mincho" w:hAnsi="Times New Roman" w:cs="Times New Roman"/>
          <w:sz w:val="24"/>
          <w:szCs w:val="24"/>
        </w:rPr>
        <w:tab/>
      </w:r>
      <w:r w:rsidR="006F0D84">
        <w:rPr>
          <w:rFonts w:ascii="Times New Roman" w:eastAsia="MS Mincho" w:hAnsi="Times New Roman" w:cs="Times New Roman"/>
          <w:sz w:val="24"/>
          <w:szCs w:val="24"/>
        </w:rPr>
        <w:t>BM v</w:t>
      </w:r>
      <w:r w:rsidR="00012A2F">
        <w:rPr>
          <w:rFonts w:ascii="Times New Roman" w:eastAsia="MS Mincho" w:hAnsi="Times New Roman" w:cs="Times New Roman"/>
          <w:sz w:val="24"/>
          <w:szCs w:val="24"/>
        </w:rPr>
        <w:t>ariant-</w:t>
      </w:r>
      <w:r w:rsidR="00293220">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293220">
        <w:rPr>
          <w:rFonts w:ascii="Times New Roman" w:eastAsia="MS Mincho" w:hAnsi="Times New Roman" w:cs="Times New Roman"/>
          <w:sz w:val="24"/>
          <w:szCs w:val="24"/>
        </w:rPr>
        <w:t xml:space="preserve"> COMMON blocks</w:t>
      </w:r>
    </w:p>
    <w:p w:rsidR="005A79DB" w:rsidRPr="007D73D8" w:rsidRDefault="006F0D84" w:rsidP="006F3A6C">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 xml:space="preserve"> </w:t>
      </w:r>
    </w:p>
    <w:p w:rsidR="005A79DB" w:rsidRPr="007D73D8" w:rsidRDefault="004B7FB3" w:rsidP="001D3F84">
      <w:pPr>
        <w:pStyle w:val="PlainText"/>
        <w:tabs>
          <w:tab w:val="left" w:pos="54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CA</w:t>
      </w:r>
      <w:r>
        <w:rPr>
          <w:rFonts w:ascii="Times New Roman" w:eastAsia="MS Mincho" w:hAnsi="Times New Roman" w:cs="Times New Roman"/>
          <w:sz w:val="24"/>
          <w:szCs w:val="24"/>
        </w:rPr>
        <w:tab/>
      </w:r>
      <w:r w:rsidR="000C6E45" w:rsidRPr="007D73D8">
        <w:rPr>
          <w:rFonts w:ascii="Times New Roman" w:eastAsia="MS Mincho" w:hAnsi="Times New Roman" w:cs="Times New Roman"/>
          <w:sz w:val="24"/>
          <w:szCs w:val="24"/>
        </w:rPr>
        <w:t xml:space="preserve">Inland California / Southern Cascades </w:t>
      </w:r>
      <w:r w:rsidR="006F3A6C">
        <w:rPr>
          <w:rFonts w:ascii="Times New Roman" w:eastAsia="MS Mincho" w:hAnsi="Times New Roman" w:cs="Times New Roman"/>
          <w:sz w:val="24"/>
          <w:szCs w:val="24"/>
        </w:rPr>
        <w:t>variant-specific source code</w:t>
      </w:r>
    </w:p>
    <w:p w:rsidR="005A79DB" w:rsidRDefault="004B7FB3" w:rsidP="001D3F84">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6F0D84">
        <w:rPr>
          <w:rFonts w:ascii="Times New Roman" w:eastAsia="MS Mincho" w:hAnsi="Times New Roman" w:cs="Times New Roman"/>
          <w:sz w:val="24"/>
          <w:szCs w:val="24"/>
        </w:rPr>
        <w:t>COMMON</w:t>
      </w:r>
      <w:r w:rsidR="006F0D84">
        <w:rPr>
          <w:rFonts w:ascii="Times New Roman" w:eastAsia="MS Mincho" w:hAnsi="Times New Roman" w:cs="Times New Roman"/>
          <w:sz w:val="24"/>
          <w:szCs w:val="24"/>
        </w:rPr>
        <w:tab/>
        <w:t>CA v</w:t>
      </w:r>
      <w:r w:rsidR="00012A2F">
        <w:rPr>
          <w:rFonts w:ascii="Times New Roman" w:eastAsia="MS Mincho" w:hAnsi="Times New Roman" w:cs="Times New Roman"/>
          <w:sz w:val="24"/>
          <w:szCs w:val="24"/>
        </w:rPr>
        <w:t>ariant-</w:t>
      </w:r>
      <w:r w:rsidR="00293220">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293220">
        <w:rPr>
          <w:rFonts w:ascii="Times New Roman" w:eastAsia="MS Mincho" w:hAnsi="Times New Roman" w:cs="Times New Roman"/>
          <w:sz w:val="24"/>
          <w:szCs w:val="24"/>
        </w:rPr>
        <w:t xml:space="preserve"> COMMON blocks</w:t>
      </w:r>
    </w:p>
    <w:p w:rsidR="006F3A6C" w:rsidRPr="007D73D8" w:rsidRDefault="006F3A6C" w:rsidP="001D3F84">
      <w:pPr>
        <w:pStyle w:val="PlainText"/>
        <w:tabs>
          <w:tab w:val="left" w:pos="1080"/>
          <w:tab w:val="left" w:pos="2880"/>
        </w:tabs>
        <w:spacing w:line="240" w:lineRule="auto"/>
        <w:contextualSpacing/>
        <w:rPr>
          <w:rFonts w:ascii="Times New Roman" w:eastAsia="MS Mincho" w:hAnsi="Times New Roman" w:cs="Times New Roman"/>
          <w:sz w:val="24"/>
          <w:szCs w:val="24"/>
        </w:rPr>
      </w:pPr>
    </w:p>
    <w:p w:rsidR="00E978E7" w:rsidRPr="007D73D8" w:rsidRDefault="00E978E7" w:rsidP="00E978E7">
      <w:pPr>
        <w:pStyle w:val="PlainText"/>
        <w:ind w:firstLine="540"/>
        <w:rPr>
          <w:rFonts w:ascii="Times New Roman" w:hAnsi="Times New Roman" w:cs="Times New Roman"/>
          <w:sz w:val="24"/>
          <w:szCs w:val="24"/>
        </w:rPr>
      </w:pPr>
      <w:r>
        <w:rPr>
          <w:rFonts w:ascii="Times New Roman" w:hAnsi="Times New Roman" w:cs="Times New Roman"/>
          <w:sz w:val="24"/>
          <w:szCs w:val="24"/>
        </w:rPr>
        <w:t>CANADA</w:t>
      </w:r>
    </w:p>
    <w:p w:rsidR="00E978E7" w:rsidRPr="007D73D8" w:rsidRDefault="00E978E7" w:rsidP="00E978E7">
      <w:pPr>
        <w:pStyle w:val="PlainText"/>
        <w:tabs>
          <w:tab w:val="left" w:pos="1080"/>
          <w:tab w:val="left" w:pos="2880"/>
        </w:tabs>
        <w:ind w:left="2880" w:hanging="2880"/>
        <w:rPr>
          <w:rFonts w:ascii="Times New Roman" w:eastAsia="MS Mincho" w:hAnsi="Times New Roman" w:cs="Times New Roman"/>
          <w:sz w:val="24"/>
          <w:szCs w:val="24"/>
        </w:rPr>
      </w:pPr>
      <w:r>
        <w:rPr>
          <w:rFonts w:ascii="Times New Roman" w:eastAsia="MS Mincho" w:hAnsi="Times New Roman" w:cs="Times New Roman"/>
          <w:sz w:val="24"/>
          <w:szCs w:val="24"/>
        </w:rPr>
        <w:tab/>
        <w:t>BC</w:t>
      </w:r>
      <w:r>
        <w:rPr>
          <w:rFonts w:ascii="Times New Roman" w:eastAsia="MS Mincho" w:hAnsi="Times New Roman" w:cs="Times New Roman"/>
          <w:sz w:val="24"/>
          <w:szCs w:val="24"/>
        </w:rPr>
        <w:tab/>
        <w:t xml:space="preserve">Variant-specific source code for the British Columbia, Canada, variant; this is a metric variant built and maintained by a Canadian </w:t>
      </w:r>
      <w:r>
        <w:rPr>
          <w:rFonts w:ascii="Times New Roman" w:eastAsia="MS Mincho" w:hAnsi="Times New Roman" w:cs="Times New Roman"/>
          <w:sz w:val="24"/>
          <w:szCs w:val="24"/>
        </w:rPr>
        <w:lastRenderedPageBreak/>
        <w:t>contracting company. A copy of the code is in the repository for informational and development purposes.</w:t>
      </w:r>
    </w:p>
    <w:p w:rsidR="00E978E7" w:rsidRPr="007D73D8" w:rsidRDefault="00E978E7" w:rsidP="00E978E7">
      <w:pPr>
        <w:pStyle w:val="PlainText"/>
        <w:tabs>
          <w:tab w:val="left" w:pos="540"/>
          <w:tab w:val="left" w:pos="2880"/>
        </w:tabs>
        <w:spacing w:line="240" w:lineRule="auto"/>
        <w:contextualSpacing/>
        <w:rPr>
          <w:rFonts w:ascii="Times New Roman" w:eastAsia="MS Mincho" w:hAnsi="Times New Roman" w:cs="Times New Roman"/>
          <w:sz w:val="24"/>
          <w:szCs w:val="24"/>
        </w:rPr>
      </w:pPr>
    </w:p>
    <w:p w:rsidR="00E978E7" w:rsidRPr="007D73D8" w:rsidRDefault="00E978E7" w:rsidP="00E978E7">
      <w:pPr>
        <w:pStyle w:val="PlainText"/>
        <w:tabs>
          <w:tab w:val="left" w:pos="1080"/>
          <w:tab w:val="left" w:pos="2880"/>
        </w:tabs>
        <w:ind w:left="2880" w:hanging="2880"/>
        <w:rPr>
          <w:rFonts w:ascii="Times New Roman" w:eastAsia="MS Mincho" w:hAnsi="Times New Roman" w:cs="Times New Roman"/>
          <w:sz w:val="24"/>
          <w:szCs w:val="24"/>
        </w:rPr>
      </w:pPr>
      <w:r>
        <w:rPr>
          <w:rFonts w:ascii="Times New Roman" w:eastAsia="MS Mincho" w:hAnsi="Times New Roman" w:cs="Times New Roman"/>
          <w:sz w:val="24"/>
          <w:szCs w:val="24"/>
        </w:rPr>
        <w:tab/>
        <w:t>BIN</w:t>
      </w:r>
      <w:r>
        <w:rPr>
          <w:rFonts w:ascii="Times New Roman" w:eastAsia="MS Mincho" w:hAnsi="Times New Roman" w:cs="Times New Roman"/>
          <w:sz w:val="24"/>
          <w:szCs w:val="24"/>
        </w:rPr>
        <w:tab/>
      </w:r>
      <w:r>
        <w:rPr>
          <w:rFonts w:ascii="Times New Roman" w:hAnsi="Times New Roman" w:cs="Times New Roman"/>
          <w:sz w:val="24"/>
          <w:szCs w:val="24"/>
        </w:rPr>
        <w:t>Executable and build directory for the Canadian variants</w:t>
      </w:r>
      <w:r>
        <w:rPr>
          <w:rFonts w:ascii="Times New Roman" w:eastAsia="MS Mincho" w:hAnsi="Times New Roman" w:cs="Times New Roman"/>
          <w:sz w:val="24"/>
          <w:szCs w:val="24"/>
        </w:rPr>
        <w:t>.</w:t>
      </w:r>
    </w:p>
    <w:p w:rsidR="00E978E7" w:rsidRPr="007D73D8" w:rsidRDefault="00E978E7" w:rsidP="00E978E7">
      <w:pPr>
        <w:pStyle w:val="PlainText"/>
        <w:tabs>
          <w:tab w:val="left" w:pos="540"/>
          <w:tab w:val="left" w:pos="2880"/>
        </w:tabs>
        <w:spacing w:line="240" w:lineRule="auto"/>
        <w:contextualSpacing/>
        <w:rPr>
          <w:rFonts w:ascii="Times New Roman" w:eastAsia="MS Mincho" w:hAnsi="Times New Roman" w:cs="Times New Roman"/>
          <w:sz w:val="24"/>
          <w:szCs w:val="24"/>
        </w:rPr>
      </w:pPr>
    </w:p>
    <w:p w:rsidR="00E978E7" w:rsidRPr="007D73D8" w:rsidRDefault="00E978E7" w:rsidP="00E978E7">
      <w:pPr>
        <w:pStyle w:val="PlainText"/>
        <w:tabs>
          <w:tab w:val="left" w:pos="1080"/>
          <w:tab w:val="left" w:pos="2880"/>
        </w:tabs>
        <w:ind w:left="2880" w:hanging="2880"/>
        <w:rPr>
          <w:rFonts w:ascii="Times New Roman" w:eastAsia="MS Mincho" w:hAnsi="Times New Roman" w:cs="Times New Roman"/>
          <w:sz w:val="24"/>
          <w:szCs w:val="24"/>
        </w:rPr>
      </w:pPr>
      <w:r>
        <w:rPr>
          <w:rFonts w:ascii="Times New Roman" w:eastAsia="MS Mincho" w:hAnsi="Times New Roman" w:cs="Times New Roman"/>
          <w:sz w:val="24"/>
          <w:szCs w:val="24"/>
        </w:rPr>
        <w:tab/>
        <w:t>FIRE/BC</w:t>
      </w:r>
      <w:r>
        <w:rPr>
          <w:rFonts w:ascii="Times New Roman" w:eastAsia="MS Mincho" w:hAnsi="Times New Roman" w:cs="Times New Roman"/>
          <w:sz w:val="24"/>
          <w:szCs w:val="24"/>
        </w:rPr>
        <w:tab/>
      </w:r>
      <w:r w:rsidRPr="007D73D8">
        <w:rPr>
          <w:rFonts w:ascii="Times New Roman" w:eastAsia="MS Mincho" w:hAnsi="Times New Roman" w:cs="Times New Roman"/>
          <w:sz w:val="24"/>
          <w:szCs w:val="24"/>
        </w:rPr>
        <w:t>Fire and Fuels Extension</w:t>
      </w:r>
      <w:r>
        <w:rPr>
          <w:rFonts w:ascii="Times New Roman" w:eastAsia="MS Mincho" w:hAnsi="Times New Roman" w:cs="Times New Roman"/>
          <w:sz w:val="24"/>
          <w:szCs w:val="24"/>
        </w:rPr>
        <w:t xml:space="preserve"> (FFE) source code </w:t>
      </w:r>
      <w:r>
        <w:rPr>
          <w:rFonts w:ascii="Times New Roman" w:hAnsi="Times New Roman" w:cs="Times New Roman"/>
          <w:sz w:val="24"/>
          <w:szCs w:val="24"/>
        </w:rPr>
        <w:t>for the Canadian British Columbia variant (under development)</w:t>
      </w:r>
      <w:r>
        <w:rPr>
          <w:rFonts w:ascii="Times New Roman" w:eastAsia="MS Mincho" w:hAnsi="Times New Roman" w:cs="Times New Roman"/>
          <w:sz w:val="24"/>
          <w:szCs w:val="24"/>
        </w:rPr>
        <w:t>.</w:t>
      </w:r>
    </w:p>
    <w:p w:rsidR="00E978E7" w:rsidRPr="007D73D8" w:rsidRDefault="00E978E7" w:rsidP="00E978E7">
      <w:pPr>
        <w:pStyle w:val="PlainText"/>
        <w:tabs>
          <w:tab w:val="left" w:pos="540"/>
          <w:tab w:val="left" w:pos="2880"/>
        </w:tabs>
        <w:spacing w:line="240" w:lineRule="auto"/>
        <w:contextualSpacing/>
        <w:rPr>
          <w:rFonts w:ascii="Times New Roman" w:eastAsia="MS Mincho" w:hAnsi="Times New Roman" w:cs="Times New Roman"/>
          <w:sz w:val="24"/>
          <w:szCs w:val="24"/>
        </w:rPr>
      </w:pPr>
    </w:p>
    <w:p w:rsidR="00E978E7" w:rsidRPr="007D73D8" w:rsidRDefault="00E978E7" w:rsidP="00E978E7">
      <w:pPr>
        <w:pStyle w:val="PlainText"/>
        <w:tabs>
          <w:tab w:val="left" w:pos="1080"/>
          <w:tab w:val="left" w:pos="2880"/>
        </w:tabs>
        <w:ind w:left="2880" w:hanging="2880"/>
        <w:rPr>
          <w:rFonts w:ascii="Times New Roman" w:eastAsia="MS Mincho" w:hAnsi="Times New Roman" w:cs="Times New Roman"/>
          <w:sz w:val="24"/>
          <w:szCs w:val="24"/>
        </w:rPr>
      </w:pPr>
      <w:r>
        <w:rPr>
          <w:rFonts w:ascii="Times New Roman" w:eastAsia="MS Mincho" w:hAnsi="Times New Roman" w:cs="Times New Roman"/>
          <w:sz w:val="24"/>
          <w:szCs w:val="24"/>
        </w:rPr>
        <w:tab/>
        <w:t>NEWMIST</w:t>
      </w:r>
      <w:r>
        <w:rPr>
          <w:rFonts w:ascii="Times New Roman" w:eastAsia="MS Mincho" w:hAnsi="Times New Roman" w:cs="Times New Roman"/>
          <w:sz w:val="24"/>
          <w:szCs w:val="24"/>
        </w:rPr>
        <w:tab/>
      </w:r>
      <w:r w:rsidR="00CB599B">
        <w:rPr>
          <w:rFonts w:ascii="Times New Roman" w:eastAsia="MS Mincho" w:hAnsi="Times New Roman" w:cs="Times New Roman"/>
          <w:sz w:val="24"/>
          <w:szCs w:val="24"/>
        </w:rPr>
        <w:t xml:space="preserve">Source code </w:t>
      </w:r>
      <w:r w:rsidR="00CB599B">
        <w:rPr>
          <w:rFonts w:ascii="Times New Roman" w:hAnsi="Times New Roman" w:cs="Times New Roman"/>
          <w:sz w:val="24"/>
          <w:szCs w:val="24"/>
        </w:rPr>
        <w:t>for a new dwarf mistletoe model that is being tested and used in the Canadian variants.</w:t>
      </w:r>
    </w:p>
    <w:p w:rsidR="00E978E7" w:rsidRDefault="00E978E7" w:rsidP="00E978E7">
      <w:pPr>
        <w:pStyle w:val="PlainText"/>
        <w:tabs>
          <w:tab w:val="left" w:pos="1080"/>
          <w:tab w:val="left" w:pos="2880"/>
        </w:tabs>
        <w:spacing w:line="240" w:lineRule="auto"/>
        <w:ind w:left="2880" w:hanging="2880"/>
        <w:contextualSpacing/>
        <w:rPr>
          <w:rFonts w:ascii="Times New Roman" w:eastAsia="MS Mincho" w:hAnsi="Times New Roman" w:cs="Times New Roman"/>
          <w:sz w:val="24"/>
          <w:szCs w:val="24"/>
        </w:rPr>
      </w:pPr>
      <w:r>
        <w:rPr>
          <w:rFonts w:ascii="Times New Roman" w:hAnsi="Times New Roman" w:cs="Times New Roman"/>
          <w:sz w:val="24"/>
          <w:szCs w:val="24"/>
        </w:rPr>
        <w:tab/>
        <w:t>ON</w:t>
      </w:r>
      <w:r>
        <w:rPr>
          <w:rFonts w:ascii="Times New Roman" w:hAnsi="Times New Roman" w:cs="Times New Roman"/>
          <w:sz w:val="24"/>
          <w:szCs w:val="24"/>
        </w:rPr>
        <w:tab/>
      </w:r>
      <w:r>
        <w:rPr>
          <w:rFonts w:ascii="Times New Roman" w:eastAsia="MS Mincho" w:hAnsi="Times New Roman" w:cs="Times New Roman"/>
          <w:sz w:val="24"/>
          <w:szCs w:val="24"/>
        </w:rPr>
        <w:t>Source code for the O</w:t>
      </w:r>
      <w:r w:rsidR="00BC482F">
        <w:rPr>
          <w:rFonts w:ascii="Times New Roman" w:eastAsia="MS Mincho" w:hAnsi="Times New Roman" w:cs="Times New Roman"/>
          <w:sz w:val="24"/>
          <w:szCs w:val="24"/>
        </w:rPr>
        <w:t>ntario</w:t>
      </w:r>
      <w:r>
        <w:rPr>
          <w:rFonts w:ascii="Times New Roman" w:eastAsia="MS Mincho" w:hAnsi="Times New Roman" w:cs="Times New Roman"/>
          <w:sz w:val="24"/>
          <w:szCs w:val="24"/>
        </w:rPr>
        <w:t>, Canada, variant; this is a metric variant built and maintained by a Canadian contracting company. A copy of the code is in the repository for informational and development purposes.</w:t>
      </w:r>
    </w:p>
    <w:p w:rsidR="00E978E7" w:rsidRPr="007D73D8" w:rsidRDefault="00E978E7" w:rsidP="00E978E7">
      <w:pPr>
        <w:pStyle w:val="PlainText"/>
        <w:tabs>
          <w:tab w:val="left" w:pos="540"/>
          <w:tab w:val="left" w:pos="2880"/>
        </w:tabs>
        <w:spacing w:line="240" w:lineRule="auto"/>
        <w:ind w:left="2880" w:hanging="2880"/>
        <w:contextualSpacing/>
        <w:rPr>
          <w:rFonts w:ascii="Times New Roman" w:hAnsi="Times New Roman" w:cs="Times New Roman"/>
          <w:sz w:val="24"/>
          <w:szCs w:val="24"/>
        </w:rPr>
      </w:pPr>
    </w:p>
    <w:p w:rsidR="000C6E45" w:rsidRPr="007D73D8" w:rsidRDefault="004B7FB3" w:rsidP="001D3F84">
      <w:pPr>
        <w:pStyle w:val="PlainText"/>
        <w:tabs>
          <w:tab w:val="left" w:pos="54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CI</w:t>
      </w:r>
      <w:r>
        <w:rPr>
          <w:rFonts w:ascii="Times New Roman" w:eastAsia="MS Mincho" w:hAnsi="Times New Roman" w:cs="Times New Roman"/>
          <w:sz w:val="24"/>
          <w:szCs w:val="24"/>
        </w:rPr>
        <w:tab/>
      </w:r>
      <w:r w:rsidR="000C6E45" w:rsidRPr="007D73D8">
        <w:rPr>
          <w:rFonts w:ascii="Times New Roman" w:eastAsia="MS Mincho" w:hAnsi="Times New Roman" w:cs="Times New Roman"/>
          <w:sz w:val="24"/>
          <w:szCs w:val="24"/>
        </w:rPr>
        <w:t xml:space="preserve">Central Idaho </w:t>
      </w:r>
      <w:r w:rsidR="006F3A6C">
        <w:rPr>
          <w:rFonts w:ascii="Times New Roman" w:eastAsia="MS Mincho" w:hAnsi="Times New Roman" w:cs="Times New Roman"/>
          <w:sz w:val="24"/>
          <w:szCs w:val="24"/>
        </w:rPr>
        <w:t>variant-specific source code</w:t>
      </w:r>
    </w:p>
    <w:p w:rsidR="000C6E45" w:rsidRDefault="004B7FB3" w:rsidP="001D3F84">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1D3F84">
        <w:rPr>
          <w:rFonts w:ascii="Times New Roman" w:eastAsia="MS Mincho" w:hAnsi="Times New Roman" w:cs="Times New Roman"/>
          <w:sz w:val="24"/>
          <w:szCs w:val="24"/>
        </w:rPr>
        <w:t>COMMON</w:t>
      </w:r>
      <w:r w:rsidR="006F0D84">
        <w:rPr>
          <w:rFonts w:ascii="Times New Roman" w:eastAsia="MS Mincho" w:hAnsi="Times New Roman" w:cs="Times New Roman"/>
          <w:sz w:val="24"/>
          <w:szCs w:val="24"/>
        </w:rPr>
        <w:tab/>
        <w:t>CI v</w:t>
      </w:r>
      <w:r w:rsidR="00012A2F">
        <w:rPr>
          <w:rFonts w:ascii="Times New Roman" w:eastAsia="MS Mincho" w:hAnsi="Times New Roman" w:cs="Times New Roman"/>
          <w:sz w:val="24"/>
          <w:szCs w:val="24"/>
        </w:rPr>
        <w:t>ariant-</w:t>
      </w:r>
      <w:r w:rsidR="00293220">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293220">
        <w:rPr>
          <w:rFonts w:ascii="Times New Roman" w:eastAsia="MS Mincho" w:hAnsi="Times New Roman" w:cs="Times New Roman"/>
          <w:sz w:val="24"/>
          <w:szCs w:val="24"/>
        </w:rPr>
        <w:t xml:space="preserve"> COMMON blocks</w:t>
      </w:r>
    </w:p>
    <w:p w:rsidR="006F3A6C" w:rsidRPr="007D73D8" w:rsidRDefault="006F3A6C" w:rsidP="001D3F84">
      <w:pPr>
        <w:pStyle w:val="PlainText"/>
        <w:tabs>
          <w:tab w:val="left" w:pos="1080"/>
          <w:tab w:val="left" w:pos="2880"/>
        </w:tabs>
        <w:spacing w:line="240" w:lineRule="auto"/>
        <w:contextualSpacing/>
        <w:rPr>
          <w:rFonts w:ascii="Times New Roman" w:eastAsia="MS Mincho" w:hAnsi="Times New Roman" w:cs="Times New Roman"/>
          <w:sz w:val="24"/>
          <w:szCs w:val="24"/>
        </w:rPr>
      </w:pPr>
    </w:p>
    <w:p w:rsidR="000C6E45" w:rsidRPr="007D73D8" w:rsidRDefault="004B7FB3" w:rsidP="001D3F84">
      <w:pPr>
        <w:pStyle w:val="PlainText"/>
        <w:tabs>
          <w:tab w:val="left" w:pos="54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CR</w:t>
      </w:r>
      <w:r>
        <w:rPr>
          <w:rFonts w:ascii="Times New Roman" w:eastAsia="MS Mincho" w:hAnsi="Times New Roman" w:cs="Times New Roman"/>
          <w:sz w:val="24"/>
          <w:szCs w:val="24"/>
        </w:rPr>
        <w:tab/>
      </w:r>
      <w:r w:rsidR="000C6E45" w:rsidRPr="007D73D8">
        <w:rPr>
          <w:rFonts w:ascii="Times New Roman" w:eastAsia="MS Mincho" w:hAnsi="Times New Roman" w:cs="Times New Roman"/>
          <w:sz w:val="24"/>
          <w:szCs w:val="24"/>
        </w:rPr>
        <w:t xml:space="preserve">Central Rockies </w:t>
      </w:r>
      <w:r w:rsidR="006F3A6C">
        <w:rPr>
          <w:rFonts w:ascii="Times New Roman" w:eastAsia="MS Mincho" w:hAnsi="Times New Roman" w:cs="Times New Roman"/>
          <w:sz w:val="24"/>
          <w:szCs w:val="24"/>
        </w:rPr>
        <w:t>variant-specific source code</w:t>
      </w:r>
    </w:p>
    <w:p w:rsidR="000C6E45" w:rsidRDefault="004B7FB3" w:rsidP="001D3F84">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1D3F84">
        <w:rPr>
          <w:rFonts w:ascii="Times New Roman" w:eastAsia="MS Mincho" w:hAnsi="Times New Roman" w:cs="Times New Roman"/>
          <w:sz w:val="24"/>
          <w:szCs w:val="24"/>
        </w:rPr>
        <w:t>COMMON</w:t>
      </w:r>
      <w:r w:rsidR="006F0D84">
        <w:rPr>
          <w:rFonts w:ascii="Times New Roman" w:eastAsia="MS Mincho" w:hAnsi="Times New Roman" w:cs="Times New Roman"/>
          <w:sz w:val="24"/>
          <w:szCs w:val="24"/>
        </w:rPr>
        <w:tab/>
        <w:t>CR v</w:t>
      </w:r>
      <w:r w:rsidR="00012A2F">
        <w:rPr>
          <w:rFonts w:ascii="Times New Roman" w:eastAsia="MS Mincho" w:hAnsi="Times New Roman" w:cs="Times New Roman"/>
          <w:sz w:val="24"/>
          <w:szCs w:val="24"/>
        </w:rPr>
        <w:t>ariant-</w:t>
      </w:r>
      <w:r w:rsidR="009F3D7F">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9F3D7F">
        <w:rPr>
          <w:rFonts w:ascii="Times New Roman" w:eastAsia="MS Mincho" w:hAnsi="Times New Roman" w:cs="Times New Roman"/>
          <w:sz w:val="24"/>
          <w:szCs w:val="24"/>
        </w:rPr>
        <w:t xml:space="preserve"> COMMON blocks</w:t>
      </w:r>
    </w:p>
    <w:p w:rsidR="006F3A6C" w:rsidRPr="007D73D8" w:rsidRDefault="006F3A6C" w:rsidP="001D3F84">
      <w:pPr>
        <w:pStyle w:val="PlainText"/>
        <w:tabs>
          <w:tab w:val="left" w:pos="1080"/>
          <w:tab w:val="left" w:pos="2880"/>
        </w:tabs>
        <w:spacing w:line="240" w:lineRule="auto"/>
        <w:contextualSpacing/>
        <w:rPr>
          <w:rFonts w:ascii="Times New Roman" w:eastAsia="MS Mincho" w:hAnsi="Times New Roman" w:cs="Times New Roman"/>
          <w:sz w:val="24"/>
          <w:szCs w:val="24"/>
        </w:rPr>
      </w:pPr>
    </w:p>
    <w:p w:rsidR="000C6E45" w:rsidRPr="007D73D8" w:rsidRDefault="004B7FB3" w:rsidP="00EF2362">
      <w:pPr>
        <w:pStyle w:val="PlainText"/>
        <w:tabs>
          <w:tab w:val="left" w:pos="54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CS</w:t>
      </w:r>
      <w:r>
        <w:rPr>
          <w:rFonts w:ascii="Times New Roman" w:eastAsia="MS Mincho" w:hAnsi="Times New Roman" w:cs="Times New Roman"/>
          <w:sz w:val="24"/>
          <w:szCs w:val="24"/>
        </w:rPr>
        <w:tab/>
      </w:r>
      <w:r w:rsidR="000C6E45" w:rsidRPr="007D73D8">
        <w:rPr>
          <w:rFonts w:ascii="Times New Roman" w:eastAsia="MS Mincho" w:hAnsi="Times New Roman" w:cs="Times New Roman"/>
          <w:sz w:val="24"/>
          <w:szCs w:val="24"/>
        </w:rPr>
        <w:t xml:space="preserve">Central States </w:t>
      </w:r>
      <w:r w:rsidR="006F3A6C">
        <w:rPr>
          <w:rFonts w:ascii="Times New Roman" w:eastAsia="MS Mincho" w:hAnsi="Times New Roman" w:cs="Times New Roman"/>
          <w:sz w:val="24"/>
          <w:szCs w:val="24"/>
        </w:rPr>
        <w:t>variant-specific source code</w:t>
      </w:r>
    </w:p>
    <w:p w:rsidR="000C6E45" w:rsidRDefault="004B7FB3"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EF2362">
        <w:rPr>
          <w:rFonts w:ascii="Times New Roman" w:eastAsia="MS Mincho" w:hAnsi="Times New Roman" w:cs="Times New Roman"/>
          <w:sz w:val="24"/>
          <w:szCs w:val="24"/>
        </w:rPr>
        <w:t>COMMON</w:t>
      </w:r>
      <w:r w:rsidR="006F0D84">
        <w:rPr>
          <w:rFonts w:ascii="Times New Roman" w:eastAsia="MS Mincho" w:hAnsi="Times New Roman" w:cs="Times New Roman"/>
          <w:sz w:val="24"/>
          <w:szCs w:val="24"/>
        </w:rPr>
        <w:tab/>
        <w:t>CS v</w:t>
      </w:r>
      <w:r w:rsidR="00012A2F">
        <w:rPr>
          <w:rFonts w:ascii="Times New Roman" w:eastAsia="MS Mincho" w:hAnsi="Times New Roman" w:cs="Times New Roman"/>
          <w:sz w:val="24"/>
          <w:szCs w:val="24"/>
        </w:rPr>
        <w:t>ariant-</w:t>
      </w:r>
      <w:r w:rsidR="009F3D7F">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9F3D7F">
        <w:rPr>
          <w:rFonts w:ascii="Times New Roman" w:eastAsia="MS Mincho" w:hAnsi="Times New Roman" w:cs="Times New Roman"/>
          <w:sz w:val="24"/>
          <w:szCs w:val="24"/>
        </w:rPr>
        <w:t xml:space="preserve"> COMMON blocks</w:t>
      </w:r>
    </w:p>
    <w:p w:rsidR="006F3A6C" w:rsidRPr="007D73D8" w:rsidRDefault="006F3A6C"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p>
    <w:p w:rsidR="000C6E45" w:rsidRPr="007D73D8" w:rsidRDefault="00617498" w:rsidP="00EF2362">
      <w:pPr>
        <w:pStyle w:val="PlainText"/>
        <w:tabs>
          <w:tab w:val="left" w:pos="54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EC</w:t>
      </w:r>
      <w:r>
        <w:rPr>
          <w:rFonts w:ascii="Times New Roman" w:eastAsia="MS Mincho" w:hAnsi="Times New Roman" w:cs="Times New Roman"/>
          <w:sz w:val="24"/>
          <w:szCs w:val="24"/>
        </w:rPr>
        <w:tab/>
      </w:r>
      <w:r w:rsidR="000C6E45" w:rsidRPr="007D73D8">
        <w:rPr>
          <w:rFonts w:ascii="Times New Roman" w:eastAsia="MS Mincho" w:hAnsi="Times New Roman" w:cs="Times New Roman"/>
          <w:sz w:val="24"/>
          <w:szCs w:val="24"/>
        </w:rPr>
        <w:t xml:space="preserve">Eastside Cascades </w:t>
      </w:r>
      <w:r w:rsidR="006F3A6C">
        <w:rPr>
          <w:rFonts w:ascii="Times New Roman" w:eastAsia="MS Mincho" w:hAnsi="Times New Roman" w:cs="Times New Roman"/>
          <w:sz w:val="24"/>
          <w:szCs w:val="24"/>
        </w:rPr>
        <w:t>variant-specific source code</w:t>
      </w:r>
    </w:p>
    <w:p w:rsidR="000C6E45" w:rsidRDefault="00617498"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EF2362">
        <w:rPr>
          <w:rFonts w:ascii="Times New Roman" w:eastAsia="MS Mincho" w:hAnsi="Times New Roman" w:cs="Times New Roman"/>
          <w:sz w:val="24"/>
          <w:szCs w:val="24"/>
        </w:rPr>
        <w:t>COMMON</w:t>
      </w:r>
      <w:r w:rsidR="006F0D84">
        <w:rPr>
          <w:rFonts w:ascii="Times New Roman" w:eastAsia="MS Mincho" w:hAnsi="Times New Roman" w:cs="Times New Roman"/>
          <w:sz w:val="24"/>
          <w:szCs w:val="24"/>
        </w:rPr>
        <w:tab/>
        <w:t>EC v</w:t>
      </w:r>
      <w:r w:rsidR="00012A2F">
        <w:rPr>
          <w:rFonts w:ascii="Times New Roman" w:eastAsia="MS Mincho" w:hAnsi="Times New Roman" w:cs="Times New Roman"/>
          <w:sz w:val="24"/>
          <w:szCs w:val="24"/>
        </w:rPr>
        <w:t>ariant-</w:t>
      </w:r>
      <w:r w:rsidR="009F3D7F">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9F3D7F">
        <w:rPr>
          <w:rFonts w:ascii="Times New Roman" w:eastAsia="MS Mincho" w:hAnsi="Times New Roman" w:cs="Times New Roman"/>
          <w:sz w:val="24"/>
          <w:szCs w:val="24"/>
        </w:rPr>
        <w:t xml:space="preserve"> COMMON blocks</w:t>
      </w:r>
    </w:p>
    <w:p w:rsidR="006F3A6C" w:rsidRPr="007D73D8" w:rsidRDefault="006F3A6C"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p>
    <w:p w:rsidR="000C6E45" w:rsidRPr="007D73D8" w:rsidRDefault="00617498" w:rsidP="00EF2362">
      <w:pPr>
        <w:pStyle w:val="PlainText"/>
        <w:tabs>
          <w:tab w:val="left" w:pos="54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EM</w:t>
      </w:r>
      <w:r>
        <w:rPr>
          <w:rFonts w:ascii="Times New Roman" w:eastAsia="MS Mincho" w:hAnsi="Times New Roman" w:cs="Times New Roman"/>
          <w:sz w:val="24"/>
          <w:szCs w:val="24"/>
        </w:rPr>
        <w:tab/>
      </w:r>
      <w:r w:rsidR="000C6E45" w:rsidRPr="007D73D8">
        <w:rPr>
          <w:rFonts w:ascii="Times New Roman" w:eastAsia="MS Mincho" w:hAnsi="Times New Roman" w:cs="Times New Roman"/>
          <w:sz w:val="24"/>
          <w:szCs w:val="24"/>
        </w:rPr>
        <w:t xml:space="preserve">Eastern Montana </w:t>
      </w:r>
      <w:r w:rsidR="006F3A6C">
        <w:rPr>
          <w:rFonts w:ascii="Times New Roman" w:eastAsia="MS Mincho" w:hAnsi="Times New Roman" w:cs="Times New Roman"/>
          <w:sz w:val="24"/>
          <w:szCs w:val="24"/>
        </w:rPr>
        <w:t>variant-specific source code</w:t>
      </w:r>
    </w:p>
    <w:p w:rsidR="000C6E45" w:rsidRDefault="00617498" w:rsidP="00F474AB">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6F0D84">
        <w:rPr>
          <w:rFonts w:ascii="Times New Roman" w:eastAsia="MS Mincho" w:hAnsi="Times New Roman" w:cs="Times New Roman"/>
          <w:sz w:val="24"/>
          <w:szCs w:val="24"/>
        </w:rPr>
        <w:t>COMMON</w:t>
      </w:r>
      <w:r w:rsidR="006F0D84">
        <w:rPr>
          <w:rFonts w:ascii="Times New Roman" w:eastAsia="MS Mincho" w:hAnsi="Times New Roman" w:cs="Times New Roman"/>
          <w:sz w:val="24"/>
          <w:szCs w:val="24"/>
        </w:rPr>
        <w:tab/>
        <w:t>EM v</w:t>
      </w:r>
      <w:r w:rsidR="00012A2F">
        <w:rPr>
          <w:rFonts w:ascii="Times New Roman" w:eastAsia="MS Mincho" w:hAnsi="Times New Roman" w:cs="Times New Roman"/>
          <w:sz w:val="24"/>
          <w:szCs w:val="24"/>
        </w:rPr>
        <w:t>ariant-</w:t>
      </w:r>
      <w:r w:rsidR="00F474AB">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F474AB">
        <w:rPr>
          <w:rFonts w:ascii="Times New Roman" w:eastAsia="MS Mincho" w:hAnsi="Times New Roman" w:cs="Times New Roman"/>
          <w:sz w:val="24"/>
          <w:szCs w:val="24"/>
        </w:rPr>
        <w:t xml:space="preserve"> COMMON blocks</w:t>
      </w:r>
    </w:p>
    <w:p w:rsidR="006F3A6C" w:rsidRPr="007D73D8" w:rsidRDefault="006F3A6C" w:rsidP="00F474AB">
      <w:pPr>
        <w:pStyle w:val="PlainText"/>
        <w:tabs>
          <w:tab w:val="left" w:pos="1080"/>
          <w:tab w:val="left" w:pos="2880"/>
        </w:tabs>
        <w:spacing w:line="240" w:lineRule="auto"/>
        <w:contextualSpacing/>
        <w:rPr>
          <w:rFonts w:ascii="Times New Roman" w:eastAsia="MS Mincho" w:hAnsi="Times New Roman" w:cs="Times New Roman"/>
          <w:sz w:val="24"/>
          <w:szCs w:val="24"/>
        </w:rPr>
      </w:pPr>
    </w:p>
    <w:p w:rsidR="000C6E45" w:rsidRPr="007D73D8" w:rsidRDefault="00617498" w:rsidP="00404D02">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IE</w:t>
      </w:r>
      <w:r>
        <w:rPr>
          <w:rFonts w:ascii="Times New Roman" w:eastAsia="MS Mincho" w:hAnsi="Times New Roman" w:cs="Times New Roman"/>
          <w:sz w:val="24"/>
          <w:szCs w:val="24"/>
        </w:rPr>
        <w:tab/>
      </w:r>
      <w:r w:rsidR="000C6E45" w:rsidRPr="007D73D8">
        <w:rPr>
          <w:rFonts w:ascii="Times New Roman" w:eastAsia="MS Mincho" w:hAnsi="Times New Roman" w:cs="Times New Roman"/>
          <w:sz w:val="24"/>
          <w:szCs w:val="24"/>
        </w:rPr>
        <w:t xml:space="preserve">Inland Empire </w:t>
      </w:r>
      <w:r w:rsidR="006F3A6C">
        <w:rPr>
          <w:rFonts w:ascii="Times New Roman" w:eastAsia="MS Mincho" w:hAnsi="Times New Roman" w:cs="Times New Roman"/>
          <w:sz w:val="24"/>
          <w:szCs w:val="24"/>
        </w:rPr>
        <w:t>variant-specific source code</w:t>
      </w:r>
      <w:r w:rsidR="00404D02">
        <w:rPr>
          <w:rFonts w:ascii="Times New Roman" w:eastAsia="MS Mincho" w:hAnsi="Times New Roman" w:cs="Times New Roman"/>
          <w:sz w:val="24"/>
          <w:szCs w:val="24"/>
        </w:rPr>
        <w:t xml:space="preserve"> that does not contain any code related to other variants (also see VIE)</w:t>
      </w:r>
    </w:p>
    <w:p w:rsidR="000C6E45" w:rsidRDefault="00617498"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EF2362">
        <w:rPr>
          <w:rFonts w:ascii="Times New Roman" w:eastAsia="MS Mincho" w:hAnsi="Times New Roman" w:cs="Times New Roman"/>
          <w:sz w:val="24"/>
          <w:szCs w:val="24"/>
        </w:rPr>
        <w:t>COMMON</w:t>
      </w:r>
      <w:r w:rsidR="006F0D84">
        <w:rPr>
          <w:rFonts w:ascii="Times New Roman" w:eastAsia="MS Mincho" w:hAnsi="Times New Roman" w:cs="Times New Roman"/>
          <w:sz w:val="24"/>
          <w:szCs w:val="24"/>
        </w:rPr>
        <w:tab/>
        <w:t>IE v</w:t>
      </w:r>
      <w:r w:rsidR="00012A2F">
        <w:rPr>
          <w:rFonts w:ascii="Times New Roman" w:eastAsia="MS Mincho" w:hAnsi="Times New Roman" w:cs="Times New Roman"/>
          <w:sz w:val="24"/>
          <w:szCs w:val="24"/>
        </w:rPr>
        <w:t>ariant-</w:t>
      </w:r>
      <w:r w:rsidR="000152A5">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0152A5">
        <w:rPr>
          <w:rFonts w:ascii="Times New Roman" w:eastAsia="MS Mincho" w:hAnsi="Times New Roman" w:cs="Times New Roman"/>
          <w:sz w:val="24"/>
          <w:szCs w:val="24"/>
        </w:rPr>
        <w:t xml:space="preserve"> COMMON blocks</w:t>
      </w:r>
    </w:p>
    <w:p w:rsidR="006F3A6C" w:rsidRPr="007D73D8" w:rsidRDefault="006F3A6C"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p>
    <w:p w:rsidR="000C6E45" w:rsidRPr="007D73D8" w:rsidRDefault="00617498" w:rsidP="00EF2362">
      <w:pPr>
        <w:pStyle w:val="PlainText"/>
        <w:tabs>
          <w:tab w:val="left" w:pos="54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KT</w:t>
      </w:r>
      <w:r>
        <w:rPr>
          <w:rFonts w:ascii="Times New Roman" w:eastAsia="MS Mincho" w:hAnsi="Times New Roman" w:cs="Times New Roman"/>
          <w:sz w:val="24"/>
          <w:szCs w:val="24"/>
        </w:rPr>
        <w:tab/>
      </w:r>
      <w:r w:rsidR="000C6E45" w:rsidRPr="007D73D8">
        <w:rPr>
          <w:rFonts w:ascii="Times New Roman" w:eastAsia="MS Mincho" w:hAnsi="Times New Roman" w:cs="Times New Roman"/>
          <w:sz w:val="24"/>
          <w:szCs w:val="24"/>
        </w:rPr>
        <w:t>Kootenai/</w:t>
      </w:r>
      <w:proofErr w:type="spellStart"/>
      <w:r w:rsidR="000C6E45" w:rsidRPr="007D73D8">
        <w:rPr>
          <w:rFonts w:ascii="Times New Roman" w:eastAsia="MS Mincho" w:hAnsi="Times New Roman" w:cs="Times New Roman"/>
          <w:sz w:val="24"/>
          <w:szCs w:val="24"/>
        </w:rPr>
        <w:t>Kaniksu</w:t>
      </w:r>
      <w:proofErr w:type="spellEnd"/>
      <w:r w:rsidR="000C6E45" w:rsidRPr="007D73D8">
        <w:rPr>
          <w:rFonts w:ascii="Times New Roman" w:eastAsia="MS Mincho" w:hAnsi="Times New Roman" w:cs="Times New Roman"/>
          <w:sz w:val="24"/>
          <w:szCs w:val="24"/>
        </w:rPr>
        <w:t xml:space="preserve">/Tally Lake </w:t>
      </w:r>
      <w:r w:rsidR="006F3A6C">
        <w:rPr>
          <w:rFonts w:ascii="Times New Roman" w:eastAsia="MS Mincho" w:hAnsi="Times New Roman" w:cs="Times New Roman"/>
          <w:sz w:val="24"/>
          <w:szCs w:val="24"/>
        </w:rPr>
        <w:t>variant-specific source code</w:t>
      </w:r>
    </w:p>
    <w:p w:rsidR="000C6E45" w:rsidRDefault="00617498"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EF2362">
        <w:rPr>
          <w:rFonts w:ascii="Times New Roman" w:eastAsia="MS Mincho" w:hAnsi="Times New Roman" w:cs="Times New Roman"/>
          <w:sz w:val="24"/>
          <w:szCs w:val="24"/>
        </w:rPr>
        <w:t>COMMON</w:t>
      </w:r>
      <w:r w:rsidR="006F0D84">
        <w:rPr>
          <w:rFonts w:ascii="Times New Roman" w:eastAsia="MS Mincho" w:hAnsi="Times New Roman" w:cs="Times New Roman"/>
          <w:sz w:val="24"/>
          <w:szCs w:val="24"/>
        </w:rPr>
        <w:tab/>
        <w:t>KT v</w:t>
      </w:r>
      <w:r w:rsidR="00012A2F">
        <w:rPr>
          <w:rFonts w:ascii="Times New Roman" w:eastAsia="MS Mincho" w:hAnsi="Times New Roman" w:cs="Times New Roman"/>
          <w:sz w:val="24"/>
          <w:szCs w:val="24"/>
        </w:rPr>
        <w:t>ariant-</w:t>
      </w:r>
      <w:r w:rsidR="000152A5">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0152A5">
        <w:rPr>
          <w:rFonts w:ascii="Times New Roman" w:eastAsia="MS Mincho" w:hAnsi="Times New Roman" w:cs="Times New Roman"/>
          <w:sz w:val="24"/>
          <w:szCs w:val="24"/>
        </w:rPr>
        <w:t xml:space="preserve"> COMMON blocks</w:t>
      </w:r>
    </w:p>
    <w:p w:rsidR="006F3A6C" w:rsidRPr="007D73D8" w:rsidRDefault="006F3A6C"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p>
    <w:p w:rsidR="000C6E45" w:rsidRPr="007D73D8" w:rsidRDefault="00617498" w:rsidP="00404D02">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LS</w:t>
      </w:r>
      <w:r>
        <w:rPr>
          <w:rFonts w:ascii="Times New Roman" w:eastAsia="MS Mincho" w:hAnsi="Times New Roman" w:cs="Times New Roman"/>
          <w:sz w:val="24"/>
          <w:szCs w:val="24"/>
        </w:rPr>
        <w:tab/>
      </w:r>
      <w:r w:rsidR="000C6E45" w:rsidRPr="007D73D8">
        <w:rPr>
          <w:rFonts w:ascii="Times New Roman" w:eastAsia="MS Mincho" w:hAnsi="Times New Roman" w:cs="Times New Roman"/>
          <w:sz w:val="24"/>
          <w:szCs w:val="24"/>
        </w:rPr>
        <w:t xml:space="preserve">Lake States </w:t>
      </w:r>
      <w:r w:rsidR="00073156">
        <w:rPr>
          <w:rFonts w:ascii="Times New Roman" w:eastAsia="MS Mincho" w:hAnsi="Times New Roman" w:cs="Times New Roman"/>
          <w:sz w:val="24"/>
          <w:szCs w:val="24"/>
        </w:rPr>
        <w:t>variant-specific source code</w:t>
      </w:r>
      <w:r w:rsidR="00404D02">
        <w:rPr>
          <w:rFonts w:ascii="Times New Roman" w:eastAsia="MS Mincho" w:hAnsi="Times New Roman" w:cs="Times New Roman"/>
          <w:sz w:val="24"/>
          <w:szCs w:val="24"/>
        </w:rPr>
        <w:t xml:space="preserve"> that does not contain any code related to other variants (also see VLS)</w:t>
      </w:r>
    </w:p>
    <w:p w:rsidR="000C6E45" w:rsidRDefault="00617498"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EF2362">
        <w:rPr>
          <w:rFonts w:ascii="Times New Roman" w:eastAsia="MS Mincho" w:hAnsi="Times New Roman" w:cs="Times New Roman"/>
          <w:sz w:val="24"/>
          <w:szCs w:val="24"/>
        </w:rPr>
        <w:t>COMMON</w:t>
      </w:r>
      <w:r w:rsidR="006F0D84">
        <w:rPr>
          <w:rFonts w:ascii="Times New Roman" w:eastAsia="MS Mincho" w:hAnsi="Times New Roman" w:cs="Times New Roman"/>
          <w:sz w:val="24"/>
          <w:szCs w:val="24"/>
        </w:rPr>
        <w:tab/>
        <w:t>LS v</w:t>
      </w:r>
      <w:r w:rsidR="00012A2F">
        <w:rPr>
          <w:rFonts w:ascii="Times New Roman" w:eastAsia="MS Mincho" w:hAnsi="Times New Roman" w:cs="Times New Roman"/>
          <w:sz w:val="24"/>
          <w:szCs w:val="24"/>
        </w:rPr>
        <w:t>ariant-</w:t>
      </w:r>
      <w:r w:rsidR="000152A5">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0152A5">
        <w:rPr>
          <w:rFonts w:ascii="Times New Roman" w:eastAsia="MS Mincho" w:hAnsi="Times New Roman" w:cs="Times New Roman"/>
          <w:sz w:val="24"/>
          <w:szCs w:val="24"/>
        </w:rPr>
        <w:t xml:space="preserve"> COMMON blocks</w:t>
      </w:r>
    </w:p>
    <w:p w:rsidR="00073156" w:rsidRPr="007D73D8" w:rsidRDefault="00073156"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p>
    <w:p w:rsidR="000C6E45" w:rsidRPr="007D73D8" w:rsidRDefault="00617498" w:rsidP="00073156">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NC</w:t>
      </w:r>
      <w:r>
        <w:rPr>
          <w:rFonts w:ascii="Times New Roman" w:eastAsia="MS Mincho" w:hAnsi="Times New Roman" w:cs="Times New Roman"/>
          <w:sz w:val="24"/>
          <w:szCs w:val="24"/>
        </w:rPr>
        <w:tab/>
      </w:r>
      <w:r w:rsidR="000C6E45" w:rsidRPr="007D73D8">
        <w:rPr>
          <w:rFonts w:ascii="Times New Roman" w:eastAsia="MS Mincho" w:hAnsi="Times New Roman" w:cs="Times New Roman"/>
          <w:sz w:val="24"/>
          <w:szCs w:val="24"/>
        </w:rPr>
        <w:t xml:space="preserve">Northern California (Klamath Mountains) </w:t>
      </w:r>
      <w:r w:rsidR="00073156">
        <w:rPr>
          <w:rFonts w:ascii="Times New Roman" w:eastAsia="MS Mincho" w:hAnsi="Times New Roman" w:cs="Times New Roman"/>
          <w:sz w:val="24"/>
          <w:szCs w:val="24"/>
        </w:rPr>
        <w:t>variant-specific source code</w:t>
      </w:r>
    </w:p>
    <w:p w:rsidR="000C6E45" w:rsidRDefault="00617498"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lastRenderedPageBreak/>
        <w:tab/>
      </w:r>
      <w:r w:rsidR="00EF2362">
        <w:rPr>
          <w:rFonts w:ascii="Times New Roman" w:eastAsia="MS Mincho" w:hAnsi="Times New Roman" w:cs="Times New Roman"/>
          <w:sz w:val="24"/>
          <w:szCs w:val="24"/>
        </w:rPr>
        <w:t>COMMON</w:t>
      </w:r>
      <w:r w:rsidR="006F0D84">
        <w:rPr>
          <w:rFonts w:ascii="Times New Roman" w:eastAsia="MS Mincho" w:hAnsi="Times New Roman" w:cs="Times New Roman"/>
          <w:sz w:val="24"/>
          <w:szCs w:val="24"/>
        </w:rPr>
        <w:tab/>
        <w:t>NC v</w:t>
      </w:r>
      <w:r w:rsidR="00012A2F">
        <w:rPr>
          <w:rFonts w:ascii="Times New Roman" w:eastAsia="MS Mincho" w:hAnsi="Times New Roman" w:cs="Times New Roman"/>
          <w:sz w:val="24"/>
          <w:szCs w:val="24"/>
        </w:rPr>
        <w:t>ariant-</w:t>
      </w:r>
      <w:r w:rsidR="00F42FB3">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F42FB3">
        <w:rPr>
          <w:rFonts w:ascii="Times New Roman" w:eastAsia="MS Mincho" w:hAnsi="Times New Roman" w:cs="Times New Roman"/>
          <w:sz w:val="24"/>
          <w:szCs w:val="24"/>
        </w:rPr>
        <w:t xml:space="preserve"> COMMON blocks</w:t>
      </w:r>
    </w:p>
    <w:p w:rsidR="00073156" w:rsidRPr="007D73D8" w:rsidRDefault="00073156"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p>
    <w:p w:rsidR="000C6E45" w:rsidRPr="007D73D8" w:rsidRDefault="00617498" w:rsidP="00EF2362">
      <w:pPr>
        <w:pStyle w:val="PlainText"/>
        <w:tabs>
          <w:tab w:val="left" w:pos="54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NE</w:t>
      </w:r>
      <w:r>
        <w:rPr>
          <w:rFonts w:ascii="Times New Roman" w:eastAsia="MS Mincho" w:hAnsi="Times New Roman" w:cs="Times New Roman"/>
          <w:sz w:val="24"/>
          <w:szCs w:val="24"/>
        </w:rPr>
        <w:tab/>
      </w:r>
      <w:r w:rsidR="000C6E45" w:rsidRPr="007D73D8">
        <w:rPr>
          <w:rFonts w:ascii="Times New Roman" w:eastAsia="MS Mincho" w:hAnsi="Times New Roman" w:cs="Times New Roman"/>
          <w:sz w:val="24"/>
          <w:szCs w:val="24"/>
        </w:rPr>
        <w:t xml:space="preserve">Northeast </w:t>
      </w:r>
      <w:r w:rsidR="00073156">
        <w:rPr>
          <w:rFonts w:ascii="Times New Roman" w:eastAsia="MS Mincho" w:hAnsi="Times New Roman" w:cs="Times New Roman"/>
          <w:sz w:val="24"/>
          <w:szCs w:val="24"/>
        </w:rPr>
        <w:t>variant-specific source code</w:t>
      </w:r>
    </w:p>
    <w:p w:rsidR="000C6E45" w:rsidRDefault="00617498"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EF2362">
        <w:rPr>
          <w:rFonts w:ascii="Times New Roman" w:eastAsia="MS Mincho" w:hAnsi="Times New Roman" w:cs="Times New Roman"/>
          <w:sz w:val="24"/>
          <w:szCs w:val="24"/>
        </w:rPr>
        <w:t>COMMON</w:t>
      </w:r>
      <w:r w:rsidR="006F0D84">
        <w:rPr>
          <w:rFonts w:ascii="Times New Roman" w:eastAsia="MS Mincho" w:hAnsi="Times New Roman" w:cs="Times New Roman"/>
          <w:sz w:val="24"/>
          <w:szCs w:val="24"/>
        </w:rPr>
        <w:tab/>
        <w:t>NE v</w:t>
      </w:r>
      <w:r w:rsidR="00012A2F">
        <w:rPr>
          <w:rFonts w:ascii="Times New Roman" w:eastAsia="MS Mincho" w:hAnsi="Times New Roman" w:cs="Times New Roman"/>
          <w:sz w:val="24"/>
          <w:szCs w:val="24"/>
        </w:rPr>
        <w:t>ariant-</w:t>
      </w:r>
      <w:r w:rsidR="00F42FB3">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F42FB3">
        <w:rPr>
          <w:rFonts w:ascii="Times New Roman" w:eastAsia="MS Mincho" w:hAnsi="Times New Roman" w:cs="Times New Roman"/>
          <w:sz w:val="24"/>
          <w:szCs w:val="24"/>
        </w:rPr>
        <w:t xml:space="preserve"> COMMON blocks</w:t>
      </w:r>
    </w:p>
    <w:p w:rsidR="00073156" w:rsidRPr="007D73D8" w:rsidRDefault="00073156"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p>
    <w:p w:rsidR="00092A97" w:rsidRPr="007D73D8" w:rsidRDefault="00092A97" w:rsidP="00092A97">
      <w:pPr>
        <w:pStyle w:val="PlainText"/>
        <w:tabs>
          <w:tab w:val="left" w:pos="54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OC</w:t>
      </w:r>
      <w:r>
        <w:rPr>
          <w:rFonts w:ascii="Times New Roman" w:eastAsia="MS Mincho" w:hAnsi="Times New Roman" w:cs="Times New Roman"/>
          <w:sz w:val="24"/>
          <w:szCs w:val="24"/>
        </w:rPr>
        <w:tab/>
        <w:t>ORGANON Southwest</w:t>
      </w:r>
      <w:r w:rsidRPr="007D73D8">
        <w:rPr>
          <w:rFonts w:ascii="Times New Roman" w:eastAsia="MS Mincho" w:hAnsi="Times New Roman" w:cs="Times New Roman"/>
          <w:sz w:val="24"/>
          <w:szCs w:val="24"/>
        </w:rPr>
        <w:t xml:space="preserve"> </w:t>
      </w:r>
      <w:r w:rsidR="00073156">
        <w:rPr>
          <w:rFonts w:ascii="Times New Roman" w:eastAsia="MS Mincho" w:hAnsi="Times New Roman" w:cs="Times New Roman"/>
          <w:sz w:val="24"/>
          <w:szCs w:val="24"/>
        </w:rPr>
        <w:t>variant-specific source code</w:t>
      </w:r>
    </w:p>
    <w:p w:rsidR="00092A97" w:rsidRDefault="006F0D84" w:rsidP="00092A97">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COMMON</w:t>
      </w:r>
      <w:r>
        <w:rPr>
          <w:rFonts w:ascii="Times New Roman" w:eastAsia="MS Mincho" w:hAnsi="Times New Roman" w:cs="Times New Roman"/>
          <w:sz w:val="24"/>
          <w:szCs w:val="24"/>
        </w:rPr>
        <w:tab/>
        <w:t>OC v</w:t>
      </w:r>
      <w:r w:rsidR="00012A2F">
        <w:rPr>
          <w:rFonts w:ascii="Times New Roman" w:eastAsia="MS Mincho" w:hAnsi="Times New Roman" w:cs="Times New Roman"/>
          <w:sz w:val="24"/>
          <w:szCs w:val="24"/>
        </w:rPr>
        <w:t>ariant-</w:t>
      </w:r>
      <w:r w:rsidR="00092A97">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092A97">
        <w:rPr>
          <w:rFonts w:ascii="Times New Roman" w:eastAsia="MS Mincho" w:hAnsi="Times New Roman" w:cs="Times New Roman"/>
          <w:sz w:val="24"/>
          <w:szCs w:val="24"/>
        </w:rPr>
        <w:t xml:space="preserve"> COMMON blocks</w:t>
      </w:r>
    </w:p>
    <w:p w:rsidR="00073156" w:rsidRPr="007D73D8" w:rsidRDefault="00073156" w:rsidP="00092A97">
      <w:pPr>
        <w:pStyle w:val="PlainText"/>
        <w:tabs>
          <w:tab w:val="left" w:pos="1080"/>
          <w:tab w:val="left" w:pos="2880"/>
        </w:tabs>
        <w:spacing w:line="240" w:lineRule="auto"/>
        <w:contextualSpacing/>
        <w:rPr>
          <w:rFonts w:ascii="Times New Roman" w:eastAsia="MS Mincho" w:hAnsi="Times New Roman" w:cs="Times New Roman"/>
          <w:sz w:val="24"/>
          <w:szCs w:val="24"/>
        </w:rPr>
      </w:pPr>
    </w:p>
    <w:p w:rsidR="00092A97" w:rsidRPr="007D73D8" w:rsidRDefault="00092A97" w:rsidP="00092A97">
      <w:pPr>
        <w:pStyle w:val="PlainText"/>
        <w:tabs>
          <w:tab w:val="left" w:pos="54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OP</w:t>
      </w:r>
      <w:r>
        <w:rPr>
          <w:rFonts w:ascii="Times New Roman" w:eastAsia="MS Mincho" w:hAnsi="Times New Roman" w:cs="Times New Roman"/>
          <w:sz w:val="24"/>
          <w:szCs w:val="24"/>
        </w:rPr>
        <w:tab/>
        <w:t xml:space="preserve">ORGANON Pacific </w:t>
      </w:r>
      <w:r w:rsidR="006F0D84">
        <w:rPr>
          <w:rFonts w:ascii="Times New Roman" w:eastAsia="MS Mincho" w:hAnsi="Times New Roman" w:cs="Times New Roman"/>
          <w:sz w:val="24"/>
          <w:szCs w:val="24"/>
        </w:rPr>
        <w:t>Northwest</w:t>
      </w:r>
      <w:r w:rsidRPr="007D73D8">
        <w:rPr>
          <w:rFonts w:ascii="Times New Roman" w:eastAsia="MS Mincho" w:hAnsi="Times New Roman" w:cs="Times New Roman"/>
          <w:sz w:val="24"/>
          <w:szCs w:val="24"/>
        </w:rPr>
        <w:t xml:space="preserve"> </w:t>
      </w:r>
      <w:r w:rsidR="00073156">
        <w:rPr>
          <w:rFonts w:ascii="Times New Roman" w:eastAsia="MS Mincho" w:hAnsi="Times New Roman" w:cs="Times New Roman"/>
          <w:sz w:val="24"/>
          <w:szCs w:val="24"/>
        </w:rPr>
        <w:t>variant-specific source code</w:t>
      </w:r>
    </w:p>
    <w:p w:rsidR="00092A97" w:rsidRDefault="006F0D84" w:rsidP="00092A97">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COMMON</w:t>
      </w:r>
      <w:r>
        <w:rPr>
          <w:rFonts w:ascii="Times New Roman" w:eastAsia="MS Mincho" w:hAnsi="Times New Roman" w:cs="Times New Roman"/>
          <w:sz w:val="24"/>
          <w:szCs w:val="24"/>
        </w:rPr>
        <w:tab/>
        <w:t>OP v</w:t>
      </w:r>
      <w:r w:rsidR="00012A2F">
        <w:rPr>
          <w:rFonts w:ascii="Times New Roman" w:eastAsia="MS Mincho" w:hAnsi="Times New Roman" w:cs="Times New Roman"/>
          <w:sz w:val="24"/>
          <w:szCs w:val="24"/>
        </w:rPr>
        <w:t>ariant-</w:t>
      </w:r>
      <w:r w:rsidR="00092A97">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092A97">
        <w:rPr>
          <w:rFonts w:ascii="Times New Roman" w:eastAsia="MS Mincho" w:hAnsi="Times New Roman" w:cs="Times New Roman"/>
          <w:sz w:val="24"/>
          <w:szCs w:val="24"/>
        </w:rPr>
        <w:t xml:space="preserve"> COMMON blocks</w:t>
      </w:r>
    </w:p>
    <w:p w:rsidR="00073156" w:rsidRPr="007D73D8" w:rsidRDefault="00073156" w:rsidP="00092A97">
      <w:pPr>
        <w:pStyle w:val="PlainText"/>
        <w:tabs>
          <w:tab w:val="left" w:pos="1080"/>
          <w:tab w:val="left" w:pos="2880"/>
        </w:tabs>
        <w:spacing w:line="240" w:lineRule="auto"/>
        <w:contextualSpacing/>
        <w:rPr>
          <w:rFonts w:ascii="Times New Roman" w:eastAsia="MS Mincho" w:hAnsi="Times New Roman" w:cs="Times New Roman"/>
          <w:sz w:val="24"/>
          <w:szCs w:val="24"/>
        </w:rPr>
      </w:pPr>
    </w:p>
    <w:p w:rsidR="00092A97" w:rsidRDefault="00092A97" w:rsidP="00B84956">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ORGANON</w:t>
      </w:r>
      <w:r>
        <w:rPr>
          <w:rFonts w:ascii="Times New Roman" w:eastAsia="MS Mincho" w:hAnsi="Times New Roman" w:cs="Times New Roman"/>
          <w:sz w:val="24"/>
          <w:szCs w:val="24"/>
        </w:rPr>
        <w:tab/>
      </w:r>
      <w:proofErr w:type="spellStart"/>
      <w:r>
        <w:rPr>
          <w:rFonts w:ascii="Times New Roman" w:eastAsia="MS Mincho" w:hAnsi="Times New Roman" w:cs="Times New Roman"/>
          <w:sz w:val="24"/>
          <w:szCs w:val="24"/>
        </w:rPr>
        <w:t>ORGANON</w:t>
      </w:r>
      <w:proofErr w:type="spellEnd"/>
      <w:r>
        <w:rPr>
          <w:rFonts w:ascii="Times New Roman" w:eastAsia="MS Mincho" w:hAnsi="Times New Roman" w:cs="Times New Roman"/>
          <w:sz w:val="24"/>
          <w:szCs w:val="24"/>
        </w:rPr>
        <w:t xml:space="preserve"> model source code</w:t>
      </w:r>
      <w:r w:rsidRPr="007D73D8">
        <w:rPr>
          <w:rFonts w:ascii="Times New Roman" w:eastAsia="MS Mincho" w:hAnsi="Times New Roman" w:cs="Times New Roman"/>
          <w:sz w:val="24"/>
          <w:szCs w:val="24"/>
        </w:rPr>
        <w:t xml:space="preserve"> </w:t>
      </w:r>
      <w:r>
        <w:rPr>
          <w:rFonts w:ascii="Times New Roman" w:eastAsia="MS Mincho" w:hAnsi="Times New Roman" w:cs="Times New Roman"/>
          <w:sz w:val="24"/>
          <w:szCs w:val="24"/>
        </w:rPr>
        <w:t>used in both OC and OP variants</w:t>
      </w:r>
    </w:p>
    <w:p w:rsidR="00073156" w:rsidRPr="007D73D8" w:rsidRDefault="00073156" w:rsidP="00B84956">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p>
    <w:p w:rsidR="000C6E45" w:rsidRPr="007D73D8" w:rsidRDefault="00617498" w:rsidP="00EF2362">
      <w:pPr>
        <w:pStyle w:val="PlainText"/>
        <w:tabs>
          <w:tab w:val="left" w:pos="54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PN</w:t>
      </w:r>
      <w:r>
        <w:rPr>
          <w:rFonts w:ascii="Times New Roman" w:eastAsia="MS Mincho" w:hAnsi="Times New Roman" w:cs="Times New Roman"/>
          <w:sz w:val="24"/>
          <w:szCs w:val="24"/>
        </w:rPr>
        <w:tab/>
      </w:r>
      <w:r w:rsidR="000C6E45" w:rsidRPr="007D73D8">
        <w:rPr>
          <w:rFonts w:ascii="Times New Roman" w:eastAsia="MS Mincho" w:hAnsi="Times New Roman" w:cs="Times New Roman"/>
          <w:sz w:val="24"/>
          <w:szCs w:val="24"/>
        </w:rPr>
        <w:t xml:space="preserve">Pacific Northwest Coast </w:t>
      </w:r>
      <w:r w:rsidR="00073156">
        <w:rPr>
          <w:rFonts w:ascii="Times New Roman" w:eastAsia="MS Mincho" w:hAnsi="Times New Roman" w:cs="Times New Roman"/>
          <w:sz w:val="24"/>
          <w:szCs w:val="24"/>
        </w:rPr>
        <w:t>variant-specific source code</w:t>
      </w:r>
    </w:p>
    <w:p w:rsidR="000C6E45" w:rsidRDefault="00617498"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EF2362">
        <w:rPr>
          <w:rFonts w:ascii="Times New Roman" w:eastAsia="MS Mincho" w:hAnsi="Times New Roman" w:cs="Times New Roman"/>
          <w:sz w:val="24"/>
          <w:szCs w:val="24"/>
        </w:rPr>
        <w:t>COMMON</w:t>
      </w:r>
      <w:r w:rsidR="006F0D84">
        <w:rPr>
          <w:rFonts w:ascii="Times New Roman" w:eastAsia="MS Mincho" w:hAnsi="Times New Roman" w:cs="Times New Roman"/>
          <w:sz w:val="24"/>
          <w:szCs w:val="24"/>
        </w:rPr>
        <w:tab/>
        <w:t>PN v</w:t>
      </w:r>
      <w:r w:rsidR="00012A2F">
        <w:rPr>
          <w:rFonts w:ascii="Times New Roman" w:eastAsia="MS Mincho" w:hAnsi="Times New Roman" w:cs="Times New Roman"/>
          <w:sz w:val="24"/>
          <w:szCs w:val="24"/>
        </w:rPr>
        <w:t>ariant-</w:t>
      </w:r>
      <w:r w:rsidR="00092A97">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092A97">
        <w:rPr>
          <w:rFonts w:ascii="Times New Roman" w:eastAsia="MS Mincho" w:hAnsi="Times New Roman" w:cs="Times New Roman"/>
          <w:sz w:val="24"/>
          <w:szCs w:val="24"/>
        </w:rPr>
        <w:t xml:space="preserve"> COMMON blocks</w:t>
      </w:r>
    </w:p>
    <w:p w:rsidR="00073156" w:rsidRPr="007D73D8" w:rsidRDefault="00073156"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p>
    <w:p w:rsidR="000C6E45" w:rsidRPr="007D73D8" w:rsidRDefault="00617498" w:rsidP="00EF2362">
      <w:pPr>
        <w:pStyle w:val="PlainText"/>
        <w:tabs>
          <w:tab w:val="left" w:pos="54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SN</w:t>
      </w:r>
      <w:r>
        <w:rPr>
          <w:rFonts w:ascii="Times New Roman" w:eastAsia="MS Mincho" w:hAnsi="Times New Roman" w:cs="Times New Roman"/>
          <w:sz w:val="24"/>
          <w:szCs w:val="24"/>
        </w:rPr>
        <w:tab/>
      </w:r>
      <w:r w:rsidR="000C6E45" w:rsidRPr="007D73D8">
        <w:rPr>
          <w:rFonts w:ascii="Times New Roman" w:eastAsia="MS Mincho" w:hAnsi="Times New Roman" w:cs="Times New Roman"/>
          <w:sz w:val="24"/>
          <w:szCs w:val="24"/>
        </w:rPr>
        <w:t xml:space="preserve">Southern </w:t>
      </w:r>
      <w:r w:rsidR="00073156">
        <w:rPr>
          <w:rFonts w:ascii="Times New Roman" w:eastAsia="MS Mincho" w:hAnsi="Times New Roman" w:cs="Times New Roman"/>
          <w:sz w:val="24"/>
          <w:szCs w:val="24"/>
        </w:rPr>
        <w:t>variant-specific source code</w:t>
      </w:r>
    </w:p>
    <w:p w:rsidR="000C6E45" w:rsidRDefault="00617498"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EF2362">
        <w:rPr>
          <w:rFonts w:ascii="Times New Roman" w:eastAsia="MS Mincho" w:hAnsi="Times New Roman" w:cs="Times New Roman"/>
          <w:sz w:val="24"/>
          <w:szCs w:val="24"/>
        </w:rPr>
        <w:t>COMMON</w:t>
      </w:r>
      <w:r w:rsidR="006F0D84">
        <w:rPr>
          <w:rFonts w:ascii="Times New Roman" w:eastAsia="MS Mincho" w:hAnsi="Times New Roman" w:cs="Times New Roman"/>
          <w:sz w:val="24"/>
          <w:szCs w:val="24"/>
        </w:rPr>
        <w:tab/>
        <w:t>SN v</w:t>
      </w:r>
      <w:r w:rsidR="00012A2F">
        <w:rPr>
          <w:rFonts w:ascii="Times New Roman" w:eastAsia="MS Mincho" w:hAnsi="Times New Roman" w:cs="Times New Roman"/>
          <w:sz w:val="24"/>
          <w:szCs w:val="24"/>
        </w:rPr>
        <w:t>ariant-</w:t>
      </w:r>
      <w:r w:rsidR="00837D28">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837D28">
        <w:rPr>
          <w:rFonts w:ascii="Times New Roman" w:eastAsia="MS Mincho" w:hAnsi="Times New Roman" w:cs="Times New Roman"/>
          <w:sz w:val="24"/>
          <w:szCs w:val="24"/>
        </w:rPr>
        <w:t xml:space="preserve"> COMMON blocks</w:t>
      </w:r>
    </w:p>
    <w:p w:rsidR="00073156" w:rsidRPr="007D73D8" w:rsidRDefault="00073156"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p>
    <w:p w:rsidR="000C6E45" w:rsidRPr="007D73D8" w:rsidRDefault="00617498" w:rsidP="00073156">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SO</w:t>
      </w:r>
      <w:r>
        <w:rPr>
          <w:rFonts w:ascii="Times New Roman" w:eastAsia="MS Mincho" w:hAnsi="Times New Roman" w:cs="Times New Roman"/>
          <w:sz w:val="24"/>
          <w:szCs w:val="24"/>
        </w:rPr>
        <w:tab/>
      </w:r>
      <w:r w:rsidR="000C6E45" w:rsidRPr="007D73D8">
        <w:rPr>
          <w:rFonts w:ascii="Times New Roman" w:eastAsia="MS Mincho" w:hAnsi="Times New Roman" w:cs="Times New Roman"/>
          <w:sz w:val="24"/>
          <w:szCs w:val="24"/>
        </w:rPr>
        <w:t xml:space="preserve">South Central Oregon / Northeast California </w:t>
      </w:r>
      <w:r w:rsidR="00073156">
        <w:rPr>
          <w:rFonts w:ascii="Times New Roman" w:eastAsia="MS Mincho" w:hAnsi="Times New Roman" w:cs="Times New Roman"/>
          <w:sz w:val="24"/>
          <w:szCs w:val="24"/>
        </w:rPr>
        <w:t>variant-specific source code</w:t>
      </w:r>
      <w:r w:rsidR="00404D02">
        <w:rPr>
          <w:rFonts w:ascii="Times New Roman" w:eastAsia="MS Mincho" w:hAnsi="Times New Roman" w:cs="Times New Roman"/>
          <w:sz w:val="24"/>
          <w:szCs w:val="24"/>
        </w:rPr>
        <w:t xml:space="preserve"> that does not contain any code related to other variants (also see VSO)</w:t>
      </w:r>
    </w:p>
    <w:p w:rsidR="000C6E45" w:rsidRDefault="00617498"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EF2362">
        <w:rPr>
          <w:rFonts w:ascii="Times New Roman" w:eastAsia="MS Mincho" w:hAnsi="Times New Roman" w:cs="Times New Roman"/>
          <w:sz w:val="24"/>
          <w:szCs w:val="24"/>
        </w:rPr>
        <w:t>COMMON</w:t>
      </w:r>
      <w:r w:rsidR="006F0D84">
        <w:rPr>
          <w:rFonts w:ascii="Times New Roman" w:eastAsia="MS Mincho" w:hAnsi="Times New Roman" w:cs="Times New Roman"/>
          <w:sz w:val="24"/>
          <w:szCs w:val="24"/>
        </w:rPr>
        <w:tab/>
        <w:t>SO v</w:t>
      </w:r>
      <w:r w:rsidR="00012A2F">
        <w:rPr>
          <w:rFonts w:ascii="Times New Roman" w:eastAsia="MS Mincho" w:hAnsi="Times New Roman" w:cs="Times New Roman"/>
          <w:sz w:val="24"/>
          <w:szCs w:val="24"/>
        </w:rPr>
        <w:t>ariant-</w:t>
      </w:r>
      <w:r w:rsidR="00837D28">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837D28">
        <w:rPr>
          <w:rFonts w:ascii="Times New Roman" w:eastAsia="MS Mincho" w:hAnsi="Times New Roman" w:cs="Times New Roman"/>
          <w:sz w:val="24"/>
          <w:szCs w:val="24"/>
        </w:rPr>
        <w:t xml:space="preserve"> COMMON blocks</w:t>
      </w:r>
    </w:p>
    <w:p w:rsidR="00073156" w:rsidRPr="007D73D8" w:rsidRDefault="00073156"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p>
    <w:p w:rsidR="000C6E45" w:rsidRPr="007D73D8" w:rsidRDefault="00617498" w:rsidP="00EF2362">
      <w:pPr>
        <w:pStyle w:val="PlainText"/>
        <w:tabs>
          <w:tab w:val="left" w:pos="54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TT</w:t>
      </w:r>
      <w:r>
        <w:rPr>
          <w:rFonts w:ascii="Times New Roman" w:eastAsia="MS Mincho" w:hAnsi="Times New Roman" w:cs="Times New Roman"/>
          <w:sz w:val="24"/>
          <w:szCs w:val="24"/>
        </w:rPr>
        <w:tab/>
      </w:r>
      <w:r w:rsidR="000C6E45" w:rsidRPr="007D73D8">
        <w:rPr>
          <w:rFonts w:ascii="Times New Roman" w:eastAsia="MS Mincho" w:hAnsi="Times New Roman" w:cs="Times New Roman"/>
          <w:sz w:val="24"/>
          <w:szCs w:val="24"/>
        </w:rPr>
        <w:t>Teton</w:t>
      </w:r>
      <w:r w:rsidR="00983681" w:rsidRPr="007D73D8">
        <w:rPr>
          <w:rFonts w:ascii="Times New Roman" w:eastAsia="MS Mincho" w:hAnsi="Times New Roman" w:cs="Times New Roman"/>
          <w:sz w:val="24"/>
          <w:szCs w:val="24"/>
        </w:rPr>
        <w:t>s</w:t>
      </w:r>
      <w:r w:rsidR="000C6E45" w:rsidRPr="007D73D8">
        <w:rPr>
          <w:rFonts w:ascii="Times New Roman" w:eastAsia="MS Mincho" w:hAnsi="Times New Roman" w:cs="Times New Roman"/>
          <w:sz w:val="24"/>
          <w:szCs w:val="24"/>
        </w:rPr>
        <w:t xml:space="preserve"> </w:t>
      </w:r>
      <w:r w:rsidR="00073156">
        <w:rPr>
          <w:rFonts w:ascii="Times New Roman" w:eastAsia="MS Mincho" w:hAnsi="Times New Roman" w:cs="Times New Roman"/>
          <w:sz w:val="24"/>
          <w:szCs w:val="24"/>
        </w:rPr>
        <w:t>variant-specific source code</w:t>
      </w:r>
    </w:p>
    <w:p w:rsidR="000C6E45" w:rsidRDefault="00617498"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EF2362">
        <w:rPr>
          <w:rFonts w:ascii="Times New Roman" w:eastAsia="MS Mincho" w:hAnsi="Times New Roman" w:cs="Times New Roman"/>
          <w:sz w:val="24"/>
          <w:szCs w:val="24"/>
        </w:rPr>
        <w:t>COMMON</w:t>
      </w:r>
      <w:r w:rsidR="006F0D84">
        <w:rPr>
          <w:rFonts w:ascii="Times New Roman" w:eastAsia="MS Mincho" w:hAnsi="Times New Roman" w:cs="Times New Roman"/>
          <w:sz w:val="24"/>
          <w:szCs w:val="24"/>
        </w:rPr>
        <w:tab/>
        <w:t>TT v</w:t>
      </w:r>
      <w:r w:rsidR="00012A2F">
        <w:rPr>
          <w:rFonts w:ascii="Times New Roman" w:eastAsia="MS Mincho" w:hAnsi="Times New Roman" w:cs="Times New Roman"/>
          <w:sz w:val="24"/>
          <w:szCs w:val="24"/>
        </w:rPr>
        <w:t>ariant-</w:t>
      </w:r>
      <w:r w:rsidR="00837D28">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837D28">
        <w:rPr>
          <w:rFonts w:ascii="Times New Roman" w:eastAsia="MS Mincho" w:hAnsi="Times New Roman" w:cs="Times New Roman"/>
          <w:sz w:val="24"/>
          <w:szCs w:val="24"/>
        </w:rPr>
        <w:t xml:space="preserve"> COMMON blocks</w:t>
      </w:r>
    </w:p>
    <w:p w:rsidR="00073156" w:rsidRPr="007D73D8" w:rsidRDefault="00073156"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p>
    <w:p w:rsidR="000C6E45" w:rsidRPr="007D73D8" w:rsidRDefault="000C6E45" w:rsidP="00EF2362">
      <w:pPr>
        <w:pStyle w:val="PlainText"/>
        <w:tabs>
          <w:tab w:val="left" w:pos="540"/>
          <w:tab w:val="left" w:pos="2880"/>
        </w:tabs>
        <w:spacing w:line="240" w:lineRule="auto"/>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sidR="00983681" w:rsidRPr="007D73D8">
        <w:rPr>
          <w:rFonts w:ascii="Times New Roman" w:eastAsia="MS Mincho" w:hAnsi="Times New Roman" w:cs="Times New Roman"/>
          <w:sz w:val="24"/>
          <w:szCs w:val="24"/>
        </w:rPr>
        <w:t>UT</w:t>
      </w:r>
      <w:r w:rsidR="00617498">
        <w:rPr>
          <w:rFonts w:ascii="Times New Roman" w:eastAsia="MS Mincho" w:hAnsi="Times New Roman" w:cs="Times New Roman"/>
          <w:sz w:val="24"/>
          <w:szCs w:val="24"/>
        </w:rPr>
        <w:tab/>
      </w:r>
      <w:r w:rsidR="00983681" w:rsidRPr="007D73D8">
        <w:rPr>
          <w:rFonts w:ascii="Times New Roman" w:eastAsia="MS Mincho" w:hAnsi="Times New Roman" w:cs="Times New Roman"/>
          <w:sz w:val="24"/>
          <w:szCs w:val="24"/>
        </w:rPr>
        <w:t>Utah</w:t>
      </w:r>
      <w:r w:rsidRPr="007D73D8">
        <w:rPr>
          <w:rFonts w:ascii="Times New Roman" w:eastAsia="MS Mincho" w:hAnsi="Times New Roman" w:cs="Times New Roman"/>
          <w:sz w:val="24"/>
          <w:szCs w:val="24"/>
        </w:rPr>
        <w:t xml:space="preserve"> </w:t>
      </w:r>
      <w:r w:rsidR="00073156">
        <w:rPr>
          <w:rFonts w:ascii="Times New Roman" w:eastAsia="MS Mincho" w:hAnsi="Times New Roman" w:cs="Times New Roman"/>
          <w:sz w:val="24"/>
          <w:szCs w:val="24"/>
        </w:rPr>
        <w:t>variant-specific source code</w:t>
      </w:r>
    </w:p>
    <w:p w:rsidR="000C6E45" w:rsidRDefault="00617498"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EF2362">
        <w:rPr>
          <w:rFonts w:ascii="Times New Roman" w:eastAsia="MS Mincho" w:hAnsi="Times New Roman" w:cs="Times New Roman"/>
          <w:sz w:val="24"/>
          <w:szCs w:val="24"/>
        </w:rPr>
        <w:t>COMMON</w:t>
      </w:r>
      <w:r w:rsidR="006F0D84">
        <w:rPr>
          <w:rFonts w:ascii="Times New Roman" w:eastAsia="MS Mincho" w:hAnsi="Times New Roman" w:cs="Times New Roman"/>
          <w:sz w:val="24"/>
          <w:szCs w:val="24"/>
        </w:rPr>
        <w:tab/>
        <w:t>UT v</w:t>
      </w:r>
      <w:r w:rsidR="00012A2F">
        <w:rPr>
          <w:rFonts w:ascii="Times New Roman" w:eastAsia="MS Mincho" w:hAnsi="Times New Roman" w:cs="Times New Roman"/>
          <w:sz w:val="24"/>
          <w:szCs w:val="24"/>
        </w:rPr>
        <w:t>ariant-</w:t>
      </w:r>
      <w:r w:rsidR="00837D28">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837D28">
        <w:rPr>
          <w:rFonts w:ascii="Times New Roman" w:eastAsia="MS Mincho" w:hAnsi="Times New Roman" w:cs="Times New Roman"/>
          <w:sz w:val="24"/>
          <w:szCs w:val="24"/>
        </w:rPr>
        <w:t xml:space="preserve"> COMMON blocks</w:t>
      </w:r>
    </w:p>
    <w:p w:rsidR="00073156" w:rsidRPr="007D73D8" w:rsidRDefault="00073156"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p>
    <w:p w:rsidR="008405FC" w:rsidRDefault="008405FC" w:rsidP="008405FC">
      <w:pPr>
        <w:pStyle w:val="PlainText"/>
        <w:tabs>
          <w:tab w:val="left" w:pos="540"/>
          <w:tab w:val="left" w:pos="2880"/>
        </w:tabs>
        <w:spacing w:line="240" w:lineRule="auto"/>
        <w:ind w:left="2880" w:hanging="2880"/>
        <w:contextualSpacing/>
        <w:rPr>
          <w:rFonts w:ascii="Times New Roman" w:hAnsi="Times New Roman" w:cs="Times New Roman"/>
          <w:sz w:val="24"/>
          <w:szCs w:val="24"/>
        </w:rPr>
      </w:pPr>
      <w:r w:rsidRPr="007D73D8">
        <w:rPr>
          <w:rFonts w:ascii="Times New Roman" w:hAnsi="Times New Roman" w:cs="Times New Roman"/>
          <w:sz w:val="24"/>
          <w:szCs w:val="24"/>
        </w:rPr>
        <w:tab/>
      </w:r>
      <w:r>
        <w:rPr>
          <w:rFonts w:ascii="Times New Roman" w:hAnsi="Times New Roman" w:cs="Times New Roman"/>
          <w:sz w:val="24"/>
          <w:szCs w:val="24"/>
        </w:rPr>
        <w:t>V</w:t>
      </w:r>
      <w:r w:rsidRPr="007D73D8">
        <w:rPr>
          <w:rFonts w:ascii="Times New Roman" w:hAnsi="Times New Roman" w:cs="Times New Roman"/>
          <w:sz w:val="24"/>
          <w:szCs w:val="24"/>
        </w:rPr>
        <w:t>BASE</w:t>
      </w:r>
      <w:r>
        <w:rPr>
          <w:rFonts w:ascii="Times New Roman" w:hAnsi="Times New Roman" w:cs="Times New Roman"/>
          <w:sz w:val="24"/>
          <w:szCs w:val="24"/>
        </w:rPr>
        <w:tab/>
        <w:t xml:space="preserve">Source code that contains variant-specific coding and gets used in all variants </w:t>
      </w:r>
      <w:r>
        <w:rPr>
          <w:rFonts w:ascii="Times New Roman" w:eastAsia="MS Mincho" w:hAnsi="Times New Roman" w:cs="Times New Roman"/>
          <w:sz w:val="24"/>
          <w:szCs w:val="24"/>
        </w:rPr>
        <w:t>(also see BASE)</w:t>
      </w:r>
    </w:p>
    <w:p w:rsidR="008405FC" w:rsidRPr="007D73D8" w:rsidRDefault="008405FC" w:rsidP="008405FC">
      <w:pPr>
        <w:pStyle w:val="PlainText"/>
        <w:tabs>
          <w:tab w:val="left" w:pos="540"/>
          <w:tab w:val="left" w:pos="2880"/>
        </w:tabs>
        <w:spacing w:line="240" w:lineRule="auto"/>
        <w:ind w:left="2880" w:hanging="2880"/>
        <w:contextualSpacing/>
        <w:rPr>
          <w:rFonts w:ascii="Times New Roman" w:hAnsi="Times New Roman" w:cs="Times New Roman"/>
          <w:sz w:val="24"/>
          <w:szCs w:val="24"/>
        </w:rPr>
      </w:pPr>
    </w:p>
    <w:p w:rsidR="008405FC" w:rsidRPr="007D73D8" w:rsidRDefault="008405FC" w:rsidP="008405FC">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VIE</w:t>
      </w:r>
      <w:r>
        <w:rPr>
          <w:rFonts w:ascii="Times New Roman" w:eastAsia="MS Mincho" w:hAnsi="Times New Roman" w:cs="Times New Roman"/>
          <w:sz w:val="24"/>
          <w:szCs w:val="24"/>
        </w:rPr>
        <w:tab/>
      </w:r>
      <w:r w:rsidRPr="007D73D8">
        <w:rPr>
          <w:rFonts w:ascii="Times New Roman" w:eastAsia="MS Mincho" w:hAnsi="Times New Roman" w:cs="Times New Roman"/>
          <w:sz w:val="24"/>
          <w:szCs w:val="24"/>
        </w:rPr>
        <w:t xml:space="preserve">Inland Empire </w:t>
      </w:r>
      <w:r>
        <w:rPr>
          <w:rFonts w:ascii="Times New Roman" w:eastAsia="MS Mincho" w:hAnsi="Times New Roman" w:cs="Times New Roman"/>
          <w:sz w:val="24"/>
          <w:szCs w:val="24"/>
        </w:rPr>
        <w:t>source code that contains code related to other variants (also see IE)</w:t>
      </w:r>
    </w:p>
    <w:p w:rsidR="008405FC" w:rsidRDefault="008405FC" w:rsidP="00404D02">
      <w:pPr>
        <w:pStyle w:val="PlainText"/>
        <w:tabs>
          <w:tab w:val="left" w:pos="540"/>
          <w:tab w:val="left" w:pos="2880"/>
        </w:tabs>
        <w:spacing w:line="240" w:lineRule="auto"/>
        <w:ind w:left="2880" w:hanging="2880"/>
        <w:contextualSpacing/>
        <w:rPr>
          <w:rFonts w:ascii="Times New Roman" w:hAnsi="Times New Roman" w:cs="Times New Roman"/>
          <w:sz w:val="24"/>
          <w:szCs w:val="24"/>
        </w:rPr>
      </w:pPr>
    </w:p>
    <w:p w:rsidR="008405FC" w:rsidRPr="007D73D8" w:rsidRDefault="008405FC" w:rsidP="008405FC">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VLS</w:t>
      </w:r>
      <w:r>
        <w:rPr>
          <w:rFonts w:ascii="Times New Roman" w:eastAsia="MS Mincho" w:hAnsi="Times New Roman" w:cs="Times New Roman"/>
          <w:sz w:val="24"/>
          <w:szCs w:val="24"/>
        </w:rPr>
        <w:tab/>
      </w:r>
      <w:r w:rsidRPr="007D73D8">
        <w:rPr>
          <w:rFonts w:ascii="Times New Roman" w:eastAsia="MS Mincho" w:hAnsi="Times New Roman" w:cs="Times New Roman"/>
          <w:sz w:val="24"/>
          <w:szCs w:val="24"/>
        </w:rPr>
        <w:t xml:space="preserve">Lake States </w:t>
      </w:r>
      <w:r>
        <w:rPr>
          <w:rFonts w:ascii="Times New Roman" w:eastAsia="MS Mincho" w:hAnsi="Times New Roman" w:cs="Times New Roman"/>
          <w:sz w:val="24"/>
          <w:szCs w:val="24"/>
        </w:rPr>
        <w:t>source code that contains code related to other variants (also see LS)</w:t>
      </w:r>
    </w:p>
    <w:p w:rsidR="008405FC" w:rsidRDefault="008405FC" w:rsidP="00404D02">
      <w:pPr>
        <w:pStyle w:val="PlainText"/>
        <w:tabs>
          <w:tab w:val="left" w:pos="540"/>
          <w:tab w:val="left" w:pos="2880"/>
        </w:tabs>
        <w:spacing w:line="240" w:lineRule="auto"/>
        <w:ind w:left="2880" w:hanging="2880"/>
        <w:contextualSpacing/>
        <w:rPr>
          <w:rFonts w:ascii="Times New Roman" w:hAnsi="Times New Roman" w:cs="Times New Roman"/>
          <w:sz w:val="24"/>
          <w:szCs w:val="24"/>
        </w:rPr>
      </w:pPr>
    </w:p>
    <w:p w:rsidR="008405FC" w:rsidRPr="007D73D8" w:rsidRDefault="008405FC" w:rsidP="008405FC">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VSO</w:t>
      </w:r>
      <w:r>
        <w:rPr>
          <w:rFonts w:ascii="Times New Roman" w:eastAsia="MS Mincho" w:hAnsi="Times New Roman" w:cs="Times New Roman"/>
          <w:sz w:val="24"/>
          <w:szCs w:val="24"/>
        </w:rPr>
        <w:tab/>
      </w:r>
      <w:r w:rsidRPr="007D73D8">
        <w:rPr>
          <w:rFonts w:ascii="Times New Roman" w:eastAsia="MS Mincho" w:hAnsi="Times New Roman" w:cs="Times New Roman"/>
          <w:sz w:val="24"/>
          <w:szCs w:val="24"/>
        </w:rPr>
        <w:t>South Centra</w:t>
      </w:r>
      <w:r w:rsidR="00BC482F">
        <w:rPr>
          <w:rFonts w:ascii="Times New Roman" w:eastAsia="MS Mincho" w:hAnsi="Times New Roman" w:cs="Times New Roman"/>
          <w:sz w:val="24"/>
          <w:szCs w:val="24"/>
        </w:rPr>
        <w:t>l Oregon / Northeast California</w:t>
      </w:r>
      <w:r>
        <w:rPr>
          <w:rFonts w:ascii="Times New Roman" w:eastAsia="MS Mincho" w:hAnsi="Times New Roman" w:cs="Times New Roman"/>
          <w:sz w:val="24"/>
          <w:szCs w:val="24"/>
        </w:rPr>
        <w:t xml:space="preserve"> source code that contains code related to other variants (also see SO)</w:t>
      </w:r>
    </w:p>
    <w:p w:rsidR="008405FC" w:rsidRDefault="008405FC" w:rsidP="00404D02">
      <w:pPr>
        <w:pStyle w:val="PlainText"/>
        <w:tabs>
          <w:tab w:val="left" w:pos="540"/>
          <w:tab w:val="left" w:pos="2880"/>
        </w:tabs>
        <w:spacing w:line="240" w:lineRule="auto"/>
        <w:ind w:left="2880" w:hanging="2880"/>
        <w:contextualSpacing/>
        <w:rPr>
          <w:rFonts w:ascii="Times New Roman" w:hAnsi="Times New Roman" w:cs="Times New Roman"/>
          <w:sz w:val="24"/>
          <w:szCs w:val="24"/>
        </w:rPr>
      </w:pPr>
    </w:p>
    <w:p w:rsidR="00404D02" w:rsidRDefault="00404D02" w:rsidP="00404D02">
      <w:pPr>
        <w:pStyle w:val="PlainText"/>
        <w:tabs>
          <w:tab w:val="left" w:pos="540"/>
          <w:tab w:val="left" w:pos="2880"/>
        </w:tabs>
        <w:spacing w:line="240" w:lineRule="auto"/>
        <w:ind w:left="2880" w:hanging="2880"/>
        <w:contextualSpacing/>
        <w:rPr>
          <w:rFonts w:ascii="Times New Roman" w:hAnsi="Times New Roman" w:cs="Times New Roman"/>
          <w:sz w:val="24"/>
          <w:szCs w:val="24"/>
        </w:rPr>
      </w:pPr>
      <w:r>
        <w:rPr>
          <w:rFonts w:ascii="Times New Roman" w:hAnsi="Times New Roman" w:cs="Times New Roman"/>
          <w:sz w:val="24"/>
          <w:szCs w:val="24"/>
        </w:rPr>
        <w:tab/>
        <w:t>V</w:t>
      </w:r>
      <w:r w:rsidRPr="007D73D8">
        <w:rPr>
          <w:rFonts w:ascii="Times New Roman" w:hAnsi="Times New Roman" w:cs="Times New Roman"/>
          <w:sz w:val="24"/>
          <w:szCs w:val="24"/>
        </w:rPr>
        <w:t>VOLUME</w:t>
      </w:r>
      <w:r>
        <w:rPr>
          <w:rFonts w:ascii="Times New Roman" w:hAnsi="Times New Roman" w:cs="Times New Roman"/>
          <w:sz w:val="24"/>
          <w:szCs w:val="24"/>
        </w:rPr>
        <w:tab/>
        <w:t xml:space="preserve">Source code for the </w:t>
      </w:r>
      <w:r w:rsidRPr="007D73D8">
        <w:rPr>
          <w:rFonts w:ascii="Times New Roman" w:hAnsi="Times New Roman" w:cs="Times New Roman"/>
          <w:sz w:val="24"/>
          <w:szCs w:val="24"/>
        </w:rPr>
        <w:t>National Cruise System volume</w:t>
      </w:r>
      <w:r>
        <w:rPr>
          <w:rFonts w:ascii="Times New Roman" w:hAnsi="Times New Roman" w:cs="Times New Roman"/>
          <w:sz w:val="24"/>
          <w:szCs w:val="24"/>
        </w:rPr>
        <w:t xml:space="preserve"> equations that contains variant-specific coding and gets used in all variants</w:t>
      </w:r>
    </w:p>
    <w:p w:rsidR="00404D02" w:rsidRDefault="00404D02" w:rsidP="00404D02">
      <w:pPr>
        <w:pStyle w:val="PlainText"/>
        <w:tabs>
          <w:tab w:val="left" w:pos="540"/>
          <w:tab w:val="left" w:pos="2880"/>
        </w:tabs>
        <w:spacing w:line="240" w:lineRule="auto"/>
        <w:ind w:left="2880" w:hanging="2880"/>
        <w:contextualSpacing/>
        <w:rPr>
          <w:rFonts w:ascii="Times New Roman" w:hAnsi="Times New Roman" w:cs="Times New Roman"/>
          <w:sz w:val="24"/>
          <w:szCs w:val="24"/>
        </w:rPr>
      </w:pPr>
    </w:p>
    <w:p w:rsidR="003A4C1B" w:rsidRPr="007D73D8" w:rsidRDefault="003A4C1B" w:rsidP="003A4C1B">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lastRenderedPageBreak/>
        <w:tab/>
      </w:r>
      <w:r>
        <w:rPr>
          <w:rFonts w:ascii="Times New Roman" w:eastAsia="MS Mincho" w:hAnsi="Times New Roman" w:cs="Times New Roman"/>
          <w:sz w:val="24"/>
          <w:szCs w:val="24"/>
        </w:rPr>
        <w:t>V</w:t>
      </w:r>
      <w:r w:rsidRPr="007D73D8">
        <w:rPr>
          <w:rFonts w:ascii="Times New Roman" w:eastAsia="MS Mincho" w:hAnsi="Times New Roman" w:cs="Times New Roman"/>
          <w:sz w:val="24"/>
          <w:szCs w:val="24"/>
        </w:rPr>
        <w:t>WC</w:t>
      </w:r>
      <w:r>
        <w:rPr>
          <w:rFonts w:ascii="Times New Roman" w:eastAsia="MS Mincho" w:hAnsi="Times New Roman" w:cs="Times New Roman"/>
          <w:sz w:val="24"/>
          <w:szCs w:val="24"/>
        </w:rPr>
        <w:tab/>
      </w:r>
      <w:r w:rsidRPr="007D73D8">
        <w:rPr>
          <w:rFonts w:ascii="Times New Roman" w:eastAsia="MS Mincho" w:hAnsi="Times New Roman" w:cs="Times New Roman"/>
          <w:sz w:val="24"/>
          <w:szCs w:val="24"/>
        </w:rPr>
        <w:t xml:space="preserve">Westside Cascades </w:t>
      </w:r>
      <w:r>
        <w:rPr>
          <w:rFonts w:ascii="Times New Roman" w:eastAsia="MS Mincho" w:hAnsi="Times New Roman" w:cs="Times New Roman"/>
          <w:sz w:val="24"/>
          <w:szCs w:val="24"/>
        </w:rPr>
        <w:t>source code that contains code related to other variants (also see WC)</w:t>
      </w:r>
    </w:p>
    <w:p w:rsidR="003A4C1B" w:rsidRDefault="003A4C1B" w:rsidP="00404D02">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p>
    <w:p w:rsidR="003A4C1B" w:rsidRPr="007D73D8" w:rsidRDefault="003A4C1B" w:rsidP="003A4C1B">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Pr>
          <w:rFonts w:ascii="Times New Roman" w:eastAsia="MS Mincho" w:hAnsi="Times New Roman" w:cs="Times New Roman"/>
          <w:sz w:val="24"/>
          <w:szCs w:val="24"/>
        </w:rPr>
        <w:t>V</w:t>
      </w:r>
      <w:r w:rsidRPr="007D73D8">
        <w:rPr>
          <w:rFonts w:ascii="Times New Roman" w:eastAsia="MS Mincho" w:hAnsi="Times New Roman" w:cs="Times New Roman"/>
          <w:sz w:val="24"/>
          <w:szCs w:val="24"/>
        </w:rPr>
        <w:t>WS</w:t>
      </w:r>
      <w:r>
        <w:rPr>
          <w:rFonts w:ascii="Times New Roman" w:eastAsia="MS Mincho" w:hAnsi="Times New Roman" w:cs="Times New Roman"/>
          <w:sz w:val="24"/>
          <w:szCs w:val="24"/>
        </w:rPr>
        <w:tab/>
      </w:r>
      <w:r w:rsidRPr="007D73D8">
        <w:rPr>
          <w:rFonts w:ascii="Times New Roman" w:eastAsia="MS Mincho" w:hAnsi="Times New Roman" w:cs="Times New Roman"/>
          <w:sz w:val="24"/>
          <w:szCs w:val="24"/>
        </w:rPr>
        <w:t xml:space="preserve">Westside Sierra Nevada </w:t>
      </w:r>
      <w:r>
        <w:rPr>
          <w:rFonts w:ascii="Times New Roman" w:eastAsia="MS Mincho" w:hAnsi="Times New Roman" w:cs="Times New Roman"/>
          <w:sz w:val="24"/>
          <w:szCs w:val="24"/>
        </w:rPr>
        <w:t>source code that contains code related to other variants (also see WS)</w:t>
      </w:r>
    </w:p>
    <w:p w:rsidR="003A4C1B" w:rsidRDefault="003A4C1B" w:rsidP="00404D02">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p>
    <w:p w:rsidR="000C6E45" w:rsidRPr="007D73D8" w:rsidRDefault="000C6E45" w:rsidP="00404D02">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sidR="00983681" w:rsidRPr="007D73D8">
        <w:rPr>
          <w:rFonts w:ascii="Times New Roman" w:eastAsia="MS Mincho" w:hAnsi="Times New Roman" w:cs="Times New Roman"/>
          <w:sz w:val="24"/>
          <w:szCs w:val="24"/>
        </w:rPr>
        <w:t>WC</w:t>
      </w:r>
      <w:r w:rsidR="00617498">
        <w:rPr>
          <w:rFonts w:ascii="Times New Roman" w:eastAsia="MS Mincho" w:hAnsi="Times New Roman" w:cs="Times New Roman"/>
          <w:sz w:val="24"/>
          <w:szCs w:val="24"/>
        </w:rPr>
        <w:tab/>
      </w:r>
      <w:r w:rsidR="00983681" w:rsidRPr="007D73D8">
        <w:rPr>
          <w:rFonts w:ascii="Times New Roman" w:eastAsia="MS Mincho" w:hAnsi="Times New Roman" w:cs="Times New Roman"/>
          <w:sz w:val="24"/>
          <w:szCs w:val="24"/>
        </w:rPr>
        <w:t>Westside Cascades</w:t>
      </w:r>
      <w:r w:rsidRPr="007D73D8">
        <w:rPr>
          <w:rFonts w:ascii="Times New Roman" w:eastAsia="MS Mincho" w:hAnsi="Times New Roman" w:cs="Times New Roman"/>
          <w:sz w:val="24"/>
          <w:szCs w:val="24"/>
        </w:rPr>
        <w:t xml:space="preserve"> </w:t>
      </w:r>
      <w:r w:rsidR="00073156">
        <w:rPr>
          <w:rFonts w:ascii="Times New Roman" w:eastAsia="MS Mincho" w:hAnsi="Times New Roman" w:cs="Times New Roman"/>
          <w:sz w:val="24"/>
          <w:szCs w:val="24"/>
        </w:rPr>
        <w:t>variant-specific source code</w:t>
      </w:r>
      <w:r w:rsidR="00404D02">
        <w:rPr>
          <w:rFonts w:ascii="Times New Roman" w:eastAsia="MS Mincho" w:hAnsi="Times New Roman" w:cs="Times New Roman"/>
          <w:sz w:val="24"/>
          <w:szCs w:val="24"/>
        </w:rPr>
        <w:t xml:space="preserve"> that does not contain any code related to other variants (also see VWC)</w:t>
      </w:r>
    </w:p>
    <w:p w:rsidR="000C6E45" w:rsidRDefault="00617498"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EF2362">
        <w:rPr>
          <w:rFonts w:ascii="Times New Roman" w:eastAsia="MS Mincho" w:hAnsi="Times New Roman" w:cs="Times New Roman"/>
          <w:sz w:val="24"/>
          <w:szCs w:val="24"/>
        </w:rPr>
        <w:t>COMMON</w:t>
      </w:r>
      <w:r w:rsidR="006F0D84">
        <w:rPr>
          <w:rFonts w:ascii="Times New Roman" w:eastAsia="MS Mincho" w:hAnsi="Times New Roman" w:cs="Times New Roman"/>
          <w:sz w:val="24"/>
          <w:szCs w:val="24"/>
        </w:rPr>
        <w:tab/>
        <w:t>WC v</w:t>
      </w:r>
      <w:r w:rsidR="00012A2F">
        <w:rPr>
          <w:rFonts w:ascii="Times New Roman" w:eastAsia="MS Mincho" w:hAnsi="Times New Roman" w:cs="Times New Roman"/>
          <w:sz w:val="24"/>
          <w:szCs w:val="24"/>
        </w:rPr>
        <w:t>ariant-</w:t>
      </w:r>
      <w:r w:rsidR="00837D28">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837D28">
        <w:rPr>
          <w:rFonts w:ascii="Times New Roman" w:eastAsia="MS Mincho" w:hAnsi="Times New Roman" w:cs="Times New Roman"/>
          <w:sz w:val="24"/>
          <w:szCs w:val="24"/>
        </w:rPr>
        <w:t xml:space="preserve"> COMMON blocks</w:t>
      </w:r>
    </w:p>
    <w:p w:rsidR="00073156" w:rsidRPr="007D73D8" w:rsidRDefault="00073156"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p>
    <w:p w:rsidR="00A51DC1" w:rsidRPr="007D73D8" w:rsidRDefault="00A51DC1" w:rsidP="00404D02">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t>WS</w:t>
      </w:r>
      <w:r w:rsidR="00617498">
        <w:rPr>
          <w:rFonts w:ascii="Times New Roman" w:eastAsia="MS Mincho" w:hAnsi="Times New Roman" w:cs="Times New Roman"/>
          <w:sz w:val="24"/>
          <w:szCs w:val="24"/>
        </w:rPr>
        <w:tab/>
      </w:r>
      <w:r w:rsidR="00983681" w:rsidRPr="007D73D8">
        <w:rPr>
          <w:rFonts w:ascii="Times New Roman" w:eastAsia="MS Mincho" w:hAnsi="Times New Roman" w:cs="Times New Roman"/>
          <w:sz w:val="24"/>
          <w:szCs w:val="24"/>
        </w:rPr>
        <w:t xml:space="preserve">Westside Sierra Nevada </w:t>
      </w:r>
      <w:r w:rsidR="00073156">
        <w:rPr>
          <w:rFonts w:ascii="Times New Roman" w:eastAsia="MS Mincho" w:hAnsi="Times New Roman" w:cs="Times New Roman"/>
          <w:sz w:val="24"/>
          <w:szCs w:val="24"/>
        </w:rPr>
        <w:t>variant-specific source code</w:t>
      </w:r>
      <w:r w:rsidR="00404D02">
        <w:rPr>
          <w:rFonts w:ascii="Times New Roman" w:eastAsia="MS Mincho" w:hAnsi="Times New Roman" w:cs="Times New Roman"/>
          <w:sz w:val="24"/>
          <w:szCs w:val="24"/>
        </w:rPr>
        <w:t xml:space="preserve"> that does not contain any code related to other variants (also see VWS)</w:t>
      </w:r>
    </w:p>
    <w:p w:rsidR="00247611" w:rsidRDefault="00617498"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247611" w:rsidRPr="007D73D8">
        <w:rPr>
          <w:rFonts w:ascii="Times New Roman" w:eastAsia="MS Mincho" w:hAnsi="Times New Roman" w:cs="Times New Roman"/>
          <w:sz w:val="24"/>
          <w:szCs w:val="24"/>
        </w:rPr>
        <w:t>COMMON</w:t>
      </w:r>
      <w:r w:rsidR="006F0D84">
        <w:rPr>
          <w:rFonts w:ascii="Times New Roman" w:eastAsia="MS Mincho" w:hAnsi="Times New Roman" w:cs="Times New Roman"/>
          <w:sz w:val="24"/>
          <w:szCs w:val="24"/>
        </w:rPr>
        <w:tab/>
        <w:t>WS v</w:t>
      </w:r>
      <w:r w:rsidR="00012A2F">
        <w:rPr>
          <w:rFonts w:ascii="Times New Roman" w:eastAsia="MS Mincho" w:hAnsi="Times New Roman" w:cs="Times New Roman"/>
          <w:sz w:val="24"/>
          <w:szCs w:val="24"/>
        </w:rPr>
        <w:t>ariant-</w:t>
      </w:r>
      <w:r w:rsidR="00837D28">
        <w:rPr>
          <w:rFonts w:ascii="Times New Roman" w:eastAsia="MS Mincho" w:hAnsi="Times New Roman" w:cs="Times New Roman"/>
          <w:sz w:val="24"/>
          <w:szCs w:val="24"/>
        </w:rPr>
        <w:t xml:space="preserve">specific </w:t>
      </w:r>
      <w:r w:rsidR="000C2819">
        <w:rPr>
          <w:rFonts w:ascii="Times New Roman" w:eastAsia="MS Mincho" w:hAnsi="Times New Roman" w:cs="Times New Roman"/>
          <w:sz w:val="24"/>
          <w:szCs w:val="24"/>
        </w:rPr>
        <w:t>labeled</w:t>
      </w:r>
      <w:r w:rsidR="00837D28">
        <w:rPr>
          <w:rFonts w:ascii="Times New Roman" w:eastAsia="MS Mincho" w:hAnsi="Times New Roman" w:cs="Times New Roman"/>
          <w:sz w:val="24"/>
          <w:szCs w:val="24"/>
        </w:rPr>
        <w:t xml:space="preserve"> COMMON blocks</w:t>
      </w:r>
    </w:p>
    <w:p w:rsidR="00073156" w:rsidRPr="007D73D8" w:rsidRDefault="00073156"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p>
    <w:p w:rsidR="00311B15" w:rsidRDefault="00311B15" w:rsidP="00311B15">
      <w:pPr>
        <w:pStyle w:val="Heading3"/>
      </w:pPr>
      <w:bookmarkStart w:id="286" w:name="_Toc454948876"/>
      <w:bookmarkStart w:id="287" w:name="_Toc454979427"/>
      <w:r>
        <w:t>Directories for extensions</w:t>
      </w:r>
      <w:bookmarkEnd w:id="286"/>
      <w:bookmarkEnd w:id="287"/>
    </w:p>
    <w:p w:rsidR="00311B15" w:rsidRPr="007D73D8" w:rsidRDefault="00311B15" w:rsidP="00311B15">
      <w:pPr>
        <w:pStyle w:val="PlainText"/>
        <w:rPr>
          <w:rFonts w:ascii="Times New Roman" w:hAnsi="Times New Roman" w:cs="Times New Roman"/>
          <w:sz w:val="24"/>
          <w:szCs w:val="24"/>
        </w:rPr>
      </w:pPr>
      <w:r w:rsidRPr="007D73D8">
        <w:rPr>
          <w:rFonts w:ascii="Times New Roman" w:hAnsi="Times New Roman" w:cs="Times New Roman"/>
          <w:sz w:val="24"/>
          <w:szCs w:val="24"/>
        </w:rPr>
        <w:t>FVS</w:t>
      </w:r>
    </w:p>
    <w:p w:rsidR="00A51DC1" w:rsidRDefault="00006648" w:rsidP="00B57CEB">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A51DC1" w:rsidRPr="007D73D8">
        <w:rPr>
          <w:rFonts w:ascii="Times New Roman" w:eastAsia="MS Mincho" w:hAnsi="Times New Roman" w:cs="Times New Roman"/>
          <w:sz w:val="24"/>
          <w:szCs w:val="24"/>
        </w:rPr>
        <w:t>DBS</w:t>
      </w:r>
      <w:r w:rsidR="00D9528C">
        <w:rPr>
          <w:rFonts w:ascii="Times New Roman" w:eastAsia="MS Mincho" w:hAnsi="Times New Roman" w:cs="Times New Roman"/>
          <w:sz w:val="24"/>
          <w:szCs w:val="24"/>
        </w:rPr>
        <w:tab/>
      </w:r>
      <w:r w:rsidR="005701CF">
        <w:rPr>
          <w:rFonts w:ascii="Times New Roman" w:eastAsia="MS Mincho" w:hAnsi="Times New Roman" w:cs="Times New Roman"/>
          <w:sz w:val="24"/>
          <w:szCs w:val="24"/>
        </w:rPr>
        <w:t xml:space="preserve">Source code </w:t>
      </w:r>
      <w:r w:rsidR="00B57CEB">
        <w:rPr>
          <w:rFonts w:ascii="Times New Roman" w:eastAsia="MS Mincho" w:hAnsi="Times New Roman" w:cs="Times New Roman"/>
          <w:sz w:val="24"/>
          <w:szCs w:val="24"/>
        </w:rPr>
        <w:t xml:space="preserve">based on SQL, and not containing any variant-specific code, </w:t>
      </w:r>
      <w:r w:rsidR="005701CF">
        <w:rPr>
          <w:rFonts w:ascii="Times New Roman" w:eastAsia="MS Mincho" w:hAnsi="Times New Roman" w:cs="Times New Roman"/>
          <w:sz w:val="24"/>
          <w:szCs w:val="24"/>
        </w:rPr>
        <w:t>for the Database Extension</w:t>
      </w:r>
      <w:r w:rsidR="00B57CEB">
        <w:rPr>
          <w:rFonts w:ascii="Times New Roman" w:eastAsia="MS Mincho" w:hAnsi="Times New Roman" w:cs="Times New Roman"/>
          <w:sz w:val="24"/>
          <w:szCs w:val="24"/>
        </w:rPr>
        <w:t>; used in all variants with executable names not starting with the letter “q” (e.g. FVSie.exe) (also see VDBS)</w:t>
      </w:r>
    </w:p>
    <w:p w:rsidR="005701CF" w:rsidRPr="007D73D8" w:rsidRDefault="005701CF" w:rsidP="00EF2362">
      <w:pPr>
        <w:pStyle w:val="PlainText"/>
        <w:tabs>
          <w:tab w:val="left" w:pos="540"/>
          <w:tab w:val="left" w:pos="2880"/>
        </w:tabs>
        <w:spacing w:line="240" w:lineRule="auto"/>
        <w:contextualSpacing/>
        <w:rPr>
          <w:rFonts w:ascii="Times New Roman" w:eastAsia="MS Mincho" w:hAnsi="Times New Roman" w:cs="Times New Roman"/>
          <w:sz w:val="24"/>
          <w:szCs w:val="24"/>
        </w:rPr>
      </w:pPr>
    </w:p>
    <w:p w:rsidR="00CB599B" w:rsidRDefault="00CB599B" w:rsidP="00B57CEB">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Pr="007D73D8">
        <w:rPr>
          <w:rFonts w:ascii="Times New Roman" w:eastAsia="MS Mincho" w:hAnsi="Times New Roman" w:cs="Times New Roman"/>
          <w:sz w:val="24"/>
          <w:szCs w:val="24"/>
        </w:rPr>
        <w:t>DBS</w:t>
      </w:r>
      <w:r>
        <w:rPr>
          <w:rFonts w:ascii="Times New Roman" w:eastAsia="MS Mincho" w:hAnsi="Times New Roman" w:cs="Times New Roman"/>
          <w:sz w:val="24"/>
          <w:szCs w:val="24"/>
        </w:rPr>
        <w:t>QLITE</w:t>
      </w:r>
      <w:r>
        <w:rPr>
          <w:rFonts w:ascii="Times New Roman" w:eastAsia="MS Mincho" w:hAnsi="Times New Roman" w:cs="Times New Roman"/>
          <w:sz w:val="24"/>
          <w:szCs w:val="24"/>
        </w:rPr>
        <w:tab/>
      </w:r>
      <w:r w:rsidR="00B57CEB">
        <w:rPr>
          <w:rFonts w:ascii="Times New Roman" w:eastAsia="MS Mincho" w:hAnsi="Times New Roman" w:cs="Times New Roman"/>
          <w:sz w:val="24"/>
          <w:szCs w:val="24"/>
        </w:rPr>
        <w:t>Source code based on SQLite, and not containing any variant-specific code, for the Database Extension; used in all variants with executable names starting with the letter “q” (e.g. qFVSie.exe) (also see VDBSQLITE)</w:t>
      </w:r>
    </w:p>
    <w:p w:rsidR="00CB599B" w:rsidRPr="007D73D8" w:rsidRDefault="00CB599B" w:rsidP="00CB599B">
      <w:pPr>
        <w:pStyle w:val="PlainText"/>
        <w:tabs>
          <w:tab w:val="left" w:pos="540"/>
          <w:tab w:val="left" w:pos="2880"/>
        </w:tabs>
        <w:spacing w:line="240" w:lineRule="auto"/>
        <w:contextualSpacing/>
        <w:rPr>
          <w:rFonts w:ascii="Times New Roman" w:eastAsia="MS Mincho" w:hAnsi="Times New Roman" w:cs="Times New Roman"/>
          <w:sz w:val="24"/>
          <w:szCs w:val="24"/>
        </w:rPr>
      </w:pPr>
    </w:p>
    <w:p w:rsidR="00684D3D" w:rsidRDefault="00006648" w:rsidP="005701CF">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r>
        <w:rPr>
          <w:rFonts w:ascii="Times New Roman" w:hAnsi="Times New Roman" w:cs="Times New Roman"/>
          <w:sz w:val="24"/>
          <w:szCs w:val="24"/>
        </w:rPr>
        <w:tab/>
      </w:r>
      <w:r w:rsidR="00684D3D" w:rsidRPr="007D73D8">
        <w:rPr>
          <w:rFonts w:ascii="Times New Roman" w:hAnsi="Times New Roman" w:cs="Times New Roman"/>
          <w:sz w:val="24"/>
          <w:szCs w:val="24"/>
        </w:rPr>
        <w:t>ESTB</w:t>
      </w:r>
      <w:r w:rsidR="00D9528C">
        <w:rPr>
          <w:rFonts w:ascii="Times New Roman" w:hAnsi="Times New Roman" w:cs="Times New Roman"/>
          <w:sz w:val="24"/>
          <w:szCs w:val="24"/>
        </w:rPr>
        <w:tab/>
      </w:r>
      <w:r w:rsidR="005701CF">
        <w:rPr>
          <w:rFonts w:ascii="Times New Roman" w:eastAsia="MS Mincho" w:hAnsi="Times New Roman" w:cs="Times New Roman"/>
          <w:sz w:val="24"/>
          <w:szCs w:val="24"/>
        </w:rPr>
        <w:t xml:space="preserve">Source code </w:t>
      </w:r>
      <w:r w:rsidR="00B57CEB">
        <w:rPr>
          <w:rFonts w:ascii="Times New Roman" w:eastAsia="MS Mincho" w:hAnsi="Times New Roman" w:cs="Times New Roman"/>
          <w:sz w:val="24"/>
          <w:szCs w:val="24"/>
        </w:rPr>
        <w:t xml:space="preserve">that does not contain any variant-specific code, </w:t>
      </w:r>
      <w:r w:rsidR="005701CF">
        <w:rPr>
          <w:rFonts w:ascii="Times New Roman" w:eastAsia="MS Mincho" w:hAnsi="Times New Roman" w:cs="Times New Roman"/>
          <w:sz w:val="24"/>
          <w:szCs w:val="24"/>
        </w:rPr>
        <w:t>for the full Regeneration Establishment Model Extension</w:t>
      </w:r>
      <w:r w:rsidR="00B57CEB">
        <w:rPr>
          <w:rFonts w:ascii="Times New Roman" w:eastAsia="MS Mincho" w:hAnsi="Times New Roman" w:cs="Times New Roman"/>
          <w:sz w:val="24"/>
          <w:szCs w:val="24"/>
        </w:rPr>
        <w:t xml:space="preserve"> (also see VESTB)</w:t>
      </w:r>
    </w:p>
    <w:p w:rsidR="005701CF" w:rsidRPr="007D73D8" w:rsidRDefault="005701CF" w:rsidP="005701CF">
      <w:pPr>
        <w:pStyle w:val="PlainText"/>
        <w:tabs>
          <w:tab w:val="left" w:pos="540"/>
          <w:tab w:val="left" w:pos="2880"/>
        </w:tabs>
        <w:spacing w:line="240" w:lineRule="auto"/>
        <w:ind w:left="2880" w:hanging="2880"/>
        <w:contextualSpacing/>
        <w:rPr>
          <w:rFonts w:ascii="Times New Roman" w:hAnsi="Times New Roman" w:cs="Times New Roman"/>
          <w:sz w:val="24"/>
          <w:szCs w:val="24"/>
        </w:rPr>
      </w:pPr>
    </w:p>
    <w:p w:rsidR="00684D3D" w:rsidRDefault="00006648" w:rsidP="005701CF">
      <w:pPr>
        <w:pStyle w:val="PlainText"/>
        <w:tabs>
          <w:tab w:val="left" w:pos="540"/>
          <w:tab w:val="left" w:pos="2880"/>
        </w:tabs>
        <w:spacing w:line="240" w:lineRule="auto"/>
        <w:ind w:left="2880" w:hanging="2880"/>
        <w:contextualSpacing/>
        <w:rPr>
          <w:rFonts w:ascii="Times New Roman" w:hAnsi="Times New Roman" w:cs="Times New Roman"/>
          <w:sz w:val="24"/>
          <w:szCs w:val="24"/>
        </w:rPr>
      </w:pPr>
      <w:r>
        <w:rPr>
          <w:rFonts w:ascii="Times New Roman" w:eastAsia="MS Mincho" w:hAnsi="Times New Roman" w:cs="Times New Roman"/>
          <w:sz w:val="24"/>
          <w:szCs w:val="24"/>
        </w:rPr>
        <w:tab/>
      </w:r>
      <w:r w:rsidR="00684D3D" w:rsidRPr="007D73D8">
        <w:rPr>
          <w:rFonts w:ascii="Times New Roman" w:eastAsia="MS Mincho" w:hAnsi="Times New Roman" w:cs="Times New Roman"/>
          <w:sz w:val="24"/>
          <w:szCs w:val="24"/>
        </w:rPr>
        <w:t>STRP</w:t>
      </w:r>
      <w:r w:rsidR="00D9528C">
        <w:rPr>
          <w:rFonts w:ascii="Times New Roman" w:eastAsia="MS Mincho" w:hAnsi="Times New Roman" w:cs="Times New Roman"/>
          <w:sz w:val="24"/>
          <w:szCs w:val="24"/>
        </w:rPr>
        <w:tab/>
      </w:r>
      <w:r w:rsidR="005701CF">
        <w:rPr>
          <w:rFonts w:ascii="Times New Roman" w:eastAsia="MS Mincho" w:hAnsi="Times New Roman" w:cs="Times New Roman"/>
          <w:sz w:val="24"/>
          <w:szCs w:val="24"/>
        </w:rPr>
        <w:t xml:space="preserve">Source code </w:t>
      </w:r>
      <w:r w:rsidR="00B57CEB">
        <w:rPr>
          <w:rFonts w:ascii="Times New Roman" w:eastAsia="MS Mincho" w:hAnsi="Times New Roman" w:cs="Times New Roman"/>
          <w:sz w:val="24"/>
          <w:szCs w:val="24"/>
        </w:rPr>
        <w:t xml:space="preserve">that does not contain any variant-specific code, </w:t>
      </w:r>
      <w:r w:rsidR="005701CF">
        <w:rPr>
          <w:rFonts w:ascii="Times New Roman" w:eastAsia="MS Mincho" w:hAnsi="Times New Roman" w:cs="Times New Roman"/>
          <w:sz w:val="24"/>
          <w:szCs w:val="24"/>
        </w:rPr>
        <w:t>for the p</w:t>
      </w:r>
      <w:r w:rsidR="00117E53" w:rsidRPr="007D73D8">
        <w:rPr>
          <w:rFonts w:ascii="Times New Roman" w:eastAsia="MS Mincho" w:hAnsi="Times New Roman" w:cs="Times New Roman"/>
          <w:sz w:val="24"/>
          <w:szCs w:val="24"/>
        </w:rPr>
        <w:t xml:space="preserve">artial </w:t>
      </w:r>
      <w:r w:rsidR="00117E53" w:rsidRPr="007D73D8">
        <w:rPr>
          <w:rFonts w:ascii="Times New Roman" w:hAnsi="Times New Roman" w:cs="Times New Roman"/>
          <w:sz w:val="24"/>
          <w:szCs w:val="24"/>
        </w:rPr>
        <w:t>Regeneration Establishment Model Extension</w:t>
      </w:r>
      <w:r w:rsidR="00B57CEB">
        <w:rPr>
          <w:rFonts w:ascii="Times New Roman" w:hAnsi="Times New Roman" w:cs="Times New Roman"/>
          <w:sz w:val="24"/>
          <w:szCs w:val="24"/>
        </w:rPr>
        <w:t xml:space="preserve"> (also see VSTRP)</w:t>
      </w:r>
    </w:p>
    <w:p w:rsidR="005701CF" w:rsidRPr="007D73D8" w:rsidRDefault="005701CF" w:rsidP="005701CF">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p>
    <w:p w:rsidR="00684D3D" w:rsidRDefault="00684D3D" w:rsidP="00991D25">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t>COVR</w:t>
      </w:r>
      <w:r w:rsidR="00D9528C">
        <w:rPr>
          <w:rFonts w:ascii="Times New Roman" w:eastAsia="MS Mincho" w:hAnsi="Times New Roman" w:cs="Times New Roman"/>
          <w:sz w:val="24"/>
          <w:szCs w:val="24"/>
        </w:rPr>
        <w:tab/>
      </w:r>
      <w:r w:rsidR="005701CF">
        <w:rPr>
          <w:rFonts w:ascii="Times New Roman" w:eastAsia="MS Mincho" w:hAnsi="Times New Roman" w:cs="Times New Roman"/>
          <w:sz w:val="24"/>
          <w:szCs w:val="24"/>
        </w:rPr>
        <w:t xml:space="preserve">Source code </w:t>
      </w:r>
      <w:r w:rsidR="00991D25">
        <w:rPr>
          <w:rFonts w:ascii="Times New Roman" w:eastAsia="MS Mincho" w:hAnsi="Times New Roman" w:cs="Times New Roman"/>
          <w:sz w:val="24"/>
          <w:szCs w:val="24"/>
        </w:rPr>
        <w:t xml:space="preserve">that does not contain any variant-specific code </w:t>
      </w:r>
      <w:r w:rsidR="005701CF">
        <w:rPr>
          <w:rFonts w:ascii="Times New Roman" w:eastAsia="MS Mincho" w:hAnsi="Times New Roman" w:cs="Times New Roman"/>
          <w:sz w:val="24"/>
          <w:szCs w:val="24"/>
        </w:rPr>
        <w:t xml:space="preserve">for the </w:t>
      </w:r>
      <w:r w:rsidR="00117E53" w:rsidRPr="007D73D8">
        <w:rPr>
          <w:rFonts w:ascii="Times New Roman" w:eastAsia="MS Mincho" w:hAnsi="Times New Roman" w:cs="Times New Roman"/>
          <w:sz w:val="24"/>
          <w:szCs w:val="24"/>
        </w:rPr>
        <w:t>Cover (Canopy and Shrubs) Extension</w:t>
      </w:r>
      <w:r w:rsidR="00991D25">
        <w:rPr>
          <w:rFonts w:ascii="Times New Roman" w:eastAsia="MS Mincho" w:hAnsi="Times New Roman" w:cs="Times New Roman"/>
          <w:sz w:val="24"/>
          <w:szCs w:val="24"/>
        </w:rPr>
        <w:t xml:space="preserve"> (also see VCOVR)</w:t>
      </w:r>
    </w:p>
    <w:p w:rsidR="005701CF" w:rsidRPr="007D73D8" w:rsidRDefault="005701CF" w:rsidP="00EF2362">
      <w:pPr>
        <w:pStyle w:val="PlainText"/>
        <w:tabs>
          <w:tab w:val="left" w:pos="540"/>
          <w:tab w:val="left" w:pos="2880"/>
        </w:tabs>
        <w:spacing w:line="240" w:lineRule="auto"/>
        <w:contextualSpacing/>
        <w:rPr>
          <w:rFonts w:ascii="Times New Roman" w:eastAsia="MS Mincho" w:hAnsi="Times New Roman" w:cs="Times New Roman"/>
          <w:sz w:val="24"/>
          <w:szCs w:val="24"/>
        </w:rPr>
      </w:pPr>
    </w:p>
    <w:p w:rsidR="00A51DC1" w:rsidRDefault="00A51DC1" w:rsidP="00EF2362">
      <w:pPr>
        <w:pStyle w:val="PlainText"/>
        <w:tabs>
          <w:tab w:val="left" w:pos="540"/>
          <w:tab w:val="left" w:pos="2880"/>
        </w:tabs>
        <w:spacing w:line="240" w:lineRule="auto"/>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t>ECON</w:t>
      </w:r>
      <w:r w:rsidR="00D9528C">
        <w:rPr>
          <w:rFonts w:ascii="Times New Roman" w:eastAsia="MS Mincho" w:hAnsi="Times New Roman" w:cs="Times New Roman"/>
          <w:sz w:val="24"/>
          <w:szCs w:val="24"/>
        </w:rPr>
        <w:tab/>
      </w:r>
      <w:r w:rsidR="005701CF">
        <w:rPr>
          <w:rFonts w:ascii="Times New Roman" w:eastAsia="MS Mincho" w:hAnsi="Times New Roman" w:cs="Times New Roman"/>
          <w:sz w:val="24"/>
          <w:szCs w:val="24"/>
        </w:rPr>
        <w:t xml:space="preserve">Source code for the </w:t>
      </w:r>
      <w:r w:rsidR="00117E53" w:rsidRPr="007D73D8">
        <w:rPr>
          <w:rFonts w:ascii="Times New Roman" w:eastAsia="MS Mincho" w:hAnsi="Times New Roman" w:cs="Times New Roman"/>
          <w:sz w:val="24"/>
          <w:szCs w:val="24"/>
        </w:rPr>
        <w:t xml:space="preserve">Economics </w:t>
      </w:r>
      <w:r w:rsidR="00B84956">
        <w:rPr>
          <w:rFonts w:ascii="Times New Roman" w:eastAsia="MS Mincho" w:hAnsi="Times New Roman" w:cs="Times New Roman"/>
          <w:sz w:val="24"/>
          <w:szCs w:val="24"/>
        </w:rPr>
        <w:t>E</w:t>
      </w:r>
      <w:r w:rsidR="00117E53" w:rsidRPr="007D73D8">
        <w:rPr>
          <w:rFonts w:ascii="Times New Roman" w:eastAsia="MS Mincho" w:hAnsi="Times New Roman" w:cs="Times New Roman"/>
          <w:sz w:val="24"/>
          <w:szCs w:val="24"/>
        </w:rPr>
        <w:t>xtension</w:t>
      </w:r>
    </w:p>
    <w:p w:rsidR="005701CF" w:rsidRPr="007D73D8" w:rsidRDefault="005701CF" w:rsidP="00EF2362">
      <w:pPr>
        <w:pStyle w:val="PlainText"/>
        <w:tabs>
          <w:tab w:val="left" w:pos="540"/>
          <w:tab w:val="left" w:pos="2880"/>
        </w:tabs>
        <w:spacing w:line="240" w:lineRule="auto"/>
        <w:contextualSpacing/>
        <w:rPr>
          <w:rFonts w:ascii="Times New Roman" w:eastAsia="MS Mincho" w:hAnsi="Times New Roman" w:cs="Times New Roman"/>
          <w:sz w:val="24"/>
          <w:szCs w:val="24"/>
        </w:rPr>
      </w:pPr>
    </w:p>
    <w:p w:rsidR="00A51DC1" w:rsidRPr="007D73D8" w:rsidRDefault="00A51DC1" w:rsidP="00EF2362">
      <w:pPr>
        <w:pStyle w:val="PlainText"/>
        <w:tabs>
          <w:tab w:val="left" w:pos="540"/>
          <w:tab w:val="left" w:pos="2880"/>
        </w:tabs>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t>FIRE</w:t>
      </w:r>
      <w:r w:rsidR="00D9528C">
        <w:rPr>
          <w:rFonts w:ascii="Times New Roman" w:eastAsia="MS Mincho" w:hAnsi="Times New Roman" w:cs="Times New Roman"/>
          <w:sz w:val="24"/>
          <w:szCs w:val="24"/>
        </w:rPr>
        <w:tab/>
      </w:r>
      <w:proofErr w:type="spellStart"/>
      <w:r w:rsidR="00117E53" w:rsidRPr="007D73D8">
        <w:rPr>
          <w:rFonts w:ascii="Times New Roman" w:eastAsia="MS Mincho" w:hAnsi="Times New Roman" w:cs="Times New Roman"/>
          <w:sz w:val="24"/>
          <w:szCs w:val="24"/>
        </w:rPr>
        <w:t>Fire</w:t>
      </w:r>
      <w:proofErr w:type="spellEnd"/>
      <w:r w:rsidR="00117E53" w:rsidRPr="007D73D8">
        <w:rPr>
          <w:rFonts w:ascii="Times New Roman" w:eastAsia="MS Mincho" w:hAnsi="Times New Roman" w:cs="Times New Roman"/>
          <w:sz w:val="24"/>
          <w:szCs w:val="24"/>
        </w:rPr>
        <w:t xml:space="preserve"> and Fuels Extension</w:t>
      </w:r>
      <w:r w:rsidR="00F474AB">
        <w:rPr>
          <w:rFonts w:ascii="Times New Roman" w:eastAsia="MS Mincho" w:hAnsi="Times New Roman" w:cs="Times New Roman"/>
          <w:sz w:val="24"/>
          <w:szCs w:val="24"/>
        </w:rPr>
        <w:t xml:space="preserve"> (FFE)</w:t>
      </w:r>
      <w:r w:rsidR="007301A7">
        <w:rPr>
          <w:rFonts w:ascii="Times New Roman" w:eastAsia="MS Mincho" w:hAnsi="Times New Roman" w:cs="Times New Roman"/>
          <w:sz w:val="24"/>
          <w:szCs w:val="24"/>
        </w:rPr>
        <w:t xml:space="preserve"> directory</w:t>
      </w:r>
    </w:p>
    <w:p w:rsidR="00A51DC1" w:rsidRPr="007D73D8" w:rsidRDefault="008C747B" w:rsidP="008C747B">
      <w:pPr>
        <w:pStyle w:val="PlainText"/>
        <w:tabs>
          <w:tab w:val="left" w:pos="810"/>
          <w:tab w:val="left" w:pos="2880"/>
        </w:tabs>
        <w:spacing w:line="240" w:lineRule="auto"/>
        <w:ind w:left="2880" w:hanging="2880"/>
        <w:contextualSpacing/>
        <w:rPr>
          <w:rFonts w:ascii="Times New Roman" w:eastAsia="MS Mincho" w:hAnsi="Times New Roman" w:cs="Times New Roman"/>
          <w:sz w:val="24"/>
          <w:szCs w:val="24"/>
        </w:rPr>
      </w:pPr>
      <w:r>
        <w:rPr>
          <w:rFonts w:ascii="Times New Roman" w:eastAsia="MS Mincho" w:hAnsi="Times New Roman" w:cs="Times New Roman"/>
          <w:sz w:val="24"/>
          <w:szCs w:val="24"/>
        </w:rPr>
        <w:lastRenderedPageBreak/>
        <w:tab/>
      </w:r>
      <w:r w:rsidR="00A51DC1" w:rsidRPr="007D73D8">
        <w:rPr>
          <w:rFonts w:ascii="Times New Roman" w:eastAsia="MS Mincho" w:hAnsi="Times New Roman" w:cs="Times New Roman"/>
          <w:sz w:val="24"/>
          <w:szCs w:val="24"/>
        </w:rPr>
        <w:t>BASE</w:t>
      </w:r>
      <w:r w:rsidR="00F474AB">
        <w:rPr>
          <w:rFonts w:ascii="Times New Roman" w:eastAsia="MS Mincho" w:hAnsi="Times New Roman" w:cs="Times New Roman"/>
          <w:sz w:val="24"/>
          <w:szCs w:val="24"/>
        </w:rPr>
        <w:tab/>
        <w:t xml:space="preserve">FFE source code </w:t>
      </w:r>
      <w:r>
        <w:rPr>
          <w:rFonts w:ascii="Times New Roman" w:eastAsia="MS Mincho" w:hAnsi="Times New Roman" w:cs="Times New Roman"/>
          <w:sz w:val="24"/>
          <w:szCs w:val="24"/>
        </w:rPr>
        <w:t xml:space="preserve">that does not contain any variant-specific code and gets </w:t>
      </w:r>
      <w:r w:rsidR="00F474AB">
        <w:rPr>
          <w:rFonts w:ascii="Times New Roman" w:eastAsia="MS Mincho" w:hAnsi="Times New Roman" w:cs="Times New Roman"/>
          <w:sz w:val="24"/>
          <w:szCs w:val="24"/>
        </w:rPr>
        <w:t>used in all variants that include FFE</w:t>
      </w:r>
      <w:r w:rsidR="007F60F2">
        <w:rPr>
          <w:rFonts w:ascii="Times New Roman" w:eastAsia="MS Mincho" w:hAnsi="Times New Roman" w:cs="Times New Roman"/>
          <w:sz w:val="24"/>
          <w:szCs w:val="24"/>
        </w:rPr>
        <w:t xml:space="preserve"> (also see FIRE/VBASE)</w:t>
      </w:r>
    </w:p>
    <w:p w:rsidR="00247611" w:rsidRDefault="00D9528C"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247611" w:rsidRPr="007D73D8">
        <w:rPr>
          <w:rFonts w:ascii="Times New Roman" w:eastAsia="MS Mincho" w:hAnsi="Times New Roman" w:cs="Times New Roman"/>
          <w:sz w:val="24"/>
          <w:szCs w:val="24"/>
        </w:rPr>
        <w:t>COMMON</w:t>
      </w:r>
      <w:r w:rsidR="00F474AB">
        <w:rPr>
          <w:rFonts w:ascii="Times New Roman" w:eastAsia="MS Mincho" w:hAnsi="Times New Roman" w:cs="Times New Roman"/>
          <w:sz w:val="24"/>
          <w:szCs w:val="24"/>
        </w:rPr>
        <w:tab/>
        <w:t xml:space="preserve">FFE </w:t>
      </w:r>
      <w:r w:rsidR="000C2819">
        <w:rPr>
          <w:rFonts w:ascii="Times New Roman" w:eastAsia="MS Mincho" w:hAnsi="Times New Roman" w:cs="Times New Roman"/>
          <w:sz w:val="24"/>
          <w:szCs w:val="24"/>
        </w:rPr>
        <w:t>labeled</w:t>
      </w:r>
      <w:r w:rsidR="00F474AB">
        <w:rPr>
          <w:rFonts w:ascii="Times New Roman" w:eastAsia="MS Mincho" w:hAnsi="Times New Roman" w:cs="Times New Roman"/>
          <w:sz w:val="24"/>
          <w:szCs w:val="24"/>
        </w:rPr>
        <w:t xml:space="preserve"> COMMON blocks</w:t>
      </w:r>
    </w:p>
    <w:p w:rsidR="005701CF" w:rsidRPr="007D73D8" w:rsidRDefault="005701CF" w:rsidP="00EF2362">
      <w:pPr>
        <w:pStyle w:val="PlainText"/>
        <w:tabs>
          <w:tab w:val="left" w:pos="1080"/>
          <w:tab w:val="left" w:pos="2880"/>
        </w:tabs>
        <w:spacing w:line="240" w:lineRule="auto"/>
        <w:contextualSpacing/>
        <w:rPr>
          <w:rFonts w:ascii="Times New Roman" w:eastAsia="MS Mincho" w:hAnsi="Times New Roman" w:cs="Times New Roman"/>
          <w:sz w:val="24"/>
          <w:szCs w:val="24"/>
        </w:rPr>
      </w:pPr>
    </w:p>
    <w:p w:rsidR="00A51DC1" w:rsidRDefault="00D9528C" w:rsidP="005701CF">
      <w:pPr>
        <w:pStyle w:val="PlainText"/>
        <w:tabs>
          <w:tab w:val="left" w:pos="810"/>
          <w:tab w:val="left" w:pos="2880"/>
        </w:tabs>
        <w:spacing w:line="240" w:lineRule="auto"/>
        <w:ind w:left="2880" w:hanging="2880"/>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A51DC1" w:rsidRPr="007D73D8">
        <w:rPr>
          <w:rFonts w:ascii="Times New Roman" w:eastAsia="MS Mincho" w:hAnsi="Times New Roman" w:cs="Times New Roman"/>
          <w:sz w:val="24"/>
          <w:szCs w:val="24"/>
        </w:rPr>
        <w:t>FOFEM</w:t>
      </w:r>
      <w:r>
        <w:rPr>
          <w:rFonts w:ascii="Times New Roman" w:eastAsia="MS Mincho" w:hAnsi="Times New Roman" w:cs="Times New Roman"/>
          <w:sz w:val="24"/>
          <w:szCs w:val="24"/>
        </w:rPr>
        <w:tab/>
      </w:r>
      <w:r w:rsidR="005701CF">
        <w:rPr>
          <w:rFonts w:ascii="Times New Roman" w:eastAsia="MS Mincho" w:hAnsi="Times New Roman" w:cs="Times New Roman"/>
          <w:sz w:val="24"/>
          <w:szCs w:val="24"/>
        </w:rPr>
        <w:t xml:space="preserve">Source code for the </w:t>
      </w:r>
      <w:r w:rsidR="00880EB4" w:rsidRPr="007D73D8">
        <w:rPr>
          <w:rFonts w:ascii="Times New Roman" w:eastAsia="MS Mincho" w:hAnsi="Times New Roman" w:cs="Times New Roman"/>
          <w:sz w:val="24"/>
          <w:szCs w:val="24"/>
        </w:rPr>
        <w:t>First Order Fire Effects Model</w:t>
      </w:r>
      <w:r w:rsidR="00F474AB">
        <w:rPr>
          <w:rFonts w:ascii="Times New Roman" w:eastAsia="MS Mincho" w:hAnsi="Times New Roman" w:cs="Times New Roman"/>
          <w:sz w:val="24"/>
          <w:szCs w:val="24"/>
        </w:rPr>
        <w:t xml:space="preserve"> (FOFEM)</w:t>
      </w:r>
      <w:r w:rsidR="005701CF">
        <w:rPr>
          <w:rFonts w:ascii="Times New Roman" w:eastAsia="MS Mincho" w:hAnsi="Times New Roman" w:cs="Times New Roman"/>
          <w:sz w:val="24"/>
          <w:szCs w:val="24"/>
        </w:rPr>
        <w:t>, used in FFE</w:t>
      </w:r>
    </w:p>
    <w:p w:rsidR="005701CF" w:rsidRPr="007D73D8" w:rsidRDefault="005701CF" w:rsidP="005701CF">
      <w:pPr>
        <w:pStyle w:val="PlainText"/>
        <w:tabs>
          <w:tab w:val="left" w:pos="810"/>
          <w:tab w:val="left" w:pos="2880"/>
        </w:tabs>
        <w:spacing w:line="240" w:lineRule="auto"/>
        <w:ind w:left="2880" w:hanging="2880"/>
        <w:contextualSpacing/>
        <w:rPr>
          <w:rFonts w:ascii="Times New Roman" w:eastAsia="MS Mincho" w:hAnsi="Times New Roman" w:cs="Times New Roman"/>
          <w:sz w:val="24"/>
          <w:szCs w:val="24"/>
        </w:rPr>
      </w:pPr>
    </w:p>
    <w:p w:rsidR="007301A7" w:rsidRPr="007D73D8" w:rsidRDefault="007301A7" w:rsidP="007301A7">
      <w:pPr>
        <w:pStyle w:val="PlainText"/>
        <w:tabs>
          <w:tab w:val="left" w:pos="810"/>
          <w:tab w:val="left" w:pos="2880"/>
        </w:tabs>
        <w:rPr>
          <w:rFonts w:ascii="Times New Roman" w:eastAsia="MS Mincho" w:hAnsi="Times New Roman" w:cs="Times New Roman"/>
          <w:sz w:val="24"/>
          <w:szCs w:val="24"/>
        </w:rPr>
      </w:pPr>
      <w:r>
        <w:rPr>
          <w:rFonts w:ascii="Times New Roman" w:eastAsia="MS Mincho" w:hAnsi="Times New Roman" w:cs="Times New Roman"/>
          <w:sz w:val="24"/>
          <w:szCs w:val="24"/>
        </w:rPr>
        <w:tab/>
      </w:r>
      <w:proofErr w:type="spellStart"/>
      <w:proofErr w:type="gramStart"/>
      <w:r>
        <w:rPr>
          <w:rFonts w:ascii="Times New Roman" w:eastAsia="MS Mincho" w:hAnsi="Times New Roman" w:cs="Times New Roman"/>
          <w:sz w:val="24"/>
          <w:szCs w:val="24"/>
        </w:rPr>
        <w:t>fireDocument</w:t>
      </w:r>
      <w:proofErr w:type="spellEnd"/>
      <w:proofErr w:type="gramEnd"/>
      <w:r>
        <w:rPr>
          <w:rFonts w:ascii="Times New Roman" w:eastAsia="MS Mincho" w:hAnsi="Times New Roman" w:cs="Times New Roman"/>
          <w:sz w:val="24"/>
          <w:szCs w:val="24"/>
        </w:rPr>
        <w:tab/>
        <w:t>Programmers guide for the FFE</w:t>
      </w:r>
    </w:p>
    <w:p w:rsidR="00A51DC1" w:rsidRDefault="00D9528C"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A51DC1" w:rsidRPr="007D73D8">
        <w:rPr>
          <w:rFonts w:ascii="Times New Roman" w:eastAsia="MS Mincho" w:hAnsi="Times New Roman" w:cs="Times New Roman"/>
          <w:sz w:val="24"/>
          <w:szCs w:val="24"/>
        </w:rPr>
        <w:t>AK</w:t>
      </w:r>
      <w:r>
        <w:rPr>
          <w:rFonts w:ascii="Times New Roman" w:eastAsia="MS Mincho" w:hAnsi="Times New Roman" w:cs="Times New Roman"/>
          <w:sz w:val="24"/>
          <w:szCs w:val="24"/>
        </w:rPr>
        <w:tab/>
      </w:r>
      <w:proofErr w:type="spellStart"/>
      <w:r w:rsidR="0030612F">
        <w:rPr>
          <w:rFonts w:ascii="Times New Roman" w:eastAsia="MS Mincho" w:hAnsi="Times New Roman" w:cs="Times New Roman"/>
          <w:sz w:val="24"/>
          <w:szCs w:val="24"/>
        </w:rPr>
        <w:t>AK</w:t>
      </w:r>
      <w:proofErr w:type="spellEnd"/>
      <w:r w:rsidR="0030612F">
        <w:rPr>
          <w:rFonts w:ascii="Times New Roman" w:eastAsia="MS Mincho" w:hAnsi="Times New Roman" w:cs="Times New Roman"/>
          <w:sz w:val="24"/>
          <w:szCs w:val="24"/>
        </w:rPr>
        <w:t xml:space="preserve"> v</w:t>
      </w:r>
      <w:r w:rsidR="00CC459E" w:rsidRPr="007D73D8">
        <w:rPr>
          <w:rFonts w:ascii="Times New Roman" w:eastAsia="MS Mincho" w:hAnsi="Times New Roman" w:cs="Times New Roman"/>
          <w:sz w:val="24"/>
          <w:szCs w:val="24"/>
        </w:rPr>
        <w:t>ariant</w:t>
      </w:r>
      <w:r w:rsidR="00012A2F">
        <w:rPr>
          <w:rFonts w:ascii="Times New Roman" w:eastAsia="MS Mincho" w:hAnsi="Times New Roman" w:cs="Times New Roman"/>
          <w:sz w:val="24"/>
          <w:szCs w:val="24"/>
        </w:rPr>
        <w:t>-</w:t>
      </w:r>
      <w:r w:rsidR="00CC459E" w:rsidRPr="007D73D8">
        <w:rPr>
          <w:rFonts w:ascii="Times New Roman" w:eastAsia="MS Mincho" w:hAnsi="Times New Roman" w:cs="Times New Roman"/>
          <w:sz w:val="24"/>
          <w:szCs w:val="24"/>
        </w:rPr>
        <w:t>specific</w:t>
      </w:r>
      <w:r w:rsidR="0030612F">
        <w:rPr>
          <w:rFonts w:ascii="Times New Roman" w:eastAsia="MS Mincho" w:hAnsi="Times New Roman" w:cs="Times New Roman"/>
          <w:sz w:val="24"/>
          <w:szCs w:val="24"/>
        </w:rPr>
        <w:t xml:space="preserve"> FFE </w:t>
      </w:r>
      <w:r w:rsidR="005701CF">
        <w:rPr>
          <w:rFonts w:ascii="Times New Roman" w:eastAsia="MS Mincho" w:hAnsi="Times New Roman" w:cs="Times New Roman"/>
          <w:sz w:val="24"/>
          <w:szCs w:val="24"/>
        </w:rPr>
        <w:t>source code</w:t>
      </w:r>
    </w:p>
    <w:p w:rsidR="005701CF" w:rsidRPr="007D73D8" w:rsidRDefault="005701CF"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p>
    <w:p w:rsidR="00CC459E" w:rsidRDefault="00863B2A"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BM</w:t>
      </w:r>
      <w:r>
        <w:rPr>
          <w:rFonts w:ascii="Times New Roman" w:eastAsia="MS Mincho" w:hAnsi="Times New Roman" w:cs="Times New Roman"/>
          <w:sz w:val="24"/>
          <w:szCs w:val="24"/>
        </w:rPr>
        <w:tab/>
      </w:r>
      <w:proofErr w:type="spellStart"/>
      <w:r w:rsidR="0030612F">
        <w:rPr>
          <w:rFonts w:ascii="Times New Roman" w:eastAsia="MS Mincho" w:hAnsi="Times New Roman" w:cs="Times New Roman"/>
          <w:sz w:val="24"/>
          <w:szCs w:val="24"/>
        </w:rPr>
        <w:t>BM</w:t>
      </w:r>
      <w:proofErr w:type="spellEnd"/>
      <w:r w:rsidR="0030612F">
        <w:rPr>
          <w:rFonts w:ascii="Times New Roman" w:eastAsia="MS Mincho" w:hAnsi="Times New Roman" w:cs="Times New Roman"/>
          <w:sz w:val="24"/>
          <w:szCs w:val="24"/>
        </w:rPr>
        <w:t xml:space="preserve"> v</w:t>
      </w:r>
      <w:r w:rsidR="0030612F" w:rsidRPr="007D73D8">
        <w:rPr>
          <w:rFonts w:ascii="Times New Roman" w:eastAsia="MS Mincho" w:hAnsi="Times New Roman" w:cs="Times New Roman"/>
          <w:sz w:val="24"/>
          <w:szCs w:val="24"/>
        </w:rPr>
        <w:t>ariant</w:t>
      </w:r>
      <w:r w:rsidR="00012A2F">
        <w:rPr>
          <w:rFonts w:ascii="Times New Roman" w:eastAsia="MS Mincho" w:hAnsi="Times New Roman" w:cs="Times New Roman"/>
          <w:sz w:val="24"/>
          <w:szCs w:val="24"/>
        </w:rPr>
        <w:t>-</w:t>
      </w:r>
      <w:r w:rsidR="0030612F" w:rsidRPr="007D73D8">
        <w:rPr>
          <w:rFonts w:ascii="Times New Roman" w:eastAsia="MS Mincho" w:hAnsi="Times New Roman" w:cs="Times New Roman"/>
          <w:sz w:val="24"/>
          <w:szCs w:val="24"/>
        </w:rPr>
        <w:t>specific</w:t>
      </w:r>
      <w:r w:rsidR="0030612F">
        <w:rPr>
          <w:rFonts w:ascii="Times New Roman" w:eastAsia="MS Mincho" w:hAnsi="Times New Roman" w:cs="Times New Roman"/>
          <w:sz w:val="24"/>
          <w:szCs w:val="24"/>
        </w:rPr>
        <w:t xml:space="preserve"> FFE </w:t>
      </w:r>
      <w:r w:rsidR="005701CF">
        <w:rPr>
          <w:rFonts w:ascii="Times New Roman" w:eastAsia="MS Mincho" w:hAnsi="Times New Roman" w:cs="Times New Roman"/>
          <w:sz w:val="24"/>
          <w:szCs w:val="24"/>
        </w:rPr>
        <w:t>source code</w:t>
      </w:r>
    </w:p>
    <w:p w:rsidR="005701CF" w:rsidRPr="007D73D8" w:rsidRDefault="005701CF"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p>
    <w:p w:rsidR="00CC459E" w:rsidRDefault="00863B2A"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CA</w:t>
      </w:r>
      <w:r>
        <w:rPr>
          <w:rFonts w:ascii="Times New Roman" w:eastAsia="MS Mincho" w:hAnsi="Times New Roman" w:cs="Times New Roman"/>
          <w:sz w:val="24"/>
          <w:szCs w:val="24"/>
        </w:rPr>
        <w:tab/>
      </w:r>
      <w:proofErr w:type="spellStart"/>
      <w:r w:rsidR="0030612F">
        <w:rPr>
          <w:rFonts w:ascii="Times New Roman" w:eastAsia="MS Mincho" w:hAnsi="Times New Roman" w:cs="Times New Roman"/>
          <w:sz w:val="24"/>
          <w:szCs w:val="24"/>
        </w:rPr>
        <w:t>CA</w:t>
      </w:r>
      <w:proofErr w:type="spellEnd"/>
      <w:r w:rsidR="0030612F">
        <w:rPr>
          <w:rFonts w:ascii="Times New Roman" w:eastAsia="MS Mincho" w:hAnsi="Times New Roman" w:cs="Times New Roman"/>
          <w:sz w:val="24"/>
          <w:szCs w:val="24"/>
        </w:rPr>
        <w:t xml:space="preserve"> v</w:t>
      </w:r>
      <w:r w:rsidR="0030612F" w:rsidRPr="007D73D8">
        <w:rPr>
          <w:rFonts w:ascii="Times New Roman" w:eastAsia="MS Mincho" w:hAnsi="Times New Roman" w:cs="Times New Roman"/>
          <w:sz w:val="24"/>
          <w:szCs w:val="24"/>
        </w:rPr>
        <w:t>ariant</w:t>
      </w:r>
      <w:r w:rsidR="00012A2F">
        <w:rPr>
          <w:rFonts w:ascii="Times New Roman" w:eastAsia="MS Mincho" w:hAnsi="Times New Roman" w:cs="Times New Roman"/>
          <w:sz w:val="24"/>
          <w:szCs w:val="24"/>
        </w:rPr>
        <w:t>-</w:t>
      </w:r>
      <w:r w:rsidR="0030612F" w:rsidRPr="007D73D8">
        <w:rPr>
          <w:rFonts w:ascii="Times New Roman" w:eastAsia="MS Mincho" w:hAnsi="Times New Roman" w:cs="Times New Roman"/>
          <w:sz w:val="24"/>
          <w:szCs w:val="24"/>
        </w:rPr>
        <w:t>specific</w:t>
      </w:r>
      <w:r w:rsidR="0030612F">
        <w:rPr>
          <w:rFonts w:ascii="Times New Roman" w:eastAsia="MS Mincho" w:hAnsi="Times New Roman" w:cs="Times New Roman"/>
          <w:sz w:val="24"/>
          <w:szCs w:val="24"/>
        </w:rPr>
        <w:t xml:space="preserve"> FFE </w:t>
      </w:r>
      <w:r w:rsidR="005701CF">
        <w:rPr>
          <w:rFonts w:ascii="Times New Roman" w:eastAsia="MS Mincho" w:hAnsi="Times New Roman" w:cs="Times New Roman"/>
          <w:sz w:val="24"/>
          <w:szCs w:val="24"/>
        </w:rPr>
        <w:t>source code</w:t>
      </w:r>
    </w:p>
    <w:p w:rsidR="005701CF" w:rsidRPr="007D73D8" w:rsidRDefault="005701CF"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p>
    <w:p w:rsidR="00CC459E" w:rsidRDefault="00190BA9"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CI</w:t>
      </w:r>
      <w:r>
        <w:rPr>
          <w:rFonts w:ascii="Times New Roman" w:eastAsia="MS Mincho" w:hAnsi="Times New Roman" w:cs="Times New Roman"/>
          <w:sz w:val="24"/>
          <w:szCs w:val="24"/>
        </w:rPr>
        <w:tab/>
      </w:r>
      <w:proofErr w:type="spellStart"/>
      <w:r w:rsidR="0030612F">
        <w:rPr>
          <w:rFonts w:ascii="Times New Roman" w:eastAsia="MS Mincho" w:hAnsi="Times New Roman" w:cs="Times New Roman"/>
          <w:sz w:val="24"/>
          <w:szCs w:val="24"/>
        </w:rPr>
        <w:t>CI</w:t>
      </w:r>
      <w:proofErr w:type="spellEnd"/>
      <w:r w:rsidR="0030612F">
        <w:rPr>
          <w:rFonts w:ascii="Times New Roman" w:eastAsia="MS Mincho" w:hAnsi="Times New Roman" w:cs="Times New Roman"/>
          <w:sz w:val="24"/>
          <w:szCs w:val="24"/>
        </w:rPr>
        <w:t xml:space="preserve"> v</w:t>
      </w:r>
      <w:r w:rsidR="0030612F" w:rsidRPr="007D73D8">
        <w:rPr>
          <w:rFonts w:ascii="Times New Roman" w:eastAsia="MS Mincho" w:hAnsi="Times New Roman" w:cs="Times New Roman"/>
          <w:sz w:val="24"/>
          <w:szCs w:val="24"/>
        </w:rPr>
        <w:t>ariant</w:t>
      </w:r>
      <w:r w:rsidR="00012A2F">
        <w:rPr>
          <w:rFonts w:ascii="Times New Roman" w:eastAsia="MS Mincho" w:hAnsi="Times New Roman" w:cs="Times New Roman"/>
          <w:sz w:val="24"/>
          <w:szCs w:val="24"/>
        </w:rPr>
        <w:t>-</w:t>
      </w:r>
      <w:r w:rsidR="0030612F" w:rsidRPr="007D73D8">
        <w:rPr>
          <w:rFonts w:ascii="Times New Roman" w:eastAsia="MS Mincho" w:hAnsi="Times New Roman" w:cs="Times New Roman"/>
          <w:sz w:val="24"/>
          <w:szCs w:val="24"/>
        </w:rPr>
        <w:t>specific</w:t>
      </w:r>
      <w:r w:rsidR="0030612F">
        <w:rPr>
          <w:rFonts w:ascii="Times New Roman" w:eastAsia="MS Mincho" w:hAnsi="Times New Roman" w:cs="Times New Roman"/>
          <w:sz w:val="24"/>
          <w:szCs w:val="24"/>
        </w:rPr>
        <w:t xml:space="preserve"> FFE </w:t>
      </w:r>
      <w:r w:rsidR="005701CF">
        <w:rPr>
          <w:rFonts w:ascii="Times New Roman" w:eastAsia="MS Mincho" w:hAnsi="Times New Roman" w:cs="Times New Roman"/>
          <w:sz w:val="24"/>
          <w:szCs w:val="24"/>
        </w:rPr>
        <w:t>source code</w:t>
      </w:r>
    </w:p>
    <w:p w:rsidR="00174009" w:rsidRPr="007D73D8" w:rsidRDefault="00174009"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p>
    <w:p w:rsidR="00CC459E" w:rsidRDefault="00CC459E"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sidR="00863B2A">
        <w:rPr>
          <w:rFonts w:ascii="Times New Roman" w:eastAsia="MS Mincho" w:hAnsi="Times New Roman" w:cs="Times New Roman"/>
          <w:sz w:val="24"/>
          <w:szCs w:val="24"/>
        </w:rPr>
        <w:t>CR</w:t>
      </w:r>
      <w:r w:rsidR="00863B2A">
        <w:rPr>
          <w:rFonts w:ascii="Times New Roman" w:eastAsia="MS Mincho" w:hAnsi="Times New Roman" w:cs="Times New Roman"/>
          <w:sz w:val="24"/>
          <w:szCs w:val="24"/>
        </w:rPr>
        <w:tab/>
      </w:r>
      <w:proofErr w:type="spellStart"/>
      <w:r w:rsidR="0030612F">
        <w:rPr>
          <w:rFonts w:ascii="Times New Roman" w:eastAsia="MS Mincho" w:hAnsi="Times New Roman" w:cs="Times New Roman"/>
          <w:sz w:val="24"/>
          <w:szCs w:val="24"/>
        </w:rPr>
        <w:t>CR</w:t>
      </w:r>
      <w:proofErr w:type="spellEnd"/>
      <w:r w:rsidR="0030612F">
        <w:rPr>
          <w:rFonts w:ascii="Times New Roman" w:eastAsia="MS Mincho" w:hAnsi="Times New Roman" w:cs="Times New Roman"/>
          <w:sz w:val="24"/>
          <w:szCs w:val="24"/>
        </w:rPr>
        <w:t xml:space="preserve"> v</w:t>
      </w:r>
      <w:r w:rsidR="0030612F" w:rsidRPr="007D73D8">
        <w:rPr>
          <w:rFonts w:ascii="Times New Roman" w:eastAsia="MS Mincho" w:hAnsi="Times New Roman" w:cs="Times New Roman"/>
          <w:sz w:val="24"/>
          <w:szCs w:val="24"/>
        </w:rPr>
        <w:t>ariant</w:t>
      </w:r>
      <w:r w:rsidR="00012A2F">
        <w:rPr>
          <w:rFonts w:ascii="Times New Roman" w:eastAsia="MS Mincho" w:hAnsi="Times New Roman" w:cs="Times New Roman"/>
          <w:sz w:val="24"/>
          <w:szCs w:val="24"/>
        </w:rPr>
        <w:t>-</w:t>
      </w:r>
      <w:r w:rsidR="0030612F" w:rsidRPr="007D73D8">
        <w:rPr>
          <w:rFonts w:ascii="Times New Roman" w:eastAsia="MS Mincho" w:hAnsi="Times New Roman" w:cs="Times New Roman"/>
          <w:sz w:val="24"/>
          <w:szCs w:val="24"/>
        </w:rPr>
        <w:t>specific</w:t>
      </w:r>
      <w:r w:rsidR="0030612F">
        <w:rPr>
          <w:rFonts w:ascii="Times New Roman" w:eastAsia="MS Mincho" w:hAnsi="Times New Roman" w:cs="Times New Roman"/>
          <w:sz w:val="24"/>
          <w:szCs w:val="24"/>
        </w:rPr>
        <w:t xml:space="preserve"> FFE </w:t>
      </w:r>
      <w:r w:rsidR="005701CF">
        <w:rPr>
          <w:rFonts w:ascii="Times New Roman" w:eastAsia="MS Mincho" w:hAnsi="Times New Roman" w:cs="Times New Roman"/>
          <w:sz w:val="24"/>
          <w:szCs w:val="24"/>
        </w:rPr>
        <w:t>source code</w:t>
      </w:r>
    </w:p>
    <w:p w:rsidR="00174009" w:rsidRPr="007D73D8" w:rsidRDefault="00174009"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p>
    <w:p w:rsidR="00CC459E" w:rsidRDefault="00CC459E"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sidR="00863B2A">
        <w:rPr>
          <w:rFonts w:ascii="Times New Roman" w:eastAsia="MS Mincho" w:hAnsi="Times New Roman" w:cs="Times New Roman"/>
          <w:sz w:val="24"/>
          <w:szCs w:val="24"/>
        </w:rPr>
        <w:t>CS</w:t>
      </w:r>
      <w:r w:rsidR="00863B2A">
        <w:rPr>
          <w:rFonts w:ascii="Times New Roman" w:eastAsia="MS Mincho" w:hAnsi="Times New Roman" w:cs="Times New Roman"/>
          <w:sz w:val="24"/>
          <w:szCs w:val="24"/>
        </w:rPr>
        <w:tab/>
      </w:r>
      <w:proofErr w:type="spellStart"/>
      <w:r w:rsidR="0030612F">
        <w:rPr>
          <w:rFonts w:ascii="Times New Roman" w:eastAsia="MS Mincho" w:hAnsi="Times New Roman" w:cs="Times New Roman"/>
          <w:sz w:val="24"/>
          <w:szCs w:val="24"/>
        </w:rPr>
        <w:t>CS</w:t>
      </w:r>
      <w:proofErr w:type="spellEnd"/>
      <w:r w:rsidR="0030612F">
        <w:rPr>
          <w:rFonts w:ascii="Times New Roman" w:eastAsia="MS Mincho" w:hAnsi="Times New Roman" w:cs="Times New Roman"/>
          <w:sz w:val="24"/>
          <w:szCs w:val="24"/>
        </w:rPr>
        <w:t xml:space="preserve"> v</w:t>
      </w:r>
      <w:r w:rsidR="0030612F" w:rsidRPr="007D73D8">
        <w:rPr>
          <w:rFonts w:ascii="Times New Roman" w:eastAsia="MS Mincho" w:hAnsi="Times New Roman" w:cs="Times New Roman"/>
          <w:sz w:val="24"/>
          <w:szCs w:val="24"/>
        </w:rPr>
        <w:t>ariant</w:t>
      </w:r>
      <w:r w:rsidR="00012A2F">
        <w:rPr>
          <w:rFonts w:ascii="Times New Roman" w:eastAsia="MS Mincho" w:hAnsi="Times New Roman" w:cs="Times New Roman"/>
          <w:sz w:val="24"/>
          <w:szCs w:val="24"/>
        </w:rPr>
        <w:t>-</w:t>
      </w:r>
      <w:r w:rsidR="0030612F" w:rsidRPr="007D73D8">
        <w:rPr>
          <w:rFonts w:ascii="Times New Roman" w:eastAsia="MS Mincho" w:hAnsi="Times New Roman" w:cs="Times New Roman"/>
          <w:sz w:val="24"/>
          <w:szCs w:val="24"/>
        </w:rPr>
        <w:t>specific</w:t>
      </w:r>
      <w:r w:rsidR="0030612F">
        <w:rPr>
          <w:rFonts w:ascii="Times New Roman" w:eastAsia="MS Mincho" w:hAnsi="Times New Roman" w:cs="Times New Roman"/>
          <w:sz w:val="24"/>
          <w:szCs w:val="24"/>
        </w:rPr>
        <w:t xml:space="preserve"> FFE </w:t>
      </w:r>
      <w:r w:rsidR="005701CF">
        <w:rPr>
          <w:rFonts w:ascii="Times New Roman" w:eastAsia="MS Mincho" w:hAnsi="Times New Roman" w:cs="Times New Roman"/>
          <w:sz w:val="24"/>
          <w:szCs w:val="24"/>
        </w:rPr>
        <w:t>source code</w:t>
      </w:r>
    </w:p>
    <w:p w:rsidR="00174009" w:rsidRPr="007D73D8" w:rsidRDefault="00174009"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p>
    <w:p w:rsidR="00CC459E" w:rsidRDefault="00CC459E"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sidR="00863B2A">
        <w:rPr>
          <w:rFonts w:ascii="Times New Roman" w:eastAsia="MS Mincho" w:hAnsi="Times New Roman" w:cs="Times New Roman"/>
          <w:sz w:val="24"/>
          <w:szCs w:val="24"/>
        </w:rPr>
        <w:t>EC</w:t>
      </w:r>
      <w:r w:rsidR="00863B2A">
        <w:rPr>
          <w:rFonts w:ascii="Times New Roman" w:eastAsia="MS Mincho" w:hAnsi="Times New Roman" w:cs="Times New Roman"/>
          <w:sz w:val="24"/>
          <w:szCs w:val="24"/>
        </w:rPr>
        <w:tab/>
      </w:r>
      <w:proofErr w:type="spellStart"/>
      <w:r w:rsidR="0030612F">
        <w:rPr>
          <w:rFonts w:ascii="Times New Roman" w:eastAsia="MS Mincho" w:hAnsi="Times New Roman" w:cs="Times New Roman"/>
          <w:sz w:val="24"/>
          <w:szCs w:val="24"/>
        </w:rPr>
        <w:t>EC</w:t>
      </w:r>
      <w:proofErr w:type="spellEnd"/>
      <w:r w:rsidR="0030612F">
        <w:rPr>
          <w:rFonts w:ascii="Times New Roman" w:eastAsia="MS Mincho" w:hAnsi="Times New Roman" w:cs="Times New Roman"/>
          <w:sz w:val="24"/>
          <w:szCs w:val="24"/>
        </w:rPr>
        <w:t xml:space="preserve"> v</w:t>
      </w:r>
      <w:r w:rsidR="0030612F" w:rsidRPr="007D73D8">
        <w:rPr>
          <w:rFonts w:ascii="Times New Roman" w:eastAsia="MS Mincho" w:hAnsi="Times New Roman" w:cs="Times New Roman"/>
          <w:sz w:val="24"/>
          <w:szCs w:val="24"/>
        </w:rPr>
        <w:t>ariant</w:t>
      </w:r>
      <w:r w:rsidR="00012A2F">
        <w:rPr>
          <w:rFonts w:ascii="Times New Roman" w:eastAsia="MS Mincho" w:hAnsi="Times New Roman" w:cs="Times New Roman"/>
          <w:sz w:val="24"/>
          <w:szCs w:val="24"/>
        </w:rPr>
        <w:t>-</w:t>
      </w:r>
      <w:r w:rsidR="0030612F" w:rsidRPr="007D73D8">
        <w:rPr>
          <w:rFonts w:ascii="Times New Roman" w:eastAsia="MS Mincho" w:hAnsi="Times New Roman" w:cs="Times New Roman"/>
          <w:sz w:val="24"/>
          <w:szCs w:val="24"/>
        </w:rPr>
        <w:t>specific</w:t>
      </w:r>
      <w:r w:rsidR="0030612F">
        <w:rPr>
          <w:rFonts w:ascii="Times New Roman" w:eastAsia="MS Mincho" w:hAnsi="Times New Roman" w:cs="Times New Roman"/>
          <w:sz w:val="24"/>
          <w:szCs w:val="24"/>
        </w:rPr>
        <w:t xml:space="preserve"> FFE </w:t>
      </w:r>
      <w:r w:rsidR="005701CF">
        <w:rPr>
          <w:rFonts w:ascii="Times New Roman" w:eastAsia="MS Mincho" w:hAnsi="Times New Roman" w:cs="Times New Roman"/>
          <w:sz w:val="24"/>
          <w:szCs w:val="24"/>
        </w:rPr>
        <w:t>source code</w:t>
      </w:r>
    </w:p>
    <w:p w:rsidR="00174009" w:rsidRPr="007D73D8" w:rsidRDefault="00174009"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p>
    <w:p w:rsidR="00CC459E" w:rsidRDefault="00CC459E"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sidR="00863B2A">
        <w:rPr>
          <w:rFonts w:ascii="Times New Roman" w:eastAsia="MS Mincho" w:hAnsi="Times New Roman" w:cs="Times New Roman"/>
          <w:sz w:val="24"/>
          <w:szCs w:val="24"/>
        </w:rPr>
        <w:t>EM</w:t>
      </w:r>
      <w:r w:rsidR="00863B2A">
        <w:rPr>
          <w:rFonts w:ascii="Times New Roman" w:eastAsia="MS Mincho" w:hAnsi="Times New Roman" w:cs="Times New Roman"/>
          <w:sz w:val="24"/>
          <w:szCs w:val="24"/>
        </w:rPr>
        <w:tab/>
      </w:r>
      <w:proofErr w:type="spellStart"/>
      <w:r w:rsidR="0030612F">
        <w:rPr>
          <w:rFonts w:ascii="Times New Roman" w:eastAsia="MS Mincho" w:hAnsi="Times New Roman" w:cs="Times New Roman"/>
          <w:sz w:val="24"/>
          <w:szCs w:val="24"/>
        </w:rPr>
        <w:t>EM</w:t>
      </w:r>
      <w:proofErr w:type="spellEnd"/>
      <w:r w:rsidR="0030612F">
        <w:rPr>
          <w:rFonts w:ascii="Times New Roman" w:eastAsia="MS Mincho" w:hAnsi="Times New Roman" w:cs="Times New Roman"/>
          <w:sz w:val="24"/>
          <w:szCs w:val="24"/>
        </w:rPr>
        <w:t xml:space="preserve"> v</w:t>
      </w:r>
      <w:r w:rsidR="0030612F" w:rsidRPr="007D73D8">
        <w:rPr>
          <w:rFonts w:ascii="Times New Roman" w:eastAsia="MS Mincho" w:hAnsi="Times New Roman" w:cs="Times New Roman"/>
          <w:sz w:val="24"/>
          <w:szCs w:val="24"/>
        </w:rPr>
        <w:t>ariant</w:t>
      </w:r>
      <w:r w:rsidR="00012A2F">
        <w:rPr>
          <w:rFonts w:ascii="Times New Roman" w:eastAsia="MS Mincho" w:hAnsi="Times New Roman" w:cs="Times New Roman"/>
          <w:sz w:val="24"/>
          <w:szCs w:val="24"/>
        </w:rPr>
        <w:t>-</w:t>
      </w:r>
      <w:r w:rsidR="0030612F" w:rsidRPr="007D73D8">
        <w:rPr>
          <w:rFonts w:ascii="Times New Roman" w:eastAsia="MS Mincho" w:hAnsi="Times New Roman" w:cs="Times New Roman"/>
          <w:sz w:val="24"/>
          <w:szCs w:val="24"/>
        </w:rPr>
        <w:t>specific</w:t>
      </w:r>
      <w:r w:rsidR="0030612F">
        <w:rPr>
          <w:rFonts w:ascii="Times New Roman" w:eastAsia="MS Mincho" w:hAnsi="Times New Roman" w:cs="Times New Roman"/>
          <w:sz w:val="24"/>
          <w:szCs w:val="24"/>
        </w:rPr>
        <w:t xml:space="preserve"> FFE </w:t>
      </w:r>
      <w:r w:rsidR="005701CF">
        <w:rPr>
          <w:rFonts w:ascii="Times New Roman" w:eastAsia="MS Mincho" w:hAnsi="Times New Roman" w:cs="Times New Roman"/>
          <w:sz w:val="24"/>
          <w:szCs w:val="24"/>
        </w:rPr>
        <w:t>source code</w:t>
      </w:r>
    </w:p>
    <w:p w:rsidR="00174009" w:rsidRPr="007D73D8" w:rsidRDefault="00174009"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p>
    <w:p w:rsidR="00CC459E" w:rsidRDefault="00CC459E"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sidR="00863B2A">
        <w:rPr>
          <w:rFonts w:ascii="Times New Roman" w:eastAsia="MS Mincho" w:hAnsi="Times New Roman" w:cs="Times New Roman"/>
          <w:sz w:val="24"/>
          <w:szCs w:val="24"/>
        </w:rPr>
        <w:t>IE</w:t>
      </w:r>
      <w:r w:rsidR="00863B2A">
        <w:rPr>
          <w:rFonts w:ascii="Times New Roman" w:eastAsia="MS Mincho" w:hAnsi="Times New Roman" w:cs="Times New Roman"/>
          <w:sz w:val="24"/>
          <w:szCs w:val="24"/>
        </w:rPr>
        <w:tab/>
      </w:r>
      <w:proofErr w:type="spellStart"/>
      <w:r w:rsidR="0030612F">
        <w:rPr>
          <w:rFonts w:ascii="Times New Roman" w:eastAsia="MS Mincho" w:hAnsi="Times New Roman" w:cs="Times New Roman"/>
          <w:sz w:val="24"/>
          <w:szCs w:val="24"/>
        </w:rPr>
        <w:t>IE</w:t>
      </w:r>
      <w:proofErr w:type="spellEnd"/>
      <w:r w:rsidR="0030612F">
        <w:rPr>
          <w:rFonts w:ascii="Times New Roman" w:eastAsia="MS Mincho" w:hAnsi="Times New Roman" w:cs="Times New Roman"/>
          <w:sz w:val="24"/>
          <w:szCs w:val="24"/>
        </w:rPr>
        <w:t xml:space="preserve"> v</w:t>
      </w:r>
      <w:r w:rsidR="0030612F" w:rsidRPr="007D73D8">
        <w:rPr>
          <w:rFonts w:ascii="Times New Roman" w:eastAsia="MS Mincho" w:hAnsi="Times New Roman" w:cs="Times New Roman"/>
          <w:sz w:val="24"/>
          <w:szCs w:val="24"/>
        </w:rPr>
        <w:t>ariant</w:t>
      </w:r>
      <w:r w:rsidR="00012A2F">
        <w:rPr>
          <w:rFonts w:ascii="Times New Roman" w:eastAsia="MS Mincho" w:hAnsi="Times New Roman" w:cs="Times New Roman"/>
          <w:sz w:val="24"/>
          <w:szCs w:val="24"/>
        </w:rPr>
        <w:t>-</w:t>
      </w:r>
      <w:r w:rsidR="0030612F" w:rsidRPr="007D73D8">
        <w:rPr>
          <w:rFonts w:ascii="Times New Roman" w:eastAsia="MS Mincho" w:hAnsi="Times New Roman" w:cs="Times New Roman"/>
          <w:sz w:val="24"/>
          <w:szCs w:val="24"/>
        </w:rPr>
        <w:t>specific</w:t>
      </w:r>
      <w:r w:rsidR="0030612F">
        <w:rPr>
          <w:rFonts w:ascii="Times New Roman" w:eastAsia="MS Mincho" w:hAnsi="Times New Roman" w:cs="Times New Roman"/>
          <w:sz w:val="24"/>
          <w:szCs w:val="24"/>
        </w:rPr>
        <w:t xml:space="preserve"> FFE </w:t>
      </w:r>
      <w:r w:rsidR="005701CF">
        <w:rPr>
          <w:rFonts w:ascii="Times New Roman" w:eastAsia="MS Mincho" w:hAnsi="Times New Roman" w:cs="Times New Roman"/>
          <w:sz w:val="24"/>
          <w:szCs w:val="24"/>
        </w:rPr>
        <w:t>source code</w:t>
      </w:r>
    </w:p>
    <w:p w:rsidR="00174009" w:rsidRPr="007D73D8" w:rsidRDefault="00174009"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p>
    <w:p w:rsidR="00CB599B" w:rsidRDefault="00CB599B" w:rsidP="00CB599B">
      <w:pPr>
        <w:pStyle w:val="PlainText"/>
        <w:tabs>
          <w:tab w:val="left" w:pos="810"/>
          <w:tab w:val="left" w:pos="2880"/>
        </w:tabs>
        <w:spacing w:line="240" w:lineRule="auto"/>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Pr>
          <w:rFonts w:ascii="Times New Roman" w:eastAsia="MS Mincho" w:hAnsi="Times New Roman" w:cs="Times New Roman"/>
          <w:sz w:val="24"/>
          <w:szCs w:val="24"/>
        </w:rPr>
        <w:t>KT</w:t>
      </w:r>
      <w:r>
        <w:rPr>
          <w:rFonts w:ascii="Times New Roman" w:eastAsia="MS Mincho" w:hAnsi="Times New Roman" w:cs="Times New Roman"/>
          <w:sz w:val="24"/>
          <w:szCs w:val="24"/>
        </w:rPr>
        <w:tab/>
      </w:r>
      <w:proofErr w:type="spellStart"/>
      <w:r>
        <w:rPr>
          <w:rFonts w:ascii="Times New Roman" w:eastAsia="MS Mincho" w:hAnsi="Times New Roman" w:cs="Times New Roman"/>
          <w:sz w:val="24"/>
          <w:szCs w:val="24"/>
        </w:rPr>
        <w:t>KT</w:t>
      </w:r>
      <w:proofErr w:type="spellEnd"/>
      <w:r>
        <w:rPr>
          <w:rFonts w:ascii="Times New Roman" w:eastAsia="MS Mincho" w:hAnsi="Times New Roman" w:cs="Times New Roman"/>
          <w:sz w:val="24"/>
          <w:szCs w:val="24"/>
        </w:rPr>
        <w:t xml:space="preserve"> v</w:t>
      </w:r>
      <w:r w:rsidRPr="007D73D8">
        <w:rPr>
          <w:rFonts w:ascii="Times New Roman" w:eastAsia="MS Mincho" w:hAnsi="Times New Roman" w:cs="Times New Roman"/>
          <w:sz w:val="24"/>
          <w:szCs w:val="24"/>
        </w:rPr>
        <w:t>ariant</w:t>
      </w:r>
      <w:r>
        <w:rPr>
          <w:rFonts w:ascii="Times New Roman" w:eastAsia="MS Mincho" w:hAnsi="Times New Roman" w:cs="Times New Roman"/>
          <w:sz w:val="24"/>
          <w:szCs w:val="24"/>
        </w:rPr>
        <w:t>-</w:t>
      </w:r>
      <w:r w:rsidRPr="007D73D8">
        <w:rPr>
          <w:rFonts w:ascii="Times New Roman" w:eastAsia="MS Mincho" w:hAnsi="Times New Roman" w:cs="Times New Roman"/>
          <w:sz w:val="24"/>
          <w:szCs w:val="24"/>
        </w:rPr>
        <w:t>specific</w:t>
      </w:r>
      <w:r>
        <w:rPr>
          <w:rFonts w:ascii="Times New Roman" w:eastAsia="MS Mincho" w:hAnsi="Times New Roman" w:cs="Times New Roman"/>
          <w:sz w:val="24"/>
          <w:szCs w:val="24"/>
        </w:rPr>
        <w:t xml:space="preserve"> FFE source code</w:t>
      </w:r>
    </w:p>
    <w:p w:rsidR="00CB599B" w:rsidRPr="007D73D8" w:rsidRDefault="00CB599B" w:rsidP="00CB599B">
      <w:pPr>
        <w:pStyle w:val="PlainText"/>
        <w:tabs>
          <w:tab w:val="left" w:pos="810"/>
          <w:tab w:val="left" w:pos="2880"/>
        </w:tabs>
        <w:spacing w:line="240" w:lineRule="auto"/>
        <w:contextualSpacing/>
        <w:rPr>
          <w:rFonts w:ascii="Times New Roman" w:eastAsia="MS Mincho" w:hAnsi="Times New Roman" w:cs="Times New Roman"/>
          <w:sz w:val="24"/>
          <w:szCs w:val="24"/>
        </w:rPr>
      </w:pPr>
    </w:p>
    <w:p w:rsidR="00CC459E" w:rsidRDefault="00CC459E"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sidR="00863B2A">
        <w:rPr>
          <w:rFonts w:ascii="Times New Roman" w:eastAsia="MS Mincho" w:hAnsi="Times New Roman" w:cs="Times New Roman"/>
          <w:sz w:val="24"/>
          <w:szCs w:val="24"/>
        </w:rPr>
        <w:t>LS</w:t>
      </w:r>
      <w:r w:rsidR="00863B2A">
        <w:rPr>
          <w:rFonts w:ascii="Times New Roman" w:eastAsia="MS Mincho" w:hAnsi="Times New Roman" w:cs="Times New Roman"/>
          <w:sz w:val="24"/>
          <w:szCs w:val="24"/>
        </w:rPr>
        <w:tab/>
      </w:r>
      <w:proofErr w:type="spellStart"/>
      <w:r w:rsidR="0030612F">
        <w:rPr>
          <w:rFonts w:ascii="Times New Roman" w:eastAsia="MS Mincho" w:hAnsi="Times New Roman" w:cs="Times New Roman"/>
          <w:sz w:val="24"/>
          <w:szCs w:val="24"/>
        </w:rPr>
        <w:t>LS</w:t>
      </w:r>
      <w:proofErr w:type="spellEnd"/>
      <w:r w:rsidR="0030612F">
        <w:rPr>
          <w:rFonts w:ascii="Times New Roman" w:eastAsia="MS Mincho" w:hAnsi="Times New Roman" w:cs="Times New Roman"/>
          <w:sz w:val="24"/>
          <w:szCs w:val="24"/>
        </w:rPr>
        <w:t xml:space="preserve"> v</w:t>
      </w:r>
      <w:r w:rsidR="0030612F" w:rsidRPr="007D73D8">
        <w:rPr>
          <w:rFonts w:ascii="Times New Roman" w:eastAsia="MS Mincho" w:hAnsi="Times New Roman" w:cs="Times New Roman"/>
          <w:sz w:val="24"/>
          <w:szCs w:val="24"/>
        </w:rPr>
        <w:t>ariant</w:t>
      </w:r>
      <w:r w:rsidR="00012A2F">
        <w:rPr>
          <w:rFonts w:ascii="Times New Roman" w:eastAsia="MS Mincho" w:hAnsi="Times New Roman" w:cs="Times New Roman"/>
          <w:sz w:val="24"/>
          <w:szCs w:val="24"/>
        </w:rPr>
        <w:t>-</w:t>
      </w:r>
      <w:r w:rsidR="0030612F" w:rsidRPr="007D73D8">
        <w:rPr>
          <w:rFonts w:ascii="Times New Roman" w:eastAsia="MS Mincho" w:hAnsi="Times New Roman" w:cs="Times New Roman"/>
          <w:sz w:val="24"/>
          <w:szCs w:val="24"/>
        </w:rPr>
        <w:t>specific</w:t>
      </w:r>
      <w:r w:rsidR="0030612F">
        <w:rPr>
          <w:rFonts w:ascii="Times New Roman" w:eastAsia="MS Mincho" w:hAnsi="Times New Roman" w:cs="Times New Roman"/>
          <w:sz w:val="24"/>
          <w:szCs w:val="24"/>
        </w:rPr>
        <w:t xml:space="preserve"> FFE </w:t>
      </w:r>
      <w:r w:rsidR="005701CF">
        <w:rPr>
          <w:rFonts w:ascii="Times New Roman" w:eastAsia="MS Mincho" w:hAnsi="Times New Roman" w:cs="Times New Roman"/>
          <w:sz w:val="24"/>
          <w:szCs w:val="24"/>
        </w:rPr>
        <w:t>source code</w:t>
      </w:r>
    </w:p>
    <w:p w:rsidR="00174009" w:rsidRPr="007D73D8" w:rsidRDefault="00174009"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p>
    <w:p w:rsidR="00CC459E" w:rsidRDefault="00CC459E"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sidR="00863B2A">
        <w:rPr>
          <w:rFonts w:ascii="Times New Roman" w:eastAsia="MS Mincho" w:hAnsi="Times New Roman" w:cs="Times New Roman"/>
          <w:sz w:val="24"/>
          <w:szCs w:val="24"/>
        </w:rPr>
        <w:t>NC</w:t>
      </w:r>
      <w:r w:rsidR="00863B2A">
        <w:rPr>
          <w:rFonts w:ascii="Times New Roman" w:eastAsia="MS Mincho" w:hAnsi="Times New Roman" w:cs="Times New Roman"/>
          <w:sz w:val="24"/>
          <w:szCs w:val="24"/>
        </w:rPr>
        <w:tab/>
      </w:r>
      <w:proofErr w:type="spellStart"/>
      <w:r w:rsidR="0030612F">
        <w:rPr>
          <w:rFonts w:ascii="Times New Roman" w:eastAsia="MS Mincho" w:hAnsi="Times New Roman" w:cs="Times New Roman"/>
          <w:sz w:val="24"/>
          <w:szCs w:val="24"/>
        </w:rPr>
        <w:t>NC</w:t>
      </w:r>
      <w:proofErr w:type="spellEnd"/>
      <w:r w:rsidR="0030612F">
        <w:rPr>
          <w:rFonts w:ascii="Times New Roman" w:eastAsia="MS Mincho" w:hAnsi="Times New Roman" w:cs="Times New Roman"/>
          <w:sz w:val="24"/>
          <w:szCs w:val="24"/>
        </w:rPr>
        <w:t xml:space="preserve"> v</w:t>
      </w:r>
      <w:r w:rsidR="0030612F" w:rsidRPr="007D73D8">
        <w:rPr>
          <w:rFonts w:ascii="Times New Roman" w:eastAsia="MS Mincho" w:hAnsi="Times New Roman" w:cs="Times New Roman"/>
          <w:sz w:val="24"/>
          <w:szCs w:val="24"/>
        </w:rPr>
        <w:t>ariant</w:t>
      </w:r>
      <w:r w:rsidR="00012A2F">
        <w:rPr>
          <w:rFonts w:ascii="Times New Roman" w:eastAsia="MS Mincho" w:hAnsi="Times New Roman" w:cs="Times New Roman"/>
          <w:sz w:val="24"/>
          <w:szCs w:val="24"/>
        </w:rPr>
        <w:t>-</w:t>
      </w:r>
      <w:r w:rsidR="0030612F" w:rsidRPr="007D73D8">
        <w:rPr>
          <w:rFonts w:ascii="Times New Roman" w:eastAsia="MS Mincho" w:hAnsi="Times New Roman" w:cs="Times New Roman"/>
          <w:sz w:val="24"/>
          <w:szCs w:val="24"/>
        </w:rPr>
        <w:t>specific</w:t>
      </w:r>
      <w:r w:rsidR="0030612F">
        <w:rPr>
          <w:rFonts w:ascii="Times New Roman" w:eastAsia="MS Mincho" w:hAnsi="Times New Roman" w:cs="Times New Roman"/>
          <w:sz w:val="24"/>
          <w:szCs w:val="24"/>
        </w:rPr>
        <w:t xml:space="preserve"> FFE </w:t>
      </w:r>
      <w:r w:rsidR="005701CF">
        <w:rPr>
          <w:rFonts w:ascii="Times New Roman" w:eastAsia="MS Mincho" w:hAnsi="Times New Roman" w:cs="Times New Roman"/>
          <w:sz w:val="24"/>
          <w:szCs w:val="24"/>
        </w:rPr>
        <w:t>source code</w:t>
      </w:r>
    </w:p>
    <w:p w:rsidR="00174009" w:rsidRPr="007D73D8" w:rsidRDefault="00174009"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p>
    <w:p w:rsidR="00CC459E" w:rsidRDefault="00CC459E"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sidR="00863B2A">
        <w:rPr>
          <w:rFonts w:ascii="Times New Roman" w:eastAsia="MS Mincho" w:hAnsi="Times New Roman" w:cs="Times New Roman"/>
          <w:sz w:val="24"/>
          <w:szCs w:val="24"/>
        </w:rPr>
        <w:t>NE</w:t>
      </w:r>
      <w:r w:rsidR="00863B2A">
        <w:rPr>
          <w:rFonts w:ascii="Times New Roman" w:eastAsia="MS Mincho" w:hAnsi="Times New Roman" w:cs="Times New Roman"/>
          <w:sz w:val="24"/>
          <w:szCs w:val="24"/>
        </w:rPr>
        <w:tab/>
      </w:r>
      <w:proofErr w:type="spellStart"/>
      <w:r w:rsidR="0030612F">
        <w:rPr>
          <w:rFonts w:ascii="Times New Roman" w:eastAsia="MS Mincho" w:hAnsi="Times New Roman" w:cs="Times New Roman"/>
          <w:sz w:val="24"/>
          <w:szCs w:val="24"/>
        </w:rPr>
        <w:t>NE</w:t>
      </w:r>
      <w:proofErr w:type="spellEnd"/>
      <w:r w:rsidR="0030612F">
        <w:rPr>
          <w:rFonts w:ascii="Times New Roman" w:eastAsia="MS Mincho" w:hAnsi="Times New Roman" w:cs="Times New Roman"/>
          <w:sz w:val="24"/>
          <w:szCs w:val="24"/>
        </w:rPr>
        <w:t xml:space="preserve"> v</w:t>
      </w:r>
      <w:r w:rsidR="0030612F" w:rsidRPr="007D73D8">
        <w:rPr>
          <w:rFonts w:ascii="Times New Roman" w:eastAsia="MS Mincho" w:hAnsi="Times New Roman" w:cs="Times New Roman"/>
          <w:sz w:val="24"/>
          <w:szCs w:val="24"/>
        </w:rPr>
        <w:t>ariant</w:t>
      </w:r>
      <w:r w:rsidR="00012A2F">
        <w:rPr>
          <w:rFonts w:ascii="Times New Roman" w:eastAsia="MS Mincho" w:hAnsi="Times New Roman" w:cs="Times New Roman"/>
          <w:sz w:val="24"/>
          <w:szCs w:val="24"/>
        </w:rPr>
        <w:t>-</w:t>
      </w:r>
      <w:r w:rsidR="0030612F" w:rsidRPr="007D73D8">
        <w:rPr>
          <w:rFonts w:ascii="Times New Roman" w:eastAsia="MS Mincho" w:hAnsi="Times New Roman" w:cs="Times New Roman"/>
          <w:sz w:val="24"/>
          <w:szCs w:val="24"/>
        </w:rPr>
        <w:t>specific</w:t>
      </w:r>
      <w:r w:rsidR="0030612F">
        <w:rPr>
          <w:rFonts w:ascii="Times New Roman" w:eastAsia="MS Mincho" w:hAnsi="Times New Roman" w:cs="Times New Roman"/>
          <w:sz w:val="24"/>
          <w:szCs w:val="24"/>
        </w:rPr>
        <w:t xml:space="preserve"> FFE </w:t>
      </w:r>
      <w:r w:rsidR="005701CF">
        <w:rPr>
          <w:rFonts w:ascii="Times New Roman" w:eastAsia="MS Mincho" w:hAnsi="Times New Roman" w:cs="Times New Roman"/>
          <w:sz w:val="24"/>
          <w:szCs w:val="24"/>
        </w:rPr>
        <w:t>source code</w:t>
      </w:r>
    </w:p>
    <w:p w:rsidR="00174009" w:rsidRPr="007D73D8" w:rsidRDefault="00174009" w:rsidP="00190BA9">
      <w:pPr>
        <w:pStyle w:val="PlainText"/>
        <w:tabs>
          <w:tab w:val="left" w:pos="810"/>
          <w:tab w:val="left" w:pos="2880"/>
        </w:tabs>
        <w:spacing w:line="240" w:lineRule="auto"/>
        <w:contextualSpacing/>
        <w:rPr>
          <w:rFonts w:ascii="Times New Roman" w:eastAsia="MS Mincho" w:hAnsi="Times New Roman" w:cs="Times New Roman"/>
          <w:sz w:val="24"/>
          <w:szCs w:val="24"/>
        </w:rPr>
      </w:pPr>
    </w:p>
    <w:p w:rsidR="0030612F" w:rsidRDefault="0030612F" w:rsidP="0030612F">
      <w:pPr>
        <w:pStyle w:val="PlainText"/>
        <w:tabs>
          <w:tab w:val="left" w:pos="810"/>
          <w:tab w:val="left" w:pos="2880"/>
        </w:tabs>
        <w:spacing w:line="240" w:lineRule="auto"/>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Pr>
          <w:rFonts w:ascii="Times New Roman" w:eastAsia="MS Mincho" w:hAnsi="Times New Roman" w:cs="Times New Roman"/>
          <w:sz w:val="24"/>
          <w:szCs w:val="24"/>
        </w:rPr>
        <w:t>OC</w:t>
      </w:r>
      <w:r>
        <w:rPr>
          <w:rFonts w:ascii="Times New Roman" w:eastAsia="MS Mincho" w:hAnsi="Times New Roman" w:cs="Times New Roman"/>
          <w:sz w:val="24"/>
          <w:szCs w:val="24"/>
        </w:rPr>
        <w:tab/>
      </w:r>
      <w:proofErr w:type="spellStart"/>
      <w:r>
        <w:rPr>
          <w:rFonts w:ascii="Times New Roman" w:eastAsia="MS Mincho" w:hAnsi="Times New Roman" w:cs="Times New Roman"/>
          <w:sz w:val="24"/>
          <w:szCs w:val="24"/>
        </w:rPr>
        <w:t>OC</w:t>
      </w:r>
      <w:proofErr w:type="spellEnd"/>
      <w:r>
        <w:rPr>
          <w:rFonts w:ascii="Times New Roman" w:eastAsia="MS Mincho" w:hAnsi="Times New Roman" w:cs="Times New Roman"/>
          <w:sz w:val="24"/>
          <w:szCs w:val="24"/>
        </w:rPr>
        <w:t xml:space="preserve"> v</w:t>
      </w:r>
      <w:r w:rsidRPr="007D73D8">
        <w:rPr>
          <w:rFonts w:ascii="Times New Roman" w:eastAsia="MS Mincho" w:hAnsi="Times New Roman" w:cs="Times New Roman"/>
          <w:sz w:val="24"/>
          <w:szCs w:val="24"/>
        </w:rPr>
        <w:t>ariant</w:t>
      </w:r>
      <w:r w:rsidR="00012A2F">
        <w:rPr>
          <w:rFonts w:ascii="Times New Roman" w:eastAsia="MS Mincho" w:hAnsi="Times New Roman" w:cs="Times New Roman"/>
          <w:sz w:val="24"/>
          <w:szCs w:val="24"/>
        </w:rPr>
        <w:t>-</w:t>
      </w:r>
      <w:r w:rsidRPr="007D73D8">
        <w:rPr>
          <w:rFonts w:ascii="Times New Roman" w:eastAsia="MS Mincho" w:hAnsi="Times New Roman" w:cs="Times New Roman"/>
          <w:sz w:val="24"/>
          <w:szCs w:val="24"/>
        </w:rPr>
        <w:t>specific</w:t>
      </w:r>
      <w:r>
        <w:rPr>
          <w:rFonts w:ascii="Times New Roman" w:eastAsia="MS Mincho" w:hAnsi="Times New Roman" w:cs="Times New Roman"/>
          <w:sz w:val="24"/>
          <w:szCs w:val="24"/>
        </w:rPr>
        <w:t xml:space="preserve"> FFE </w:t>
      </w:r>
      <w:r w:rsidR="00174009">
        <w:rPr>
          <w:rFonts w:ascii="Times New Roman" w:eastAsia="MS Mincho" w:hAnsi="Times New Roman" w:cs="Times New Roman"/>
          <w:sz w:val="24"/>
          <w:szCs w:val="24"/>
        </w:rPr>
        <w:t>source code</w:t>
      </w:r>
    </w:p>
    <w:p w:rsidR="00174009" w:rsidRPr="007D73D8" w:rsidRDefault="00174009" w:rsidP="0030612F">
      <w:pPr>
        <w:pStyle w:val="PlainText"/>
        <w:tabs>
          <w:tab w:val="left" w:pos="810"/>
          <w:tab w:val="left" w:pos="2880"/>
        </w:tabs>
        <w:spacing w:line="240" w:lineRule="auto"/>
        <w:contextualSpacing/>
        <w:rPr>
          <w:rFonts w:ascii="Times New Roman" w:eastAsia="MS Mincho" w:hAnsi="Times New Roman" w:cs="Times New Roman"/>
          <w:sz w:val="24"/>
          <w:szCs w:val="24"/>
        </w:rPr>
      </w:pPr>
    </w:p>
    <w:p w:rsidR="0030612F" w:rsidRDefault="0030612F" w:rsidP="008C747B">
      <w:pPr>
        <w:pStyle w:val="PlainText"/>
        <w:tabs>
          <w:tab w:val="left" w:pos="810"/>
          <w:tab w:val="left" w:pos="2880"/>
        </w:tabs>
        <w:spacing w:line="240" w:lineRule="auto"/>
        <w:ind w:left="2880" w:hanging="2880"/>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Pr>
          <w:rFonts w:ascii="Times New Roman" w:eastAsia="MS Mincho" w:hAnsi="Times New Roman" w:cs="Times New Roman"/>
          <w:sz w:val="24"/>
          <w:szCs w:val="24"/>
        </w:rPr>
        <w:t>OP</w:t>
      </w:r>
      <w:r>
        <w:rPr>
          <w:rFonts w:ascii="Times New Roman" w:eastAsia="MS Mincho" w:hAnsi="Times New Roman" w:cs="Times New Roman"/>
          <w:sz w:val="24"/>
          <w:szCs w:val="24"/>
        </w:rPr>
        <w:tab/>
      </w:r>
      <w:proofErr w:type="spellStart"/>
      <w:r>
        <w:rPr>
          <w:rFonts w:ascii="Times New Roman" w:eastAsia="MS Mincho" w:hAnsi="Times New Roman" w:cs="Times New Roman"/>
          <w:sz w:val="24"/>
          <w:szCs w:val="24"/>
        </w:rPr>
        <w:t>OP</w:t>
      </w:r>
      <w:proofErr w:type="spellEnd"/>
      <w:r>
        <w:rPr>
          <w:rFonts w:ascii="Times New Roman" w:eastAsia="MS Mincho" w:hAnsi="Times New Roman" w:cs="Times New Roman"/>
          <w:sz w:val="24"/>
          <w:szCs w:val="24"/>
        </w:rPr>
        <w:t xml:space="preserve"> v</w:t>
      </w:r>
      <w:r w:rsidRPr="007D73D8">
        <w:rPr>
          <w:rFonts w:ascii="Times New Roman" w:eastAsia="MS Mincho" w:hAnsi="Times New Roman" w:cs="Times New Roman"/>
          <w:sz w:val="24"/>
          <w:szCs w:val="24"/>
        </w:rPr>
        <w:t>ariant</w:t>
      </w:r>
      <w:r w:rsidR="00012A2F">
        <w:rPr>
          <w:rFonts w:ascii="Times New Roman" w:eastAsia="MS Mincho" w:hAnsi="Times New Roman" w:cs="Times New Roman"/>
          <w:sz w:val="24"/>
          <w:szCs w:val="24"/>
        </w:rPr>
        <w:t>-</w:t>
      </w:r>
      <w:r w:rsidRPr="007D73D8">
        <w:rPr>
          <w:rFonts w:ascii="Times New Roman" w:eastAsia="MS Mincho" w:hAnsi="Times New Roman" w:cs="Times New Roman"/>
          <w:sz w:val="24"/>
          <w:szCs w:val="24"/>
        </w:rPr>
        <w:t>specific</w:t>
      </w:r>
      <w:r>
        <w:rPr>
          <w:rFonts w:ascii="Times New Roman" w:eastAsia="MS Mincho" w:hAnsi="Times New Roman" w:cs="Times New Roman"/>
          <w:sz w:val="24"/>
          <w:szCs w:val="24"/>
        </w:rPr>
        <w:t xml:space="preserve"> FFE </w:t>
      </w:r>
      <w:r w:rsidR="00174009">
        <w:rPr>
          <w:rFonts w:ascii="Times New Roman" w:eastAsia="MS Mincho" w:hAnsi="Times New Roman" w:cs="Times New Roman"/>
          <w:sz w:val="24"/>
          <w:szCs w:val="24"/>
        </w:rPr>
        <w:t>source code</w:t>
      </w:r>
      <w:r w:rsidR="008C747B" w:rsidRPr="008C747B">
        <w:rPr>
          <w:rFonts w:ascii="Times New Roman" w:eastAsia="MS Mincho" w:hAnsi="Times New Roman" w:cs="Times New Roman"/>
          <w:sz w:val="24"/>
          <w:szCs w:val="24"/>
        </w:rPr>
        <w:t xml:space="preserve"> </w:t>
      </w:r>
      <w:r w:rsidR="008C747B">
        <w:rPr>
          <w:rFonts w:ascii="Times New Roman" w:eastAsia="MS Mincho" w:hAnsi="Times New Roman" w:cs="Times New Roman"/>
          <w:sz w:val="24"/>
          <w:szCs w:val="24"/>
        </w:rPr>
        <w:t>that does not contain any code related to other variants and only gets used in the OP variant</w:t>
      </w:r>
      <w:r w:rsidR="007F60F2">
        <w:rPr>
          <w:rFonts w:ascii="Times New Roman" w:eastAsia="MS Mincho" w:hAnsi="Times New Roman" w:cs="Times New Roman"/>
          <w:sz w:val="24"/>
          <w:szCs w:val="24"/>
        </w:rPr>
        <w:t xml:space="preserve"> (also see FIRE/VOP)</w:t>
      </w:r>
    </w:p>
    <w:p w:rsidR="00174009" w:rsidRPr="007D73D8" w:rsidRDefault="00174009" w:rsidP="0030612F">
      <w:pPr>
        <w:pStyle w:val="PlainText"/>
        <w:tabs>
          <w:tab w:val="left" w:pos="810"/>
          <w:tab w:val="left" w:pos="2880"/>
        </w:tabs>
        <w:spacing w:line="240" w:lineRule="auto"/>
        <w:contextualSpacing/>
        <w:rPr>
          <w:rFonts w:ascii="Times New Roman" w:eastAsia="MS Mincho" w:hAnsi="Times New Roman" w:cs="Times New Roman"/>
          <w:sz w:val="24"/>
          <w:szCs w:val="24"/>
        </w:rPr>
      </w:pPr>
    </w:p>
    <w:p w:rsidR="0030612F" w:rsidRDefault="0030612F" w:rsidP="008C747B">
      <w:pPr>
        <w:pStyle w:val="PlainText"/>
        <w:tabs>
          <w:tab w:val="left" w:pos="810"/>
          <w:tab w:val="left" w:pos="2880"/>
        </w:tabs>
        <w:spacing w:line="240" w:lineRule="auto"/>
        <w:ind w:left="2880" w:hanging="2880"/>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Pr>
          <w:rFonts w:ascii="Times New Roman" w:eastAsia="MS Mincho" w:hAnsi="Times New Roman" w:cs="Times New Roman"/>
          <w:sz w:val="24"/>
          <w:szCs w:val="24"/>
        </w:rPr>
        <w:t>PN</w:t>
      </w:r>
      <w:r>
        <w:rPr>
          <w:rFonts w:ascii="Times New Roman" w:eastAsia="MS Mincho" w:hAnsi="Times New Roman" w:cs="Times New Roman"/>
          <w:sz w:val="24"/>
          <w:szCs w:val="24"/>
        </w:rPr>
        <w:tab/>
      </w:r>
      <w:proofErr w:type="spellStart"/>
      <w:r>
        <w:rPr>
          <w:rFonts w:ascii="Times New Roman" w:eastAsia="MS Mincho" w:hAnsi="Times New Roman" w:cs="Times New Roman"/>
          <w:sz w:val="24"/>
          <w:szCs w:val="24"/>
        </w:rPr>
        <w:t>PN</w:t>
      </w:r>
      <w:proofErr w:type="spellEnd"/>
      <w:r>
        <w:rPr>
          <w:rFonts w:ascii="Times New Roman" w:eastAsia="MS Mincho" w:hAnsi="Times New Roman" w:cs="Times New Roman"/>
          <w:sz w:val="24"/>
          <w:szCs w:val="24"/>
        </w:rPr>
        <w:t xml:space="preserve"> v</w:t>
      </w:r>
      <w:r w:rsidRPr="007D73D8">
        <w:rPr>
          <w:rFonts w:ascii="Times New Roman" w:eastAsia="MS Mincho" w:hAnsi="Times New Roman" w:cs="Times New Roman"/>
          <w:sz w:val="24"/>
          <w:szCs w:val="24"/>
        </w:rPr>
        <w:t>ariant</w:t>
      </w:r>
      <w:r w:rsidR="00012A2F">
        <w:rPr>
          <w:rFonts w:ascii="Times New Roman" w:eastAsia="MS Mincho" w:hAnsi="Times New Roman" w:cs="Times New Roman"/>
          <w:sz w:val="24"/>
          <w:szCs w:val="24"/>
        </w:rPr>
        <w:t>-</w:t>
      </w:r>
      <w:r w:rsidRPr="007D73D8">
        <w:rPr>
          <w:rFonts w:ascii="Times New Roman" w:eastAsia="MS Mincho" w:hAnsi="Times New Roman" w:cs="Times New Roman"/>
          <w:sz w:val="24"/>
          <w:szCs w:val="24"/>
        </w:rPr>
        <w:t>specific</w:t>
      </w:r>
      <w:r>
        <w:rPr>
          <w:rFonts w:ascii="Times New Roman" w:eastAsia="MS Mincho" w:hAnsi="Times New Roman" w:cs="Times New Roman"/>
          <w:sz w:val="24"/>
          <w:szCs w:val="24"/>
        </w:rPr>
        <w:t xml:space="preserve"> FFE </w:t>
      </w:r>
      <w:r w:rsidR="00174009">
        <w:rPr>
          <w:rFonts w:ascii="Times New Roman" w:eastAsia="MS Mincho" w:hAnsi="Times New Roman" w:cs="Times New Roman"/>
          <w:sz w:val="24"/>
          <w:szCs w:val="24"/>
        </w:rPr>
        <w:t>source code</w:t>
      </w:r>
      <w:r w:rsidR="008C747B">
        <w:rPr>
          <w:rFonts w:ascii="Times New Roman" w:eastAsia="MS Mincho" w:hAnsi="Times New Roman" w:cs="Times New Roman"/>
          <w:sz w:val="24"/>
          <w:szCs w:val="24"/>
        </w:rPr>
        <w:t xml:space="preserve"> that does not contain any code related to other variants and only gets used in the PN variant</w:t>
      </w:r>
      <w:r w:rsidR="007F60F2">
        <w:rPr>
          <w:rFonts w:ascii="Times New Roman" w:eastAsia="MS Mincho" w:hAnsi="Times New Roman" w:cs="Times New Roman"/>
          <w:sz w:val="24"/>
          <w:szCs w:val="24"/>
        </w:rPr>
        <w:t xml:space="preserve"> (also see FIRE/VPN)</w:t>
      </w:r>
    </w:p>
    <w:p w:rsidR="00174009" w:rsidRPr="007D73D8" w:rsidRDefault="00174009" w:rsidP="0030612F">
      <w:pPr>
        <w:pStyle w:val="PlainText"/>
        <w:tabs>
          <w:tab w:val="left" w:pos="810"/>
          <w:tab w:val="left" w:pos="2880"/>
        </w:tabs>
        <w:spacing w:line="240" w:lineRule="auto"/>
        <w:contextualSpacing/>
        <w:rPr>
          <w:rFonts w:ascii="Times New Roman" w:eastAsia="MS Mincho" w:hAnsi="Times New Roman" w:cs="Times New Roman"/>
          <w:sz w:val="24"/>
          <w:szCs w:val="24"/>
        </w:rPr>
      </w:pPr>
    </w:p>
    <w:p w:rsidR="008C747B" w:rsidRDefault="008C747B" w:rsidP="008C747B">
      <w:pPr>
        <w:pStyle w:val="PlainText"/>
        <w:tabs>
          <w:tab w:val="left" w:pos="810"/>
          <w:tab w:val="left" w:pos="2880"/>
        </w:tabs>
        <w:spacing w:line="240" w:lineRule="auto"/>
        <w:ind w:left="2880" w:hanging="2880"/>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lastRenderedPageBreak/>
        <w:tab/>
      </w:r>
      <w:r>
        <w:rPr>
          <w:rFonts w:ascii="Times New Roman" w:eastAsia="MS Mincho" w:hAnsi="Times New Roman" w:cs="Times New Roman"/>
          <w:sz w:val="24"/>
          <w:szCs w:val="24"/>
        </w:rPr>
        <w:t>SN</w:t>
      </w:r>
      <w:r>
        <w:rPr>
          <w:rFonts w:ascii="Times New Roman" w:eastAsia="MS Mincho" w:hAnsi="Times New Roman" w:cs="Times New Roman"/>
          <w:sz w:val="24"/>
          <w:szCs w:val="24"/>
        </w:rPr>
        <w:tab/>
      </w:r>
      <w:proofErr w:type="spellStart"/>
      <w:r>
        <w:rPr>
          <w:rFonts w:ascii="Times New Roman" w:eastAsia="MS Mincho" w:hAnsi="Times New Roman" w:cs="Times New Roman"/>
          <w:sz w:val="24"/>
          <w:szCs w:val="24"/>
        </w:rPr>
        <w:t>SN</w:t>
      </w:r>
      <w:proofErr w:type="spellEnd"/>
      <w:r>
        <w:rPr>
          <w:rFonts w:ascii="Times New Roman" w:eastAsia="MS Mincho" w:hAnsi="Times New Roman" w:cs="Times New Roman"/>
          <w:sz w:val="24"/>
          <w:szCs w:val="24"/>
        </w:rPr>
        <w:t xml:space="preserve"> v</w:t>
      </w:r>
      <w:r w:rsidRPr="007D73D8">
        <w:rPr>
          <w:rFonts w:ascii="Times New Roman" w:eastAsia="MS Mincho" w:hAnsi="Times New Roman" w:cs="Times New Roman"/>
          <w:sz w:val="24"/>
          <w:szCs w:val="24"/>
        </w:rPr>
        <w:t>ariant</w:t>
      </w:r>
      <w:r>
        <w:rPr>
          <w:rFonts w:ascii="Times New Roman" w:eastAsia="MS Mincho" w:hAnsi="Times New Roman" w:cs="Times New Roman"/>
          <w:sz w:val="24"/>
          <w:szCs w:val="24"/>
        </w:rPr>
        <w:t>-</w:t>
      </w:r>
      <w:r w:rsidRPr="007D73D8">
        <w:rPr>
          <w:rFonts w:ascii="Times New Roman" w:eastAsia="MS Mincho" w:hAnsi="Times New Roman" w:cs="Times New Roman"/>
          <w:sz w:val="24"/>
          <w:szCs w:val="24"/>
        </w:rPr>
        <w:t>specific</w:t>
      </w:r>
      <w:r>
        <w:rPr>
          <w:rFonts w:ascii="Times New Roman" w:eastAsia="MS Mincho" w:hAnsi="Times New Roman" w:cs="Times New Roman"/>
          <w:sz w:val="24"/>
          <w:szCs w:val="24"/>
        </w:rPr>
        <w:t xml:space="preserve"> FFE source code that does not contain any code related to other variants and only gets used in the SN variant</w:t>
      </w:r>
    </w:p>
    <w:p w:rsidR="00174009" w:rsidRPr="007D73D8" w:rsidRDefault="00174009" w:rsidP="0030612F">
      <w:pPr>
        <w:pStyle w:val="PlainText"/>
        <w:tabs>
          <w:tab w:val="left" w:pos="810"/>
          <w:tab w:val="left" w:pos="2880"/>
        </w:tabs>
        <w:spacing w:line="240" w:lineRule="auto"/>
        <w:contextualSpacing/>
        <w:rPr>
          <w:rFonts w:ascii="Times New Roman" w:eastAsia="MS Mincho" w:hAnsi="Times New Roman" w:cs="Times New Roman"/>
          <w:sz w:val="24"/>
          <w:szCs w:val="24"/>
        </w:rPr>
      </w:pPr>
    </w:p>
    <w:p w:rsidR="0030612F" w:rsidRDefault="0030612F" w:rsidP="0030612F">
      <w:pPr>
        <w:pStyle w:val="PlainText"/>
        <w:tabs>
          <w:tab w:val="left" w:pos="810"/>
          <w:tab w:val="left" w:pos="2880"/>
        </w:tabs>
        <w:spacing w:line="240" w:lineRule="auto"/>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Pr>
          <w:rFonts w:ascii="Times New Roman" w:eastAsia="MS Mincho" w:hAnsi="Times New Roman" w:cs="Times New Roman"/>
          <w:sz w:val="24"/>
          <w:szCs w:val="24"/>
        </w:rPr>
        <w:t>SO</w:t>
      </w:r>
      <w:r>
        <w:rPr>
          <w:rFonts w:ascii="Times New Roman" w:eastAsia="MS Mincho" w:hAnsi="Times New Roman" w:cs="Times New Roman"/>
          <w:sz w:val="24"/>
          <w:szCs w:val="24"/>
        </w:rPr>
        <w:tab/>
      </w:r>
      <w:proofErr w:type="spellStart"/>
      <w:r>
        <w:rPr>
          <w:rFonts w:ascii="Times New Roman" w:eastAsia="MS Mincho" w:hAnsi="Times New Roman" w:cs="Times New Roman"/>
          <w:sz w:val="24"/>
          <w:szCs w:val="24"/>
        </w:rPr>
        <w:t>SO</w:t>
      </w:r>
      <w:proofErr w:type="spellEnd"/>
      <w:r>
        <w:rPr>
          <w:rFonts w:ascii="Times New Roman" w:eastAsia="MS Mincho" w:hAnsi="Times New Roman" w:cs="Times New Roman"/>
          <w:sz w:val="24"/>
          <w:szCs w:val="24"/>
        </w:rPr>
        <w:t xml:space="preserve"> v</w:t>
      </w:r>
      <w:r w:rsidRPr="007D73D8">
        <w:rPr>
          <w:rFonts w:ascii="Times New Roman" w:eastAsia="MS Mincho" w:hAnsi="Times New Roman" w:cs="Times New Roman"/>
          <w:sz w:val="24"/>
          <w:szCs w:val="24"/>
        </w:rPr>
        <w:t>ariant</w:t>
      </w:r>
      <w:r w:rsidR="00012A2F">
        <w:rPr>
          <w:rFonts w:ascii="Times New Roman" w:eastAsia="MS Mincho" w:hAnsi="Times New Roman" w:cs="Times New Roman"/>
          <w:sz w:val="24"/>
          <w:szCs w:val="24"/>
        </w:rPr>
        <w:t>-</w:t>
      </w:r>
      <w:r w:rsidRPr="007D73D8">
        <w:rPr>
          <w:rFonts w:ascii="Times New Roman" w:eastAsia="MS Mincho" w:hAnsi="Times New Roman" w:cs="Times New Roman"/>
          <w:sz w:val="24"/>
          <w:szCs w:val="24"/>
        </w:rPr>
        <w:t>specific</w:t>
      </w:r>
      <w:r>
        <w:rPr>
          <w:rFonts w:ascii="Times New Roman" w:eastAsia="MS Mincho" w:hAnsi="Times New Roman" w:cs="Times New Roman"/>
          <w:sz w:val="24"/>
          <w:szCs w:val="24"/>
        </w:rPr>
        <w:t xml:space="preserve"> FFE </w:t>
      </w:r>
      <w:r w:rsidR="00174009">
        <w:rPr>
          <w:rFonts w:ascii="Times New Roman" w:eastAsia="MS Mincho" w:hAnsi="Times New Roman" w:cs="Times New Roman"/>
          <w:sz w:val="24"/>
          <w:szCs w:val="24"/>
        </w:rPr>
        <w:t>source code</w:t>
      </w:r>
    </w:p>
    <w:p w:rsidR="00174009" w:rsidRPr="007D73D8" w:rsidRDefault="00174009" w:rsidP="0030612F">
      <w:pPr>
        <w:pStyle w:val="PlainText"/>
        <w:tabs>
          <w:tab w:val="left" w:pos="810"/>
          <w:tab w:val="left" w:pos="2880"/>
        </w:tabs>
        <w:spacing w:line="240" w:lineRule="auto"/>
        <w:contextualSpacing/>
        <w:rPr>
          <w:rFonts w:ascii="Times New Roman" w:eastAsia="MS Mincho" w:hAnsi="Times New Roman" w:cs="Times New Roman"/>
          <w:sz w:val="24"/>
          <w:szCs w:val="24"/>
        </w:rPr>
      </w:pPr>
    </w:p>
    <w:p w:rsidR="0030612F" w:rsidRDefault="0030612F" w:rsidP="0030612F">
      <w:pPr>
        <w:pStyle w:val="PlainText"/>
        <w:tabs>
          <w:tab w:val="left" w:pos="810"/>
          <w:tab w:val="left" w:pos="2880"/>
        </w:tabs>
        <w:spacing w:line="240" w:lineRule="auto"/>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Pr>
          <w:rFonts w:ascii="Times New Roman" w:eastAsia="MS Mincho" w:hAnsi="Times New Roman" w:cs="Times New Roman"/>
          <w:sz w:val="24"/>
          <w:szCs w:val="24"/>
        </w:rPr>
        <w:t>TT</w:t>
      </w:r>
      <w:r>
        <w:rPr>
          <w:rFonts w:ascii="Times New Roman" w:eastAsia="MS Mincho" w:hAnsi="Times New Roman" w:cs="Times New Roman"/>
          <w:sz w:val="24"/>
          <w:szCs w:val="24"/>
        </w:rPr>
        <w:tab/>
      </w:r>
      <w:proofErr w:type="spellStart"/>
      <w:r>
        <w:rPr>
          <w:rFonts w:ascii="Times New Roman" w:eastAsia="MS Mincho" w:hAnsi="Times New Roman" w:cs="Times New Roman"/>
          <w:sz w:val="24"/>
          <w:szCs w:val="24"/>
        </w:rPr>
        <w:t>TT</w:t>
      </w:r>
      <w:proofErr w:type="spellEnd"/>
      <w:r>
        <w:rPr>
          <w:rFonts w:ascii="Times New Roman" w:eastAsia="MS Mincho" w:hAnsi="Times New Roman" w:cs="Times New Roman"/>
          <w:sz w:val="24"/>
          <w:szCs w:val="24"/>
        </w:rPr>
        <w:t xml:space="preserve"> v</w:t>
      </w:r>
      <w:r w:rsidRPr="007D73D8">
        <w:rPr>
          <w:rFonts w:ascii="Times New Roman" w:eastAsia="MS Mincho" w:hAnsi="Times New Roman" w:cs="Times New Roman"/>
          <w:sz w:val="24"/>
          <w:szCs w:val="24"/>
        </w:rPr>
        <w:t>ariant</w:t>
      </w:r>
      <w:r w:rsidR="00012A2F">
        <w:rPr>
          <w:rFonts w:ascii="Times New Roman" w:eastAsia="MS Mincho" w:hAnsi="Times New Roman" w:cs="Times New Roman"/>
          <w:sz w:val="24"/>
          <w:szCs w:val="24"/>
        </w:rPr>
        <w:t>-</w:t>
      </w:r>
      <w:r w:rsidRPr="007D73D8">
        <w:rPr>
          <w:rFonts w:ascii="Times New Roman" w:eastAsia="MS Mincho" w:hAnsi="Times New Roman" w:cs="Times New Roman"/>
          <w:sz w:val="24"/>
          <w:szCs w:val="24"/>
        </w:rPr>
        <w:t>specific</w:t>
      </w:r>
      <w:r>
        <w:rPr>
          <w:rFonts w:ascii="Times New Roman" w:eastAsia="MS Mincho" w:hAnsi="Times New Roman" w:cs="Times New Roman"/>
          <w:sz w:val="24"/>
          <w:szCs w:val="24"/>
        </w:rPr>
        <w:t xml:space="preserve"> FFE </w:t>
      </w:r>
      <w:r w:rsidR="00174009">
        <w:rPr>
          <w:rFonts w:ascii="Times New Roman" w:eastAsia="MS Mincho" w:hAnsi="Times New Roman" w:cs="Times New Roman"/>
          <w:sz w:val="24"/>
          <w:szCs w:val="24"/>
        </w:rPr>
        <w:t>source code</w:t>
      </w:r>
    </w:p>
    <w:p w:rsidR="00174009" w:rsidRPr="007D73D8" w:rsidRDefault="00174009" w:rsidP="0030612F">
      <w:pPr>
        <w:pStyle w:val="PlainText"/>
        <w:tabs>
          <w:tab w:val="left" w:pos="810"/>
          <w:tab w:val="left" w:pos="2880"/>
        </w:tabs>
        <w:spacing w:line="240" w:lineRule="auto"/>
        <w:contextualSpacing/>
        <w:rPr>
          <w:rFonts w:ascii="Times New Roman" w:eastAsia="MS Mincho" w:hAnsi="Times New Roman" w:cs="Times New Roman"/>
          <w:sz w:val="24"/>
          <w:szCs w:val="24"/>
        </w:rPr>
      </w:pPr>
    </w:p>
    <w:p w:rsidR="0030612F" w:rsidRDefault="0030612F" w:rsidP="007F60F2">
      <w:pPr>
        <w:pStyle w:val="PlainText"/>
        <w:tabs>
          <w:tab w:val="left" w:pos="810"/>
          <w:tab w:val="left" w:pos="2880"/>
        </w:tabs>
        <w:spacing w:line="240" w:lineRule="auto"/>
        <w:ind w:left="2880" w:hanging="2880"/>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Pr>
          <w:rFonts w:ascii="Times New Roman" w:eastAsia="MS Mincho" w:hAnsi="Times New Roman" w:cs="Times New Roman"/>
          <w:sz w:val="24"/>
          <w:szCs w:val="24"/>
        </w:rPr>
        <w:t>UT</w:t>
      </w:r>
      <w:r>
        <w:rPr>
          <w:rFonts w:ascii="Times New Roman" w:eastAsia="MS Mincho" w:hAnsi="Times New Roman" w:cs="Times New Roman"/>
          <w:sz w:val="24"/>
          <w:szCs w:val="24"/>
        </w:rPr>
        <w:tab/>
      </w:r>
      <w:proofErr w:type="spellStart"/>
      <w:r>
        <w:rPr>
          <w:rFonts w:ascii="Times New Roman" w:eastAsia="MS Mincho" w:hAnsi="Times New Roman" w:cs="Times New Roman"/>
          <w:sz w:val="24"/>
          <w:szCs w:val="24"/>
        </w:rPr>
        <w:t>UT</w:t>
      </w:r>
      <w:proofErr w:type="spellEnd"/>
      <w:r>
        <w:rPr>
          <w:rFonts w:ascii="Times New Roman" w:eastAsia="MS Mincho" w:hAnsi="Times New Roman" w:cs="Times New Roman"/>
          <w:sz w:val="24"/>
          <w:szCs w:val="24"/>
        </w:rPr>
        <w:t xml:space="preserve"> v</w:t>
      </w:r>
      <w:r w:rsidRPr="007D73D8">
        <w:rPr>
          <w:rFonts w:ascii="Times New Roman" w:eastAsia="MS Mincho" w:hAnsi="Times New Roman" w:cs="Times New Roman"/>
          <w:sz w:val="24"/>
          <w:szCs w:val="24"/>
        </w:rPr>
        <w:t>ariant</w:t>
      </w:r>
      <w:r w:rsidR="00012A2F">
        <w:rPr>
          <w:rFonts w:ascii="Times New Roman" w:eastAsia="MS Mincho" w:hAnsi="Times New Roman" w:cs="Times New Roman"/>
          <w:sz w:val="24"/>
          <w:szCs w:val="24"/>
        </w:rPr>
        <w:t>-</w:t>
      </w:r>
      <w:r w:rsidRPr="007D73D8">
        <w:rPr>
          <w:rFonts w:ascii="Times New Roman" w:eastAsia="MS Mincho" w:hAnsi="Times New Roman" w:cs="Times New Roman"/>
          <w:sz w:val="24"/>
          <w:szCs w:val="24"/>
        </w:rPr>
        <w:t>specific</w:t>
      </w:r>
      <w:r>
        <w:rPr>
          <w:rFonts w:ascii="Times New Roman" w:eastAsia="MS Mincho" w:hAnsi="Times New Roman" w:cs="Times New Roman"/>
          <w:sz w:val="24"/>
          <w:szCs w:val="24"/>
        </w:rPr>
        <w:t xml:space="preserve"> FFE </w:t>
      </w:r>
      <w:r w:rsidR="00174009">
        <w:rPr>
          <w:rFonts w:ascii="Times New Roman" w:eastAsia="MS Mincho" w:hAnsi="Times New Roman" w:cs="Times New Roman"/>
          <w:sz w:val="24"/>
          <w:szCs w:val="24"/>
        </w:rPr>
        <w:t>source code</w:t>
      </w:r>
      <w:r w:rsidR="007F60F2">
        <w:rPr>
          <w:rFonts w:ascii="Times New Roman" w:eastAsia="MS Mincho" w:hAnsi="Times New Roman" w:cs="Times New Roman"/>
          <w:sz w:val="24"/>
          <w:szCs w:val="24"/>
        </w:rPr>
        <w:t xml:space="preserve"> that does not contain any code related to other variants and only gets used in the UT variant (also see FIRE/VUT)</w:t>
      </w:r>
    </w:p>
    <w:p w:rsidR="00174009" w:rsidRPr="007D73D8" w:rsidRDefault="00174009" w:rsidP="0030612F">
      <w:pPr>
        <w:pStyle w:val="PlainText"/>
        <w:tabs>
          <w:tab w:val="left" w:pos="810"/>
          <w:tab w:val="left" w:pos="2880"/>
        </w:tabs>
        <w:spacing w:line="240" w:lineRule="auto"/>
        <w:contextualSpacing/>
        <w:rPr>
          <w:rFonts w:ascii="Times New Roman" w:eastAsia="MS Mincho" w:hAnsi="Times New Roman" w:cs="Times New Roman"/>
          <w:sz w:val="24"/>
          <w:szCs w:val="24"/>
        </w:rPr>
      </w:pPr>
    </w:p>
    <w:p w:rsidR="00CB599B" w:rsidRDefault="00CB599B" w:rsidP="008C747B">
      <w:pPr>
        <w:pStyle w:val="PlainText"/>
        <w:tabs>
          <w:tab w:val="left" w:pos="810"/>
          <w:tab w:val="left" w:pos="2880"/>
        </w:tabs>
        <w:spacing w:line="240" w:lineRule="auto"/>
        <w:ind w:left="2880" w:hanging="2880"/>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sidR="008C747B">
        <w:rPr>
          <w:rFonts w:ascii="Times New Roman" w:eastAsia="MS Mincho" w:hAnsi="Times New Roman" w:cs="Times New Roman"/>
          <w:sz w:val="24"/>
          <w:szCs w:val="24"/>
        </w:rPr>
        <w:t>VBASE</w:t>
      </w:r>
      <w:r>
        <w:rPr>
          <w:rFonts w:ascii="Times New Roman" w:eastAsia="MS Mincho" w:hAnsi="Times New Roman" w:cs="Times New Roman"/>
          <w:sz w:val="24"/>
          <w:szCs w:val="24"/>
        </w:rPr>
        <w:tab/>
      </w:r>
      <w:r w:rsidR="008C747B">
        <w:rPr>
          <w:rFonts w:ascii="Times New Roman" w:eastAsia="MS Mincho" w:hAnsi="Times New Roman" w:cs="Times New Roman"/>
          <w:sz w:val="24"/>
          <w:szCs w:val="24"/>
        </w:rPr>
        <w:t>FFE source code contains variant-specific code and gets used in all variants that include FFE</w:t>
      </w:r>
      <w:r w:rsidR="007F60F2">
        <w:rPr>
          <w:rFonts w:ascii="Times New Roman" w:eastAsia="MS Mincho" w:hAnsi="Times New Roman" w:cs="Times New Roman"/>
          <w:sz w:val="24"/>
          <w:szCs w:val="24"/>
        </w:rPr>
        <w:t xml:space="preserve"> (also see FIRE/BASE)</w:t>
      </w:r>
    </w:p>
    <w:p w:rsidR="00CB599B" w:rsidRPr="007D73D8" w:rsidRDefault="00CB599B" w:rsidP="00CB599B">
      <w:pPr>
        <w:pStyle w:val="PlainText"/>
        <w:tabs>
          <w:tab w:val="left" w:pos="810"/>
          <w:tab w:val="left" w:pos="2880"/>
        </w:tabs>
        <w:spacing w:line="240" w:lineRule="auto"/>
        <w:contextualSpacing/>
        <w:rPr>
          <w:rFonts w:ascii="Times New Roman" w:eastAsia="MS Mincho" w:hAnsi="Times New Roman" w:cs="Times New Roman"/>
          <w:sz w:val="24"/>
          <w:szCs w:val="24"/>
        </w:rPr>
      </w:pPr>
    </w:p>
    <w:p w:rsidR="00CB599B" w:rsidRDefault="00CB599B" w:rsidP="008C747B">
      <w:pPr>
        <w:pStyle w:val="PlainText"/>
        <w:tabs>
          <w:tab w:val="left" w:pos="810"/>
          <w:tab w:val="left" w:pos="2880"/>
        </w:tabs>
        <w:spacing w:line="240" w:lineRule="auto"/>
        <w:ind w:left="2880" w:hanging="2880"/>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sidR="008C747B">
        <w:rPr>
          <w:rFonts w:ascii="Times New Roman" w:eastAsia="MS Mincho" w:hAnsi="Times New Roman" w:cs="Times New Roman"/>
          <w:sz w:val="24"/>
          <w:szCs w:val="24"/>
        </w:rPr>
        <w:t>VOP</w:t>
      </w:r>
      <w:r>
        <w:rPr>
          <w:rFonts w:ascii="Times New Roman" w:eastAsia="MS Mincho" w:hAnsi="Times New Roman" w:cs="Times New Roman"/>
          <w:sz w:val="24"/>
          <w:szCs w:val="24"/>
        </w:rPr>
        <w:tab/>
      </w:r>
      <w:r w:rsidR="008C747B">
        <w:rPr>
          <w:rFonts w:ascii="Times New Roman" w:eastAsia="MS Mincho" w:hAnsi="Times New Roman" w:cs="Times New Roman"/>
          <w:sz w:val="24"/>
          <w:szCs w:val="24"/>
        </w:rPr>
        <w:t>OP</w:t>
      </w:r>
      <w:r>
        <w:rPr>
          <w:rFonts w:ascii="Times New Roman" w:eastAsia="MS Mincho" w:hAnsi="Times New Roman" w:cs="Times New Roman"/>
          <w:sz w:val="24"/>
          <w:szCs w:val="24"/>
        </w:rPr>
        <w:t xml:space="preserve"> v</w:t>
      </w:r>
      <w:r w:rsidRPr="007D73D8">
        <w:rPr>
          <w:rFonts w:ascii="Times New Roman" w:eastAsia="MS Mincho" w:hAnsi="Times New Roman" w:cs="Times New Roman"/>
          <w:sz w:val="24"/>
          <w:szCs w:val="24"/>
        </w:rPr>
        <w:t>ariant</w:t>
      </w:r>
      <w:r>
        <w:rPr>
          <w:rFonts w:ascii="Times New Roman" w:eastAsia="MS Mincho" w:hAnsi="Times New Roman" w:cs="Times New Roman"/>
          <w:sz w:val="24"/>
          <w:szCs w:val="24"/>
        </w:rPr>
        <w:t xml:space="preserve"> FFE source code</w:t>
      </w:r>
      <w:r w:rsidR="008C747B">
        <w:rPr>
          <w:rFonts w:ascii="Times New Roman" w:eastAsia="MS Mincho" w:hAnsi="Times New Roman" w:cs="Times New Roman"/>
          <w:sz w:val="24"/>
          <w:szCs w:val="24"/>
        </w:rPr>
        <w:t xml:space="preserve"> that contains cod</w:t>
      </w:r>
      <w:r w:rsidR="0009689E">
        <w:rPr>
          <w:rFonts w:ascii="Times New Roman" w:eastAsia="MS Mincho" w:hAnsi="Times New Roman" w:cs="Times New Roman"/>
          <w:sz w:val="24"/>
          <w:szCs w:val="24"/>
        </w:rPr>
        <w:t>e related to other variants</w:t>
      </w:r>
      <w:r w:rsidR="007F60F2">
        <w:rPr>
          <w:rFonts w:ascii="Times New Roman" w:eastAsia="MS Mincho" w:hAnsi="Times New Roman" w:cs="Times New Roman"/>
          <w:sz w:val="24"/>
          <w:szCs w:val="24"/>
        </w:rPr>
        <w:t xml:space="preserve"> (also see FIRE/OP)</w:t>
      </w:r>
    </w:p>
    <w:p w:rsidR="00CB599B" w:rsidRPr="007D73D8" w:rsidRDefault="00CB599B" w:rsidP="00CB599B">
      <w:pPr>
        <w:pStyle w:val="PlainText"/>
        <w:tabs>
          <w:tab w:val="left" w:pos="810"/>
          <w:tab w:val="left" w:pos="2880"/>
        </w:tabs>
        <w:spacing w:line="240" w:lineRule="auto"/>
        <w:contextualSpacing/>
        <w:rPr>
          <w:rFonts w:ascii="Times New Roman" w:eastAsia="MS Mincho" w:hAnsi="Times New Roman" w:cs="Times New Roman"/>
          <w:sz w:val="24"/>
          <w:szCs w:val="24"/>
        </w:rPr>
      </w:pPr>
    </w:p>
    <w:p w:rsidR="008C747B" w:rsidRDefault="008C747B" w:rsidP="008C747B">
      <w:pPr>
        <w:pStyle w:val="PlainText"/>
        <w:tabs>
          <w:tab w:val="left" w:pos="810"/>
          <w:tab w:val="left" w:pos="2880"/>
        </w:tabs>
        <w:spacing w:line="240" w:lineRule="auto"/>
        <w:ind w:left="2880" w:hanging="2880"/>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sidR="00991D25">
        <w:rPr>
          <w:rFonts w:ascii="Times New Roman" w:eastAsia="MS Mincho" w:hAnsi="Times New Roman" w:cs="Times New Roman"/>
          <w:sz w:val="24"/>
          <w:szCs w:val="24"/>
        </w:rPr>
        <w:t>VPN</w:t>
      </w:r>
      <w:r>
        <w:rPr>
          <w:rFonts w:ascii="Times New Roman" w:eastAsia="MS Mincho" w:hAnsi="Times New Roman" w:cs="Times New Roman"/>
          <w:sz w:val="24"/>
          <w:szCs w:val="24"/>
        </w:rPr>
        <w:tab/>
        <w:t>P</w:t>
      </w:r>
      <w:r w:rsidR="00991D25">
        <w:rPr>
          <w:rFonts w:ascii="Times New Roman" w:eastAsia="MS Mincho" w:hAnsi="Times New Roman" w:cs="Times New Roman"/>
          <w:sz w:val="24"/>
          <w:szCs w:val="24"/>
        </w:rPr>
        <w:t>N</w:t>
      </w:r>
      <w:r>
        <w:rPr>
          <w:rFonts w:ascii="Times New Roman" w:eastAsia="MS Mincho" w:hAnsi="Times New Roman" w:cs="Times New Roman"/>
          <w:sz w:val="24"/>
          <w:szCs w:val="24"/>
        </w:rPr>
        <w:t xml:space="preserve"> v</w:t>
      </w:r>
      <w:r w:rsidRPr="007D73D8">
        <w:rPr>
          <w:rFonts w:ascii="Times New Roman" w:eastAsia="MS Mincho" w:hAnsi="Times New Roman" w:cs="Times New Roman"/>
          <w:sz w:val="24"/>
          <w:szCs w:val="24"/>
        </w:rPr>
        <w:t>ariant</w:t>
      </w:r>
      <w:r>
        <w:rPr>
          <w:rFonts w:ascii="Times New Roman" w:eastAsia="MS Mincho" w:hAnsi="Times New Roman" w:cs="Times New Roman"/>
          <w:sz w:val="24"/>
          <w:szCs w:val="24"/>
        </w:rPr>
        <w:t xml:space="preserve"> FFE source code that contains code related to other variants </w:t>
      </w:r>
      <w:r w:rsidR="007F60F2">
        <w:rPr>
          <w:rFonts w:ascii="Times New Roman" w:eastAsia="MS Mincho" w:hAnsi="Times New Roman" w:cs="Times New Roman"/>
          <w:sz w:val="24"/>
          <w:szCs w:val="24"/>
        </w:rPr>
        <w:t>(also see FIRE/PN)</w:t>
      </w:r>
    </w:p>
    <w:p w:rsidR="00CB599B" w:rsidRPr="007D73D8" w:rsidRDefault="00CB599B" w:rsidP="00CB599B">
      <w:pPr>
        <w:pStyle w:val="PlainText"/>
        <w:tabs>
          <w:tab w:val="left" w:pos="810"/>
          <w:tab w:val="left" w:pos="2880"/>
        </w:tabs>
        <w:spacing w:line="240" w:lineRule="auto"/>
        <w:contextualSpacing/>
        <w:rPr>
          <w:rFonts w:ascii="Times New Roman" w:eastAsia="MS Mincho" w:hAnsi="Times New Roman" w:cs="Times New Roman"/>
          <w:sz w:val="24"/>
          <w:szCs w:val="24"/>
        </w:rPr>
      </w:pPr>
    </w:p>
    <w:p w:rsidR="00991D25" w:rsidRDefault="00991D25" w:rsidP="00991D25">
      <w:pPr>
        <w:pStyle w:val="PlainText"/>
        <w:tabs>
          <w:tab w:val="left" w:pos="810"/>
          <w:tab w:val="left" w:pos="2880"/>
        </w:tabs>
        <w:spacing w:line="240" w:lineRule="auto"/>
        <w:ind w:left="2880" w:hanging="2880"/>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Pr>
          <w:rFonts w:ascii="Times New Roman" w:eastAsia="MS Mincho" w:hAnsi="Times New Roman" w:cs="Times New Roman"/>
          <w:sz w:val="24"/>
          <w:szCs w:val="24"/>
        </w:rPr>
        <w:t>VUT</w:t>
      </w:r>
      <w:r>
        <w:rPr>
          <w:rFonts w:ascii="Times New Roman" w:eastAsia="MS Mincho" w:hAnsi="Times New Roman" w:cs="Times New Roman"/>
          <w:sz w:val="24"/>
          <w:szCs w:val="24"/>
        </w:rPr>
        <w:tab/>
        <w:t>UT v</w:t>
      </w:r>
      <w:r w:rsidRPr="007D73D8">
        <w:rPr>
          <w:rFonts w:ascii="Times New Roman" w:eastAsia="MS Mincho" w:hAnsi="Times New Roman" w:cs="Times New Roman"/>
          <w:sz w:val="24"/>
          <w:szCs w:val="24"/>
        </w:rPr>
        <w:t>ariant</w:t>
      </w:r>
      <w:r>
        <w:rPr>
          <w:rFonts w:ascii="Times New Roman" w:eastAsia="MS Mincho" w:hAnsi="Times New Roman" w:cs="Times New Roman"/>
          <w:sz w:val="24"/>
          <w:szCs w:val="24"/>
        </w:rPr>
        <w:t xml:space="preserve"> FFE source code that contains code related to other variants </w:t>
      </w:r>
      <w:r w:rsidR="007F60F2">
        <w:rPr>
          <w:rFonts w:ascii="Times New Roman" w:eastAsia="MS Mincho" w:hAnsi="Times New Roman" w:cs="Times New Roman"/>
          <w:sz w:val="24"/>
          <w:szCs w:val="24"/>
        </w:rPr>
        <w:t>(also see FIRE/UT)</w:t>
      </w:r>
    </w:p>
    <w:p w:rsidR="00CB599B" w:rsidRPr="007D73D8" w:rsidRDefault="00CB599B" w:rsidP="00CB599B">
      <w:pPr>
        <w:pStyle w:val="PlainText"/>
        <w:tabs>
          <w:tab w:val="left" w:pos="810"/>
          <w:tab w:val="left" w:pos="2880"/>
        </w:tabs>
        <w:spacing w:line="240" w:lineRule="auto"/>
        <w:contextualSpacing/>
        <w:rPr>
          <w:rFonts w:ascii="Times New Roman" w:eastAsia="MS Mincho" w:hAnsi="Times New Roman" w:cs="Times New Roman"/>
          <w:sz w:val="24"/>
          <w:szCs w:val="24"/>
        </w:rPr>
      </w:pPr>
    </w:p>
    <w:p w:rsidR="0030612F" w:rsidRDefault="0030612F" w:rsidP="0030612F">
      <w:pPr>
        <w:pStyle w:val="PlainText"/>
        <w:tabs>
          <w:tab w:val="left" w:pos="810"/>
          <w:tab w:val="left" w:pos="2880"/>
        </w:tabs>
        <w:spacing w:line="240" w:lineRule="auto"/>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Pr>
          <w:rFonts w:ascii="Times New Roman" w:eastAsia="MS Mincho" w:hAnsi="Times New Roman" w:cs="Times New Roman"/>
          <w:sz w:val="24"/>
          <w:szCs w:val="24"/>
        </w:rPr>
        <w:t>WC</w:t>
      </w:r>
      <w:r>
        <w:rPr>
          <w:rFonts w:ascii="Times New Roman" w:eastAsia="MS Mincho" w:hAnsi="Times New Roman" w:cs="Times New Roman"/>
          <w:sz w:val="24"/>
          <w:szCs w:val="24"/>
        </w:rPr>
        <w:tab/>
      </w:r>
      <w:proofErr w:type="spellStart"/>
      <w:r>
        <w:rPr>
          <w:rFonts w:ascii="Times New Roman" w:eastAsia="MS Mincho" w:hAnsi="Times New Roman" w:cs="Times New Roman"/>
          <w:sz w:val="24"/>
          <w:szCs w:val="24"/>
        </w:rPr>
        <w:t>WC</w:t>
      </w:r>
      <w:proofErr w:type="spellEnd"/>
      <w:r>
        <w:rPr>
          <w:rFonts w:ascii="Times New Roman" w:eastAsia="MS Mincho" w:hAnsi="Times New Roman" w:cs="Times New Roman"/>
          <w:sz w:val="24"/>
          <w:szCs w:val="24"/>
        </w:rPr>
        <w:t xml:space="preserve"> v</w:t>
      </w:r>
      <w:r w:rsidRPr="007D73D8">
        <w:rPr>
          <w:rFonts w:ascii="Times New Roman" w:eastAsia="MS Mincho" w:hAnsi="Times New Roman" w:cs="Times New Roman"/>
          <w:sz w:val="24"/>
          <w:szCs w:val="24"/>
        </w:rPr>
        <w:t>ariant</w:t>
      </w:r>
      <w:r w:rsidR="00012A2F">
        <w:rPr>
          <w:rFonts w:ascii="Times New Roman" w:eastAsia="MS Mincho" w:hAnsi="Times New Roman" w:cs="Times New Roman"/>
          <w:sz w:val="24"/>
          <w:szCs w:val="24"/>
        </w:rPr>
        <w:t>-</w:t>
      </w:r>
      <w:r w:rsidRPr="007D73D8">
        <w:rPr>
          <w:rFonts w:ascii="Times New Roman" w:eastAsia="MS Mincho" w:hAnsi="Times New Roman" w:cs="Times New Roman"/>
          <w:sz w:val="24"/>
          <w:szCs w:val="24"/>
        </w:rPr>
        <w:t>specific</w:t>
      </w:r>
      <w:r>
        <w:rPr>
          <w:rFonts w:ascii="Times New Roman" w:eastAsia="MS Mincho" w:hAnsi="Times New Roman" w:cs="Times New Roman"/>
          <w:sz w:val="24"/>
          <w:szCs w:val="24"/>
        </w:rPr>
        <w:t xml:space="preserve"> FFE </w:t>
      </w:r>
      <w:r w:rsidR="00174009">
        <w:rPr>
          <w:rFonts w:ascii="Times New Roman" w:eastAsia="MS Mincho" w:hAnsi="Times New Roman" w:cs="Times New Roman"/>
          <w:sz w:val="24"/>
          <w:szCs w:val="24"/>
        </w:rPr>
        <w:t>source code</w:t>
      </w:r>
    </w:p>
    <w:p w:rsidR="00174009" w:rsidRPr="007D73D8" w:rsidRDefault="00174009" w:rsidP="0030612F">
      <w:pPr>
        <w:pStyle w:val="PlainText"/>
        <w:tabs>
          <w:tab w:val="left" w:pos="810"/>
          <w:tab w:val="left" w:pos="2880"/>
        </w:tabs>
        <w:spacing w:line="240" w:lineRule="auto"/>
        <w:contextualSpacing/>
        <w:rPr>
          <w:rFonts w:ascii="Times New Roman" w:eastAsia="MS Mincho" w:hAnsi="Times New Roman" w:cs="Times New Roman"/>
          <w:sz w:val="24"/>
          <w:szCs w:val="24"/>
        </w:rPr>
      </w:pPr>
    </w:p>
    <w:p w:rsidR="0030612F" w:rsidRDefault="0030612F" w:rsidP="0030612F">
      <w:pPr>
        <w:pStyle w:val="PlainText"/>
        <w:tabs>
          <w:tab w:val="left" w:pos="810"/>
          <w:tab w:val="left" w:pos="2880"/>
        </w:tabs>
        <w:spacing w:line="240" w:lineRule="auto"/>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r>
      <w:r>
        <w:rPr>
          <w:rFonts w:ascii="Times New Roman" w:eastAsia="MS Mincho" w:hAnsi="Times New Roman" w:cs="Times New Roman"/>
          <w:sz w:val="24"/>
          <w:szCs w:val="24"/>
        </w:rPr>
        <w:t>WS</w:t>
      </w:r>
      <w:r>
        <w:rPr>
          <w:rFonts w:ascii="Times New Roman" w:eastAsia="MS Mincho" w:hAnsi="Times New Roman" w:cs="Times New Roman"/>
          <w:sz w:val="24"/>
          <w:szCs w:val="24"/>
        </w:rPr>
        <w:tab/>
      </w:r>
      <w:proofErr w:type="spellStart"/>
      <w:r>
        <w:rPr>
          <w:rFonts w:ascii="Times New Roman" w:eastAsia="MS Mincho" w:hAnsi="Times New Roman" w:cs="Times New Roman"/>
          <w:sz w:val="24"/>
          <w:szCs w:val="24"/>
        </w:rPr>
        <w:t>WS</w:t>
      </w:r>
      <w:proofErr w:type="spellEnd"/>
      <w:r>
        <w:rPr>
          <w:rFonts w:ascii="Times New Roman" w:eastAsia="MS Mincho" w:hAnsi="Times New Roman" w:cs="Times New Roman"/>
          <w:sz w:val="24"/>
          <w:szCs w:val="24"/>
        </w:rPr>
        <w:t xml:space="preserve"> v</w:t>
      </w:r>
      <w:r w:rsidRPr="007D73D8">
        <w:rPr>
          <w:rFonts w:ascii="Times New Roman" w:eastAsia="MS Mincho" w:hAnsi="Times New Roman" w:cs="Times New Roman"/>
          <w:sz w:val="24"/>
          <w:szCs w:val="24"/>
        </w:rPr>
        <w:t>ariant</w:t>
      </w:r>
      <w:r w:rsidR="00012A2F">
        <w:rPr>
          <w:rFonts w:ascii="Times New Roman" w:eastAsia="MS Mincho" w:hAnsi="Times New Roman" w:cs="Times New Roman"/>
          <w:sz w:val="24"/>
          <w:szCs w:val="24"/>
        </w:rPr>
        <w:t>-</w:t>
      </w:r>
      <w:r w:rsidRPr="007D73D8">
        <w:rPr>
          <w:rFonts w:ascii="Times New Roman" w:eastAsia="MS Mincho" w:hAnsi="Times New Roman" w:cs="Times New Roman"/>
          <w:sz w:val="24"/>
          <w:szCs w:val="24"/>
        </w:rPr>
        <w:t>specific</w:t>
      </w:r>
      <w:r>
        <w:rPr>
          <w:rFonts w:ascii="Times New Roman" w:eastAsia="MS Mincho" w:hAnsi="Times New Roman" w:cs="Times New Roman"/>
          <w:sz w:val="24"/>
          <w:szCs w:val="24"/>
        </w:rPr>
        <w:t xml:space="preserve"> FFE </w:t>
      </w:r>
      <w:r w:rsidR="00174009">
        <w:rPr>
          <w:rFonts w:ascii="Times New Roman" w:eastAsia="MS Mincho" w:hAnsi="Times New Roman" w:cs="Times New Roman"/>
          <w:sz w:val="24"/>
          <w:szCs w:val="24"/>
        </w:rPr>
        <w:t>source code</w:t>
      </w:r>
    </w:p>
    <w:p w:rsidR="00174009" w:rsidRPr="007D73D8" w:rsidRDefault="00174009" w:rsidP="0030612F">
      <w:pPr>
        <w:pStyle w:val="PlainText"/>
        <w:tabs>
          <w:tab w:val="left" w:pos="810"/>
          <w:tab w:val="left" w:pos="2880"/>
        </w:tabs>
        <w:spacing w:line="240" w:lineRule="auto"/>
        <w:contextualSpacing/>
        <w:rPr>
          <w:rFonts w:ascii="Times New Roman" w:eastAsia="MS Mincho" w:hAnsi="Times New Roman" w:cs="Times New Roman"/>
          <w:sz w:val="24"/>
          <w:szCs w:val="24"/>
        </w:rPr>
      </w:pPr>
    </w:p>
    <w:p w:rsidR="00A51DC1" w:rsidRPr="007D73D8" w:rsidRDefault="00A51DC1" w:rsidP="009D198B">
      <w:pPr>
        <w:pStyle w:val="PlainText"/>
        <w:tabs>
          <w:tab w:val="left" w:pos="540"/>
          <w:tab w:val="left" w:pos="2880"/>
        </w:tabs>
        <w:spacing w:line="240" w:lineRule="auto"/>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t>CLIM</w:t>
      </w:r>
      <w:r w:rsidR="009256A7">
        <w:rPr>
          <w:rFonts w:ascii="Times New Roman" w:eastAsia="MS Mincho" w:hAnsi="Times New Roman" w:cs="Times New Roman"/>
          <w:sz w:val="24"/>
          <w:szCs w:val="24"/>
        </w:rPr>
        <w:tab/>
      </w:r>
      <w:r w:rsidR="00117E53" w:rsidRPr="007D73D8">
        <w:rPr>
          <w:rFonts w:ascii="Times New Roman" w:eastAsia="MS Mincho" w:hAnsi="Times New Roman" w:cs="Times New Roman"/>
          <w:sz w:val="24"/>
          <w:szCs w:val="24"/>
        </w:rPr>
        <w:t>Climatic Effects Extension</w:t>
      </w:r>
      <w:r w:rsidR="00B84956">
        <w:rPr>
          <w:rFonts w:ascii="Times New Roman" w:eastAsia="MS Mincho" w:hAnsi="Times New Roman" w:cs="Times New Roman"/>
          <w:sz w:val="24"/>
          <w:szCs w:val="24"/>
        </w:rPr>
        <w:t xml:space="preserve"> directory</w:t>
      </w:r>
    </w:p>
    <w:p w:rsidR="00A51DC1" w:rsidRPr="007D73D8" w:rsidRDefault="009256A7" w:rsidP="009D198B">
      <w:pPr>
        <w:pStyle w:val="PlainText"/>
        <w:tabs>
          <w:tab w:val="left" w:pos="810"/>
          <w:tab w:val="left" w:pos="2880"/>
        </w:tabs>
        <w:spacing w:line="240" w:lineRule="auto"/>
        <w:ind w:left="2880" w:hanging="2880"/>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A51DC1" w:rsidRPr="007D73D8">
        <w:rPr>
          <w:rFonts w:ascii="Times New Roman" w:eastAsia="MS Mincho" w:hAnsi="Times New Roman" w:cs="Times New Roman"/>
          <w:sz w:val="24"/>
          <w:szCs w:val="24"/>
        </w:rPr>
        <w:t>BASE</w:t>
      </w:r>
      <w:r w:rsidR="00293220">
        <w:rPr>
          <w:rFonts w:ascii="Times New Roman" w:eastAsia="MS Mincho" w:hAnsi="Times New Roman" w:cs="Times New Roman"/>
          <w:sz w:val="24"/>
          <w:szCs w:val="24"/>
        </w:rPr>
        <w:tab/>
      </w:r>
      <w:r w:rsidR="009D198B">
        <w:rPr>
          <w:rFonts w:ascii="Times New Roman" w:eastAsia="MS Mincho" w:hAnsi="Times New Roman" w:cs="Times New Roman"/>
          <w:sz w:val="24"/>
          <w:szCs w:val="24"/>
        </w:rPr>
        <w:t>C</w:t>
      </w:r>
      <w:r w:rsidR="00293220">
        <w:rPr>
          <w:rFonts w:ascii="Times New Roman" w:eastAsia="MS Mincho" w:hAnsi="Times New Roman" w:cs="Times New Roman"/>
          <w:sz w:val="24"/>
          <w:szCs w:val="24"/>
        </w:rPr>
        <w:t>limate extension</w:t>
      </w:r>
      <w:r w:rsidR="009D198B">
        <w:rPr>
          <w:rFonts w:ascii="Times New Roman" w:eastAsia="MS Mincho" w:hAnsi="Times New Roman" w:cs="Times New Roman"/>
          <w:sz w:val="24"/>
          <w:szCs w:val="24"/>
        </w:rPr>
        <w:t xml:space="preserve"> source code used in all variants that include the climate extension</w:t>
      </w:r>
    </w:p>
    <w:p w:rsidR="00A51DC1" w:rsidRPr="007D73D8" w:rsidRDefault="009256A7" w:rsidP="009D198B">
      <w:pPr>
        <w:pStyle w:val="PlainText"/>
        <w:tabs>
          <w:tab w:val="left" w:pos="810"/>
          <w:tab w:val="left" w:pos="2880"/>
        </w:tabs>
        <w:ind w:left="2880" w:hanging="2880"/>
        <w:rPr>
          <w:rFonts w:ascii="Times New Roman" w:eastAsia="MS Mincho" w:hAnsi="Times New Roman" w:cs="Times New Roman"/>
          <w:sz w:val="24"/>
          <w:szCs w:val="24"/>
        </w:rPr>
      </w:pPr>
      <w:r>
        <w:rPr>
          <w:rFonts w:ascii="Times New Roman" w:eastAsia="MS Mincho" w:hAnsi="Times New Roman" w:cs="Times New Roman"/>
          <w:sz w:val="24"/>
          <w:szCs w:val="24"/>
        </w:rPr>
        <w:tab/>
      </w:r>
      <w:r w:rsidR="00293220">
        <w:rPr>
          <w:rFonts w:ascii="Times New Roman" w:eastAsia="MS Mincho" w:hAnsi="Times New Roman" w:cs="Times New Roman"/>
          <w:sz w:val="24"/>
          <w:szCs w:val="24"/>
        </w:rPr>
        <w:t>BC</w:t>
      </w:r>
      <w:r w:rsidR="009F3D7F">
        <w:rPr>
          <w:rFonts w:ascii="Times New Roman" w:eastAsia="MS Mincho" w:hAnsi="Times New Roman" w:cs="Times New Roman"/>
          <w:sz w:val="24"/>
          <w:szCs w:val="24"/>
        </w:rPr>
        <w:tab/>
      </w:r>
      <w:r w:rsidR="009D198B">
        <w:rPr>
          <w:rFonts w:ascii="Times New Roman" w:eastAsia="MS Mincho" w:hAnsi="Times New Roman" w:cs="Times New Roman"/>
          <w:sz w:val="24"/>
          <w:szCs w:val="24"/>
        </w:rPr>
        <w:t>V</w:t>
      </w:r>
      <w:r w:rsidR="00012A2F">
        <w:rPr>
          <w:rFonts w:ascii="Times New Roman" w:eastAsia="MS Mincho" w:hAnsi="Times New Roman" w:cs="Times New Roman"/>
          <w:sz w:val="24"/>
          <w:szCs w:val="24"/>
        </w:rPr>
        <w:t>ariant-</w:t>
      </w:r>
      <w:r w:rsidR="009F3D7F">
        <w:rPr>
          <w:rFonts w:ascii="Times New Roman" w:eastAsia="MS Mincho" w:hAnsi="Times New Roman" w:cs="Times New Roman"/>
          <w:sz w:val="24"/>
          <w:szCs w:val="24"/>
        </w:rPr>
        <w:t>specific climate extension code for the British Columbia, Canada, variant</w:t>
      </w:r>
    </w:p>
    <w:p w:rsidR="00117E53" w:rsidRDefault="008B5D6C" w:rsidP="009D198B">
      <w:pPr>
        <w:pStyle w:val="PlainText"/>
        <w:tabs>
          <w:tab w:val="left" w:pos="54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MISTOE</w:t>
      </w:r>
      <w:r>
        <w:rPr>
          <w:rFonts w:ascii="Times New Roman" w:eastAsia="MS Mincho" w:hAnsi="Times New Roman" w:cs="Times New Roman"/>
          <w:sz w:val="24"/>
          <w:szCs w:val="24"/>
        </w:rPr>
        <w:tab/>
      </w:r>
      <w:r w:rsidR="00174009">
        <w:rPr>
          <w:rFonts w:ascii="Times New Roman" w:eastAsia="MS Mincho" w:hAnsi="Times New Roman" w:cs="Times New Roman"/>
          <w:sz w:val="24"/>
          <w:szCs w:val="24"/>
        </w:rPr>
        <w:t xml:space="preserve">Source code for the </w:t>
      </w:r>
      <w:r w:rsidR="00117E53" w:rsidRPr="007D73D8">
        <w:rPr>
          <w:rFonts w:ascii="Times New Roman" w:eastAsia="MS Mincho" w:hAnsi="Times New Roman" w:cs="Times New Roman"/>
          <w:sz w:val="24"/>
          <w:szCs w:val="24"/>
        </w:rPr>
        <w:t>Dwarf Mistletoe Impact Extension</w:t>
      </w:r>
    </w:p>
    <w:p w:rsidR="00174009" w:rsidRPr="007D73D8" w:rsidRDefault="00174009" w:rsidP="009D198B">
      <w:pPr>
        <w:pStyle w:val="PlainText"/>
        <w:tabs>
          <w:tab w:val="left" w:pos="540"/>
          <w:tab w:val="left" w:pos="2880"/>
        </w:tabs>
        <w:spacing w:line="240" w:lineRule="auto"/>
        <w:contextualSpacing/>
        <w:rPr>
          <w:rFonts w:ascii="Times New Roman" w:eastAsia="MS Mincho" w:hAnsi="Times New Roman" w:cs="Times New Roman"/>
          <w:sz w:val="24"/>
          <w:szCs w:val="24"/>
        </w:rPr>
      </w:pPr>
    </w:p>
    <w:p w:rsidR="00247611" w:rsidRPr="007D73D8" w:rsidRDefault="00006648" w:rsidP="009D198B">
      <w:pPr>
        <w:pStyle w:val="PlainText"/>
        <w:tabs>
          <w:tab w:val="left" w:pos="54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247611" w:rsidRPr="007D73D8">
        <w:rPr>
          <w:rFonts w:ascii="Times New Roman" w:eastAsia="MS Mincho" w:hAnsi="Times New Roman" w:cs="Times New Roman"/>
          <w:sz w:val="24"/>
          <w:szCs w:val="24"/>
        </w:rPr>
        <w:t>DFB</w:t>
      </w:r>
      <w:r w:rsidR="008B5D6C">
        <w:rPr>
          <w:rFonts w:ascii="Times New Roman" w:eastAsia="MS Mincho" w:hAnsi="Times New Roman" w:cs="Times New Roman"/>
          <w:sz w:val="24"/>
          <w:szCs w:val="24"/>
        </w:rPr>
        <w:tab/>
      </w:r>
      <w:r w:rsidR="00174009">
        <w:rPr>
          <w:rFonts w:ascii="Times New Roman" w:eastAsia="MS Mincho" w:hAnsi="Times New Roman" w:cs="Times New Roman"/>
          <w:sz w:val="24"/>
          <w:szCs w:val="24"/>
        </w:rPr>
        <w:t xml:space="preserve">Source code for the </w:t>
      </w:r>
      <w:r w:rsidR="00E02AC0" w:rsidRPr="007D73D8">
        <w:rPr>
          <w:rFonts w:ascii="Times New Roman" w:eastAsia="MS Mincho" w:hAnsi="Times New Roman" w:cs="Times New Roman"/>
          <w:sz w:val="24"/>
          <w:szCs w:val="24"/>
        </w:rPr>
        <w:t>Douglas-fir Beetle Impact Extension</w:t>
      </w:r>
    </w:p>
    <w:p w:rsidR="00247611" w:rsidRDefault="008B5D6C" w:rsidP="009D198B">
      <w:pPr>
        <w:pStyle w:val="PlainText"/>
        <w:tabs>
          <w:tab w:val="left" w:pos="1080"/>
          <w:tab w:val="left" w:pos="2880"/>
        </w:tabs>
        <w:spacing w:line="240" w:lineRule="auto"/>
        <w:ind w:left="2880" w:hanging="2880"/>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9F3D7F">
        <w:rPr>
          <w:rFonts w:ascii="Times New Roman" w:eastAsia="MS Mincho" w:hAnsi="Times New Roman" w:cs="Times New Roman"/>
          <w:sz w:val="24"/>
          <w:szCs w:val="24"/>
        </w:rPr>
        <w:t>COMMON</w:t>
      </w:r>
      <w:r w:rsidR="009F3D7F">
        <w:rPr>
          <w:rFonts w:ascii="Times New Roman" w:eastAsia="MS Mincho" w:hAnsi="Times New Roman" w:cs="Times New Roman"/>
          <w:sz w:val="24"/>
          <w:szCs w:val="24"/>
        </w:rPr>
        <w:tab/>
      </w:r>
      <w:r w:rsidR="000C2819">
        <w:rPr>
          <w:rFonts w:ascii="Times New Roman" w:eastAsia="MS Mincho" w:hAnsi="Times New Roman" w:cs="Times New Roman"/>
          <w:sz w:val="24"/>
          <w:szCs w:val="24"/>
        </w:rPr>
        <w:t>Labeled</w:t>
      </w:r>
      <w:r w:rsidR="009F3D7F">
        <w:rPr>
          <w:rFonts w:ascii="Times New Roman" w:eastAsia="MS Mincho" w:hAnsi="Times New Roman" w:cs="Times New Roman"/>
          <w:sz w:val="24"/>
          <w:szCs w:val="24"/>
        </w:rPr>
        <w:t xml:space="preserve"> COMMON blocks specific to the Douglas-fir beetle impact extension</w:t>
      </w:r>
    </w:p>
    <w:p w:rsidR="00174009" w:rsidRPr="007D73D8" w:rsidRDefault="00174009" w:rsidP="009D198B">
      <w:pPr>
        <w:pStyle w:val="PlainText"/>
        <w:tabs>
          <w:tab w:val="left" w:pos="1080"/>
          <w:tab w:val="left" w:pos="2880"/>
        </w:tabs>
        <w:spacing w:line="240" w:lineRule="auto"/>
        <w:ind w:left="2880" w:hanging="2880"/>
        <w:contextualSpacing/>
        <w:rPr>
          <w:rFonts w:ascii="Times New Roman" w:eastAsia="MS Mincho" w:hAnsi="Times New Roman" w:cs="Times New Roman"/>
          <w:sz w:val="24"/>
          <w:szCs w:val="24"/>
        </w:rPr>
      </w:pPr>
    </w:p>
    <w:p w:rsidR="00247611" w:rsidRDefault="00006648" w:rsidP="009D198B">
      <w:pPr>
        <w:pStyle w:val="PlainText"/>
        <w:tabs>
          <w:tab w:val="left" w:pos="540"/>
          <w:tab w:val="left" w:pos="2880"/>
        </w:tabs>
        <w:spacing w:line="240" w:lineRule="auto"/>
        <w:contextualSpacing/>
        <w:rPr>
          <w:rFonts w:ascii="Times New Roman" w:hAnsi="Times New Roman" w:cs="Times New Roman"/>
          <w:sz w:val="24"/>
          <w:szCs w:val="24"/>
        </w:rPr>
      </w:pPr>
      <w:r>
        <w:rPr>
          <w:rFonts w:ascii="Times New Roman" w:hAnsi="Times New Roman" w:cs="Times New Roman"/>
          <w:sz w:val="24"/>
          <w:szCs w:val="24"/>
        </w:rPr>
        <w:tab/>
      </w:r>
      <w:r w:rsidR="00247611" w:rsidRPr="007D73D8">
        <w:rPr>
          <w:rFonts w:ascii="Times New Roman" w:hAnsi="Times New Roman" w:cs="Times New Roman"/>
          <w:sz w:val="24"/>
          <w:szCs w:val="24"/>
        </w:rPr>
        <w:t>DFTM</w:t>
      </w:r>
      <w:r w:rsidR="008B5D6C">
        <w:rPr>
          <w:rFonts w:ascii="Times New Roman" w:hAnsi="Times New Roman" w:cs="Times New Roman"/>
          <w:sz w:val="24"/>
          <w:szCs w:val="24"/>
        </w:rPr>
        <w:tab/>
      </w:r>
      <w:r w:rsidR="00174009">
        <w:rPr>
          <w:rFonts w:ascii="Times New Roman" w:eastAsia="MS Mincho" w:hAnsi="Times New Roman" w:cs="Times New Roman"/>
          <w:sz w:val="24"/>
          <w:szCs w:val="24"/>
        </w:rPr>
        <w:t xml:space="preserve">Source code for the </w:t>
      </w:r>
      <w:r w:rsidR="00E02AC0" w:rsidRPr="007D73D8">
        <w:rPr>
          <w:rFonts w:ascii="Times New Roman" w:hAnsi="Times New Roman" w:cs="Times New Roman"/>
          <w:sz w:val="24"/>
          <w:szCs w:val="24"/>
        </w:rPr>
        <w:t>Douglas-fir Tussock Moth Outbreak Extension</w:t>
      </w:r>
    </w:p>
    <w:p w:rsidR="00174009" w:rsidRPr="007D73D8" w:rsidRDefault="00174009" w:rsidP="009D198B">
      <w:pPr>
        <w:pStyle w:val="PlainText"/>
        <w:tabs>
          <w:tab w:val="left" w:pos="540"/>
          <w:tab w:val="left" w:pos="2880"/>
        </w:tabs>
        <w:spacing w:line="240" w:lineRule="auto"/>
        <w:contextualSpacing/>
        <w:rPr>
          <w:rFonts w:ascii="Times New Roman" w:hAnsi="Times New Roman" w:cs="Times New Roman"/>
          <w:sz w:val="24"/>
          <w:szCs w:val="24"/>
        </w:rPr>
      </w:pPr>
    </w:p>
    <w:p w:rsidR="00247611" w:rsidRDefault="00006648" w:rsidP="00174009">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247611" w:rsidRPr="007D73D8">
        <w:rPr>
          <w:rFonts w:ascii="Times New Roman" w:eastAsia="MS Mincho" w:hAnsi="Times New Roman" w:cs="Times New Roman"/>
          <w:sz w:val="24"/>
          <w:szCs w:val="24"/>
        </w:rPr>
        <w:t>LPMPB</w:t>
      </w:r>
      <w:r w:rsidR="008B5D6C">
        <w:rPr>
          <w:rFonts w:ascii="Times New Roman" w:eastAsia="MS Mincho" w:hAnsi="Times New Roman" w:cs="Times New Roman"/>
          <w:sz w:val="24"/>
          <w:szCs w:val="24"/>
        </w:rPr>
        <w:tab/>
      </w:r>
      <w:r w:rsidR="00174009">
        <w:rPr>
          <w:rFonts w:ascii="Times New Roman" w:eastAsia="MS Mincho" w:hAnsi="Times New Roman" w:cs="Times New Roman"/>
          <w:sz w:val="24"/>
          <w:szCs w:val="24"/>
        </w:rPr>
        <w:t xml:space="preserve">Source code for the </w:t>
      </w:r>
      <w:proofErr w:type="spellStart"/>
      <w:r w:rsidR="00E02AC0" w:rsidRPr="007D73D8">
        <w:rPr>
          <w:rFonts w:ascii="Times New Roman" w:eastAsia="MS Mincho" w:hAnsi="Times New Roman" w:cs="Times New Roman"/>
          <w:sz w:val="24"/>
          <w:szCs w:val="24"/>
        </w:rPr>
        <w:t>Lodgepole</w:t>
      </w:r>
      <w:proofErr w:type="spellEnd"/>
      <w:r w:rsidR="00E02AC0" w:rsidRPr="007D73D8">
        <w:rPr>
          <w:rFonts w:ascii="Times New Roman" w:eastAsia="MS Mincho" w:hAnsi="Times New Roman" w:cs="Times New Roman"/>
          <w:sz w:val="24"/>
          <w:szCs w:val="24"/>
        </w:rPr>
        <w:t xml:space="preserve"> Pine Mountain Pine Beetle Impact Extension</w:t>
      </w:r>
    </w:p>
    <w:p w:rsidR="00174009" w:rsidRPr="007D73D8" w:rsidRDefault="00174009" w:rsidP="00174009">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p>
    <w:p w:rsidR="00247611" w:rsidRDefault="00247611" w:rsidP="009D198B">
      <w:pPr>
        <w:pStyle w:val="PlainText"/>
        <w:tabs>
          <w:tab w:val="left" w:pos="540"/>
          <w:tab w:val="left" w:pos="2880"/>
        </w:tabs>
        <w:spacing w:line="240" w:lineRule="auto"/>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t>RD</w:t>
      </w:r>
      <w:r w:rsidR="008B5D6C">
        <w:rPr>
          <w:rFonts w:ascii="Times New Roman" w:eastAsia="MS Mincho" w:hAnsi="Times New Roman" w:cs="Times New Roman"/>
          <w:sz w:val="24"/>
          <w:szCs w:val="24"/>
        </w:rPr>
        <w:tab/>
      </w:r>
      <w:r w:rsidR="00174009">
        <w:rPr>
          <w:rFonts w:ascii="Times New Roman" w:eastAsia="MS Mincho" w:hAnsi="Times New Roman" w:cs="Times New Roman"/>
          <w:sz w:val="24"/>
          <w:szCs w:val="24"/>
        </w:rPr>
        <w:t xml:space="preserve">Source code for the </w:t>
      </w:r>
      <w:r w:rsidR="00E02AC0" w:rsidRPr="007D73D8">
        <w:rPr>
          <w:rFonts w:ascii="Times New Roman" w:eastAsia="MS Mincho" w:hAnsi="Times New Roman" w:cs="Times New Roman"/>
          <w:sz w:val="24"/>
          <w:szCs w:val="24"/>
        </w:rPr>
        <w:t>Western Root Disease Extension</w:t>
      </w:r>
    </w:p>
    <w:p w:rsidR="00174009" w:rsidRPr="007D73D8" w:rsidRDefault="00174009" w:rsidP="009D198B">
      <w:pPr>
        <w:pStyle w:val="PlainText"/>
        <w:tabs>
          <w:tab w:val="left" w:pos="540"/>
          <w:tab w:val="left" w:pos="2880"/>
        </w:tabs>
        <w:spacing w:line="240" w:lineRule="auto"/>
        <w:contextualSpacing/>
        <w:rPr>
          <w:rFonts w:ascii="Times New Roman" w:eastAsia="MS Mincho" w:hAnsi="Times New Roman" w:cs="Times New Roman"/>
          <w:sz w:val="24"/>
          <w:szCs w:val="24"/>
        </w:rPr>
      </w:pPr>
    </w:p>
    <w:p w:rsidR="00991D25" w:rsidRDefault="00991D25" w:rsidP="00991D25">
      <w:pPr>
        <w:pStyle w:val="PlainText"/>
        <w:tabs>
          <w:tab w:val="left" w:pos="540"/>
          <w:tab w:val="left" w:pos="2880"/>
        </w:tabs>
        <w:spacing w:line="240" w:lineRule="auto"/>
        <w:ind w:left="2880" w:hanging="2880"/>
        <w:contextualSpacing/>
        <w:rPr>
          <w:rFonts w:ascii="Times New Roman" w:hAnsi="Times New Roman" w:cs="Times New Roman"/>
          <w:sz w:val="24"/>
          <w:szCs w:val="24"/>
        </w:rPr>
      </w:pPr>
      <w:r w:rsidRPr="007D73D8">
        <w:rPr>
          <w:rFonts w:ascii="Times New Roman" w:hAnsi="Times New Roman" w:cs="Times New Roman"/>
          <w:sz w:val="24"/>
          <w:szCs w:val="24"/>
        </w:rPr>
        <w:lastRenderedPageBreak/>
        <w:tab/>
      </w:r>
      <w:r>
        <w:rPr>
          <w:rFonts w:ascii="Times New Roman" w:hAnsi="Times New Roman" w:cs="Times New Roman"/>
          <w:sz w:val="24"/>
          <w:szCs w:val="24"/>
        </w:rPr>
        <w:t>VCOVR</w:t>
      </w:r>
      <w:r>
        <w:rPr>
          <w:rFonts w:ascii="Times New Roman" w:hAnsi="Times New Roman" w:cs="Times New Roman"/>
          <w:sz w:val="24"/>
          <w:szCs w:val="24"/>
        </w:rPr>
        <w:tab/>
        <w:t xml:space="preserve">Source code for the </w:t>
      </w:r>
      <w:r w:rsidRPr="007D73D8">
        <w:rPr>
          <w:rFonts w:ascii="Times New Roman" w:eastAsia="MS Mincho" w:hAnsi="Times New Roman" w:cs="Times New Roman"/>
          <w:sz w:val="24"/>
          <w:szCs w:val="24"/>
        </w:rPr>
        <w:t>Cover (Canopy and Shrubs) Extension</w:t>
      </w:r>
      <w:r>
        <w:rPr>
          <w:rFonts w:ascii="Times New Roman" w:hAnsi="Times New Roman" w:cs="Times New Roman"/>
          <w:sz w:val="24"/>
          <w:szCs w:val="24"/>
        </w:rPr>
        <w:t xml:space="preserve"> that contains variant-specific coding and gets used in all variants </w:t>
      </w:r>
      <w:r w:rsidR="007F60F2">
        <w:rPr>
          <w:rFonts w:ascii="Times New Roman" w:eastAsia="MS Mincho" w:hAnsi="Times New Roman" w:cs="Times New Roman"/>
          <w:sz w:val="24"/>
          <w:szCs w:val="24"/>
        </w:rPr>
        <w:t>(also see COVR)</w:t>
      </w:r>
      <w:r>
        <w:rPr>
          <w:rFonts w:ascii="Times New Roman" w:hAnsi="Times New Roman" w:cs="Times New Roman"/>
          <w:sz w:val="24"/>
          <w:szCs w:val="24"/>
        </w:rPr>
        <w:t xml:space="preserve"> </w:t>
      </w:r>
    </w:p>
    <w:p w:rsidR="00991D25" w:rsidRPr="007D73D8" w:rsidRDefault="00991D25" w:rsidP="00991D25">
      <w:pPr>
        <w:pStyle w:val="PlainText"/>
        <w:tabs>
          <w:tab w:val="left" w:pos="540"/>
          <w:tab w:val="left" w:pos="2880"/>
        </w:tabs>
        <w:spacing w:line="240" w:lineRule="auto"/>
        <w:ind w:left="2880" w:hanging="2880"/>
        <w:contextualSpacing/>
        <w:rPr>
          <w:rFonts w:ascii="Times New Roman" w:hAnsi="Times New Roman" w:cs="Times New Roman"/>
          <w:sz w:val="24"/>
          <w:szCs w:val="24"/>
        </w:rPr>
      </w:pPr>
    </w:p>
    <w:p w:rsidR="00B57CEB" w:rsidRDefault="00B57CEB" w:rsidP="00B57CEB">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V</w:t>
      </w:r>
      <w:r w:rsidRPr="007D73D8">
        <w:rPr>
          <w:rFonts w:ascii="Times New Roman" w:eastAsia="MS Mincho" w:hAnsi="Times New Roman" w:cs="Times New Roman"/>
          <w:sz w:val="24"/>
          <w:szCs w:val="24"/>
        </w:rPr>
        <w:t>DBS</w:t>
      </w:r>
      <w:r>
        <w:rPr>
          <w:rFonts w:ascii="Times New Roman" w:eastAsia="MS Mincho" w:hAnsi="Times New Roman" w:cs="Times New Roman"/>
          <w:sz w:val="24"/>
          <w:szCs w:val="24"/>
        </w:rPr>
        <w:tab/>
        <w:t xml:space="preserve">Source code based on SQL, containing variant-specific code, for the </w:t>
      </w:r>
      <w:r w:rsidR="001A1DE6">
        <w:rPr>
          <w:rFonts w:ascii="Times New Roman" w:eastAsia="MS Mincho" w:hAnsi="Times New Roman" w:cs="Times New Roman"/>
          <w:sz w:val="24"/>
          <w:szCs w:val="24"/>
        </w:rPr>
        <w:t xml:space="preserve">SQL </w:t>
      </w:r>
      <w:r>
        <w:rPr>
          <w:rFonts w:ascii="Times New Roman" w:eastAsia="MS Mincho" w:hAnsi="Times New Roman" w:cs="Times New Roman"/>
          <w:sz w:val="24"/>
          <w:szCs w:val="24"/>
        </w:rPr>
        <w:t>Database Extension; used in all variants with executable names not starting with the letter “q” (e.g. FVSie.exe) (also see DBS)</w:t>
      </w:r>
    </w:p>
    <w:p w:rsidR="00B57CEB" w:rsidRPr="007D73D8" w:rsidRDefault="00B57CEB" w:rsidP="00B57CEB">
      <w:pPr>
        <w:pStyle w:val="PlainText"/>
        <w:tabs>
          <w:tab w:val="left" w:pos="540"/>
          <w:tab w:val="left" w:pos="2880"/>
        </w:tabs>
        <w:spacing w:line="240" w:lineRule="auto"/>
        <w:contextualSpacing/>
        <w:rPr>
          <w:rFonts w:ascii="Times New Roman" w:eastAsia="MS Mincho" w:hAnsi="Times New Roman" w:cs="Times New Roman"/>
          <w:sz w:val="24"/>
          <w:szCs w:val="24"/>
        </w:rPr>
      </w:pPr>
    </w:p>
    <w:p w:rsidR="00B57CEB" w:rsidRDefault="00B57CEB" w:rsidP="00B57CEB">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t>V</w:t>
      </w:r>
      <w:r w:rsidRPr="007D73D8">
        <w:rPr>
          <w:rFonts w:ascii="Times New Roman" w:eastAsia="MS Mincho" w:hAnsi="Times New Roman" w:cs="Times New Roman"/>
          <w:sz w:val="24"/>
          <w:szCs w:val="24"/>
        </w:rPr>
        <w:t>DBS</w:t>
      </w:r>
      <w:r>
        <w:rPr>
          <w:rFonts w:ascii="Times New Roman" w:eastAsia="MS Mincho" w:hAnsi="Times New Roman" w:cs="Times New Roman"/>
          <w:sz w:val="24"/>
          <w:szCs w:val="24"/>
        </w:rPr>
        <w:t>QLITE</w:t>
      </w:r>
      <w:r>
        <w:rPr>
          <w:rFonts w:ascii="Times New Roman" w:eastAsia="MS Mincho" w:hAnsi="Times New Roman" w:cs="Times New Roman"/>
          <w:sz w:val="24"/>
          <w:szCs w:val="24"/>
        </w:rPr>
        <w:tab/>
        <w:t xml:space="preserve">Source code based on SQLite, containing variant-specific code, for the </w:t>
      </w:r>
      <w:r w:rsidR="001A1DE6">
        <w:rPr>
          <w:rFonts w:ascii="Times New Roman" w:eastAsia="MS Mincho" w:hAnsi="Times New Roman" w:cs="Times New Roman"/>
          <w:sz w:val="24"/>
          <w:szCs w:val="24"/>
        </w:rPr>
        <w:t xml:space="preserve">SQLite </w:t>
      </w:r>
      <w:r>
        <w:rPr>
          <w:rFonts w:ascii="Times New Roman" w:eastAsia="MS Mincho" w:hAnsi="Times New Roman" w:cs="Times New Roman"/>
          <w:sz w:val="24"/>
          <w:szCs w:val="24"/>
        </w:rPr>
        <w:t>Database Extension; used in all variants with executable names starting with the letter “q” (e.g. qFVSie.exe) (also see DBSQLITE)</w:t>
      </w:r>
    </w:p>
    <w:p w:rsidR="00B57CEB" w:rsidRPr="007D73D8" w:rsidRDefault="00B57CEB" w:rsidP="00B57CEB">
      <w:pPr>
        <w:pStyle w:val="PlainText"/>
        <w:tabs>
          <w:tab w:val="left" w:pos="540"/>
          <w:tab w:val="left" w:pos="2880"/>
        </w:tabs>
        <w:spacing w:line="240" w:lineRule="auto"/>
        <w:contextualSpacing/>
        <w:rPr>
          <w:rFonts w:ascii="Times New Roman" w:eastAsia="MS Mincho" w:hAnsi="Times New Roman" w:cs="Times New Roman"/>
          <w:sz w:val="24"/>
          <w:szCs w:val="24"/>
        </w:rPr>
      </w:pPr>
    </w:p>
    <w:p w:rsidR="00404D02" w:rsidRDefault="00404D02" w:rsidP="00404D02">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r>
        <w:rPr>
          <w:rFonts w:ascii="Times New Roman" w:hAnsi="Times New Roman" w:cs="Times New Roman"/>
          <w:sz w:val="24"/>
          <w:szCs w:val="24"/>
        </w:rPr>
        <w:tab/>
        <w:t>V</w:t>
      </w:r>
      <w:r w:rsidRPr="007D73D8">
        <w:rPr>
          <w:rFonts w:ascii="Times New Roman" w:hAnsi="Times New Roman" w:cs="Times New Roman"/>
          <w:sz w:val="24"/>
          <w:szCs w:val="24"/>
        </w:rPr>
        <w:t>ESTB</w:t>
      </w:r>
      <w:r>
        <w:rPr>
          <w:rFonts w:ascii="Times New Roman" w:hAnsi="Times New Roman" w:cs="Times New Roman"/>
          <w:sz w:val="24"/>
          <w:szCs w:val="24"/>
        </w:rPr>
        <w:tab/>
      </w:r>
      <w:r>
        <w:rPr>
          <w:rFonts w:ascii="Times New Roman" w:eastAsia="MS Mincho" w:hAnsi="Times New Roman" w:cs="Times New Roman"/>
          <w:sz w:val="24"/>
          <w:szCs w:val="24"/>
        </w:rPr>
        <w:t>Source code that contains variant-specific code, for the full Regeneration Establishment Model Extension (also see ESTB)</w:t>
      </w:r>
    </w:p>
    <w:p w:rsidR="00404D02" w:rsidRPr="007D73D8" w:rsidRDefault="00404D02" w:rsidP="00404D02">
      <w:pPr>
        <w:pStyle w:val="PlainText"/>
        <w:tabs>
          <w:tab w:val="left" w:pos="540"/>
          <w:tab w:val="left" w:pos="2880"/>
        </w:tabs>
        <w:spacing w:line="240" w:lineRule="auto"/>
        <w:ind w:left="2880" w:hanging="2880"/>
        <w:contextualSpacing/>
        <w:rPr>
          <w:rFonts w:ascii="Times New Roman" w:hAnsi="Times New Roman" w:cs="Times New Roman"/>
          <w:sz w:val="24"/>
          <w:szCs w:val="24"/>
        </w:rPr>
      </w:pPr>
    </w:p>
    <w:p w:rsidR="00404D02" w:rsidRDefault="00404D02" w:rsidP="00404D02">
      <w:pPr>
        <w:pStyle w:val="PlainText"/>
        <w:tabs>
          <w:tab w:val="left" w:pos="540"/>
          <w:tab w:val="left" w:pos="2880"/>
        </w:tabs>
        <w:spacing w:line="240" w:lineRule="auto"/>
        <w:ind w:left="2880" w:hanging="2880"/>
        <w:contextualSpacing/>
        <w:rPr>
          <w:rFonts w:ascii="Times New Roman" w:hAnsi="Times New Roman" w:cs="Times New Roman"/>
          <w:sz w:val="24"/>
          <w:szCs w:val="24"/>
        </w:rPr>
      </w:pPr>
      <w:r>
        <w:rPr>
          <w:rFonts w:ascii="Times New Roman" w:eastAsia="MS Mincho" w:hAnsi="Times New Roman" w:cs="Times New Roman"/>
          <w:sz w:val="24"/>
          <w:szCs w:val="24"/>
        </w:rPr>
        <w:tab/>
        <w:t>V</w:t>
      </w:r>
      <w:r w:rsidRPr="007D73D8">
        <w:rPr>
          <w:rFonts w:ascii="Times New Roman" w:eastAsia="MS Mincho" w:hAnsi="Times New Roman" w:cs="Times New Roman"/>
          <w:sz w:val="24"/>
          <w:szCs w:val="24"/>
        </w:rPr>
        <w:t>STRP</w:t>
      </w:r>
      <w:r>
        <w:rPr>
          <w:rFonts w:ascii="Times New Roman" w:eastAsia="MS Mincho" w:hAnsi="Times New Roman" w:cs="Times New Roman"/>
          <w:sz w:val="24"/>
          <w:szCs w:val="24"/>
        </w:rPr>
        <w:tab/>
        <w:t>Source code that contains variant-specific code, for the p</w:t>
      </w:r>
      <w:r w:rsidRPr="007D73D8">
        <w:rPr>
          <w:rFonts w:ascii="Times New Roman" w:eastAsia="MS Mincho" w:hAnsi="Times New Roman" w:cs="Times New Roman"/>
          <w:sz w:val="24"/>
          <w:szCs w:val="24"/>
        </w:rPr>
        <w:t xml:space="preserve">artial </w:t>
      </w:r>
      <w:r w:rsidRPr="007D73D8">
        <w:rPr>
          <w:rFonts w:ascii="Times New Roman" w:hAnsi="Times New Roman" w:cs="Times New Roman"/>
          <w:sz w:val="24"/>
          <w:szCs w:val="24"/>
        </w:rPr>
        <w:t>Regeneration Establishment Model Extension</w:t>
      </w:r>
      <w:r>
        <w:rPr>
          <w:rFonts w:ascii="Times New Roman" w:hAnsi="Times New Roman" w:cs="Times New Roman"/>
          <w:sz w:val="24"/>
          <w:szCs w:val="24"/>
        </w:rPr>
        <w:t xml:space="preserve"> (also see STRP)</w:t>
      </w:r>
    </w:p>
    <w:p w:rsidR="00404D02" w:rsidRPr="007D73D8" w:rsidRDefault="00404D02" w:rsidP="00404D02">
      <w:pPr>
        <w:pStyle w:val="PlainText"/>
        <w:tabs>
          <w:tab w:val="left" w:pos="540"/>
          <w:tab w:val="left" w:pos="2880"/>
        </w:tabs>
        <w:spacing w:line="240" w:lineRule="auto"/>
        <w:ind w:left="2880" w:hanging="2880"/>
        <w:contextualSpacing/>
        <w:rPr>
          <w:rFonts w:ascii="Times New Roman" w:eastAsia="MS Mincho" w:hAnsi="Times New Roman" w:cs="Times New Roman"/>
          <w:sz w:val="24"/>
          <w:szCs w:val="24"/>
        </w:rPr>
      </w:pPr>
    </w:p>
    <w:p w:rsidR="00247611" w:rsidRDefault="00247611" w:rsidP="009D198B">
      <w:pPr>
        <w:pStyle w:val="PlainText"/>
        <w:tabs>
          <w:tab w:val="left" w:pos="540"/>
          <w:tab w:val="left" w:pos="2880"/>
        </w:tabs>
        <w:spacing w:line="240" w:lineRule="auto"/>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t>WPBR</w:t>
      </w:r>
      <w:r w:rsidR="008B5D6C">
        <w:rPr>
          <w:rFonts w:ascii="Times New Roman" w:eastAsia="MS Mincho" w:hAnsi="Times New Roman" w:cs="Times New Roman"/>
          <w:sz w:val="24"/>
          <w:szCs w:val="24"/>
        </w:rPr>
        <w:tab/>
      </w:r>
      <w:r w:rsidR="00174009">
        <w:rPr>
          <w:rFonts w:ascii="Times New Roman" w:eastAsia="MS Mincho" w:hAnsi="Times New Roman" w:cs="Times New Roman"/>
          <w:sz w:val="24"/>
          <w:szCs w:val="24"/>
        </w:rPr>
        <w:t xml:space="preserve">Source code for the </w:t>
      </w:r>
      <w:r w:rsidR="00E02AC0" w:rsidRPr="007D73D8">
        <w:rPr>
          <w:rFonts w:ascii="Times New Roman" w:eastAsia="MS Mincho" w:hAnsi="Times New Roman" w:cs="Times New Roman"/>
          <w:sz w:val="24"/>
          <w:szCs w:val="24"/>
        </w:rPr>
        <w:t>White Pine Blister Rust Extension</w:t>
      </w:r>
    </w:p>
    <w:p w:rsidR="00174009" w:rsidRPr="007D73D8" w:rsidRDefault="00174009" w:rsidP="009D198B">
      <w:pPr>
        <w:pStyle w:val="PlainText"/>
        <w:tabs>
          <w:tab w:val="left" w:pos="540"/>
          <w:tab w:val="left" w:pos="2880"/>
        </w:tabs>
        <w:spacing w:line="240" w:lineRule="auto"/>
        <w:contextualSpacing/>
        <w:rPr>
          <w:rFonts w:ascii="Times New Roman" w:eastAsia="MS Mincho" w:hAnsi="Times New Roman" w:cs="Times New Roman"/>
          <w:sz w:val="24"/>
          <w:szCs w:val="24"/>
        </w:rPr>
      </w:pPr>
    </w:p>
    <w:p w:rsidR="00247611" w:rsidRDefault="00247611" w:rsidP="009D198B">
      <w:pPr>
        <w:pStyle w:val="PlainText"/>
        <w:tabs>
          <w:tab w:val="left" w:pos="540"/>
          <w:tab w:val="left" w:pos="2880"/>
        </w:tabs>
        <w:spacing w:line="240" w:lineRule="auto"/>
        <w:contextualSpacing/>
        <w:rPr>
          <w:rFonts w:ascii="Times New Roman" w:eastAsia="MS Mincho" w:hAnsi="Times New Roman" w:cs="Times New Roman"/>
          <w:sz w:val="24"/>
          <w:szCs w:val="24"/>
        </w:rPr>
      </w:pPr>
      <w:r w:rsidRPr="007D73D8">
        <w:rPr>
          <w:rFonts w:ascii="Times New Roman" w:eastAsia="MS Mincho" w:hAnsi="Times New Roman" w:cs="Times New Roman"/>
          <w:sz w:val="24"/>
          <w:szCs w:val="24"/>
        </w:rPr>
        <w:tab/>
        <w:t>WSBWE</w:t>
      </w:r>
      <w:r w:rsidR="008B5D6C">
        <w:rPr>
          <w:rFonts w:ascii="Times New Roman" w:eastAsia="MS Mincho" w:hAnsi="Times New Roman" w:cs="Times New Roman"/>
          <w:sz w:val="24"/>
          <w:szCs w:val="24"/>
        </w:rPr>
        <w:tab/>
      </w:r>
      <w:r w:rsidR="00174009">
        <w:rPr>
          <w:rFonts w:ascii="Times New Roman" w:eastAsia="MS Mincho" w:hAnsi="Times New Roman" w:cs="Times New Roman"/>
          <w:sz w:val="24"/>
          <w:szCs w:val="24"/>
        </w:rPr>
        <w:t xml:space="preserve">Source code for the </w:t>
      </w:r>
      <w:r w:rsidR="00E02AC0" w:rsidRPr="007D73D8">
        <w:rPr>
          <w:rFonts w:ascii="Times New Roman" w:eastAsia="MS Mincho" w:hAnsi="Times New Roman" w:cs="Times New Roman"/>
          <w:sz w:val="24"/>
          <w:szCs w:val="24"/>
        </w:rPr>
        <w:t>Western Spruce Budworm Extension</w:t>
      </w:r>
    </w:p>
    <w:p w:rsidR="00174009" w:rsidRPr="007D73D8" w:rsidRDefault="00174009" w:rsidP="009D198B">
      <w:pPr>
        <w:pStyle w:val="PlainText"/>
        <w:tabs>
          <w:tab w:val="left" w:pos="540"/>
          <w:tab w:val="left" w:pos="2880"/>
        </w:tabs>
        <w:spacing w:line="240" w:lineRule="auto"/>
        <w:contextualSpacing/>
        <w:rPr>
          <w:rFonts w:ascii="Times New Roman" w:eastAsia="MS Mincho" w:hAnsi="Times New Roman" w:cs="Times New Roman"/>
          <w:sz w:val="24"/>
          <w:szCs w:val="24"/>
        </w:rPr>
      </w:pPr>
    </w:p>
    <w:p w:rsidR="00247611" w:rsidRDefault="004B7FB3" w:rsidP="009D198B">
      <w:pPr>
        <w:pStyle w:val="PlainText"/>
        <w:tabs>
          <w:tab w:val="left" w:pos="540"/>
          <w:tab w:val="left" w:pos="2880"/>
        </w:tabs>
        <w:spacing w:line="240" w:lineRule="auto"/>
        <w:contextualSpacing/>
        <w:rPr>
          <w:rFonts w:ascii="Times New Roman" w:eastAsia="MS Mincho" w:hAnsi="Times New Roman" w:cs="Times New Roman"/>
          <w:sz w:val="24"/>
          <w:szCs w:val="24"/>
        </w:rPr>
      </w:pPr>
      <w:r>
        <w:rPr>
          <w:rFonts w:ascii="Times New Roman" w:eastAsia="MS Mincho" w:hAnsi="Times New Roman" w:cs="Times New Roman"/>
          <w:sz w:val="24"/>
          <w:szCs w:val="24"/>
        </w:rPr>
        <w:tab/>
      </w:r>
      <w:r w:rsidR="00247611" w:rsidRPr="007D73D8">
        <w:rPr>
          <w:rFonts w:ascii="Times New Roman" w:eastAsia="MS Mincho" w:hAnsi="Times New Roman" w:cs="Times New Roman"/>
          <w:sz w:val="24"/>
          <w:szCs w:val="24"/>
        </w:rPr>
        <w:t>WWPB</w:t>
      </w:r>
      <w:r w:rsidR="008B5D6C">
        <w:rPr>
          <w:rFonts w:ascii="Times New Roman" w:eastAsia="MS Mincho" w:hAnsi="Times New Roman" w:cs="Times New Roman"/>
          <w:sz w:val="24"/>
          <w:szCs w:val="24"/>
        </w:rPr>
        <w:tab/>
      </w:r>
      <w:r w:rsidR="00174009">
        <w:rPr>
          <w:rFonts w:ascii="Times New Roman" w:eastAsia="MS Mincho" w:hAnsi="Times New Roman" w:cs="Times New Roman"/>
          <w:sz w:val="24"/>
          <w:szCs w:val="24"/>
        </w:rPr>
        <w:t xml:space="preserve">Source code for the </w:t>
      </w:r>
      <w:r w:rsidR="00E02AC0" w:rsidRPr="007D73D8">
        <w:rPr>
          <w:rFonts w:ascii="Times New Roman" w:eastAsia="MS Mincho" w:hAnsi="Times New Roman" w:cs="Times New Roman"/>
          <w:sz w:val="24"/>
          <w:szCs w:val="24"/>
        </w:rPr>
        <w:t>West-wide Pine Beetle Extension</w:t>
      </w:r>
    </w:p>
    <w:p w:rsidR="00174009" w:rsidRPr="007D73D8" w:rsidRDefault="00174009" w:rsidP="009D198B">
      <w:pPr>
        <w:pStyle w:val="PlainText"/>
        <w:tabs>
          <w:tab w:val="left" w:pos="540"/>
          <w:tab w:val="left" w:pos="2880"/>
        </w:tabs>
        <w:spacing w:line="240" w:lineRule="auto"/>
        <w:contextualSpacing/>
        <w:rPr>
          <w:rFonts w:ascii="Times New Roman" w:eastAsia="MS Mincho" w:hAnsi="Times New Roman" w:cs="Times New Roman"/>
          <w:sz w:val="24"/>
          <w:szCs w:val="24"/>
        </w:rPr>
      </w:pPr>
    </w:p>
    <w:p w:rsidR="00174009" w:rsidRDefault="00174009">
      <w:pPr>
        <w:rPr>
          <w:rFonts w:ascii="Helvetica" w:hAnsi="Helvetica"/>
          <w:color w:val="000000"/>
          <w:kern w:val="40"/>
          <w:sz w:val="40"/>
          <w:szCs w:val="40"/>
        </w:rPr>
      </w:pPr>
      <w:bookmarkStart w:id="288" w:name="_Toc319301831"/>
      <w:bookmarkStart w:id="289" w:name="_Toc454948877"/>
      <w:bookmarkStart w:id="290" w:name="_Toc454979428"/>
      <w:r>
        <w:br w:type="page"/>
      </w:r>
    </w:p>
    <w:p w:rsidR="00FB3943" w:rsidRDefault="00FB3943" w:rsidP="00FB3943">
      <w:pPr>
        <w:pStyle w:val="Heading2"/>
      </w:pPr>
      <w:r>
        <w:lastRenderedPageBreak/>
        <w:t>Appendix B: Stand Visualization (SV)</w:t>
      </w:r>
      <w:bookmarkEnd w:id="288"/>
      <w:bookmarkEnd w:id="289"/>
      <w:bookmarkEnd w:id="290"/>
    </w:p>
    <w:p w:rsidR="00FB3943" w:rsidRDefault="00FB3943" w:rsidP="00FB3943">
      <w:pPr>
        <w:pStyle w:val="PlainText"/>
        <w:rPr>
          <w:rFonts w:ascii="Times New Roman" w:hAnsi="Times New Roman" w:cs="Times New Roman"/>
          <w:sz w:val="24"/>
          <w:szCs w:val="24"/>
        </w:rPr>
      </w:pPr>
      <w:r>
        <w:rPr>
          <w:rFonts w:ascii="Times New Roman" w:hAnsi="Times New Roman" w:cs="Times New Roman"/>
          <w:sz w:val="24"/>
          <w:szCs w:val="24"/>
        </w:rPr>
        <w:t xml:space="preserve">FVS contains code, called here the Stand Visualization (SV) component of FVS, which writes output files suitable for making 3-dimensional drawings of what the stand being simulated might look like. One popular tool for making the drawing is the Stand Visualization System (SVS, </w:t>
      </w:r>
      <w:proofErr w:type="spellStart"/>
      <w:r>
        <w:rPr>
          <w:rFonts w:ascii="Times New Roman" w:hAnsi="Times New Roman" w:cs="Times New Roman"/>
          <w:sz w:val="24"/>
          <w:szCs w:val="24"/>
        </w:rPr>
        <w:t>McGaughey</w:t>
      </w:r>
      <w:proofErr w:type="spellEnd"/>
      <w:r>
        <w:rPr>
          <w:rFonts w:ascii="Times New Roman" w:hAnsi="Times New Roman" w:cs="Times New Roman"/>
          <w:sz w:val="24"/>
          <w:szCs w:val="24"/>
        </w:rPr>
        <w:t xml:space="preserve"> 2002).  This appendix of the programmers guide provides a short description of how SV works. </w:t>
      </w:r>
    </w:p>
    <w:p w:rsidR="00FB3943" w:rsidRDefault="00FB3943" w:rsidP="00FB3943">
      <w:pPr>
        <w:pStyle w:val="Heading3"/>
      </w:pPr>
      <w:bookmarkStart w:id="291" w:name="_Toc319301832"/>
      <w:bookmarkStart w:id="292" w:name="_Toc454948878"/>
      <w:bookmarkStart w:id="293" w:name="_Toc454979429"/>
      <w:r>
        <w:t>FVS and SV representations of a stand</w:t>
      </w:r>
      <w:bookmarkEnd w:id="291"/>
      <w:bookmarkEnd w:id="292"/>
      <w:bookmarkEnd w:id="293"/>
    </w:p>
    <w:p w:rsidR="00FB3943" w:rsidRDefault="00FB3943" w:rsidP="00FB3943">
      <w:pPr>
        <w:rPr>
          <w:rFonts w:eastAsia="MS Mincho"/>
        </w:rPr>
      </w:pPr>
      <w:r>
        <w:rPr>
          <w:rFonts w:eastAsia="MS Mincho"/>
        </w:rPr>
        <w:t xml:space="preserve">The first key idea is that FVS represents the trees in a stand as a list of sample trees where each sample tree represents some number of trees per acre (stored in the vector </w:t>
      </w:r>
      <w:proofErr w:type="gramStart"/>
      <w:r>
        <w:rPr>
          <w:rFonts w:eastAsia="MS Mincho"/>
        </w:rPr>
        <w:t>PROB(</w:t>
      </w:r>
      <w:proofErr w:type="spellStart"/>
      <w:proofErr w:type="gramEnd"/>
      <w:r w:rsidRPr="00FB3943">
        <w:rPr>
          <w:rFonts w:eastAsia="MS Mincho"/>
          <w:i/>
        </w:rPr>
        <w:t>i</w:t>
      </w:r>
      <w:proofErr w:type="spellEnd"/>
      <w:r>
        <w:rPr>
          <w:rFonts w:eastAsia="MS Mincho"/>
        </w:rPr>
        <w:t>) where “</w:t>
      </w:r>
      <w:proofErr w:type="spellStart"/>
      <w:r>
        <w:rPr>
          <w:rFonts w:eastAsia="MS Mincho"/>
          <w:i/>
        </w:rPr>
        <w:t>i</w:t>
      </w:r>
      <w:proofErr w:type="spellEnd"/>
      <w:r>
        <w:rPr>
          <w:rFonts w:eastAsia="MS Mincho"/>
        </w:rPr>
        <w:t>”</w:t>
      </w:r>
      <w:r w:rsidR="0059092C">
        <w:rPr>
          <w:rFonts w:eastAsia="MS Mincho"/>
        </w:rPr>
        <w:t xml:space="preserve"> is the FVS tree record index</w:t>
      </w:r>
      <w:r>
        <w:rPr>
          <w:rFonts w:eastAsia="MS Mincho"/>
        </w:rPr>
        <w:t xml:space="preserve">). Mortality is modeled by reducing this number; cutting also reduces this number. However in SV, there is one “object tree” in the image for every tree per acre in FVS.  Note that object trees can change from being live and standing trees to harvested trees (drawn as down), snags, or burnt (when the FFE is being used and a fire is simulated). </w:t>
      </w:r>
    </w:p>
    <w:p w:rsidR="00FB3943" w:rsidRDefault="00FB3943" w:rsidP="00FB3943">
      <w:pPr>
        <w:rPr>
          <w:rFonts w:eastAsia="MS Mincho"/>
        </w:rPr>
      </w:pPr>
      <w:r>
        <w:rPr>
          <w:rFonts w:eastAsia="MS Mincho"/>
        </w:rPr>
        <w:t xml:space="preserve">Consider some examples. First, say that an FVS tree record has a value of </w:t>
      </w:r>
      <w:proofErr w:type="gramStart"/>
      <w:r>
        <w:rPr>
          <w:rFonts w:eastAsia="MS Mincho"/>
        </w:rPr>
        <w:t>PROB(</w:t>
      </w:r>
      <w:proofErr w:type="spellStart"/>
      <w:proofErr w:type="gramEnd"/>
      <w:r w:rsidRPr="00FB3943">
        <w:rPr>
          <w:rFonts w:eastAsia="MS Mincho"/>
          <w:i/>
        </w:rPr>
        <w:t>i</w:t>
      </w:r>
      <w:proofErr w:type="spellEnd"/>
      <w:r>
        <w:rPr>
          <w:rFonts w:eastAsia="MS Mincho"/>
        </w:rPr>
        <w:t xml:space="preserve">) that is exactly 10. The SV code would then simply create 10 object tree records that correspond to this FVS tree record. What if </w:t>
      </w:r>
      <w:proofErr w:type="gramStart"/>
      <w:r>
        <w:rPr>
          <w:rFonts w:eastAsia="MS Mincho"/>
        </w:rPr>
        <w:t>PROB(</w:t>
      </w:r>
      <w:proofErr w:type="spellStart"/>
      <w:proofErr w:type="gramEnd"/>
      <w:r w:rsidRPr="00FB3943">
        <w:rPr>
          <w:rFonts w:eastAsia="MS Mincho"/>
          <w:i/>
        </w:rPr>
        <w:t>i</w:t>
      </w:r>
      <w:proofErr w:type="spellEnd"/>
      <w:r>
        <w:rPr>
          <w:rFonts w:eastAsia="MS Mincho"/>
        </w:rPr>
        <w:t xml:space="preserve">) is 10.5, would it create 10 or 11 object trees? What if </w:t>
      </w:r>
      <w:proofErr w:type="gramStart"/>
      <w:r>
        <w:rPr>
          <w:rFonts w:eastAsia="MS Mincho"/>
        </w:rPr>
        <w:t>PROB(</w:t>
      </w:r>
      <w:proofErr w:type="spellStart"/>
      <w:proofErr w:type="gramEnd"/>
      <w:r w:rsidRPr="00FB3943">
        <w:rPr>
          <w:rFonts w:eastAsia="MS Mincho"/>
          <w:i/>
        </w:rPr>
        <w:t>i</w:t>
      </w:r>
      <w:proofErr w:type="spellEnd"/>
      <w:r>
        <w:rPr>
          <w:rFonts w:eastAsia="MS Mincho"/>
        </w:rPr>
        <w:t xml:space="preserve">) is 0.15 for a few tree records, which is a small number but it might be the sampling probability for large trees. Leaving these trees out of the image (owing to the small value of </w:t>
      </w:r>
      <w:proofErr w:type="gramStart"/>
      <w:r>
        <w:rPr>
          <w:rFonts w:eastAsia="MS Mincho"/>
        </w:rPr>
        <w:t>PROB(</w:t>
      </w:r>
      <w:proofErr w:type="spellStart"/>
      <w:proofErr w:type="gramEnd"/>
      <w:r w:rsidRPr="00FB3943">
        <w:rPr>
          <w:rFonts w:eastAsia="MS Mincho"/>
          <w:i/>
        </w:rPr>
        <w:t>i</w:t>
      </w:r>
      <w:proofErr w:type="spellEnd"/>
      <w:r>
        <w:rPr>
          <w:rFonts w:eastAsia="MS Mincho"/>
        </w:rPr>
        <w:t xml:space="preserve">)) as would be the case if no object trees were created would have the object side effect of depicting a seed-tree stand without any seed-trees! </w:t>
      </w:r>
    </w:p>
    <w:p w:rsidR="00FB3943" w:rsidRDefault="00FB3943" w:rsidP="00FB3943">
      <w:pPr>
        <w:rPr>
          <w:rFonts w:eastAsia="MS Mincho"/>
        </w:rPr>
      </w:pPr>
      <w:r>
        <w:rPr>
          <w:rFonts w:eastAsia="MS Mincho"/>
        </w:rPr>
        <w:t>The SV code contains rules that map continuous values of PROB(</w:t>
      </w:r>
      <w:proofErr w:type="spellStart"/>
      <w:r w:rsidRPr="00FB3943">
        <w:rPr>
          <w:rFonts w:eastAsia="MS Mincho"/>
          <w:i/>
        </w:rPr>
        <w:t>i</w:t>
      </w:r>
      <w:proofErr w:type="spellEnd"/>
      <w:r>
        <w:rPr>
          <w:rFonts w:eastAsia="MS Mincho"/>
        </w:rPr>
        <w:t xml:space="preserve">) that represent a stand into a discrete data structure where there is one object tree for each tree per acre in the stand. This data structure additionally contains associated tree locations in a rectangular coordinate system.  Keeping the linkage between these two representations of the stand over time, as trees die and are harvested, is tricky and the algorithms are not perfect. Note that a great deal of effort went into building the code we have. A goal of the code is to have the image honestly depict the stand without object trees disappearing, and perhaps, reappearing, in the image. </w:t>
      </w:r>
    </w:p>
    <w:p w:rsidR="00FB3943" w:rsidRDefault="00FB3943" w:rsidP="00FB3943">
      <w:pPr>
        <w:pStyle w:val="Heading3"/>
      </w:pPr>
      <w:bookmarkStart w:id="294" w:name="_Toc319301833"/>
      <w:bookmarkStart w:id="295" w:name="_Toc454948879"/>
      <w:bookmarkStart w:id="296" w:name="_Toc454979430"/>
      <w:r>
        <w:t>SV Object Types</w:t>
      </w:r>
      <w:bookmarkEnd w:id="294"/>
      <w:bookmarkEnd w:id="295"/>
      <w:bookmarkEnd w:id="296"/>
    </w:p>
    <w:p w:rsidR="00FB3943" w:rsidRDefault="00FB3943" w:rsidP="00FB3943">
      <w:r>
        <w:t xml:space="preserve">In summary, an object tree is used by the SV to represent a single tree that should be written out to an SVS file for future display in a visualization tool. These object trees keep a reference pointer back to the FVS tree record they are related to until they become snags. The object tree species and dimensions are taken from the reference FVS tree record. </w:t>
      </w:r>
    </w:p>
    <w:p w:rsidR="00FB3943" w:rsidRDefault="00FB3943" w:rsidP="00FB3943">
      <w:r>
        <w:lastRenderedPageBreak/>
        <w:t xml:space="preserve">When an object tree dies, the object pointer is to a snag record, which is a data structure that defines the attributes of the snag. Snags can be either standing or fallen and they decay both while standing and after they fall. Snags only represent dead trees of greater than one-inch of base diameter. Anything smaller is not represented by a snag, but merely as fuel loading. The attributes of each snag object are defined in the snag records. </w:t>
      </w:r>
    </w:p>
    <w:p w:rsidR="00FB3943" w:rsidRDefault="00FB3943" w:rsidP="00FB3943">
      <w:r>
        <w:t>Co</w:t>
      </w:r>
      <w:r w:rsidR="00DC1CC1">
        <w:t>a</w:t>
      </w:r>
      <w:r>
        <w:t>rse woody debris (CWD) objects represent all sorts of small debris on the ground that can be burned in a fire. It represents fallen leaves and needles, as well as branches and even small dead trees. It is designed to represent the fuel load information stored in the Fire and Fuels Extension (FFE, (</w:t>
      </w:r>
      <w:proofErr w:type="spellStart"/>
      <w:r>
        <w:t>Rebain</w:t>
      </w:r>
      <w:proofErr w:type="spellEnd"/>
      <w:r>
        <w:t xml:space="preserve"> and others 2010 (revised 2015)).</w:t>
      </w:r>
    </w:p>
    <w:p w:rsidR="00FB3943" w:rsidRDefault="00FB3943" w:rsidP="00FB3943">
      <w:r>
        <w:t xml:space="preserve">There is a special case where the FFE adds data to the SV output for displaying fire-caused mortality and a fire line that can appear to move through the stand. There is a call in the subroutine FMEFF of the fire model to subroutine SVFMOUT that generates the multiple outputs needed for this purpose. </w:t>
      </w:r>
    </w:p>
    <w:p w:rsidR="00FB3943" w:rsidRDefault="00FB3943" w:rsidP="00FB3943">
      <w:pPr>
        <w:pStyle w:val="Heading3"/>
      </w:pPr>
      <w:bookmarkStart w:id="297" w:name="_Toc319301834"/>
      <w:bookmarkStart w:id="298" w:name="_Toc454948880"/>
      <w:bookmarkStart w:id="299" w:name="_Toc454979431"/>
      <w:r>
        <w:t>Programming and Data</w:t>
      </w:r>
      <w:bookmarkEnd w:id="297"/>
      <w:bookmarkEnd w:id="298"/>
      <w:bookmarkEnd w:id="299"/>
    </w:p>
    <w:p w:rsidR="00FB3943" w:rsidRDefault="00FB3943" w:rsidP="00FB3943">
      <w:r>
        <w:t xml:space="preserve">The data memory associated with SV is in three </w:t>
      </w:r>
      <w:r w:rsidR="007B0E70">
        <w:t>labeled common blocks,</w:t>
      </w:r>
      <w:r>
        <w:t xml:space="preserve"> SVDEAD </w:t>
      </w:r>
      <w:r w:rsidR="007B0E70">
        <w:t>contains variables that store</w:t>
      </w:r>
      <w:r>
        <w:t xml:space="preserve"> snag and related dead matter information</w:t>
      </w:r>
      <w:r w:rsidR="007B0E70">
        <w:t>,</w:t>
      </w:r>
      <w:r>
        <w:t xml:space="preserve"> and SVDATA </w:t>
      </w:r>
      <w:r w:rsidR="007B0E70">
        <w:t>contains variables that store</w:t>
      </w:r>
      <w:r>
        <w:t xml:space="preserve"> information about live tree ob</w:t>
      </w:r>
      <w:r w:rsidR="007B0E70">
        <w:t>jects. SVDATA</w:t>
      </w:r>
      <w:r>
        <w:t xml:space="preserve"> also contains SV option parameters and control values. Lastly, SVRCOM </w:t>
      </w:r>
      <w:r w:rsidR="007B0E70">
        <w:t>contains variables that store</w:t>
      </w:r>
      <w:r>
        <w:t xml:space="preserve"> the status of the random number generator used by the SV system.</w:t>
      </w:r>
    </w:p>
    <w:p w:rsidR="00FB3943" w:rsidRDefault="00FB3943" w:rsidP="00FB3943">
      <w:r>
        <w:t>Table B-1 provides a summary of where SV routines are called from within FVS. Readers are encouraged to study the comments in all 32 SV routines to fully understand how this code works. A final point is that the FVS API (section 8</w:t>
      </w:r>
      <w:r w:rsidR="007B0E70">
        <w:t>.0</w:t>
      </w:r>
      <w:r>
        <w:t>) includes two subroutines (</w:t>
      </w:r>
      <w:proofErr w:type="spellStart"/>
      <w:r>
        <w:t>fvsSVSDimSizes</w:t>
      </w:r>
      <w:proofErr w:type="spellEnd"/>
      <w:r>
        <w:t xml:space="preserve"> and </w:t>
      </w:r>
      <w:proofErr w:type="spellStart"/>
      <w:r>
        <w:t>fvsSVSObjData</w:t>
      </w:r>
      <w:proofErr w:type="spellEnd"/>
      <w:r>
        <w:t>) the ability to interact (get and set) with the SV objects.</w:t>
      </w:r>
    </w:p>
    <w:p w:rsidR="00FB3943" w:rsidRDefault="00FB3943" w:rsidP="00FB3943">
      <w:pPr>
        <w:rPr>
          <w:b/>
        </w:rPr>
      </w:pPr>
      <w:r>
        <w:rPr>
          <w:b/>
        </w:rPr>
        <w:br w:type="page"/>
      </w:r>
    </w:p>
    <w:p w:rsidR="00946350" w:rsidRDefault="00946350" w:rsidP="00946350">
      <w:pPr>
        <w:rPr>
          <w:b/>
        </w:rPr>
      </w:pPr>
      <w:r>
        <w:rPr>
          <w:b/>
        </w:rPr>
        <w:lastRenderedPageBreak/>
        <w:t>Table B-1: SV calls from base FVS code</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Caption w:val="Stand Visualization subroutine calls from the FVS base subroutines"/>
        <w:tblDescription w:val="This table shows the FVS base source subroutines that make calls to the Stand Visualization subroutines, which stand visualization subroutines they call, and the purpose of the call."/>
      </w:tblPr>
      <w:tblGrid>
        <w:gridCol w:w="1818"/>
        <w:gridCol w:w="1710"/>
        <w:gridCol w:w="5328"/>
      </w:tblGrid>
      <w:tr w:rsidR="00946350" w:rsidTr="0025728C">
        <w:trPr>
          <w:tblHeader/>
        </w:trPr>
        <w:tc>
          <w:tcPr>
            <w:tcW w:w="1818" w:type="dxa"/>
            <w:tcBorders>
              <w:top w:val="single" w:sz="4" w:space="0" w:color="auto"/>
              <w:left w:val="nil"/>
              <w:bottom w:val="single" w:sz="4" w:space="0" w:color="auto"/>
              <w:right w:val="nil"/>
            </w:tcBorders>
            <w:hideMark/>
          </w:tcPr>
          <w:p w:rsidR="00946350" w:rsidRDefault="00946350" w:rsidP="0025728C">
            <w:r>
              <w:t>FVS subroutine</w:t>
            </w:r>
          </w:p>
        </w:tc>
        <w:tc>
          <w:tcPr>
            <w:tcW w:w="1710" w:type="dxa"/>
            <w:tcBorders>
              <w:top w:val="single" w:sz="4" w:space="0" w:color="auto"/>
              <w:left w:val="nil"/>
              <w:bottom w:val="single" w:sz="4" w:space="0" w:color="auto"/>
              <w:right w:val="nil"/>
            </w:tcBorders>
            <w:hideMark/>
          </w:tcPr>
          <w:p w:rsidR="00946350" w:rsidRDefault="00946350" w:rsidP="0025728C">
            <w:r>
              <w:t>SV subroutine</w:t>
            </w:r>
          </w:p>
        </w:tc>
        <w:tc>
          <w:tcPr>
            <w:tcW w:w="5328" w:type="dxa"/>
            <w:tcBorders>
              <w:top w:val="single" w:sz="4" w:space="0" w:color="auto"/>
              <w:left w:val="nil"/>
              <w:bottom w:val="single" w:sz="4" w:space="0" w:color="auto"/>
              <w:right w:val="nil"/>
            </w:tcBorders>
            <w:hideMark/>
          </w:tcPr>
          <w:p w:rsidR="00946350" w:rsidRDefault="00946350" w:rsidP="0025728C">
            <w:r>
              <w:t>Description</w:t>
            </w:r>
          </w:p>
        </w:tc>
      </w:tr>
      <w:tr w:rsidR="00946350" w:rsidTr="0025728C">
        <w:tc>
          <w:tcPr>
            <w:tcW w:w="1818" w:type="dxa"/>
            <w:tcBorders>
              <w:top w:val="single" w:sz="4" w:space="0" w:color="auto"/>
              <w:left w:val="nil"/>
              <w:bottom w:val="nil"/>
              <w:right w:val="nil"/>
            </w:tcBorders>
          </w:tcPr>
          <w:p w:rsidR="00946350" w:rsidRDefault="00946350" w:rsidP="0025728C">
            <w:r>
              <w:t>INITRE</w:t>
            </w:r>
          </w:p>
        </w:tc>
        <w:tc>
          <w:tcPr>
            <w:tcW w:w="1710" w:type="dxa"/>
            <w:tcBorders>
              <w:top w:val="single" w:sz="4" w:space="0" w:color="auto"/>
              <w:left w:val="nil"/>
              <w:bottom w:val="nil"/>
              <w:right w:val="nil"/>
            </w:tcBorders>
          </w:tcPr>
          <w:p w:rsidR="00946350" w:rsidRDefault="00946350" w:rsidP="0025728C"/>
        </w:tc>
        <w:tc>
          <w:tcPr>
            <w:tcW w:w="5328" w:type="dxa"/>
            <w:tcBorders>
              <w:top w:val="single" w:sz="4" w:space="0" w:color="auto"/>
              <w:left w:val="nil"/>
              <w:bottom w:val="nil"/>
              <w:right w:val="nil"/>
            </w:tcBorders>
          </w:tcPr>
          <w:p w:rsidR="00946350" w:rsidRDefault="00946350" w:rsidP="0025728C"/>
        </w:tc>
      </w:tr>
      <w:tr w:rsidR="00946350" w:rsidTr="0025728C">
        <w:tc>
          <w:tcPr>
            <w:tcW w:w="1818" w:type="dxa"/>
            <w:tcBorders>
              <w:top w:val="single" w:sz="4" w:space="0" w:color="auto"/>
              <w:left w:val="nil"/>
              <w:bottom w:val="nil"/>
              <w:right w:val="nil"/>
            </w:tcBorders>
          </w:tcPr>
          <w:p w:rsidR="00946350" w:rsidRDefault="00946350" w:rsidP="0025728C"/>
        </w:tc>
        <w:tc>
          <w:tcPr>
            <w:tcW w:w="1710" w:type="dxa"/>
            <w:tcBorders>
              <w:top w:val="single" w:sz="4" w:space="0" w:color="auto"/>
              <w:left w:val="nil"/>
              <w:bottom w:val="nil"/>
              <w:right w:val="nil"/>
            </w:tcBorders>
          </w:tcPr>
          <w:p w:rsidR="00946350" w:rsidRDefault="00946350" w:rsidP="0025728C">
            <w:r>
              <w:t>SVINIT</w:t>
            </w:r>
          </w:p>
        </w:tc>
        <w:tc>
          <w:tcPr>
            <w:tcW w:w="5328" w:type="dxa"/>
            <w:tcBorders>
              <w:top w:val="single" w:sz="4" w:space="0" w:color="auto"/>
              <w:left w:val="nil"/>
              <w:bottom w:val="nil"/>
              <w:right w:val="nil"/>
            </w:tcBorders>
          </w:tcPr>
          <w:p w:rsidR="00946350" w:rsidRDefault="00946350" w:rsidP="0025728C">
            <w:r>
              <w:t>Initializes visualization variables</w:t>
            </w:r>
          </w:p>
        </w:tc>
      </w:tr>
      <w:tr w:rsidR="00946350" w:rsidTr="0025728C">
        <w:tc>
          <w:tcPr>
            <w:tcW w:w="1818" w:type="dxa"/>
            <w:tcBorders>
              <w:top w:val="single" w:sz="4" w:space="0" w:color="auto"/>
              <w:left w:val="nil"/>
              <w:bottom w:val="nil"/>
              <w:right w:val="nil"/>
            </w:tcBorders>
          </w:tcPr>
          <w:p w:rsidR="00946350" w:rsidRDefault="00946350" w:rsidP="0025728C"/>
        </w:tc>
        <w:tc>
          <w:tcPr>
            <w:tcW w:w="1710" w:type="dxa"/>
            <w:tcBorders>
              <w:top w:val="single" w:sz="4" w:space="0" w:color="auto"/>
              <w:left w:val="nil"/>
              <w:bottom w:val="nil"/>
              <w:right w:val="nil"/>
            </w:tcBorders>
          </w:tcPr>
          <w:p w:rsidR="00946350" w:rsidRDefault="00946350" w:rsidP="0025728C">
            <w:r>
              <w:t>SVKEY</w:t>
            </w:r>
          </w:p>
        </w:tc>
        <w:tc>
          <w:tcPr>
            <w:tcW w:w="5328" w:type="dxa"/>
            <w:tcBorders>
              <w:top w:val="single" w:sz="4" w:space="0" w:color="auto"/>
              <w:left w:val="nil"/>
              <w:bottom w:val="nil"/>
              <w:right w:val="nil"/>
            </w:tcBorders>
          </w:tcPr>
          <w:p w:rsidR="00946350" w:rsidRDefault="00946350" w:rsidP="0025728C">
            <w:r>
              <w:t>Processes the SVS keyword record</w:t>
            </w:r>
          </w:p>
        </w:tc>
      </w:tr>
      <w:tr w:rsidR="00946350" w:rsidTr="0025728C">
        <w:tc>
          <w:tcPr>
            <w:tcW w:w="1818" w:type="dxa"/>
            <w:tcBorders>
              <w:top w:val="single" w:sz="4" w:space="0" w:color="auto"/>
              <w:left w:val="nil"/>
              <w:bottom w:val="nil"/>
              <w:right w:val="nil"/>
            </w:tcBorders>
          </w:tcPr>
          <w:p w:rsidR="00946350" w:rsidRDefault="00946350" w:rsidP="0025728C">
            <w:r>
              <w:t>FVS</w:t>
            </w:r>
          </w:p>
        </w:tc>
        <w:tc>
          <w:tcPr>
            <w:tcW w:w="1710" w:type="dxa"/>
            <w:tcBorders>
              <w:top w:val="single" w:sz="4" w:space="0" w:color="auto"/>
              <w:left w:val="nil"/>
              <w:bottom w:val="nil"/>
              <w:right w:val="nil"/>
            </w:tcBorders>
          </w:tcPr>
          <w:p w:rsidR="00946350" w:rsidRDefault="00946350" w:rsidP="0025728C"/>
        </w:tc>
        <w:tc>
          <w:tcPr>
            <w:tcW w:w="5328" w:type="dxa"/>
            <w:tcBorders>
              <w:top w:val="single" w:sz="4" w:space="0" w:color="auto"/>
              <w:left w:val="nil"/>
              <w:bottom w:val="nil"/>
              <w:right w:val="nil"/>
            </w:tcBorders>
          </w:tcPr>
          <w:p w:rsidR="00946350" w:rsidRDefault="00946350" w:rsidP="0025728C"/>
        </w:tc>
      </w:tr>
      <w:tr w:rsidR="00946350" w:rsidTr="0025728C">
        <w:tc>
          <w:tcPr>
            <w:tcW w:w="1818" w:type="dxa"/>
            <w:tcBorders>
              <w:top w:val="single" w:sz="4" w:space="0" w:color="auto"/>
              <w:left w:val="nil"/>
              <w:bottom w:val="nil"/>
              <w:right w:val="nil"/>
            </w:tcBorders>
          </w:tcPr>
          <w:p w:rsidR="00946350" w:rsidRDefault="00946350" w:rsidP="0025728C"/>
        </w:tc>
        <w:tc>
          <w:tcPr>
            <w:tcW w:w="1710" w:type="dxa"/>
            <w:tcBorders>
              <w:top w:val="single" w:sz="4" w:space="0" w:color="auto"/>
              <w:left w:val="nil"/>
              <w:bottom w:val="nil"/>
              <w:right w:val="nil"/>
            </w:tcBorders>
          </w:tcPr>
          <w:p w:rsidR="00946350" w:rsidRDefault="00946350" w:rsidP="0025728C">
            <w:r>
              <w:t>SVSTART</w:t>
            </w:r>
          </w:p>
        </w:tc>
        <w:tc>
          <w:tcPr>
            <w:tcW w:w="5328" w:type="dxa"/>
            <w:tcBorders>
              <w:top w:val="single" w:sz="4" w:space="0" w:color="auto"/>
              <w:left w:val="nil"/>
              <w:bottom w:val="nil"/>
              <w:right w:val="nil"/>
            </w:tcBorders>
          </w:tcPr>
          <w:p w:rsidR="00946350" w:rsidRDefault="00946350" w:rsidP="0025728C">
            <w:r>
              <w:t>Builds the display for the initial trees in the stand</w:t>
            </w:r>
          </w:p>
        </w:tc>
      </w:tr>
      <w:tr w:rsidR="00946350" w:rsidTr="0025728C">
        <w:tc>
          <w:tcPr>
            <w:tcW w:w="1818" w:type="dxa"/>
            <w:tcBorders>
              <w:top w:val="single" w:sz="4" w:space="0" w:color="auto"/>
              <w:left w:val="nil"/>
              <w:bottom w:val="nil"/>
              <w:right w:val="nil"/>
            </w:tcBorders>
          </w:tcPr>
          <w:p w:rsidR="00946350" w:rsidRDefault="00946350" w:rsidP="0025728C">
            <w:r>
              <w:rPr>
                <w:i/>
              </w:rPr>
              <w:t>Do over cycles</w:t>
            </w:r>
          </w:p>
        </w:tc>
        <w:tc>
          <w:tcPr>
            <w:tcW w:w="1710" w:type="dxa"/>
            <w:tcBorders>
              <w:top w:val="single" w:sz="4" w:space="0" w:color="auto"/>
              <w:left w:val="nil"/>
              <w:bottom w:val="nil"/>
              <w:right w:val="nil"/>
            </w:tcBorders>
          </w:tcPr>
          <w:p w:rsidR="00946350" w:rsidRDefault="00946350" w:rsidP="0025728C"/>
        </w:tc>
        <w:tc>
          <w:tcPr>
            <w:tcW w:w="5328" w:type="dxa"/>
            <w:tcBorders>
              <w:top w:val="single" w:sz="4" w:space="0" w:color="auto"/>
              <w:left w:val="nil"/>
              <w:bottom w:val="nil"/>
              <w:right w:val="nil"/>
            </w:tcBorders>
          </w:tcPr>
          <w:p w:rsidR="00946350" w:rsidRDefault="00946350" w:rsidP="0025728C"/>
        </w:tc>
      </w:tr>
      <w:tr w:rsidR="00946350" w:rsidTr="0025728C">
        <w:tc>
          <w:tcPr>
            <w:tcW w:w="1818" w:type="dxa"/>
            <w:tcBorders>
              <w:top w:val="single" w:sz="4" w:space="0" w:color="auto"/>
              <w:left w:val="nil"/>
              <w:bottom w:val="nil"/>
              <w:right w:val="nil"/>
            </w:tcBorders>
          </w:tcPr>
          <w:p w:rsidR="00946350" w:rsidRDefault="00946350" w:rsidP="0025728C">
            <w:r>
              <w:t>GRINCR</w:t>
            </w:r>
          </w:p>
        </w:tc>
        <w:tc>
          <w:tcPr>
            <w:tcW w:w="1710" w:type="dxa"/>
            <w:tcBorders>
              <w:top w:val="single" w:sz="4" w:space="0" w:color="auto"/>
              <w:left w:val="nil"/>
              <w:bottom w:val="nil"/>
              <w:right w:val="nil"/>
            </w:tcBorders>
          </w:tcPr>
          <w:p w:rsidR="00946350" w:rsidRDefault="00946350" w:rsidP="0025728C"/>
        </w:tc>
        <w:tc>
          <w:tcPr>
            <w:tcW w:w="5328" w:type="dxa"/>
            <w:tcBorders>
              <w:top w:val="single" w:sz="4" w:space="0" w:color="auto"/>
              <w:left w:val="nil"/>
              <w:bottom w:val="nil"/>
              <w:right w:val="nil"/>
            </w:tcBorders>
          </w:tcPr>
          <w:p w:rsidR="00946350" w:rsidRDefault="00946350" w:rsidP="0025728C"/>
        </w:tc>
      </w:tr>
      <w:tr w:rsidR="00946350" w:rsidTr="0025728C">
        <w:tc>
          <w:tcPr>
            <w:tcW w:w="1818" w:type="dxa"/>
            <w:tcBorders>
              <w:top w:val="single" w:sz="4" w:space="0" w:color="auto"/>
              <w:left w:val="nil"/>
              <w:bottom w:val="nil"/>
              <w:right w:val="nil"/>
            </w:tcBorders>
          </w:tcPr>
          <w:p w:rsidR="00946350" w:rsidRDefault="00946350" w:rsidP="0025728C"/>
        </w:tc>
        <w:tc>
          <w:tcPr>
            <w:tcW w:w="1710" w:type="dxa"/>
            <w:tcBorders>
              <w:top w:val="single" w:sz="4" w:space="0" w:color="auto"/>
              <w:left w:val="nil"/>
              <w:bottom w:val="nil"/>
              <w:right w:val="nil"/>
            </w:tcBorders>
          </w:tcPr>
          <w:p w:rsidR="00946350" w:rsidRDefault="00946350" w:rsidP="0025728C">
            <w:r>
              <w:t>SVOUT</w:t>
            </w:r>
          </w:p>
        </w:tc>
        <w:tc>
          <w:tcPr>
            <w:tcW w:w="5328" w:type="dxa"/>
            <w:tcBorders>
              <w:top w:val="single" w:sz="4" w:space="0" w:color="auto"/>
              <w:left w:val="nil"/>
              <w:bottom w:val="nil"/>
              <w:right w:val="nil"/>
            </w:tcBorders>
          </w:tcPr>
          <w:p w:rsidR="00946350" w:rsidRDefault="00946350" w:rsidP="0025728C">
            <w:r>
              <w:t>Outputs an SVS file representing the stand at the beginning of the current cycle</w:t>
            </w:r>
          </w:p>
        </w:tc>
      </w:tr>
      <w:tr w:rsidR="00946350" w:rsidTr="0025728C">
        <w:tc>
          <w:tcPr>
            <w:tcW w:w="1818" w:type="dxa"/>
            <w:tcBorders>
              <w:top w:val="single" w:sz="4" w:space="0" w:color="auto"/>
              <w:left w:val="nil"/>
              <w:bottom w:val="nil"/>
              <w:right w:val="nil"/>
            </w:tcBorders>
          </w:tcPr>
          <w:p w:rsidR="00946350" w:rsidRDefault="00946350" w:rsidP="0025728C">
            <w:r>
              <w:t>CUTS</w:t>
            </w:r>
          </w:p>
        </w:tc>
        <w:tc>
          <w:tcPr>
            <w:tcW w:w="1710" w:type="dxa"/>
            <w:tcBorders>
              <w:top w:val="single" w:sz="4" w:space="0" w:color="auto"/>
              <w:left w:val="nil"/>
              <w:bottom w:val="nil"/>
              <w:right w:val="nil"/>
            </w:tcBorders>
          </w:tcPr>
          <w:p w:rsidR="00946350" w:rsidRDefault="00946350" w:rsidP="0025728C"/>
        </w:tc>
        <w:tc>
          <w:tcPr>
            <w:tcW w:w="5328" w:type="dxa"/>
            <w:tcBorders>
              <w:top w:val="single" w:sz="4" w:space="0" w:color="auto"/>
              <w:left w:val="nil"/>
              <w:bottom w:val="nil"/>
              <w:right w:val="nil"/>
            </w:tcBorders>
          </w:tcPr>
          <w:p w:rsidR="00946350" w:rsidRDefault="00946350" w:rsidP="0025728C"/>
        </w:tc>
      </w:tr>
      <w:tr w:rsidR="00946350" w:rsidTr="0025728C">
        <w:tc>
          <w:tcPr>
            <w:tcW w:w="1818" w:type="dxa"/>
            <w:tcBorders>
              <w:top w:val="single" w:sz="4" w:space="0" w:color="auto"/>
              <w:left w:val="nil"/>
              <w:bottom w:val="nil"/>
              <w:right w:val="nil"/>
            </w:tcBorders>
          </w:tcPr>
          <w:p w:rsidR="00946350" w:rsidRDefault="00946350" w:rsidP="0025728C"/>
        </w:tc>
        <w:tc>
          <w:tcPr>
            <w:tcW w:w="1710" w:type="dxa"/>
            <w:tcBorders>
              <w:top w:val="single" w:sz="4" w:space="0" w:color="auto"/>
              <w:left w:val="nil"/>
              <w:bottom w:val="nil"/>
              <w:right w:val="nil"/>
            </w:tcBorders>
          </w:tcPr>
          <w:p w:rsidR="00946350" w:rsidRDefault="00946350" w:rsidP="0025728C">
            <w:r>
              <w:t>SVCUTS</w:t>
            </w:r>
          </w:p>
        </w:tc>
        <w:tc>
          <w:tcPr>
            <w:tcW w:w="5328" w:type="dxa"/>
            <w:tcBorders>
              <w:top w:val="single" w:sz="4" w:space="0" w:color="auto"/>
              <w:left w:val="nil"/>
              <w:bottom w:val="nil"/>
              <w:right w:val="nil"/>
            </w:tcBorders>
          </w:tcPr>
          <w:p w:rsidR="00946350" w:rsidRDefault="00946350" w:rsidP="0025728C">
            <w:r>
              <w:t>Processes harvesting information</w:t>
            </w:r>
          </w:p>
        </w:tc>
      </w:tr>
      <w:tr w:rsidR="00946350" w:rsidTr="0025728C">
        <w:tc>
          <w:tcPr>
            <w:tcW w:w="1818" w:type="dxa"/>
            <w:tcBorders>
              <w:top w:val="single" w:sz="4" w:space="0" w:color="auto"/>
              <w:left w:val="nil"/>
              <w:bottom w:val="nil"/>
              <w:right w:val="nil"/>
            </w:tcBorders>
          </w:tcPr>
          <w:p w:rsidR="00946350" w:rsidRDefault="00946350" w:rsidP="0025728C">
            <w:r>
              <w:t>TREDEL</w:t>
            </w:r>
          </w:p>
        </w:tc>
        <w:tc>
          <w:tcPr>
            <w:tcW w:w="1710" w:type="dxa"/>
            <w:tcBorders>
              <w:top w:val="single" w:sz="4" w:space="0" w:color="auto"/>
              <w:left w:val="nil"/>
              <w:bottom w:val="nil"/>
              <w:right w:val="nil"/>
            </w:tcBorders>
          </w:tcPr>
          <w:p w:rsidR="00946350" w:rsidRDefault="00946350" w:rsidP="0025728C"/>
        </w:tc>
        <w:tc>
          <w:tcPr>
            <w:tcW w:w="5328" w:type="dxa"/>
            <w:tcBorders>
              <w:top w:val="single" w:sz="4" w:space="0" w:color="auto"/>
              <w:left w:val="nil"/>
              <w:bottom w:val="nil"/>
              <w:right w:val="nil"/>
            </w:tcBorders>
          </w:tcPr>
          <w:p w:rsidR="00946350" w:rsidRDefault="00946350" w:rsidP="0025728C"/>
        </w:tc>
      </w:tr>
      <w:tr w:rsidR="00946350" w:rsidTr="0025728C">
        <w:tc>
          <w:tcPr>
            <w:tcW w:w="1818" w:type="dxa"/>
            <w:tcBorders>
              <w:top w:val="single" w:sz="4" w:space="0" w:color="auto"/>
              <w:left w:val="nil"/>
              <w:bottom w:val="nil"/>
              <w:right w:val="nil"/>
            </w:tcBorders>
          </w:tcPr>
          <w:p w:rsidR="00946350" w:rsidRDefault="00946350" w:rsidP="0025728C"/>
        </w:tc>
        <w:tc>
          <w:tcPr>
            <w:tcW w:w="1710" w:type="dxa"/>
            <w:tcBorders>
              <w:top w:val="single" w:sz="4" w:space="0" w:color="auto"/>
              <w:left w:val="nil"/>
              <w:bottom w:val="nil"/>
              <w:right w:val="nil"/>
            </w:tcBorders>
          </w:tcPr>
          <w:p w:rsidR="00946350" w:rsidRDefault="00946350" w:rsidP="0025728C">
            <w:r>
              <w:t>SVTDEL</w:t>
            </w:r>
          </w:p>
        </w:tc>
        <w:tc>
          <w:tcPr>
            <w:tcW w:w="5328" w:type="dxa"/>
            <w:tcBorders>
              <w:top w:val="single" w:sz="4" w:space="0" w:color="auto"/>
              <w:left w:val="nil"/>
              <w:bottom w:val="nil"/>
              <w:right w:val="nil"/>
            </w:tcBorders>
          </w:tcPr>
          <w:p w:rsidR="00946350" w:rsidRDefault="00946350" w:rsidP="0025728C">
            <w:r>
              <w:t>Deletes object trees based on FVS tree records that are being deleted</w:t>
            </w:r>
          </w:p>
        </w:tc>
      </w:tr>
      <w:tr w:rsidR="00946350" w:rsidTr="0025728C">
        <w:tc>
          <w:tcPr>
            <w:tcW w:w="1818" w:type="dxa"/>
            <w:tcBorders>
              <w:top w:val="single" w:sz="4" w:space="0" w:color="auto"/>
              <w:left w:val="nil"/>
              <w:bottom w:val="nil"/>
              <w:right w:val="nil"/>
            </w:tcBorders>
          </w:tcPr>
          <w:p w:rsidR="00946350" w:rsidRDefault="00946350" w:rsidP="0025728C">
            <w:r>
              <w:t>COMPRS</w:t>
            </w:r>
          </w:p>
        </w:tc>
        <w:tc>
          <w:tcPr>
            <w:tcW w:w="1710" w:type="dxa"/>
            <w:tcBorders>
              <w:top w:val="single" w:sz="4" w:space="0" w:color="auto"/>
              <w:left w:val="nil"/>
              <w:bottom w:val="nil"/>
              <w:right w:val="nil"/>
            </w:tcBorders>
          </w:tcPr>
          <w:p w:rsidR="00946350" w:rsidRDefault="00946350" w:rsidP="0025728C"/>
        </w:tc>
        <w:tc>
          <w:tcPr>
            <w:tcW w:w="5328" w:type="dxa"/>
            <w:tcBorders>
              <w:top w:val="single" w:sz="4" w:space="0" w:color="auto"/>
              <w:left w:val="nil"/>
              <w:bottom w:val="nil"/>
              <w:right w:val="nil"/>
            </w:tcBorders>
          </w:tcPr>
          <w:p w:rsidR="00946350" w:rsidRDefault="00946350" w:rsidP="0025728C"/>
        </w:tc>
      </w:tr>
      <w:tr w:rsidR="00946350" w:rsidTr="0025728C">
        <w:tc>
          <w:tcPr>
            <w:tcW w:w="1818" w:type="dxa"/>
            <w:tcBorders>
              <w:top w:val="single" w:sz="4" w:space="0" w:color="auto"/>
              <w:left w:val="nil"/>
              <w:bottom w:val="nil"/>
              <w:right w:val="nil"/>
            </w:tcBorders>
          </w:tcPr>
          <w:p w:rsidR="00946350" w:rsidRDefault="00946350" w:rsidP="0025728C"/>
        </w:tc>
        <w:tc>
          <w:tcPr>
            <w:tcW w:w="1710" w:type="dxa"/>
            <w:tcBorders>
              <w:top w:val="single" w:sz="4" w:space="0" w:color="auto"/>
              <w:left w:val="nil"/>
              <w:bottom w:val="nil"/>
              <w:right w:val="nil"/>
            </w:tcBorders>
          </w:tcPr>
          <w:p w:rsidR="00946350" w:rsidRDefault="00946350" w:rsidP="0025728C">
            <w:r>
              <w:t>SVCMP1</w:t>
            </w:r>
          </w:p>
        </w:tc>
        <w:tc>
          <w:tcPr>
            <w:tcW w:w="5328" w:type="dxa"/>
            <w:tcBorders>
              <w:top w:val="single" w:sz="4" w:space="0" w:color="auto"/>
              <w:left w:val="nil"/>
              <w:bottom w:val="nil"/>
              <w:right w:val="nil"/>
            </w:tcBorders>
          </w:tcPr>
          <w:p w:rsidR="00946350" w:rsidRDefault="00946350" w:rsidP="0025728C">
            <w:r>
              <w:t>Initializes tree status codes</w:t>
            </w:r>
          </w:p>
        </w:tc>
      </w:tr>
      <w:tr w:rsidR="00946350" w:rsidTr="0025728C">
        <w:tc>
          <w:tcPr>
            <w:tcW w:w="1818" w:type="dxa"/>
            <w:tcBorders>
              <w:top w:val="single" w:sz="4" w:space="0" w:color="auto"/>
              <w:left w:val="nil"/>
              <w:bottom w:val="nil"/>
              <w:right w:val="nil"/>
            </w:tcBorders>
          </w:tcPr>
          <w:p w:rsidR="00946350" w:rsidRDefault="00946350" w:rsidP="0025728C"/>
        </w:tc>
        <w:tc>
          <w:tcPr>
            <w:tcW w:w="1710" w:type="dxa"/>
            <w:tcBorders>
              <w:top w:val="single" w:sz="4" w:space="0" w:color="auto"/>
              <w:left w:val="nil"/>
              <w:bottom w:val="nil"/>
              <w:right w:val="nil"/>
            </w:tcBorders>
          </w:tcPr>
          <w:p w:rsidR="00946350" w:rsidRDefault="00946350" w:rsidP="0025728C">
            <w:r>
              <w:t>SVCMP2</w:t>
            </w:r>
          </w:p>
        </w:tc>
        <w:tc>
          <w:tcPr>
            <w:tcW w:w="5328" w:type="dxa"/>
            <w:tcBorders>
              <w:top w:val="single" w:sz="4" w:space="0" w:color="auto"/>
              <w:left w:val="nil"/>
              <w:bottom w:val="nil"/>
              <w:right w:val="nil"/>
            </w:tcBorders>
          </w:tcPr>
          <w:p w:rsidR="00946350" w:rsidRDefault="00946350" w:rsidP="0025728C">
            <w:r>
              <w:t>Moves tree records from source to target</w:t>
            </w:r>
          </w:p>
        </w:tc>
      </w:tr>
      <w:tr w:rsidR="00946350" w:rsidTr="0025728C">
        <w:tc>
          <w:tcPr>
            <w:tcW w:w="1818" w:type="dxa"/>
            <w:tcBorders>
              <w:top w:val="single" w:sz="4" w:space="0" w:color="auto"/>
              <w:left w:val="nil"/>
              <w:bottom w:val="nil"/>
              <w:right w:val="nil"/>
            </w:tcBorders>
          </w:tcPr>
          <w:p w:rsidR="00946350" w:rsidRDefault="00946350" w:rsidP="0025728C"/>
        </w:tc>
        <w:tc>
          <w:tcPr>
            <w:tcW w:w="1710" w:type="dxa"/>
            <w:tcBorders>
              <w:top w:val="single" w:sz="4" w:space="0" w:color="auto"/>
              <w:left w:val="nil"/>
              <w:bottom w:val="nil"/>
              <w:right w:val="nil"/>
            </w:tcBorders>
          </w:tcPr>
          <w:p w:rsidR="00946350" w:rsidRDefault="00946350" w:rsidP="0025728C">
            <w:r>
              <w:t>SVCMP3</w:t>
            </w:r>
          </w:p>
        </w:tc>
        <w:tc>
          <w:tcPr>
            <w:tcW w:w="5328" w:type="dxa"/>
            <w:tcBorders>
              <w:top w:val="single" w:sz="4" w:space="0" w:color="auto"/>
              <w:left w:val="nil"/>
              <w:bottom w:val="nil"/>
              <w:right w:val="nil"/>
            </w:tcBorders>
          </w:tcPr>
          <w:p w:rsidR="00946350" w:rsidRDefault="00946350" w:rsidP="0025728C">
            <w:r>
              <w:t>Removes reference pointer to FVS tree records when no object trees reference it anymore</w:t>
            </w:r>
          </w:p>
        </w:tc>
      </w:tr>
      <w:tr w:rsidR="00946350" w:rsidTr="0025728C">
        <w:tc>
          <w:tcPr>
            <w:tcW w:w="1818" w:type="dxa"/>
            <w:tcBorders>
              <w:top w:val="single" w:sz="4" w:space="0" w:color="auto"/>
              <w:left w:val="nil"/>
              <w:bottom w:val="nil"/>
              <w:right w:val="nil"/>
            </w:tcBorders>
          </w:tcPr>
          <w:p w:rsidR="00946350" w:rsidRDefault="00946350" w:rsidP="0025728C">
            <w:r>
              <w:t>TRIPLE</w:t>
            </w:r>
          </w:p>
        </w:tc>
        <w:tc>
          <w:tcPr>
            <w:tcW w:w="1710" w:type="dxa"/>
            <w:tcBorders>
              <w:top w:val="single" w:sz="4" w:space="0" w:color="auto"/>
              <w:left w:val="nil"/>
              <w:bottom w:val="nil"/>
              <w:right w:val="nil"/>
            </w:tcBorders>
          </w:tcPr>
          <w:p w:rsidR="00946350" w:rsidRDefault="00946350" w:rsidP="0025728C"/>
        </w:tc>
        <w:tc>
          <w:tcPr>
            <w:tcW w:w="5328" w:type="dxa"/>
            <w:tcBorders>
              <w:top w:val="single" w:sz="4" w:space="0" w:color="auto"/>
              <w:left w:val="nil"/>
              <w:bottom w:val="nil"/>
              <w:right w:val="nil"/>
            </w:tcBorders>
          </w:tcPr>
          <w:p w:rsidR="00946350" w:rsidRDefault="00946350" w:rsidP="0025728C"/>
        </w:tc>
      </w:tr>
      <w:tr w:rsidR="00946350" w:rsidTr="0025728C">
        <w:tc>
          <w:tcPr>
            <w:tcW w:w="1818" w:type="dxa"/>
            <w:tcBorders>
              <w:top w:val="single" w:sz="4" w:space="0" w:color="auto"/>
              <w:left w:val="nil"/>
              <w:bottom w:val="nil"/>
              <w:right w:val="nil"/>
            </w:tcBorders>
          </w:tcPr>
          <w:p w:rsidR="00946350" w:rsidRDefault="00946350" w:rsidP="0025728C"/>
        </w:tc>
        <w:tc>
          <w:tcPr>
            <w:tcW w:w="1710" w:type="dxa"/>
            <w:tcBorders>
              <w:top w:val="single" w:sz="4" w:space="0" w:color="auto"/>
              <w:left w:val="nil"/>
              <w:bottom w:val="nil"/>
              <w:right w:val="nil"/>
            </w:tcBorders>
          </w:tcPr>
          <w:p w:rsidR="00946350" w:rsidRDefault="00946350" w:rsidP="0025728C">
            <w:r>
              <w:t>SVTRIP</w:t>
            </w:r>
          </w:p>
        </w:tc>
        <w:tc>
          <w:tcPr>
            <w:tcW w:w="5328" w:type="dxa"/>
            <w:tcBorders>
              <w:top w:val="single" w:sz="4" w:space="0" w:color="auto"/>
              <w:left w:val="nil"/>
              <w:bottom w:val="nil"/>
              <w:right w:val="nil"/>
            </w:tcBorders>
          </w:tcPr>
          <w:p w:rsidR="00946350" w:rsidRDefault="00946350" w:rsidP="0025728C">
            <w:r>
              <w:t>Updates the Visualization for record tripling</w:t>
            </w:r>
          </w:p>
        </w:tc>
      </w:tr>
      <w:tr w:rsidR="00946350" w:rsidTr="0025728C">
        <w:tc>
          <w:tcPr>
            <w:tcW w:w="1818" w:type="dxa"/>
            <w:tcBorders>
              <w:top w:val="single" w:sz="4" w:space="0" w:color="auto"/>
              <w:left w:val="nil"/>
              <w:bottom w:val="nil"/>
              <w:right w:val="nil"/>
            </w:tcBorders>
          </w:tcPr>
          <w:p w:rsidR="00946350" w:rsidRDefault="00946350" w:rsidP="0025728C">
            <w:r>
              <w:t>GRADD</w:t>
            </w:r>
          </w:p>
        </w:tc>
        <w:tc>
          <w:tcPr>
            <w:tcW w:w="1710" w:type="dxa"/>
            <w:tcBorders>
              <w:top w:val="single" w:sz="4" w:space="0" w:color="auto"/>
              <w:left w:val="nil"/>
              <w:bottom w:val="nil"/>
              <w:right w:val="nil"/>
            </w:tcBorders>
          </w:tcPr>
          <w:p w:rsidR="00946350" w:rsidRDefault="00946350" w:rsidP="0025728C"/>
        </w:tc>
        <w:tc>
          <w:tcPr>
            <w:tcW w:w="5328" w:type="dxa"/>
            <w:tcBorders>
              <w:top w:val="single" w:sz="4" w:space="0" w:color="auto"/>
              <w:left w:val="nil"/>
              <w:bottom w:val="nil"/>
              <w:right w:val="nil"/>
            </w:tcBorders>
          </w:tcPr>
          <w:p w:rsidR="00946350" w:rsidRDefault="00946350" w:rsidP="0025728C"/>
        </w:tc>
      </w:tr>
      <w:tr w:rsidR="00946350" w:rsidTr="0025728C">
        <w:tc>
          <w:tcPr>
            <w:tcW w:w="1818" w:type="dxa"/>
            <w:tcBorders>
              <w:top w:val="single" w:sz="4" w:space="0" w:color="auto"/>
              <w:left w:val="nil"/>
              <w:bottom w:val="nil"/>
              <w:right w:val="nil"/>
            </w:tcBorders>
          </w:tcPr>
          <w:p w:rsidR="00946350" w:rsidRDefault="00946350" w:rsidP="0025728C"/>
        </w:tc>
        <w:tc>
          <w:tcPr>
            <w:tcW w:w="1710" w:type="dxa"/>
            <w:tcBorders>
              <w:top w:val="single" w:sz="4" w:space="0" w:color="auto"/>
              <w:left w:val="nil"/>
              <w:bottom w:val="nil"/>
              <w:right w:val="nil"/>
            </w:tcBorders>
          </w:tcPr>
          <w:p w:rsidR="00946350" w:rsidRDefault="00946350" w:rsidP="0025728C">
            <w:r>
              <w:t>SVMORT</w:t>
            </w:r>
          </w:p>
        </w:tc>
        <w:tc>
          <w:tcPr>
            <w:tcW w:w="5328" w:type="dxa"/>
            <w:tcBorders>
              <w:top w:val="single" w:sz="4" w:space="0" w:color="auto"/>
              <w:left w:val="nil"/>
              <w:bottom w:val="nil"/>
              <w:right w:val="nil"/>
            </w:tcBorders>
          </w:tcPr>
          <w:p w:rsidR="00946350" w:rsidRDefault="00946350" w:rsidP="0025728C">
            <w:r>
              <w:t>Calculates the number of object trees to convert from live trees to snags, based on PROB(</w:t>
            </w:r>
            <w:proofErr w:type="spellStart"/>
            <w:r w:rsidRPr="007B0E70">
              <w:rPr>
                <w:i/>
              </w:rPr>
              <w:t>i</w:t>
            </w:r>
            <w:proofErr w:type="spellEnd"/>
            <w:r>
              <w:t>) changes to their referenced FVS tree records</w:t>
            </w:r>
          </w:p>
        </w:tc>
      </w:tr>
      <w:tr w:rsidR="00946350" w:rsidTr="0025728C">
        <w:tc>
          <w:tcPr>
            <w:tcW w:w="1818" w:type="dxa"/>
            <w:tcBorders>
              <w:top w:val="single" w:sz="4" w:space="0" w:color="auto"/>
              <w:left w:val="nil"/>
              <w:bottom w:val="nil"/>
              <w:right w:val="nil"/>
            </w:tcBorders>
          </w:tcPr>
          <w:p w:rsidR="00946350" w:rsidRDefault="00946350" w:rsidP="0025728C"/>
        </w:tc>
        <w:tc>
          <w:tcPr>
            <w:tcW w:w="1710" w:type="dxa"/>
            <w:tcBorders>
              <w:top w:val="single" w:sz="4" w:space="0" w:color="auto"/>
              <w:left w:val="nil"/>
              <w:bottom w:val="nil"/>
              <w:right w:val="nil"/>
            </w:tcBorders>
          </w:tcPr>
          <w:p w:rsidR="00946350" w:rsidRDefault="00946350" w:rsidP="0025728C">
            <w:r>
              <w:t>SVESTB</w:t>
            </w:r>
          </w:p>
        </w:tc>
        <w:tc>
          <w:tcPr>
            <w:tcW w:w="5328" w:type="dxa"/>
            <w:tcBorders>
              <w:top w:val="single" w:sz="4" w:space="0" w:color="auto"/>
              <w:left w:val="nil"/>
              <w:bottom w:val="nil"/>
              <w:right w:val="nil"/>
            </w:tcBorders>
          </w:tcPr>
          <w:p w:rsidR="00946350" w:rsidRDefault="00946350" w:rsidP="0025728C">
            <w:r>
              <w:t>Generates a list of object trees and snags based on PROB(</w:t>
            </w:r>
            <w:proofErr w:type="spellStart"/>
            <w:r w:rsidRPr="007B0E70">
              <w:rPr>
                <w:i/>
              </w:rPr>
              <w:t>i</w:t>
            </w:r>
            <w:proofErr w:type="spellEnd"/>
            <w:r>
              <w:t>) from FVS tree records</w:t>
            </w:r>
          </w:p>
        </w:tc>
      </w:tr>
      <w:tr w:rsidR="00946350" w:rsidTr="0025728C">
        <w:tc>
          <w:tcPr>
            <w:tcW w:w="1818" w:type="dxa"/>
            <w:tcBorders>
              <w:top w:val="single" w:sz="4" w:space="0" w:color="auto"/>
              <w:left w:val="nil"/>
              <w:bottom w:val="nil"/>
              <w:right w:val="nil"/>
            </w:tcBorders>
          </w:tcPr>
          <w:p w:rsidR="00946350" w:rsidRDefault="00946350" w:rsidP="0025728C">
            <w:r>
              <w:rPr>
                <w:i/>
              </w:rPr>
              <w:t>End cycle loop</w:t>
            </w:r>
          </w:p>
        </w:tc>
        <w:tc>
          <w:tcPr>
            <w:tcW w:w="1710" w:type="dxa"/>
            <w:tcBorders>
              <w:top w:val="single" w:sz="4" w:space="0" w:color="auto"/>
              <w:left w:val="nil"/>
              <w:bottom w:val="nil"/>
              <w:right w:val="nil"/>
            </w:tcBorders>
          </w:tcPr>
          <w:p w:rsidR="00946350" w:rsidRDefault="00946350" w:rsidP="0025728C"/>
        </w:tc>
        <w:tc>
          <w:tcPr>
            <w:tcW w:w="5328" w:type="dxa"/>
            <w:tcBorders>
              <w:top w:val="single" w:sz="4" w:space="0" w:color="auto"/>
              <w:left w:val="nil"/>
              <w:bottom w:val="nil"/>
              <w:right w:val="nil"/>
            </w:tcBorders>
          </w:tcPr>
          <w:p w:rsidR="00946350" w:rsidRDefault="00946350" w:rsidP="0025728C"/>
        </w:tc>
      </w:tr>
      <w:tr w:rsidR="00946350" w:rsidTr="00DC1CC1">
        <w:tc>
          <w:tcPr>
            <w:tcW w:w="1818" w:type="dxa"/>
            <w:tcBorders>
              <w:top w:val="single" w:sz="4" w:space="0" w:color="auto"/>
              <w:left w:val="nil"/>
              <w:bottom w:val="single" w:sz="4" w:space="0" w:color="auto"/>
              <w:right w:val="nil"/>
            </w:tcBorders>
          </w:tcPr>
          <w:p w:rsidR="00946350" w:rsidRDefault="00946350" w:rsidP="0025728C">
            <w:r>
              <w:t>FVS</w:t>
            </w:r>
          </w:p>
        </w:tc>
        <w:tc>
          <w:tcPr>
            <w:tcW w:w="1710" w:type="dxa"/>
            <w:tcBorders>
              <w:top w:val="single" w:sz="4" w:space="0" w:color="auto"/>
              <w:left w:val="nil"/>
              <w:bottom w:val="single" w:sz="4" w:space="0" w:color="auto"/>
              <w:right w:val="nil"/>
            </w:tcBorders>
          </w:tcPr>
          <w:p w:rsidR="00946350" w:rsidRDefault="00946350" w:rsidP="0025728C"/>
        </w:tc>
        <w:tc>
          <w:tcPr>
            <w:tcW w:w="5328" w:type="dxa"/>
            <w:tcBorders>
              <w:top w:val="single" w:sz="4" w:space="0" w:color="auto"/>
              <w:left w:val="nil"/>
              <w:bottom w:val="single" w:sz="4" w:space="0" w:color="auto"/>
              <w:right w:val="nil"/>
            </w:tcBorders>
          </w:tcPr>
          <w:p w:rsidR="00946350" w:rsidRDefault="00946350" w:rsidP="0025728C"/>
        </w:tc>
      </w:tr>
      <w:tr w:rsidR="00946350" w:rsidTr="00DC1CC1">
        <w:tc>
          <w:tcPr>
            <w:tcW w:w="1818" w:type="dxa"/>
            <w:tcBorders>
              <w:top w:val="single" w:sz="4" w:space="0" w:color="auto"/>
              <w:left w:val="nil"/>
              <w:bottom w:val="single" w:sz="4" w:space="0" w:color="auto"/>
              <w:right w:val="nil"/>
            </w:tcBorders>
          </w:tcPr>
          <w:p w:rsidR="00946350" w:rsidRDefault="00946350" w:rsidP="0025728C"/>
        </w:tc>
        <w:tc>
          <w:tcPr>
            <w:tcW w:w="1710" w:type="dxa"/>
            <w:tcBorders>
              <w:top w:val="single" w:sz="4" w:space="0" w:color="auto"/>
              <w:left w:val="nil"/>
              <w:bottom w:val="single" w:sz="4" w:space="0" w:color="auto"/>
              <w:right w:val="nil"/>
            </w:tcBorders>
          </w:tcPr>
          <w:p w:rsidR="00946350" w:rsidRDefault="00946350" w:rsidP="0025728C">
            <w:r>
              <w:t>SVOUT</w:t>
            </w:r>
          </w:p>
        </w:tc>
        <w:tc>
          <w:tcPr>
            <w:tcW w:w="5328" w:type="dxa"/>
            <w:tcBorders>
              <w:top w:val="single" w:sz="4" w:space="0" w:color="auto"/>
              <w:left w:val="nil"/>
              <w:bottom w:val="single" w:sz="4" w:space="0" w:color="auto"/>
              <w:right w:val="nil"/>
            </w:tcBorders>
          </w:tcPr>
          <w:p w:rsidR="00946350" w:rsidRDefault="00946350" w:rsidP="0025728C">
            <w:r>
              <w:t>Outputs an SVS file representing the stand at the end of the projection</w:t>
            </w:r>
          </w:p>
        </w:tc>
      </w:tr>
    </w:tbl>
    <w:p w:rsidR="007B0E70" w:rsidRDefault="007B0E70" w:rsidP="0001288E">
      <w:pPr>
        <w:pStyle w:val="PlainText"/>
        <w:tabs>
          <w:tab w:val="left" w:pos="360"/>
        </w:tabs>
        <w:rPr>
          <w:rFonts w:ascii="Times New Roman" w:eastAsia="MS Mincho" w:hAnsi="Times New Roman" w:cs="Times New Roman"/>
          <w:sz w:val="24"/>
          <w:szCs w:val="24"/>
        </w:rPr>
      </w:pPr>
    </w:p>
    <w:p w:rsidR="007B0E70" w:rsidRDefault="007B0E70" w:rsidP="007B0E70">
      <w:pPr>
        <w:pStyle w:val="Subtitle"/>
        <w:rPr>
          <w:rFonts w:eastAsia="MS Mincho"/>
        </w:rPr>
      </w:pPr>
      <w:r>
        <w:rPr>
          <w:rFonts w:eastAsia="MS Mincho"/>
        </w:rPr>
        <w:br w:type="page"/>
      </w:r>
    </w:p>
    <w:p w:rsidR="00F75BC4" w:rsidRDefault="00F75BC4" w:rsidP="0001288E">
      <w:pPr>
        <w:pStyle w:val="PlainText"/>
        <w:tabs>
          <w:tab w:val="left" w:pos="360"/>
        </w:tabs>
        <w:rPr>
          <w:rFonts w:ascii="Times New Roman" w:eastAsia="MS Mincho" w:hAnsi="Times New Roman" w:cs="Times New Roman"/>
          <w:sz w:val="24"/>
          <w:szCs w:val="24"/>
        </w:rPr>
      </w:pPr>
      <w:r>
        <w:rPr>
          <w:rFonts w:ascii="Times New Roman" w:eastAsia="MS Mincho" w:hAnsi="Times New Roman" w:cs="Times New Roman"/>
          <w:sz w:val="24"/>
          <w:szCs w:val="24"/>
        </w:rPr>
        <w:lastRenderedPageBreak/>
        <w:tab/>
        <w:t>The U.S. Department of Agriculture (USDA) prohibits discrimination in all its programs and activities on the basis of race, color, national origin, sex, religion, age, disability, political beliefs, sexual orientation, or marital or family status. (Not all prohibited bases apply to all programs.) Persons with disabilities who require alternative means for communication of program information (Braille, large print, audiotape, etc.) should contact USDA’s TARGET Center at (202) 720-2600 (voice and TDD).</w:t>
      </w:r>
    </w:p>
    <w:p w:rsidR="00F75BC4" w:rsidRPr="006F0D84" w:rsidRDefault="00F75BC4" w:rsidP="0001288E">
      <w:pPr>
        <w:pStyle w:val="PlainText"/>
        <w:tabs>
          <w:tab w:val="left" w:pos="360"/>
        </w:tabs>
        <w:rPr>
          <w:rFonts w:ascii="Times New Roman" w:eastAsia="MS Mincho" w:hAnsi="Times New Roman" w:cs="Times New Roman"/>
          <w:sz w:val="24"/>
          <w:szCs w:val="24"/>
        </w:rPr>
      </w:pPr>
      <w:r>
        <w:rPr>
          <w:rFonts w:ascii="Times New Roman" w:eastAsia="MS Mincho" w:hAnsi="Times New Roman" w:cs="Times New Roman"/>
          <w:sz w:val="24"/>
          <w:szCs w:val="24"/>
        </w:rPr>
        <w:tab/>
        <w:t>To file a complaint of discrimination, write USDA, Director, Office of Civil Rights, Room 326-W, Whitten Building, 1400 Independence Avenue, SW, Washington, DC 20250-9410 or call (202) 720-5964 (voice or TDD). USDA is an equal opportunity provider and employer.</w:t>
      </w:r>
    </w:p>
    <w:sectPr w:rsidR="00F75BC4" w:rsidRPr="006F0D84" w:rsidSect="00E64800">
      <w:headerReference w:type="even" r:id="rId16"/>
      <w:headerReference w:type="default" r:id="rId17"/>
      <w:head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1F15" w:rsidRDefault="00C81F15" w:rsidP="00915FA5">
      <w:r>
        <w:separator/>
      </w:r>
    </w:p>
  </w:endnote>
  <w:endnote w:type="continuationSeparator" w:id="0">
    <w:p w:rsidR="00C81F15" w:rsidRDefault="00C81F15" w:rsidP="00915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9808552"/>
      <w:docPartObj>
        <w:docPartGallery w:val="Page Numbers (Bottom of Page)"/>
        <w:docPartUnique/>
      </w:docPartObj>
    </w:sdtPr>
    <w:sdtEndPr>
      <w:rPr>
        <w:noProof/>
      </w:rPr>
    </w:sdtEndPr>
    <w:sdtContent>
      <w:p w:rsidR="009A0F05" w:rsidRDefault="009A0F05">
        <w:pPr>
          <w:pStyle w:val="Footer"/>
          <w:jc w:val="center"/>
        </w:pPr>
        <w:r>
          <w:fldChar w:fldCharType="begin"/>
        </w:r>
        <w:r>
          <w:instrText xml:space="preserve"> PAGE   \* MERGEFORMAT </w:instrText>
        </w:r>
        <w:r>
          <w:fldChar w:fldCharType="separate"/>
        </w:r>
        <w:r w:rsidR="009B38D9">
          <w:rPr>
            <w:noProof/>
          </w:rPr>
          <w:t>20</w:t>
        </w:r>
        <w:r>
          <w:rPr>
            <w:noProof/>
          </w:rPr>
          <w:fldChar w:fldCharType="end"/>
        </w:r>
      </w:p>
    </w:sdtContent>
  </w:sdt>
  <w:p w:rsidR="009A0F05" w:rsidRDefault="009A0F0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4387982"/>
      <w:docPartObj>
        <w:docPartGallery w:val="Page Numbers (Bottom of Page)"/>
        <w:docPartUnique/>
      </w:docPartObj>
    </w:sdtPr>
    <w:sdtEndPr>
      <w:rPr>
        <w:noProof/>
      </w:rPr>
    </w:sdtEndPr>
    <w:sdtContent>
      <w:p w:rsidR="009A0F05" w:rsidRDefault="009A0F05">
        <w:pPr>
          <w:pStyle w:val="Footer"/>
          <w:jc w:val="center"/>
        </w:pPr>
        <w:r>
          <w:fldChar w:fldCharType="begin"/>
        </w:r>
        <w:r>
          <w:instrText xml:space="preserve"> PAGE   \* MERGEFORMAT </w:instrText>
        </w:r>
        <w:r>
          <w:fldChar w:fldCharType="separate"/>
        </w:r>
        <w:r w:rsidR="009619F5">
          <w:rPr>
            <w:noProof/>
          </w:rPr>
          <w:t>1</w:t>
        </w:r>
        <w:r>
          <w:rPr>
            <w:noProof/>
          </w:rPr>
          <w:fldChar w:fldCharType="end"/>
        </w:r>
      </w:p>
    </w:sdtContent>
  </w:sdt>
  <w:p w:rsidR="009A0F05" w:rsidRDefault="009A0F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1F15" w:rsidRDefault="00C81F15" w:rsidP="00915FA5">
      <w:r>
        <w:separator/>
      </w:r>
    </w:p>
  </w:footnote>
  <w:footnote w:type="continuationSeparator" w:id="0">
    <w:p w:rsidR="00C81F15" w:rsidRDefault="00C81F15" w:rsidP="00915F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0F05" w:rsidRPr="004F4675" w:rsidRDefault="009A0F05" w:rsidP="004F467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0F05" w:rsidRDefault="009A0F05" w:rsidP="00162B08">
    <w:pPr>
      <w:pStyle w:val="Header"/>
      <w:tabs>
        <w:tab w:val="right" w:pos="12780"/>
      </w:tabs>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0F05" w:rsidRDefault="009A0F0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0F05" w:rsidRPr="004F4675" w:rsidRDefault="009A0F05" w:rsidP="004F467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0F05" w:rsidRDefault="009A0F05" w:rsidP="00162B08">
    <w:pPr>
      <w:pStyle w:val="Header"/>
      <w:tabs>
        <w:tab w:val="right" w:pos="12780"/>
      </w:tabs>
      <w:jc w:val="righ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0F05" w:rsidRDefault="009A0F0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B0FA4"/>
    <w:multiLevelType w:val="hybridMultilevel"/>
    <w:tmpl w:val="0D501602"/>
    <w:lvl w:ilvl="0" w:tplc="B218F400">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color w:val="auto"/>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18F7EF3"/>
    <w:multiLevelType w:val="hybridMultilevel"/>
    <w:tmpl w:val="54967760"/>
    <w:lvl w:ilvl="0" w:tplc="5394D0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A43102"/>
    <w:multiLevelType w:val="hybridMultilevel"/>
    <w:tmpl w:val="B2D297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6302073"/>
    <w:multiLevelType w:val="hybridMultilevel"/>
    <w:tmpl w:val="37A2C2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AB5FB9"/>
    <w:multiLevelType w:val="multilevel"/>
    <w:tmpl w:val="5B60EB4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B3B52B0"/>
    <w:multiLevelType w:val="hybridMultilevel"/>
    <w:tmpl w:val="C27E1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814737"/>
    <w:multiLevelType w:val="hybridMultilevel"/>
    <w:tmpl w:val="73481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6B4F0F"/>
    <w:multiLevelType w:val="hybridMultilevel"/>
    <w:tmpl w:val="2F2AD6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803963"/>
    <w:multiLevelType w:val="hybridMultilevel"/>
    <w:tmpl w:val="BC081FC8"/>
    <w:lvl w:ilvl="0" w:tplc="BC021D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9B3F0E"/>
    <w:multiLevelType w:val="multilevel"/>
    <w:tmpl w:val="8026C0E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41C43F74"/>
    <w:multiLevelType w:val="hybridMultilevel"/>
    <w:tmpl w:val="E85C9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F75290"/>
    <w:multiLevelType w:val="hybridMultilevel"/>
    <w:tmpl w:val="2FB6D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DC7E82"/>
    <w:multiLevelType w:val="multilevel"/>
    <w:tmpl w:val="C7521262"/>
    <w:lvl w:ilvl="0">
      <w:start w:val="3"/>
      <w:numFmt w:val="decimal"/>
      <w:suff w:val="space"/>
      <w:lvlText w:val="Chapter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3" w15:restartNumberingAfterBreak="0">
    <w:nsid w:val="52401B3E"/>
    <w:multiLevelType w:val="hybridMultilevel"/>
    <w:tmpl w:val="853E24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FB6C47"/>
    <w:multiLevelType w:val="hybridMultilevel"/>
    <w:tmpl w:val="94CCFD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CF2109"/>
    <w:multiLevelType w:val="hybridMultilevel"/>
    <w:tmpl w:val="E85C9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DA0AC2"/>
    <w:multiLevelType w:val="multilevel"/>
    <w:tmpl w:val="3EDE23AA"/>
    <w:lvl w:ilvl="0">
      <w:start w:val="1"/>
      <w:numFmt w:val="decimal"/>
      <w:suff w:val="space"/>
      <w:lvlText w:val="Chapter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631E5102"/>
    <w:multiLevelType w:val="hybridMultilevel"/>
    <w:tmpl w:val="18D05D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3E526FA"/>
    <w:multiLevelType w:val="hybridMultilevel"/>
    <w:tmpl w:val="00FE5A6A"/>
    <w:lvl w:ilvl="0" w:tplc="B218F40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BEF7D35"/>
    <w:multiLevelType w:val="hybridMultilevel"/>
    <w:tmpl w:val="4442F6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E230BC"/>
    <w:multiLevelType w:val="multilevel"/>
    <w:tmpl w:val="6F3013F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16"/>
  </w:num>
  <w:num w:numId="2">
    <w:abstractNumId w:val="12"/>
  </w:num>
  <w:num w:numId="3">
    <w:abstractNumId w:val="2"/>
  </w:num>
  <w:num w:numId="4">
    <w:abstractNumId w:val="18"/>
  </w:num>
  <w:num w:numId="5">
    <w:abstractNumId w:val="0"/>
  </w:num>
  <w:num w:numId="6">
    <w:abstractNumId w:val="6"/>
  </w:num>
  <w:num w:numId="7">
    <w:abstractNumId w:val="13"/>
  </w:num>
  <w:num w:numId="8">
    <w:abstractNumId w:val="3"/>
  </w:num>
  <w:num w:numId="9">
    <w:abstractNumId w:val="14"/>
  </w:num>
  <w:num w:numId="10">
    <w:abstractNumId w:val="11"/>
  </w:num>
  <w:num w:numId="11">
    <w:abstractNumId w:val="19"/>
  </w:num>
  <w:num w:numId="12">
    <w:abstractNumId w:val="7"/>
  </w:num>
  <w:num w:numId="13">
    <w:abstractNumId w:val="5"/>
  </w:num>
  <w:num w:numId="14">
    <w:abstractNumId w:val="20"/>
  </w:num>
  <w:num w:numId="15">
    <w:abstractNumId w:val="4"/>
  </w:num>
  <w:num w:numId="16">
    <w:abstractNumId w:val="9"/>
  </w:num>
  <w:num w:numId="17">
    <w:abstractNumId w:val="8"/>
  </w:num>
  <w:num w:numId="18">
    <w:abstractNumId w:val="10"/>
  </w:num>
  <w:num w:numId="19">
    <w:abstractNumId w:val="15"/>
  </w:num>
  <w:num w:numId="20">
    <w:abstractNumId w:val="17"/>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DDD"/>
    <w:rsid w:val="000004DC"/>
    <w:rsid w:val="00000FF8"/>
    <w:rsid w:val="000015EA"/>
    <w:rsid w:val="000016F1"/>
    <w:rsid w:val="00004788"/>
    <w:rsid w:val="00006648"/>
    <w:rsid w:val="00010832"/>
    <w:rsid w:val="0001288E"/>
    <w:rsid w:val="00012A2F"/>
    <w:rsid w:val="00013848"/>
    <w:rsid w:val="00013D62"/>
    <w:rsid w:val="000152A5"/>
    <w:rsid w:val="000208C9"/>
    <w:rsid w:val="00027836"/>
    <w:rsid w:val="00032488"/>
    <w:rsid w:val="00040B1A"/>
    <w:rsid w:val="00041063"/>
    <w:rsid w:val="000411B3"/>
    <w:rsid w:val="0004123C"/>
    <w:rsid w:val="00041475"/>
    <w:rsid w:val="00044824"/>
    <w:rsid w:val="00046775"/>
    <w:rsid w:val="0004759A"/>
    <w:rsid w:val="00050A1F"/>
    <w:rsid w:val="00051B5F"/>
    <w:rsid w:val="000521BB"/>
    <w:rsid w:val="00056AA7"/>
    <w:rsid w:val="000639F2"/>
    <w:rsid w:val="00065102"/>
    <w:rsid w:val="00067109"/>
    <w:rsid w:val="00073156"/>
    <w:rsid w:val="0007372E"/>
    <w:rsid w:val="000746E4"/>
    <w:rsid w:val="000807CF"/>
    <w:rsid w:val="00081E5A"/>
    <w:rsid w:val="000821D3"/>
    <w:rsid w:val="00085A6F"/>
    <w:rsid w:val="00085F6D"/>
    <w:rsid w:val="00086A53"/>
    <w:rsid w:val="00091C59"/>
    <w:rsid w:val="00092A97"/>
    <w:rsid w:val="00093678"/>
    <w:rsid w:val="00095041"/>
    <w:rsid w:val="000960C2"/>
    <w:rsid w:val="000967C1"/>
    <w:rsid w:val="0009689E"/>
    <w:rsid w:val="00096C7E"/>
    <w:rsid w:val="00096CA2"/>
    <w:rsid w:val="000A01F4"/>
    <w:rsid w:val="000A375F"/>
    <w:rsid w:val="000B0F08"/>
    <w:rsid w:val="000B15E5"/>
    <w:rsid w:val="000B7215"/>
    <w:rsid w:val="000C0193"/>
    <w:rsid w:val="000C08F3"/>
    <w:rsid w:val="000C2819"/>
    <w:rsid w:val="000C5494"/>
    <w:rsid w:val="000C6E45"/>
    <w:rsid w:val="000D0D66"/>
    <w:rsid w:val="000D1B18"/>
    <w:rsid w:val="000D1CD2"/>
    <w:rsid w:val="000D2F60"/>
    <w:rsid w:val="000D30E9"/>
    <w:rsid w:val="000D49CD"/>
    <w:rsid w:val="000D6E50"/>
    <w:rsid w:val="000E25A3"/>
    <w:rsid w:val="000E470A"/>
    <w:rsid w:val="000E7534"/>
    <w:rsid w:val="000F27F5"/>
    <w:rsid w:val="000F355A"/>
    <w:rsid w:val="000F4AE6"/>
    <w:rsid w:val="000F4F03"/>
    <w:rsid w:val="000F79FD"/>
    <w:rsid w:val="001048FC"/>
    <w:rsid w:val="00106269"/>
    <w:rsid w:val="00106DD2"/>
    <w:rsid w:val="001102CD"/>
    <w:rsid w:val="00111260"/>
    <w:rsid w:val="001136F6"/>
    <w:rsid w:val="001142FA"/>
    <w:rsid w:val="00115DE8"/>
    <w:rsid w:val="00115F59"/>
    <w:rsid w:val="00115FE0"/>
    <w:rsid w:val="001178C2"/>
    <w:rsid w:val="00117E53"/>
    <w:rsid w:val="0012124D"/>
    <w:rsid w:val="00126948"/>
    <w:rsid w:val="00131722"/>
    <w:rsid w:val="0013424A"/>
    <w:rsid w:val="0013631A"/>
    <w:rsid w:val="00140F81"/>
    <w:rsid w:val="00141F63"/>
    <w:rsid w:val="00143ECF"/>
    <w:rsid w:val="00144AEA"/>
    <w:rsid w:val="001505C6"/>
    <w:rsid w:val="00151FB6"/>
    <w:rsid w:val="00152650"/>
    <w:rsid w:val="00153A2D"/>
    <w:rsid w:val="00155BD6"/>
    <w:rsid w:val="0015608F"/>
    <w:rsid w:val="00162139"/>
    <w:rsid w:val="00162B08"/>
    <w:rsid w:val="001632C3"/>
    <w:rsid w:val="00172AC5"/>
    <w:rsid w:val="00174009"/>
    <w:rsid w:val="00175997"/>
    <w:rsid w:val="00176B2F"/>
    <w:rsid w:val="00183F2D"/>
    <w:rsid w:val="00185590"/>
    <w:rsid w:val="0018796D"/>
    <w:rsid w:val="00190BA9"/>
    <w:rsid w:val="0019194D"/>
    <w:rsid w:val="00192F2E"/>
    <w:rsid w:val="001A025A"/>
    <w:rsid w:val="001A1CE1"/>
    <w:rsid w:val="001A1DE6"/>
    <w:rsid w:val="001A245F"/>
    <w:rsid w:val="001A255A"/>
    <w:rsid w:val="001A39C6"/>
    <w:rsid w:val="001A5DCD"/>
    <w:rsid w:val="001A687D"/>
    <w:rsid w:val="001B16BA"/>
    <w:rsid w:val="001B2B9E"/>
    <w:rsid w:val="001B3DE6"/>
    <w:rsid w:val="001B5366"/>
    <w:rsid w:val="001B5E75"/>
    <w:rsid w:val="001B7219"/>
    <w:rsid w:val="001C16DD"/>
    <w:rsid w:val="001C19AE"/>
    <w:rsid w:val="001C2C1B"/>
    <w:rsid w:val="001C4948"/>
    <w:rsid w:val="001C66CD"/>
    <w:rsid w:val="001D12A2"/>
    <w:rsid w:val="001D1DD2"/>
    <w:rsid w:val="001D3F84"/>
    <w:rsid w:val="001E0808"/>
    <w:rsid w:val="001E414A"/>
    <w:rsid w:val="001E4449"/>
    <w:rsid w:val="001E6E50"/>
    <w:rsid w:val="001E7EA8"/>
    <w:rsid w:val="001F49E6"/>
    <w:rsid w:val="001F5429"/>
    <w:rsid w:val="002025A2"/>
    <w:rsid w:val="002026C7"/>
    <w:rsid w:val="00212140"/>
    <w:rsid w:val="00213AB6"/>
    <w:rsid w:val="0021530C"/>
    <w:rsid w:val="00217DC8"/>
    <w:rsid w:val="00222864"/>
    <w:rsid w:val="00223570"/>
    <w:rsid w:val="00226913"/>
    <w:rsid w:val="00236F62"/>
    <w:rsid w:val="002371B2"/>
    <w:rsid w:val="002372A0"/>
    <w:rsid w:val="0023776B"/>
    <w:rsid w:val="0024132A"/>
    <w:rsid w:val="0024182D"/>
    <w:rsid w:val="00241A9C"/>
    <w:rsid w:val="00242E44"/>
    <w:rsid w:val="00242EB2"/>
    <w:rsid w:val="00243536"/>
    <w:rsid w:val="00244B29"/>
    <w:rsid w:val="00245309"/>
    <w:rsid w:val="002470F5"/>
    <w:rsid w:val="002473AE"/>
    <w:rsid w:val="00247611"/>
    <w:rsid w:val="002504FF"/>
    <w:rsid w:val="00251AEA"/>
    <w:rsid w:val="002523BF"/>
    <w:rsid w:val="0025728C"/>
    <w:rsid w:val="00257CF9"/>
    <w:rsid w:val="002636D6"/>
    <w:rsid w:val="00263E9A"/>
    <w:rsid w:val="00264281"/>
    <w:rsid w:val="00266474"/>
    <w:rsid w:val="00272138"/>
    <w:rsid w:val="002735A2"/>
    <w:rsid w:val="00274121"/>
    <w:rsid w:val="00283A6A"/>
    <w:rsid w:val="00283BFB"/>
    <w:rsid w:val="00283EE8"/>
    <w:rsid w:val="00287E5A"/>
    <w:rsid w:val="002915BE"/>
    <w:rsid w:val="00293220"/>
    <w:rsid w:val="0029384D"/>
    <w:rsid w:val="00294A0E"/>
    <w:rsid w:val="00295B9A"/>
    <w:rsid w:val="00295BA4"/>
    <w:rsid w:val="00296279"/>
    <w:rsid w:val="0029667E"/>
    <w:rsid w:val="002A1267"/>
    <w:rsid w:val="002A56B3"/>
    <w:rsid w:val="002B0147"/>
    <w:rsid w:val="002B1C8D"/>
    <w:rsid w:val="002B4D71"/>
    <w:rsid w:val="002B5275"/>
    <w:rsid w:val="002B7EB6"/>
    <w:rsid w:val="002C19E0"/>
    <w:rsid w:val="002C21A3"/>
    <w:rsid w:val="002C2D11"/>
    <w:rsid w:val="002C4A8B"/>
    <w:rsid w:val="002C66F6"/>
    <w:rsid w:val="002C685D"/>
    <w:rsid w:val="002C7698"/>
    <w:rsid w:val="002D15CC"/>
    <w:rsid w:val="002D1BD0"/>
    <w:rsid w:val="002D46DC"/>
    <w:rsid w:val="002D6CBD"/>
    <w:rsid w:val="002E055F"/>
    <w:rsid w:val="002E2629"/>
    <w:rsid w:val="002E2C61"/>
    <w:rsid w:val="002E47AA"/>
    <w:rsid w:val="002E49D4"/>
    <w:rsid w:val="002F310A"/>
    <w:rsid w:val="002F5AC3"/>
    <w:rsid w:val="002F6FCE"/>
    <w:rsid w:val="003022D2"/>
    <w:rsid w:val="00303FDC"/>
    <w:rsid w:val="003050B9"/>
    <w:rsid w:val="0030612F"/>
    <w:rsid w:val="00306644"/>
    <w:rsid w:val="00307DDE"/>
    <w:rsid w:val="00310674"/>
    <w:rsid w:val="00311B15"/>
    <w:rsid w:val="00314DF4"/>
    <w:rsid w:val="00314F12"/>
    <w:rsid w:val="00322581"/>
    <w:rsid w:val="00323630"/>
    <w:rsid w:val="003267E7"/>
    <w:rsid w:val="00330D4C"/>
    <w:rsid w:val="0033124B"/>
    <w:rsid w:val="003349AD"/>
    <w:rsid w:val="00341E62"/>
    <w:rsid w:val="00342C38"/>
    <w:rsid w:val="003446C0"/>
    <w:rsid w:val="00344900"/>
    <w:rsid w:val="00344FDE"/>
    <w:rsid w:val="00351339"/>
    <w:rsid w:val="00351783"/>
    <w:rsid w:val="00353BBF"/>
    <w:rsid w:val="00353D36"/>
    <w:rsid w:val="00356139"/>
    <w:rsid w:val="003726F4"/>
    <w:rsid w:val="00376038"/>
    <w:rsid w:val="00381ED2"/>
    <w:rsid w:val="0038282B"/>
    <w:rsid w:val="003828D9"/>
    <w:rsid w:val="00383565"/>
    <w:rsid w:val="003857BA"/>
    <w:rsid w:val="00386360"/>
    <w:rsid w:val="0038684B"/>
    <w:rsid w:val="0038757B"/>
    <w:rsid w:val="003939CC"/>
    <w:rsid w:val="003952AC"/>
    <w:rsid w:val="0039539E"/>
    <w:rsid w:val="0039684B"/>
    <w:rsid w:val="003968FB"/>
    <w:rsid w:val="003A2924"/>
    <w:rsid w:val="003A4C1B"/>
    <w:rsid w:val="003A690E"/>
    <w:rsid w:val="003B2B50"/>
    <w:rsid w:val="003B426C"/>
    <w:rsid w:val="003B4C44"/>
    <w:rsid w:val="003B56BD"/>
    <w:rsid w:val="003C1689"/>
    <w:rsid w:val="003C1A81"/>
    <w:rsid w:val="003D49D4"/>
    <w:rsid w:val="003D50EE"/>
    <w:rsid w:val="003D5327"/>
    <w:rsid w:val="003E18FA"/>
    <w:rsid w:val="003E2505"/>
    <w:rsid w:val="003E30AF"/>
    <w:rsid w:val="003E4A81"/>
    <w:rsid w:val="003F0AB1"/>
    <w:rsid w:val="003F0C06"/>
    <w:rsid w:val="003F28B9"/>
    <w:rsid w:val="003F5E32"/>
    <w:rsid w:val="003F6693"/>
    <w:rsid w:val="003F68FB"/>
    <w:rsid w:val="003F7ED8"/>
    <w:rsid w:val="004038D5"/>
    <w:rsid w:val="00404D02"/>
    <w:rsid w:val="00407126"/>
    <w:rsid w:val="00407F16"/>
    <w:rsid w:val="00410FCD"/>
    <w:rsid w:val="0041135F"/>
    <w:rsid w:val="00416AE5"/>
    <w:rsid w:val="00417421"/>
    <w:rsid w:val="004209D8"/>
    <w:rsid w:val="0042291B"/>
    <w:rsid w:val="0042351D"/>
    <w:rsid w:val="00423C74"/>
    <w:rsid w:val="0043171B"/>
    <w:rsid w:val="00434D76"/>
    <w:rsid w:val="00441502"/>
    <w:rsid w:val="0044376C"/>
    <w:rsid w:val="004443D6"/>
    <w:rsid w:val="0044516C"/>
    <w:rsid w:val="00445BC1"/>
    <w:rsid w:val="00451AAB"/>
    <w:rsid w:val="00461B4E"/>
    <w:rsid w:val="00461E31"/>
    <w:rsid w:val="0046323B"/>
    <w:rsid w:val="00463A13"/>
    <w:rsid w:val="00465990"/>
    <w:rsid w:val="00470552"/>
    <w:rsid w:val="004705BF"/>
    <w:rsid w:val="00471449"/>
    <w:rsid w:val="00474944"/>
    <w:rsid w:val="00476C5A"/>
    <w:rsid w:val="004808F3"/>
    <w:rsid w:val="00481E6B"/>
    <w:rsid w:val="004844F8"/>
    <w:rsid w:val="00486E86"/>
    <w:rsid w:val="0049305E"/>
    <w:rsid w:val="00493763"/>
    <w:rsid w:val="00493CDA"/>
    <w:rsid w:val="004971F1"/>
    <w:rsid w:val="004A1DCC"/>
    <w:rsid w:val="004B0B42"/>
    <w:rsid w:val="004B0DE3"/>
    <w:rsid w:val="004B1194"/>
    <w:rsid w:val="004B1416"/>
    <w:rsid w:val="004B2101"/>
    <w:rsid w:val="004B38B9"/>
    <w:rsid w:val="004B5390"/>
    <w:rsid w:val="004B6860"/>
    <w:rsid w:val="004B7FB3"/>
    <w:rsid w:val="004C1BCB"/>
    <w:rsid w:val="004C4CA0"/>
    <w:rsid w:val="004C5239"/>
    <w:rsid w:val="004C60E1"/>
    <w:rsid w:val="004C6C08"/>
    <w:rsid w:val="004D0D84"/>
    <w:rsid w:val="004D62CB"/>
    <w:rsid w:val="004D7CA7"/>
    <w:rsid w:val="004E0F54"/>
    <w:rsid w:val="004E3A5B"/>
    <w:rsid w:val="004E4BE5"/>
    <w:rsid w:val="004E4D56"/>
    <w:rsid w:val="004E730B"/>
    <w:rsid w:val="004E7563"/>
    <w:rsid w:val="004F0E01"/>
    <w:rsid w:val="004F4675"/>
    <w:rsid w:val="004F4BEC"/>
    <w:rsid w:val="00500BC6"/>
    <w:rsid w:val="00501B0B"/>
    <w:rsid w:val="0050260E"/>
    <w:rsid w:val="005049EA"/>
    <w:rsid w:val="00507867"/>
    <w:rsid w:val="00514A99"/>
    <w:rsid w:val="00514B4B"/>
    <w:rsid w:val="00516DC5"/>
    <w:rsid w:val="00520C92"/>
    <w:rsid w:val="0052125F"/>
    <w:rsid w:val="00521F64"/>
    <w:rsid w:val="00522F58"/>
    <w:rsid w:val="00535DE1"/>
    <w:rsid w:val="005436E2"/>
    <w:rsid w:val="005451ED"/>
    <w:rsid w:val="005452AD"/>
    <w:rsid w:val="005456AE"/>
    <w:rsid w:val="00545B03"/>
    <w:rsid w:val="005522DB"/>
    <w:rsid w:val="005542B1"/>
    <w:rsid w:val="00561756"/>
    <w:rsid w:val="005620D8"/>
    <w:rsid w:val="005627A6"/>
    <w:rsid w:val="00562D9F"/>
    <w:rsid w:val="00564BA8"/>
    <w:rsid w:val="00565984"/>
    <w:rsid w:val="00566780"/>
    <w:rsid w:val="005670CB"/>
    <w:rsid w:val="005701CF"/>
    <w:rsid w:val="00570649"/>
    <w:rsid w:val="00570BAA"/>
    <w:rsid w:val="00573A15"/>
    <w:rsid w:val="00574890"/>
    <w:rsid w:val="005750B0"/>
    <w:rsid w:val="00575ACE"/>
    <w:rsid w:val="00576411"/>
    <w:rsid w:val="005766EE"/>
    <w:rsid w:val="0057674A"/>
    <w:rsid w:val="00576F1F"/>
    <w:rsid w:val="0058198D"/>
    <w:rsid w:val="00581C78"/>
    <w:rsid w:val="00583759"/>
    <w:rsid w:val="005864F7"/>
    <w:rsid w:val="00586AA8"/>
    <w:rsid w:val="00587F33"/>
    <w:rsid w:val="005904D8"/>
    <w:rsid w:val="0059092C"/>
    <w:rsid w:val="0059303C"/>
    <w:rsid w:val="00595465"/>
    <w:rsid w:val="00596123"/>
    <w:rsid w:val="005A0BD2"/>
    <w:rsid w:val="005A79DB"/>
    <w:rsid w:val="005B05A8"/>
    <w:rsid w:val="005B45EE"/>
    <w:rsid w:val="005B500C"/>
    <w:rsid w:val="005B5402"/>
    <w:rsid w:val="005B61F4"/>
    <w:rsid w:val="005C056E"/>
    <w:rsid w:val="005C41D5"/>
    <w:rsid w:val="005C4D7D"/>
    <w:rsid w:val="005C6D7A"/>
    <w:rsid w:val="005D08CE"/>
    <w:rsid w:val="005D0AF8"/>
    <w:rsid w:val="005D61FD"/>
    <w:rsid w:val="005D759E"/>
    <w:rsid w:val="005E1F27"/>
    <w:rsid w:val="005E3BFF"/>
    <w:rsid w:val="005E4E08"/>
    <w:rsid w:val="005E6F6F"/>
    <w:rsid w:val="005F1C21"/>
    <w:rsid w:val="005F63B7"/>
    <w:rsid w:val="005F77AB"/>
    <w:rsid w:val="006018CE"/>
    <w:rsid w:val="00605207"/>
    <w:rsid w:val="00606215"/>
    <w:rsid w:val="0060671E"/>
    <w:rsid w:val="006068AF"/>
    <w:rsid w:val="00610C1A"/>
    <w:rsid w:val="006111C3"/>
    <w:rsid w:val="006114AA"/>
    <w:rsid w:val="00617128"/>
    <w:rsid w:val="00617498"/>
    <w:rsid w:val="00617722"/>
    <w:rsid w:val="00617B8F"/>
    <w:rsid w:val="00630D74"/>
    <w:rsid w:val="00630E96"/>
    <w:rsid w:val="006323FA"/>
    <w:rsid w:val="0063322D"/>
    <w:rsid w:val="00634A34"/>
    <w:rsid w:val="00634DD3"/>
    <w:rsid w:val="00636973"/>
    <w:rsid w:val="006376A3"/>
    <w:rsid w:val="00642255"/>
    <w:rsid w:val="00643478"/>
    <w:rsid w:val="00644670"/>
    <w:rsid w:val="00645CF8"/>
    <w:rsid w:val="00645E6D"/>
    <w:rsid w:val="00646E9F"/>
    <w:rsid w:val="00647DDD"/>
    <w:rsid w:val="006516AA"/>
    <w:rsid w:val="00652413"/>
    <w:rsid w:val="00656E4D"/>
    <w:rsid w:val="00656E69"/>
    <w:rsid w:val="00660D0D"/>
    <w:rsid w:val="006659A8"/>
    <w:rsid w:val="006671F6"/>
    <w:rsid w:val="00673303"/>
    <w:rsid w:val="0067527F"/>
    <w:rsid w:val="00677010"/>
    <w:rsid w:val="00680870"/>
    <w:rsid w:val="00681DD3"/>
    <w:rsid w:val="006830DD"/>
    <w:rsid w:val="0068349B"/>
    <w:rsid w:val="00684D3D"/>
    <w:rsid w:val="00687E53"/>
    <w:rsid w:val="00690A3F"/>
    <w:rsid w:val="006927AB"/>
    <w:rsid w:val="00692B0B"/>
    <w:rsid w:val="00693450"/>
    <w:rsid w:val="00695687"/>
    <w:rsid w:val="00696292"/>
    <w:rsid w:val="006A3EFD"/>
    <w:rsid w:val="006B30F5"/>
    <w:rsid w:val="006B3F37"/>
    <w:rsid w:val="006B43C3"/>
    <w:rsid w:val="006B4494"/>
    <w:rsid w:val="006B5DB7"/>
    <w:rsid w:val="006B7222"/>
    <w:rsid w:val="006C1B70"/>
    <w:rsid w:val="006C61AA"/>
    <w:rsid w:val="006D2680"/>
    <w:rsid w:val="006D2B8A"/>
    <w:rsid w:val="006D551B"/>
    <w:rsid w:val="006D5B17"/>
    <w:rsid w:val="006E1CC6"/>
    <w:rsid w:val="006E58BA"/>
    <w:rsid w:val="006F0D84"/>
    <w:rsid w:val="006F20E5"/>
    <w:rsid w:val="006F3439"/>
    <w:rsid w:val="006F3A02"/>
    <w:rsid w:val="006F3A6C"/>
    <w:rsid w:val="006F5081"/>
    <w:rsid w:val="006F687B"/>
    <w:rsid w:val="00700EE8"/>
    <w:rsid w:val="007011B2"/>
    <w:rsid w:val="00701F01"/>
    <w:rsid w:val="00702248"/>
    <w:rsid w:val="00702A42"/>
    <w:rsid w:val="007100BB"/>
    <w:rsid w:val="0071772D"/>
    <w:rsid w:val="00717B9C"/>
    <w:rsid w:val="00720515"/>
    <w:rsid w:val="00720DFB"/>
    <w:rsid w:val="00722A10"/>
    <w:rsid w:val="00722DEB"/>
    <w:rsid w:val="007238BB"/>
    <w:rsid w:val="007301A7"/>
    <w:rsid w:val="00732E3F"/>
    <w:rsid w:val="007337A5"/>
    <w:rsid w:val="0073422C"/>
    <w:rsid w:val="00734E10"/>
    <w:rsid w:val="00736605"/>
    <w:rsid w:val="00736E48"/>
    <w:rsid w:val="00743071"/>
    <w:rsid w:val="00744D11"/>
    <w:rsid w:val="00751EEC"/>
    <w:rsid w:val="00752339"/>
    <w:rsid w:val="0075241F"/>
    <w:rsid w:val="00761B8C"/>
    <w:rsid w:val="00762939"/>
    <w:rsid w:val="00764369"/>
    <w:rsid w:val="0076692F"/>
    <w:rsid w:val="00770DF1"/>
    <w:rsid w:val="007716D7"/>
    <w:rsid w:val="00772543"/>
    <w:rsid w:val="00773200"/>
    <w:rsid w:val="00773CC4"/>
    <w:rsid w:val="0077533D"/>
    <w:rsid w:val="00775DFD"/>
    <w:rsid w:val="007812C4"/>
    <w:rsid w:val="00783AA3"/>
    <w:rsid w:val="00784E27"/>
    <w:rsid w:val="00786E90"/>
    <w:rsid w:val="00792C7F"/>
    <w:rsid w:val="00797BBA"/>
    <w:rsid w:val="007A147F"/>
    <w:rsid w:val="007A22E0"/>
    <w:rsid w:val="007B0E70"/>
    <w:rsid w:val="007B1971"/>
    <w:rsid w:val="007B4A0F"/>
    <w:rsid w:val="007C16B9"/>
    <w:rsid w:val="007C359E"/>
    <w:rsid w:val="007C542C"/>
    <w:rsid w:val="007C78A9"/>
    <w:rsid w:val="007C7C66"/>
    <w:rsid w:val="007D004C"/>
    <w:rsid w:val="007D17F3"/>
    <w:rsid w:val="007D3D1A"/>
    <w:rsid w:val="007D6196"/>
    <w:rsid w:val="007D73D8"/>
    <w:rsid w:val="007D7F82"/>
    <w:rsid w:val="007E0F34"/>
    <w:rsid w:val="007E77BA"/>
    <w:rsid w:val="007F00ED"/>
    <w:rsid w:val="007F60F2"/>
    <w:rsid w:val="007F6AB1"/>
    <w:rsid w:val="008001CB"/>
    <w:rsid w:val="00801969"/>
    <w:rsid w:val="00802F3F"/>
    <w:rsid w:val="008041E5"/>
    <w:rsid w:val="00810B3C"/>
    <w:rsid w:val="008117F4"/>
    <w:rsid w:val="00813600"/>
    <w:rsid w:val="0081371E"/>
    <w:rsid w:val="008151BF"/>
    <w:rsid w:val="00816EBA"/>
    <w:rsid w:val="00821D78"/>
    <w:rsid w:val="0082391E"/>
    <w:rsid w:val="00837D28"/>
    <w:rsid w:val="008405FC"/>
    <w:rsid w:val="00840DA2"/>
    <w:rsid w:val="008417B3"/>
    <w:rsid w:val="00852F55"/>
    <w:rsid w:val="0085599B"/>
    <w:rsid w:val="00857875"/>
    <w:rsid w:val="00863B2A"/>
    <w:rsid w:val="008663C1"/>
    <w:rsid w:val="00870097"/>
    <w:rsid w:val="008701EE"/>
    <w:rsid w:val="008705FC"/>
    <w:rsid w:val="00871468"/>
    <w:rsid w:val="008720EF"/>
    <w:rsid w:val="00877267"/>
    <w:rsid w:val="00880EB4"/>
    <w:rsid w:val="00882A33"/>
    <w:rsid w:val="0088569B"/>
    <w:rsid w:val="00886096"/>
    <w:rsid w:val="0088621C"/>
    <w:rsid w:val="00890C65"/>
    <w:rsid w:val="0089120D"/>
    <w:rsid w:val="008953A1"/>
    <w:rsid w:val="00897D4F"/>
    <w:rsid w:val="008A05DB"/>
    <w:rsid w:val="008A5714"/>
    <w:rsid w:val="008B2216"/>
    <w:rsid w:val="008B22A6"/>
    <w:rsid w:val="008B5D6C"/>
    <w:rsid w:val="008B7A4C"/>
    <w:rsid w:val="008C18F3"/>
    <w:rsid w:val="008C3818"/>
    <w:rsid w:val="008C40A9"/>
    <w:rsid w:val="008C4F27"/>
    <w:rsid w:val="008C528B"/>
    <w:rsid w:val="008C6122"/>
    <w:rsid w:val="008C747B"/>
    <w:rsid w:val="008C778D"/>
    <w:rsid w:val="008D0606"/>
    <w:rsid w:val="008D723C"/>
    <w:rsid w:val="008D7248"/>
    <w:rsid w:val="008E3F6A"/>
    <w:rsid w:val="008E59FD"/>
    <w:rsid w:val="008E62A3"/>
    <w:rsid w:val="008F0AAD"/>
    <w:rsid w:val="008F177F"/>
    <w:rsid w:val="008F2C40"/>
    <w:rsid w:val="008F48C2"/>
    <w:rsid w:val="008F6D08"/>
    <w:rsid w:val="009065CB"/>
    <w:rsid w:val="00915FA5"/>
    <w:rsid w:val="00921DE5"/>
    <w:rsid w:val="009220BB"/>
    <w:rsid w:val="0092280C"/>
    <w:rsid w:val="009256A7"/>
    <w:rsid w:val="0092691D"/>
    <w:rsid w:val="00926FFD"/>
    <w:rsid w:val="00930EF5"/>
    <w:rsid w:val="009311BE"/>
    <w:rsid w:val="00931334"/>
    <w:rsid w:val="00932CDD"/>
    <w:rsid w:val="009379D7"/>
    <w:rsid w:val="00940010"/>
    <w:rsid w:val="009432DE"/>
    <w:rsid w:val="00944C82"/>
    <w:rsid w:val="00945F2D"/>
    <w:rsid w:val="00945F92"/>
    <w:rsid w:val="00946350"/>
    <w:rsid w:val="00947920"/>
    <w:rsid w:val="00950E1E"/>
    <w:rsid w:val="00955EC6"/>
    <w:rsid w:val="00957D1B"/>
    <w:rsid w:val="009619F5"/>
    <w:rsid w:val="00964D1A"/>
    <w:rsid w:val="009652C2"/>
    <w:rsid w:val="00967630"/>
    <w:rsid w:val="009701D9"/>
    <w:rsid w:val="00970B07"/>
    <w:rsid w:val="00975B4E"/>
    <w:rsid w:val="00976C98"/>
    <w:rsid w:val="00980C63"/>
    <w:rsid w:val="00983681"/>
    <w:rsid w:val="0098467F"/>
    <w:rsid w:val="00986B14"/>
    <w:rsid w:val="00991D25"/>
    <w:rsid w:val="00994779"/>
    <w:rsid w:val="00994D53"/>
    <w:rsid w:val="009970CE"/>
    <w:rsid w:val="009A0A4A"/>
    <w:rsid w:val="009A0F05"/>
    <w:rsid w:val="009A1699"/>
    <w:rsid w:val="009A2F37"/>
    <w:rsid w:val="009B38D9"/>
    <w:rsid w:val="009B398F"/>
    <w:rsid w:val="009C46BA"/>
    <w:rsid w:val="009C6F67"/>
    <w:rsid w:val="009C7E86"/>
    <w:rsid w:val="009D198B"/>
    <w:rsid w:val="009D3552"/>
    <w:rsid w:val="009D37A7"/>
    <w:rsid w:val="009D4DCE"/>
    <w:rsid w:val="009D53B9"/>
    <w:rsid w:val="009D7745"/>
    <w:rsid w:val="009E1608"/>
    <w:rsid w:val="009E34D5"/>
    <w:rsid w:val="009E3DE3"/>
    <w:rsid w:val="009E3FD2"/>
    <w:rsid w:val="009E5B30"/>
    <w:rsid w:val="009F070B"/>
    <w:rsid w:val="009F3D7F"/>
    <w:rsid w:val="009F5889"/>
    <w:rsid w:val="00A03FFF"/>
    <w:rsid w:val="00A04932"/>
    <w:rsid w:val="00A04DB6"/>
    <w:rsid w:val="00A070C2"/>
    <w:rsid w:val="00A0747D"/>
    <w:rsid w:val="00A1007C"/>
    <w:rsid w:val="00A100D4"/>
    <w:rsid w:val="00A108F2"/>
    <w:rsid w:val="00A14C1C"/>
    <w:rsid w:val="00A15938"/>
    <w:rsid w:val="00A311EE"/>
    <w:rsid w:val="00A31D46"/>
    <w:rsid w:val="00A34F97"/>
    <w:rsid w:val="00A4014E"/>
    <w:rsid w:val="00A414FE"/>
    <w:rsid w:val="00A436F0"/>
    <w:rsid w:val="00A47003"/>
    <w:rsid w:val="00A47C09"/>
    <w:rsid w:val="00A51DC1"/>
    <w:rsid w:val="00A5289E"/>
    <w:rsid w:val="00A52C84"/>
    <w:rsid w:val="00A5354C"/>
    <w:rsid w:val="00A5677C"/>
    <w:rsid w:val="00A57358"/>
    <w:rsid w:val="00A57758"/>
    <w:rsid w:val="00A57BB5"/>
    <w:rsid w:val="00A60D70"/>
    <w:rsid w:val="00A61DDF"/>
    <w:rsid w:val="00A62061"/>
    <w:rsid w:val="00A64C95"/>
    <w:rsid w:val="00A65C54"/>
    <w:rsid w:val="00A66192"/>
    <w:rsid w:val="00A661EA"/>
    <w:rsid w:val="00A6784B"/>
    <w:rsid w:val="00A70E57"/>
    <w:rsid w:val="00A74049"/>
    <w:rsid w:val="00A77AD7"/>
    <w:rsid w:val="00A838EC"/>
    <w:rsid w:val="00A84D6E"/>
    <w:rsid w:val="00A907EF"/>
    <w:rsid w:val="00A91C06"/>
    <w:rsid w:val="00A9228B"/>
    <w:rsid w:val="00A93A37"/>
    <w:rsid w:val="00A94077"/>
    <w:rsid w:val="00A954C9"/>
    <w:rsid w:val="00A97B23"/>
    <w:rsid w:val="00AA1298"/>
    <w:rsid w:val="00AA1827"/>
    <w:rsid w:val="00AA30F4"/>
    <w:rsid w:val="00AA33E3"/>
    <w:rsid w:val="00AA4D3B"/>
    <w:rsid w:val="00AA5702"/>
    <w:rsid w:val="00AB2F42"/>
    <w:rsid w:val="00AB34BB"/>
    <w:rsid w:val="00AB5C1B"/>
    <w:rsid w:val="00AB5FFC"/>
    <w:rsid w:val="00AC21F5"/>
    <w:rsid w:val="00AC5DD8"/>
    <w:rsid w:val="00AD0944"/>
    <w:rsid w:val="00AD68F6"/>
    <w:rsid w:val="00AE0268"/>
    <w:rsid w:val="00AE0BD2"/>
    <w:rsid w:val="00AE0D2A"/>
    <w:rsid w:val="00AE1F52"/>
    <w:rsid w:val="00AE2C6E"/>
    <w:rsid w:val="00AE5AFC"/>
    <w:rsid w:val="00AE6519"/>
    <w:rsid w:val="00AE7BB1"/>
    <w:rsid w:val="00AF2DBC"/>
    <w:rsid w:val="00AF5F84"/>
    <w:rsid w:val="00AF63C9"/>
    <w:rsid w:val="00AF6C41"/>
    <w:rsid w:val="00B00857"/>
    <w:rsid w:val="00B009CA"/>
    <w:rsid w:val="00B019B9"/>
    <w:rsid w:val="00B04ABB"/>
    <w:rsid w:val="00B072DB"/>
    <w:rsid w:val="00B11436"/>
    <w:rsid w:val="00B1150B"/>
    <w:rsid w:val="00B13B73"/>
    <w:rsid w:val="00B14C09"/>
    <w:rsid w:val="00B15DC2"/>
    <w:rsid w:val="00B22448"/>
    <w:rsid w:val="00B22B29"/>
    <w:rsid w:val="00B2489B"/>
    <w:rsid w:val="00B24D21"/>
    <w:rsid w:val="00B302C1"/>
    <w:rsid w:val="00B31B9E"/>
    <w:rsid w:val="00B32BC0"/>
    <w:rsid w:val="00B349B7"/>
    <w:rsid w:val="00B35039"/>
    <w:rsid w:val="00B37E4C"/>
    <w:rsid w:val="00B4317B"/>
    <w:rsid w:val="00B44571"/>
    <w:rsid w:val="00B468D9"/>
    <w:rsid w:val="00B479AD"/>
    <w:rsid w:val="00B51BAF"/>
    <w:rsid w:val="00B53C0F"/>
    <w:rsid w:val="00B53D57"/>
    <w:rsid w:val="00B55671"/>
    <w:rsid w:val="00B57CEB"/>
    <w:rsid w:val="00B61768"/>
    <w:rsid w:val="00B6330D"/>
    <w:rsid w:val="00B66B1A"/>
    <w:rsid w:val="00B75854"/>
    <w:rsid w:val="00B805F3"/>
    <w:rsid w:val="00B80C5A"/>
    <w:rsid w:val="00B84735"/>
    <w:rsid w:val="00B84956"/>
    <w:rsid w:val="00B85D34"/>
    <w:rsid w:val="00B94190"/>
    <w:rsid w:val="00BA02E0"/>
    <w:rsid w:val="00BA07DD"/>
    <w:rsid w:val="00BA6C61"/>
    <w:rsid w:val="00BB274D"/>
    <w:rsid w:val="00BB2DC5"/>
    <w:rsid w:val="00BB40A9"/>
    <w:rsid w:val="00BB421E"/>
    <w:rsid w:val="00BB5341"/>
    <w:rsid w:val="00BC1B75"/>
    <w:rsid w:val="00BC482F"/>
    <w:rsid w:val="00BD053F"/>
    <w:rsid w:val="00BD112E"/>
    <w:rsid w:val="00BD3C7F"/>
    <w:rsid w:val="00BD5667"/>
    <w:rsid w:val="00BD6410"/>
    <w:rsid w:val="00BD767E"/>
    <w:rsid w:val="00BE185D"/>
    <w:rsid w:val="00BE190A"/>
    <w:rsid w:val="00BE32E9"/>
    <w:rsid w:val="00BE3ABC"/>
    <w:rsid w:val="00BE42A7"/>
    <w:rsid w:val="00BE5C0B"/>
    <w:rsid w:val="00BE72E3"/>
    <w:rsid w:val="00BF0430"/>
    <w:rsid w:val="00BF09FB"/>
    <w:rsid w:val="00BF11E5"/>
    <w:rsid w:val="00BF2CBF"/>
    <w:rsid w:val="00BF41F1"/>
    <w:rsid w:val="00C00DC7"/>
    <w:rsid w:val="00C019AE"/>
    <w:rsid w:val="00C01D76"/>
    <w:rsid w:val="00C03AC0"/>
    <w:rsid w:val="00C07AEC"/>
    <w:rsid w:val="00C14537"/>
    <w:rsid w:val="00C20357"/>
    <w:rsid w:val="00C21805"/>
    <w:rsid w:val="00C2201C"/>
    <w:rsid w:val="00C22B55"/>
    <w:rsid w:val="00C26E5B"/>
    <w:rsid w:val="00C279F8"/>
    <w:rsid w:val="00C31484"/>
    <w:rsid w:val="00C416C7"/>
    <w:rsid w:val="00C46425"/>
    <w:rsid w:val="00C50D3B"/>
    <w:rsid w:val="00C5263E"/>
    <w:rsid w:val="00C528AF"/>
    <w:rsid w:val="00C52A9F"/>
    <w:rsid w:val="00C552A6"/>
    <w:rsid w:val="00C5542A"/>
    <w:rsid w:val="00C57FB0"/>
    <w:rsid w:val="00C652D5"/>
    <w:rsid w:val="00C6585E"/>
    <w:rsid w:val="00C708A0"/>
    <w:rsid w:val="00C77AD5"/>
    <w:rsid w:val="00C80953"/>
    <w:rsid w:val="00C80C98"/>
    <w:rsid w:val="00C8149A"/>
    <w:rsid w:val="00C81F15"/>
    <w:rsid w:val="00C8252B"/>
    <w:rsid w:val="00C83F53"/>
    <w:rsid w:val="00C84DA9"/>
    <w:rsid w:val="00C85221"/>
    <w:rsid w:val="00C918D8"/>
    <w:rsid w:val="00C924F2"/>
    <w:rsid w:val="00C93230"/>
    <w:rsid w:val="00C96BB4"/>
    <w:rsid w:val="00C971B1"/>
    <w:rsid w:val="00CA030F"/>
    <w:rsid w:val="00CA242D"/>
    <w:rsid w:val="00CA2AD2"/>
    <w:rsid w:val="00CA48EB"/>
    <w:rsid w:val="00CA7E60"/>
    <w:rsid w:val="00CB12FD"/>
    <w:rsid w:val="00CB1913"/>
    <w:rsid w:val="00CB352E"/>
    <w:rsid w:val="00CB599B"/>
    <w:rsid w:val="00CB6D57"/>
    <w:rsid w:val="00CC0117"/>
    <w:rsid w:val="00CC1F41"/>
    <w:rsid w:val="00CC459E"/>
    <w:rsid w:val="00CC49B3"/>
    <w:rsid w:val="00CC546B"/>
    <w:rsid w:val="00CD15CC"/>
    <w:rsid w:val="00CD278D"/>
    <w:rsid w:val="00CD35B6"/>
    <w:rsid w:val="00CD7784"/>
    <w:rsid w:val="00CE1408"/>
    <w:rsid w:val="00CE65FE"/>
    <w:rsid w:val="00CE686B"/>
    <w:rsid w:val="00CF7898"/>
    <w:rsid w:val="00D00FE9"/>
    <w:rsid w:val="00D01849"/>
    <w:rsid w:val="00D01EC4"/>
    <w:rsid w:val="00D07089"/>
    <w:rsid w:val="00D07B76"/>
    <w:rsid w:val="00D1008E"/>
    <w:rsid w:val="00D10340"/>
    <w:rsid w:val="00D1295A"/>
    <w:rsid w:val="00D12BAC"/>
    <w:rsid w:val="00D13043"/>
    <w:rsid w:val="00D14B62"/>
    <w:rsid w:val="00D217CB"/>
    <w:rsid w:val="00D22E66"/>
    <w:rsid w:val="00D24944"/>
    <w:rsid w:val="00D2730A"/>
    <w:rsid w:val="00D2749B"/>
    <w:rsid w:val="00D317E7"/>
    <w:rsid w:val="00D3389F"/>
    <w:rsid w:val="00D34EFF"/>
    <w:rsid w:val="00D35E42"/>
    <w:rsid w:val="00D36D96"/>
    <w:rsid w:val="00D4014B"/>
    <w:rsid w:val="00D42C9E"/>
    <w:rsid w:val="00D4442A"/>
    <w:rsid w:val="00D45A7A"/>
    <w:rsid w:val="00D46B64"/>
    <w:rsid w:val="00D50D9A"/>
    <w:rsid w:val="00D52B27"/>
    <w:rsid w:val="00D52D04"/>
    <w:rsid w:val="00D5410D"/>
    <w:rsid w:val="00D57E7F"/>
    <w:rsid w:val="00D60F65"/>
    <w:rsid w:val="00D628F0"/>
    <w:rsid w:val="00D64367"/>
    <w:rsid w:val="00D66F3E"/>
    <w:rsid w:val="00D72295"/>
    <w:rsid w:val="00D72CFC"/>
    <w:rsid w:val="00D735DD"/>
    <w:rsid w:val="00D739BF"/>
    <w:rsid w:val="00D74219"/>
    <w:rsid w:val="00D76C4B"/>
    <w:rsid w:val="00D84A61"/>
    <w:rsid w:val="00D927DB"/>
    <w:rsid w:val="00D92B09"/>
    <w:rsid w:val="00D9476A"/>
    <w:rsid w:val="00D95259"/>
    <w:rsid w:val="00D9528C"/>
    <w:rsid w:val="00D9773C"/>
    <w:rsid w:val="00DA1BE5"/>
    <w:rsid w:val="00DB2B71"/>
    <w:rsid w:val="00DB31E8"/>
    <w:rsid w:val="00DB436F"/>
    <w:rsid w:val="00DB4B53"/>
    <w:rsid w:val="00DC1CC1"/>
    <w:rsid w:val="00DC313E"/>
    <w:rsid w:val="00DC3576"/>
    <w:rsid w:val="00DC4589"/>
    <w:rsid w:val="00DD279A"/>
    <w:rsid w:val="00DD2FF8"/>
    <w:rsid w:val="00DD357A"/>
    <w:rsid w:val="00DD3B32"/>
    <w:rsid w:val="00DE14D5"/>
    <w:rsid w:val="00DE218B"/>
    <w:rsid w:val="00DE2ECD"/>
    <w:rsid w:val="00DE6C1C"/>
    <w:rsid w:val="00DF0970"/>
    <w:rsid w:val="00DF19B9"/>
    <w:rsid w:val="00DF6CB5"/>
    <w:rsid w:val="00E0299D"/>
    <w:rsid w:val="00E02AC0"/>
    <w:rsid w:val="00E04266"/>
    <w:rsid w:val="00E06E7F"/>
    <w:rsid w:val="00E10089"/>
    <w:rsid w:val="00E100E2"/>
    <w:rsid w:val="00E11374"/>
    <w:rsid w:val="00E208BA"/>
    <w:rsid w:val="00E23420"/>
    <w:rsid w:val="00E25F45"/>
    <w:rsid w:val="00E2683D"/>
    <w:rsid w:val="00E268D5"/>
    <w:rsid w:val="00E26A5E"/>
    <w:rsid w:val="00E274C0"/>
    <w:rsid w:val="00E27B87"/>
    <w:rsid w:val="00E311A0"/>
    <w:rsid w:val="00E31AFA"/>
    <w:rsid w:val="00E32292"/>
    <w:rsid w:val="00E32BC0"/>
    <w:rsid w:val="00E33FEF"/>
    <w:rsid w:val="00E34BDD"/>
    <w:rsid w:val="00E3653E"/>
    <w:rsid w:val="00E36DB4"/>
    <w:rsid w:val="00E4126E"/>
    <w:rsid w:val="00E43934"/>
    <w:rsid w:val="00E44B2D"/>
    <w:rsid w:val="00E47464"/>
    <w:rsid w:val="00E478DA"/>
    <w:rsid w:val="00E50644"/>
    <w:rsid w:val="00E5127C"/>
    <w:rsid w:val="00E526D5"/>
    <w:rsid w:val="00E56865"/>
    <w:rsid w:val="00E568D5"/>
    <w:rsid w:val="00E57906"/>
    <w:rsid w:val="00E61949"/>
    <w:rsid w:val="00E61F8F"/>
    <w:rsid w:val="00E62536"/>
    <w:rsid w:val="00E628E6"/>
    <w:rsid w:val="00E63FD2"/>
    <w:rsid w:val="00E64800"/>
    <w:rsid w:val="00E650B9"/>
    <w:rsid w:val="00E66F8B"/>
    <w:rsid w:val="00E70DD5"/>
    <w:rsid w:val="00E73FFB"/>
    <w:rsid w:val="00E75F3E"/>
    <w:rsid w:val="00E77FF3"/>
    <w:rsid w:val="00E81303"/>
    <w:rsid w:val="00E81DDD"/>
    <w:rsid w:val="00E84612"/>
    <w:rsid w:val="00E871BF"/>
    <w:rsid w:val="00E91594"/>
    <w:rsid w:val="00E91E6E"/>
    <w:rsid w:val="00E91F96"/>
    <w:rsid w:val="00E92B07"/>
    <w:rsid w:val="00E933E7"/>
    <w:rsid w:val="00E940B0"/>
    <w:rsid w:val="00E94B04"/>
    <w:rsid w:val="00E978E7"/>
    <w:rsid w:val="00EA2EEE"/>
    <w:rsid w:val="00EA49AF"/>
    <w:rsid w:val="00EB102E"/>
    <w:rsid w:val="00EB38C4"/>
    <w:rsid w:val="00EB3976"/>
    <w:rsid w:val="00EB3A9D"/>
    <w:rsid w:val="00EC0053"/>
    <w:rsid w:val="00EC1AD1"/>
    <w:rsid w:val="00EC2C54"/>
    <w:rsid w:val="00EC33F4"/>
    <w:rsid w:val="00EC372D"/>
    <w:rsid w:val="00EC4501"/>
    <w:rsid w:val="00EC63BC"/>
    <w:rsid w:val="00ED14BE"/>
    <w:rsid w:val="00ED2FAF"/>
    <w:rsid w:val="00ED32E5"/>
    <w:rsid w:val="00ED607F"/>
    <w:rsid w:val="00ED6259"/>
    <w:rsid w:val="00EE6155"/>
    <w:rsid w:val="00EE635B"/>
    <w:rsid w:val="00EE6E87"/>
    <w:rsid w:val="00EF2362"/>
    <w:rsid w:val="00EF4750"/>
    <w:rsid w:val="00EF5E57"/>
    <w:rsid w:val="00F02E65"/>
    <w:rsid w:val="00F03081"/>
    <w:rsid w:val="00F04636"/>
    <w:rsid w:val="00F12E85"/>
    <w:rsid w:val="00F15605"/>
    <w:rsid w:val="00F15D2C"/>
    <w:rsid w:val="00F16EDD"/>
    <w:rsid w:val="00F17784"/>
    <w:rsid w:val="00F20AAA"/>
    <w:rsid w:val="00F210A0"/>
    <w:rsid w:val="00F21BC4"/>
    <w:rsid w:val="00F239DC"/>
    <w:rsid w:val="00F24A07"/>
    <w:rsid w:val="00F26BF7"/>
    <w:rsid w:val="00F330A2"/>
    <w:rsid w:val="00F333D9"/>
    <w:rsid w:val="00F34460"/>
    <w:rsid w:val="00F35FC3"/>
    <w:rsid w:val="00F3648A"/>
    <w:rsid w:val="00F374EA"/>
    <w:rsid w:val="00F374F6"/>
    <w:rsid w:val="00F4243B"/>
    <w:rsid w:val="00F42FB3"/>
    <w:rsid w:val="00F4326C"/>
    <w:rsid w:val="00F474AB"/>
    <w:rsid w:val="00F47DA2"/>
    <w:rsid w:val="00F51139"/>
    <w:rsid w:val="00F51911"/>
    <w:rsid w:val="00F52F97"/>
    <w:rsid w:val="00F5302E"/>
    <w:rsid w:val="00F535B3"/>
    <w:rsid w:val="00F552C7"/>
    <w:rsid w:val="00F55AB4"/>
    <w:rsid w:val="00F607E8"/>
    <w:rsid w:val="00F62235"/>
    <w:rsid w:val="00F62BF9"/>
    <w:rsid w:val="00F75323"/>
    <w:rsid w:val="00F75BC4"/>
    <w:rsid w:val="00F76AAC"/>
    <w:rsid w:val="00F77937"/>
    <w:rsid w:val="00F804C3"/>
    <w:rsid w:val="00F82EE5"/>
    <w:rsid w:val="00F8336C"/>
    <w:rsid w:val="00F83821"/>
    <w:rsid w:val="00F85AF8"/>
    <w:rsid w:val="00F87353"/>
    <w:rsid w:val="00F877D8"/>
    <w:rsid w:val="00F90195"/>
    <w:rsid w:val="00F91A30"/>
    <w:rsid w:val="00F97547"/>
    <w:rsid w:val="00FA06AF"/>
    <w:rsid w:val="00FA1946"/>
    <w:rsid w:val="00FA4385"/>
    <w:rsid w:val="00FA5461"/>
    <w:rsid w:val="00FA569C"/>
    <w:rsid w:val="00FA5AA1"/>
    <w:rsid w:val="00FB3943"/>
    <w:rsid w:val="00FB5067"/>
    <w:rsid w:val="00FB5B34"/>
    <w:rsid w:val="00FB613F"/>
    <w:rsid w:val="00FB78B4"/>
    <w:rsid w:val="00FC0A5F"/>
    <w:rsid w:val="00FC14F5"/>
    <w:rsid w:val="00FC58A0"/>
    <w:rsid w:val="00FD0C3F"/>
    <w:rsid w:val="00FD2ACC"/>
    <w:rsid w:val="00FD3DB6"/>
    <w:rsid w:val="00FD7053"/>
    <w:rsid w:val="00FE0F03"/>
    <w:rsid w:val="00FE7475"/>
    <w:rsid w:val="00FF074E"/>
    <w:rsid w:val="00FF2744"/>
    <w:rsid w:val="00FF4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7DDD"/>
    <w:rPr>
      <w:rFonts w:ascii="Times New Roman" w:eastAsia="Times New Roman" w:hAnsi="Times New Roman" w:cs="Times New Roman"/>
      <w:sz w:val="24"/>
      <w:szCs w:val="24"/>
    </w:rPr>
  </w:style>
  <w:style w:type="paragraph" w:styleId="Heading1">
    <w:name w:val="heading 1"/>
    <w:basedOn w:val="Normal"/>
    <w:next w:val="Heading2"/>
    <w:link w:val="Heading1Char"/>
    <w:qFormat/>
    <w:rsid w:val="004C1BCB"/>
    <w:pPr>
      <w:keepNext/>
      <w:keepLines/>
      <w:widowControl w:val="0"/>
      <w:suppressAutoHyphens/>
      <w:autoSpaceDE w:val="0"/>
      <w:autoSpaceDN w:val="0"/>
      <w:adjustRightInd w:val="0"/>
      <w:spacing w:after="360"/>
      <w:outlineLvl w:val="0"/>
    </w:pPr>
    <w:rPr>
      <w:rFonts w:ascii="Helvetica" w:hAnsi="Helvetica"/>
      <w:color w:val="000000"/>
      <w:kern w:val="72"/>
      <w:sz w:val="72"/>
      <w:szCs w:val="20"/>
    </w:rPr>
  </w:style>
  <w:style w:type="paragraph" w:styleId="Heading2">
    <w:name w:val="heading 2"/>
    <w:basedOn w:val="ChapterHeadingChar"/>
    <w:next w:val="Heading3"/>
    <w:link w:val="Heading2Char"/>
    <w:qFormat/>
    <w:rsid w:val="004C1BCB"/>
    <w:pPr>
      <w:tabs>
        <w:tab w:val="left" w:leader="underscore" w:pos="8640"/>
      </w:tabs>
      <w:autoSpaceDE w:val="0"/>
      <w:autoSpaceDN w:val="0"/>
      <w:adjustRightInd w:val="0"/>
      <w:outlineLvl w:val="1"/>
    </w:pPr>
    <w:rPr>
      <w:b w:val="0"/>
      <w:bCs w:val="0"/>
      <w:color w:val="000000"/>
    </w:rPr>
  </w:style>
  <w:style w:type="paragraph" w:styleId="Heading3">
    <w:name w:val="heading 3"/>
    <w:basedOn w:val="Normal"/>
    <w:next w:val="BodyText"/>
    <w:link w:val="Heading3Char"/>
    <w:qFormat/>
    <w:rsid w:val="004C1BCB"/>
    <w:pPr>
      <w:keepNext/>
      <w:keepLines/>
      <w:widowControl w:val="0"/>
      <w:tabs>
        <w:tab w:val="left" w:pos="8640"/>
      </w:tabs>
      <w:suppressAutoHyphens/>
      <w:autoSpaceDE w:val="0"/>
      <w:autoSpaceDN w:val="0"/>
      <w:adjustRightInd w:val="0"/>
      <w:spacing w:before="360" w:after="240"/>
      <w:ind w:left="-547"/>
      <w:outlineLvl w:val="2"/>
    </w:pPr>
    <w:rPr>
      <w:rFonts w:ascii="Helvetica" w:hAnsi="Helvetica"/>
      <w:bCs/>
      <w:color w:val="000000"/>
      <w:kern w:val="28"/>
      <w:sz w:val="32"/>
      <w:szCs w:val="40"/>
    </w:rPr>
  </w:style>
  <w:style w:type="paragraph" w:styleId="Heading4">
    <w:name w:val="heading 4"/>
    <w:basedOn w:val="2ndDegreeHeading"/>
    <w:next w:val="BodyText"/>
    <w:link w:val="Heading4Char"/>
    <w:qFormat/>
    <w:rsid w:val="004C1BCB"/>
    <w:pPr>
      <w:tabs>
        <w:tab w:val="num" w:pos="2880"/>
      </w:tabs>
      <w:autoSpaceDE w:val="0"/>
      <w:autoSpaceDN w:val="0"/>
      <w:adjustRightInd w:val="0"/>
      <w:spacing w:after="240"/>
      <w:outlineLvl w:val="3"/>
    </w:pPr>
    <w:rPr>
      <w:b w:val="0"/>
      <w:color w:val="000000"/>
    </w:rPr>
  </w:style>
  <w:style w:type="paragraph" w:styleId="Heading5">
    <w:name w:val="heading 5"/>
    <w:basedOn w:val="3rdDegreeHeading"/>
    <w:next w:val="BodyText"/>
    <w:link w:val="Heading5Char"/>
    <w:qFormat/>
    <w:rsid w:val="004C1BCB"/>
    <w:pPr>
      <w:autoSpaceDE w:val="0"/>
      <w:autoSpaceDN w:val="0"/>
      <w:adjustRightInd w:val="0"/>
      <w:spacing w:after="60"/>
      <w:outlineLvl w:val="4"/>
    </w:pPr>
    <w:rPr>
      <w:b w:val="0"/>
      <w:bCs w:val="0"/>
      <w:i/>
      <w:color w:val="000000"/>
    </w:rPr>
  </w:style>
  <w:style w:type="paragraph" w:styleId="Heading6">
    <w:name w:val="heading 6"/>
    <w:next w:val="BodyText"/>
    <w:link w:val="Heading6Char"/>
    <w:qFormat/>
    <w:rsid w:val="004C1BCB"/>
    <w:pPr>
      <w:numPr>
        <w:ilvl w:val="5"/>
        <w:numId w:val="1"/>
      </w:numPr>
      <w:spacing w:after="120" w:line="240" w:lineRule="auto"/>
      <w:outlineLvl w:val="5"/>
    </w:pPr>
    <w:rPr>
      <w:rFonts w:ascii="Helvetica" w:eastAsia="Times New Roman" w:hAnsi="Helvetica" w:cs="Arial"/>
      <w:bCs/>
      <w:i/>
      <w:sz w:val="20"/>
    </w:rPr>
  </w:style>
  <w:style w:type="paragraph" w:styleId="Heading7">
    <w:name w:val="heading 7"/>
    <w:link w:val="Heading7Char"/>
    <w:qFormat/>
    <w:rsid w:val="004C1BCB"/>
    <w:pPr>
      <w:keepNext/>
      <w:widowControl w:val="0"/>
      <w:numPr>
        <w:ilvl w:val="6"/>
        <w:numId w:val="2"/>
      </w:numPr>
      <w:tabs>
        <w:tab w:val="num" w:pos="1644"/>
      </w:tabs>
      <w:autoSpaceDE w:val="0"/>
      <w:autoSpaceDN w:val="0"/>
      <w:adjustRightInd w:val="0"/>
      <w:spacing w:after="0" w:line="240" w:lineRule="auto"/>
      <w:ind w:left="1080" w:hanging="1080"/>
      <w:outlineLvl w:val="6"/>
    </w:pPr>
    <w:rPr>
      <w:rFonts w:ascii="Times New Roman" w:eastAsia="Times New Roman" w:hAnsi="Times New Roman" w:cs="Times New Roman"/>
      <w:bCs/>
      <w:i/>
      <w:iCs/>
      <w:noProof/>
      <w:color w:val="000000"/>
      <w:sz w:val="28"/>
      <w:szCs w:val="20"/>
    </w:rPr>
  </w:style>
  <w:style w:type="paragraph" w:styleId="Heading8">
    <w:name w:val="heading 8"/>
    <w:link w:val="Heading8Char"/>
    <w:qFormat/>
    <w:rsid w:val="004C1BCB"/>
    <w:pPr>
      <w:keepNext/>
      <w:widowControl w:val="0"/>
      <w:numPr>
        <w:ilvl w:val="7"/>
        <w:numId w:val="2"/>
      </w:numPr>
      <w:tabs>
        <w:tab w:val="num" w:pos="5760"/>
      </w:tabs>
      <w:autoSpaceDE w:val="0"/>
      <w:autoSpaceDN w:val="0"/>
      <w:adjustRightInd w:val="0"/>
      <w:spacing w:after="0" w:line="240" w:lineRule="auto"/>
      <w:ind w:left="5760" w:hanging="360"/>
      <w:outlineLvl w:val="7"/>
    </w:pPr>
    <w:rPr>
      <w:rFonts w:ascii="Times New Roman" w:eastAsia="Times New Roman" w:hAnsi="Times New Roman" w:cs="Times New Roman"/>
      <w:iCs/>
      <w:noProof/>
      <w:color w:val="000000"/>
      <w:sz w:val="20"/>
      <w:szCs w:val="20"/>
    </w:rPr>
  </w:style>
  <w:style w:type="paragraph" w:styleId="Heading9">
    <w:name w:val="heading 9"/>
    <w:link w:val="Heading9Char"/>
    <w:qFormat/>
    <w:rsid w:val="004C1BCB"/>
    <w:pPr>
      <w:widowControl w:val="0"/>
      <w:numPr>
        <w:ilvl w:val="8"/>
        <w:numId w:val="2"/>
      </w:numPr>
      <w:tabs>
        <w:tab w:val="num" w:pos="6480"/>
      </w:tabs>
      <w:autoSpaceDE w:val="0"/>
      <w:autoSpaceDN w:val="0"/>
      <w:adjustRightInd w:val="0"/>
      <w:spacing w:before="240" w:after="60" w:line="240" w:lineRule="auto"/>
      <w:ind w:left="6480" w:hanging="360"/>
      <w:outlineLvl w:val="8"/>
    </w:pPr>
    <w:rPr>
      <w:rFonts w:ascii="Arial" w:eastAsia="Times New Roman" w:hAnsi="Arial" w:cs="Arial"/>
      <w:noProof/>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HeadingChar">
    <w:name w:val="Chapter Heading Char"/>
    <w:next w:val="BodyText"/>
    <w:link w:val="ChapterHeadingCharChar"/>
    <w:rsid w:val="003E4A81"/>
    <w:pPr>
      <w:keepNext/>
      <w:keepLines/>
      <w:widowControl w:val="0"/>
      <w:pBdr>
        <w:bottom w:val="single" w:sz="8" w:space="1" w:color="auto"/>
      </w:pBdr>
      <w:suppressAutoHyphens/>
      <w:spacing w:after="480" w:line="240" w:lineRule="auto"/>
      <w:ind w:left="-720" w:right="-720"/>
      <w:outlineLvl w:val="0"/>
    </w:pPr>
    <w:rPr>
      <w:rFonts w:ascii="Helvetica" w:eastAsia="Times New Roman" w:hAnsi="Helvetica" w:cs="Times New Roman"/>
      <w:b/>
      <w:bCs/>
      <w:kern w:val="40"/>
      <w:sz w:val="40"/>
      <w:szCs w:val="40"/>
    </w:rPr>
  </w:style>
  <w:style w:type="paragraph" w:styleId="BodyText">
    <w:name w:val="Body Text"/>
    <w:link w:val="BodyTextChar"/>
    <w:rsid w:val="00647DDD"/>
    <w:pPr>
      <w:spacing w:line="240" w:lineRule="auto"/>
    </w:pPr>
    <w:rPr>
      <w:rFonts w:ascii="Times New Roman" w:eastAsia="Times New Roman" w:hAnsi="Times New Roman" w:cs="Times New Roman"/>
      <w:kern w:val="22"/>
      <w:sz w:val="24"/>
      <w:szCs w:val="24"/>
    </w:rPr>
  </w:style>
  <w:style w:type="character" w:customStyle="1" w:styleId="BodyTextChar">
    <w:name w:val="Body Text Char"/>
    <w:basedOn w:val="DefaultParagraphFont"/>
    <w:link w:val="BodyText"/>
    <w:rsid w:val="00647DDD"/>
    <w:rPr>
      <w:rFonts w:ascii="Times New Roman" w:eastAsia="Times New Roman" w:hAnsi="Times New Roman" w:cs="Times New Roman"/>
      <w:kern w:val="22"/>
      <w:sz w:val="24"/>
      <w:szCs w:val="24"/>
    </w:rPr>
  </w:style>
  <w:style w:type="character" w:customStyle="1" w:styleId="ChapterHeadingCharChar">
    <w:name w:val="Chapter Heading Char Char"/>
    <w:basedOn w:val="DefaultParagraphFont"/>
    <w:link w:val="ChapterHeadingChar"/>
    <w:rsid w:val="003E4A81"/>
    <w:rPr>
      <w:rFonts w:ascii="Helvetica" w:eastAsia="Times New Roman" w:hAnsi="Helvetica" w:cs="Times New Roman"/>
      <w:b/>
      <w:bCs/>
      <w:kern w:val="40"/>
      <w:sz w:val="40"/>
      <w:szCs w:val="40"/>
    </w:rPr>
  </w:style>
  <w:style w:type="character" w:customStyle="1" w:styleId="Heading3Char">
    <w:name w:val="Heading 3 Char"/>
    <w:basedOn w:val="DefaultParagraphFont"/>
    <w:link w:val="Heading3"/>
    <w:rsid w:val="004C1BCB"/>
    <w:rPr>
      <w:rFonts w:ascii="Helvetica" w:eastAsia="Times New Roman" w:hAnsi="Helvetica" w:cs="Times New Roman"/>
      <w:bCs/>
      <w:color w:val="000000"/>
      <w:kern w:val="28"/>
      <w:sz w:val="32"/>
      <w:szCs w:val="40"/>
    </w:rPr>
  </w:style>
  <w:style w:type="character" w:customStyle="1" w:styleId="Heading2Char">
    <w:name w:val="Heading 2 Char"/>
    <w:basedOn w:val="DefaultParagraphFont"/>
    <w:link w:val="Heading2"/>
    <w:rsid w:val="004C1BCB"/>
    <w:rPr>
      <w:rFonts w:ascii="Helvetica" w:eastAsia="Times New Roman" w:hAnsi="Helvetica" w:cs="Times New Roman"/>
      <w:color w:val="000000"/>
      <w:kern w:val="40"/>
      <w:sz w:val="40"/>
      <w:szCs w:val="40"/>
    </w:rPr>
  </w:style>
  <w:style w:type="character" w:customStyle="1" w:styleId="Heading1Char">
    <w:name w:val="Heading 1 Char"/>
    <w:basedOn w:val="DefaultParagraphFont"/>
    <w:link w:val="Heading1"/>
    <w:rsid w:val="004C1BCB"/>
    <w:rPr>
      <w:rFonts w:ascii="Helvetica" w:eastAsia="Times New Roman" w:hAnsi="Helvetica" w:cs="Times New Roman"/>
      <w:color w:val="000000"/>
      <w:kern w:val="72"/>
      <w:sz w:val="72"/>
      <w:szCs w:val="20"/>
    </w:rPr>
  </w:style>
  <w:style w:type="paragraph" w:customStyle="1" w:styleId="2ndDegreeHeading">
    <w:name w:val="2nd Degree Heading"/>
    <w:basedOn w:val="ChapterHeadingChar"/>
    <w:next w:val="BodyText"/>
    <w:rsid w:val="004C1BCB"/>
    <w:pPr>
      <w:pBdr>
        <w:bottom w:val="none" w:sz="0" w:space="0" w:color="auto"/>
      </w:pBdr>
      <w:spacing w:before="360" w:after="120"/>
      <w:ind w:left="0" w:right="0"/>
      <w:outlineLvl w:val="2"/>
    </w:pPr>
    <w:rPr>
      <w:kern w:val="24"/>
      <w:sz w:val="28"/>
    </w:rPr>
  </w:style>
  <w:style w:type="character" w:customStyle="1" w:styleId="Heading4Char">
    <w:name w:val="Heading 4 Char"/>
    <w:basedOn w:val="DefaultParagraphFont"/>
    <w:link w:val="Heading4"/>
    <w:rsid w:val="004C1BCB"/>
    <w:rPr>
      <w:rFonts w:ascii="Helvetica" w:eastAsia="Times New Roman" w:hAnsi="Helvetica" w:cs="Times New Roman"/>
      <w:bCs/>
      <w:color w:val="000000"/>
      <w:kern w:val="24"/>
      <w:sz w:val="28"/>
      <w:szCs w:val="40"/>
    </w:rPr>
  </w:style>
  <w:style w:type="paragraph" w:customStyle="1" w:styleId="3rdDegreeHeading">
    <w:name w:val="3rd Degree Heading"/>
    <w:basedOn w:val="ChapterHeadingChar"/>
    <w:next w:val="BodyText"/>
    <w:rsid w:val="004C1BCB"/>
    <w:pPr>
      <w:pBdr>
        <w:bottom w:val="none" w:sz="0" w:space="0" w:color="auto"/>
      </w:pBdr>
      <w:spacing w:before="360" w:after="120"/>
      <w:ind w:left="0" w:right="0"/>
      <w:outlineLvl w:val="3"/>
    </w:pPr>
    <w:rPr>
      <w:kern w:val="22"/>
      <w:sz w:val="24"/>
      <w:u w:val="single"/>
    </w:rPr>
  </w:style>
  <w:style w:type="character" w:customStyle="1" w:styleId="Heading5Char">
    <w:name w:val="Heading 5 Char"/>
    <w:basedOn w:val="DefaultParagraphFont"/>
    <w:link w:val="Heading5"/>
    <w:rsid w:val="004C1BCB"/>
    <w:rPr>
      <w:rFonts w:ascii="Helvetica" w:eastAsia="Times New Roman" w:hAnsi="Helvetica" w:cs="Times New Roman"/>
      <w:i/>
      <w:color w:val="000000"/>
      <w:kern w:val="22"/>
      <w:sz w:val="24"/>
      <w:szCs w:val="40"/>
      <w:u w:val="single"/>
    </w:rPr>
  </w:style>
  <w:style w:type="character" w:customStyle="1" w:styleId="Heading6Char">
    <w:name w:val="Heading 6 Char"/>
    <w:basedOn w:val="DefaultParagraphFont"/>
    <w:link w:val="Heading6"/>
    <w:rsid w:val="004C1BCB"/>
    <w:rPr>
      <w:rFonts w:ascii="Helvetica" w:eastAsia="Times New Roman" w:hAnsi="Helvetica" w:cs="Arial"/>
      <w:bCs/>
      <w:i/>
      <w:sz w:val="20"/>
    </w:rPr>
  </w:style>
  <w:style w:type="character" w:customStyle="1" w:styleId="Heading7Char">
    <w:name w:val="Heading 7 Char"/>
    <w:basedOn w:val="DefaultParagraphFont"/>
    <w:link w:val="Heading7"/>
    <w:rsid w:val="004C1BCB"/>
    <w:rPr>
      <w:rFonts w:ascii="Times New Roman" w:eastAsia="Times New Roman" w:hAnsi="Times New Roman" w:cs="Times New Roman"/>
      <w:bCs/>
      <w:i/>
      <w:iCs/>
      <w:noProof/>
      <w:color w:val="000000"/>
      <w:sz w:val="28"/>
      <w:szCs w:val="20"/>
    </w:rPr>
  </w:style>
  <w:style w:type="character" w:customStyle="1" w:styleId="Heading8Char">
    <w:name w:val="Heading 8 Char"/>
    <w:basedOn w:val="DefaultParagraphFont"/>
    <w:link w:val="Heading8"/>
    <w:rsid w:val="004C1BCB"/>
    <w:rPr>
      <w:rFonts w:ascii="Times New Roman" w:eastAsia="Times New Roman" w:hAnsi="Times New Roman" w:cs="Times New Roman"/>
      <w:iCs/>
      <w:noProof/>
      <w:color w:val="000000"/>
      <w:sz w:val="20"/>
      <w:szCs w:val="20"/>
    </w:rPr>
  </w:style>
  <w:style w:type="character" w:customStyle="1" w:styleId="Heading9Char">
    <w:name w:val="Heading 9 Char"/>
    <w:basedOn w:val="DefaultParagraphFont"/>
    <w:link w:val="Heading9"/>
    <w:rsid w:val="004C1BCB"/>
    <w:rPr>
      <w:rFonts w:ascii="Arial" w:eastAsia="Times New Roman" w:hAnsi="Arial" w:cs="Arial"/>
      <w:noProof/>
      <w:color w:val="000000"/>
      <w:sz w:val="20"/>
    </w:rPr>
  </w:style>
  <w:style w:type="paragraph" w:styleId="Header">
    <w:name w:val="header"/>
    <w:link w:val="HeaderChar"/>
    <w:uiPriority w:val="99"/>
    <w:rsid w:val="00647DDD"/>
    <w:pPr>
      <w:spacing w:after="0" w:line="240" w:lineRule="auto"/>
      <w:ind w:left="-720" w:right="-720"/>
    </w:pPr>
    <w:rPr>
      <w:rFonts w:ascii="Arial" w:eastAsia="Times New Roman" w:hAnsi="Arial" w:cs="Times New Roman"/>
      <w:b/>
      <w:bCs/>
      <w:kern w:val="18"/>
      <w:sz w:val="20"/>
      <w:szCs w:val="20"/>
      <w14:shadow w14:blurRad="50800" w14:dist="38100" w14:dir="2700000" w14:sx="100000" w14:sy="100000" w14:kx="0" w14:ky="0" w14:algn="tl">
        <w14:srgbClr w14:val="000000">
          <w14:alpha w14:val="60000"/>
        </w14:srgbClr>
      </w14:shadow>
    </w:rPr>
  </w:style>
  <w:style w:type="character" w:customStyle="1" w:styleId="HeaderChar">
    <w:name w:val="Header Char"/>
    <w:basedOn w:val="DefaultParagraphFont"/>
    <w:link w:val="Header"/>
    <w:uiPriority w:val="99"/>
    <w:rsid w:val="00647DDD"/>
    <w:rPr>
      <w:rFonts w:ascii="Arial" w:eastAsia="Times New Roman" w:hAnsi="Arial" w:cs="Times New Roman"/>
      <w:b/>
      <w:bCs/>
      <w:kern w:val="18"/>
      <w:sz w:val="20"/>
      <w:szCs w:val="20"/>
      <w14:shadow w14:blurRad="50800" w14:dist="38100" w14:dir="2700000" w14:sx="100000" w14:sy="100000" w14:kx="0" w14:ky="0" w14:algn="tl">
        <w14:srgbClr w14:val="000000">
          <w14:alpha w14:val="60000"/>
        </w14:srgbClr>
      </w14:shadow>
    </w:rPr>
  </w:style>
  <w:style w:type="paragraph" w:customStyle="1" w:styleId="CaptionTable">
    <w:name w:val="Caption Table"/>
    <w:next w:val="BodyText"/>
    <w:rsid w:val="00647DDD"/>
    <w:pPr>
      <w:keepNext/>
      <w:keepLines/>
      <w:suppressAutoHyphens/>
      <w:spacing w:after="0" w:line="240" w:lineRule="auto"/>
    </w:pPr>
    <w:rPr>
      <w:rFonts w:ascii="Helvetica" w:eastAsia="Times New Roman" w:hAnsi="Helvetica" w:cs="Times New Roman"/>
      <w:b/>
      <w:kern w:val="22"/>
      <w:sz w:val="20"/>
      <w:szCs w:val="20"/>
    </w:rPr>
  </w:style>
  <w:style w:type="paragraph" w:styleId="Subtitle">
    <w:name w:val="Subtitle"/>
    <w:basedOn w:val="DocTitle"/>
    <w:next w:val="BodyText"/>
    <w:link w:val="SubtitleChar"/>
    <w:qFormat/>
    <w:rsid w:val="00647DDD"/>
    <w:pPr>
      <w:spacing w:before="0" w:after="600"/>
    </w:pPr>
    <w:rPr>
      <w:rFonts w:ascii="Arial" w:hAnsi="Arial" w:cs="Arial"/>
      <w:kern w:val="48"/>
      <w:sz w:val="24"/>
      <w14:shadow w14:blurRad="0" w14:dist="0" w14:dir="0" w14:sx="0" w14:sy="0" w14:kx="0" w14:ky="0" w14:algn="none">
        <w14:srgbClr w14:val="000000"/>
      </w14:shadow>
    </w:rPr>
  </w:style>
  <w:style w:type="paragraph" w:customStyle="1" w:styleId="DocTitle">
    <w:name w:val="Doc Title"/>
    <w:next w:val="Subtitle"/>
    <w:link w:val="DocTitleChar"/>
    <w:rsid w:val="00647DDD"/>
    <w:pPr>
      <w:keepNext/>
      <w:keepLines/>
      <w:widowControl w:val="0"/>
      <w:suppressAutoHyphens/>
      <w:spacing w:before="840" w:after="640" w:line="240" w:lineRule="auto"/>
      <w:ind w:left="2160"/>
    </w:pPr>
    <w:rPr>
      <w:rFonts w:ascii="Helvetica" w:eastAsia="Times New Roman" w:hAnsi="Helvetica" w:cs="Times New Roman"/>
      <w:b/>
      <w:bCs/>
      <w:kern w:val="60"/>
      <w:sz w:val="64"/>
      <w:szCs w:val="64"/>
      <w14:shadow w14:blurRad="50800" w14:dist="38100" w14:dir="2700000" w14:sx="100000" w14:sy="100000" w14:kx="0" w14:ky="0" w14:algn="tl">
        <w14:srgbClr w14:val="000000">
          <w14:alpha w14:val="60000"/>
        </w14:srgbClr>
      </w14:shadow>
    </w:rPr>
  </w:style>
  <w:style w:type="character" w:customStyle="1" w:styleId="DocTitleChar">
    <w:name w:val="Doc Title Char"/>
    <w:basedOn w:val="DefaultParagraphFont"/>
    <w:link w:val="DocTitle"/>
    <w:rsid w:val="00647DDD"/>
    <w:rPr>
      <w:rFonts w:ascii="Helvetica" w:eastAsia="Times New Roman" w:hAnsi="Helvetica" w:cs="Times New Roman"/>
      <w:b/>
      <w:bCs/>
      <w:kern w:val="60"/>
      <w:sz w:val="64"/>
      <w:szCs w:val="64"/>
      <w14:shadow w14:blurRad="50800" w14:dist="38100" w14:dir="2700000" w14:sx="100000" w14:sy="100000" w14:kx="0" w14:ky="0" w14:algn="tl">
        <w14:srgbClr w14:val="000000">
          <w14:alpha w14:val="60000"/>
        </w14:srgbClr>
      </w14:shadow>
    </w:rPr>
  </w:style>
  <w:style w:type="character" w:customStyle="1" w:styleId="SubtitleChar">
    <w:name w:val="Subtitle Char"/>
    <w:basedOn w:val="DefaultParagraphFont"/>
    <w:link w:val="Subtitle"/>
    <w:rsid w:val="00647DDD"/>
    <w:rPr>
      <w:rFonts w:ascii="Arial" w:eastAsia="Times New Roman" w:hAnsi="Arial" w:cs="Arial"/>
      <w:b/>
      <w:bCs/>
      <w:kern w:val="48"/>
      <w:sz w:val="24"/>
      <w:szCs w:val="64"/>
      <w14:shadow w14:blurRad="50800" w14:dist="38100" w14:dir="2700000" w14:sx="100000" w14:sy="100000" w14:kx="0" w14:ky="0" w14:algn="tl">
        <w14:srgbClr w14:val="000000">
          <w14:alpha w14:val="60000"/>
        </w14:srgbClr>
      </w14:shadow>
    </w:rPr>
  </w:style>
  <w:style w:type="paragraph" w:styleId="BalloonText">
    <w:name w:val="Balloon Text"/>
    <w:basedOn w:val="Normal"/>
    <w:link w:val="BalloonTextChar"/>
    <w:unhideWhenUsed/>
    <w:rsid w:val="00647DDD"/>
    <w:rPr>
      <w:rFonts w:ascii="Tahoma" w:hAnsi="Tahoma" w:cs="Tahoma"/>
      <w:sz w:val="16"/>
      <w:szCs w:val="16"/>
    </w:rPr>
  </w:style>
  <w:style w:type="character" w:customStyle="1" w:styleId="BalloonTextChar">
    <w:name w:val="Balloon Text Char"/>
    <w:basedOn w:val="DefaultParagraphFont"/>
    <w:link w:val="BalloonText"/>
    <w:rsid w:val="00647DDD"/>
    <w:rPr>
      <w:rFonts w:ascii="Tahoma" w:eastAsia="Times New Roman" w:hAnsi="Tahoma" w:cs="Tahoma"/>
      <w:sz w:val="16"/>
      <w:szCs w:val="16"/>
    </w:rPr>
  </w:style>
  <w:style w:type="paragraph" w:customStyle="1" w:styleId="Identity">
    <w:name w:val="Identity"/>
    <w:rsid w:val="00967630"/>
    <w:pPr>
      <w:spacing w:line="240" w:lineRule="auto"/>
    </w:pPr>
    <w:rPr>
      <w:rFonts w:ascii="Helvetica" w:eastAsia="Times New Roman" w:hAnsi="Helvetica" w:cs="Times New Roman"/>
      <w:kern w:val="20"/>
      <w:sz w:val="20"/>
      <w:szCs w:val="20"/>
    </w:rPr>
  </w:style>
  <w:style w:type="paragraph" w:styleId="TOCHeading">
    <w:name w:val="TOC Heading"/>
    <w:next w:val="BodyText"/>
    <w:uiPriority w:val="39"/>
    <w:qFormat/>
    <w:rsid w:val="004C1BCB"/>
    <w:pPr>
      <w:pBdr>
        <w:bottom w:val="single" w:sz="8" w:space="1" w:color="auto"/>
      </w:pBdr>
      <w:spacing w:after="480" w:line="240" w:lineRule="auto"/>
      <w:ind w:left="-720"/>
    </w:pPr>
    <w:rPr>
      <w:rFonts w:ascii="Helvetica" w:eastAsia="Times New Roman" w:hAnsi="Helvetica" w:cs="Times New Roman"/>
      <w:b/>
      <w:bCs/>
      <w:kern w:val="40"/>
      <w:sz w:val="40"/>
      <w:szCs w:val="40"/>
    </w:rPr>
  </w:style>
  <w:style w:type="paragraph" w:styleId="Footer">
    <w:name w:val="footer"/>
    <w:link w:val="FooterChar"/>
    <w:uiPriority w:val="99"/>
    <w:rsid w:val="004C1BCB"/>
    <w:pPr>
      <w:keepNext/>
      <w:keepLines/>
      <w:widowControl w:val="0"/>
      <w:suppressAutoHyphens/>
      <w:spacing w:after="0" w:line="240" w:lineRule="auto"/>
      <w:ind w:left="-720" w:right="-720"/>
    </w:pPr>
    <w:rPr>
      <w:rFonts w:ascii="Arial" w:eastAsia="Times New Roman" w:hAnsi="Arial" w:cs="Times New Roman"/>
      <w:b/>
      <w:kern w:val="18"/>
      <w:sz w:val="20"/>
      <w:szCs w:val="20"/>
      <w14:shadow w14:blurRad="50800" w14:dist="38100" w14:dir="2700000" w14:sx="100000" w14:sy="100000" w14:kx="0" w14:ky="0" w14:algn="tl">
        <w14:srgbClr w14:val="000000">
          <w14:alpha w14:val="60000"/>
        </w14:srgbClr>
      </w14:shadow>
    </w:rPr>
  </w:style>
  <w:style w:type="character" w:customStyle="1" w:styleId="FooterChar">
    <w:name w:val="Footer Char"/>
    <w:basedOn w:val="DefaultParagraphFont"/>
    <w:link w:val="Footer"/>
    <w:uiPriority w:val="99"/>
    <w:rsid w:val="004C1BCB"/>
    <w:rPr>
      <w:rFonts w:ascii="Arial" w:eastAsia="Times New Roman" w:hAnsi="Arial" w:cs="Times New Roman"/>
      <w:b/>
      <w:kern w:val="18"/>
      <w:sz w:val="20"/>
      <w:szCs w:val="20"/>
      <w14:shadow w14:blurRad="50800" w14:dist="38100" w14:dir="2700000" w14:sx="100000" w14:sy="100000" w14:kx="0" w14:ky="0" w14:algn="tl">
        <w14:srgbClr w14:val="000000">
          <w14:alpha w14:val="60000"/>
        </w14:srgbClr>
      </w14:shadow>
    </w:rPr>
  </w:style>
  <w:style w:type="paragraph" w:styleId="BlockText">
    <w:name w:val="Block Text"/>
    <w:basedOn w:val="BodyText"/>
    <w:rsid w:val="004C1BCB"/>
    <w:pPr>
      <w:ind w:left="720" w:right="720"/>
    </w:pPr>
  </w:style>
  <w:style w:type="paragraph" w:customStyle="1" w:styleId="Normal1">
    <w:name w:val="Normal1"/>
    <w:basedOn w:val="Normal"/>
    <w:rsid w:val="004C1BCB"/>
    <w:pPr>
      <w:overflowPunct w:val="0"/>
      <w:autoSpaceDE w:val="0"/>
      <w:autoSpaceDN w:val="0"/>
      <w:adjustRightInd w:val="0"/>
      <w:spacing w:line="239" w:lineRule="atLeast"/>
      <w:textAlignment w:val="baseline"/>
    </w:pPr>
    <w:rPr>
      <w:rFonts w:ascii="Times" w:hAnsi="Times"/>
      <w:szCs w:val="20"/>
    </w:rPr>
  </w:style>
  <w:style w:type="paragraph" w:customStyle="1" w:styleId="Footnote">
    <w:name w:val="Footnote"/>
    <w:basedOn w:val="BodyText"/>
    <w:rsid w:val="004C1BCB"/>
    <w:pPr>
      <w:autoSpaceDE w:val="0"/>
      <w:autoSpaceDN w:val="0"/>
      <w:adjustRightInd w:val="0"/>
    </w:pPr>
    <w:rPr>
      <w:noProof/>
      <w:kern w:val="20"/>
      <w:sz w:val="20"/>
    </w:rPr>
  </w:style>
  <w:style w:type="character" w:styleId="PageNumber">
    <w:name w:val="page number"/>
    <w:basedOn w:val="DefaultParagraphFont"/>
    <w:rsid w:val="004C1BCB"/>
  </w:style>
  <w:style w:type="paragraph" w:styleId="FootnoteText">
    <w:name w:val="footnote text"/>
    <w:basedOn w:val="BodyText"/>
    <w:link w:val="FootnoteTextChar"/>
    <w:semiHidden/>
    <w:rsid w:val="004C1BCB"/>
    <w:pPr>
      <w:widowControl w:val="0"/>
      <w:autoSpaceDE w:val="0"/>
      <w:autoSpaceDN w:val="0"/>
      <w:adjustRightInd w:val="0"/>
    </w:pPr>
    <w:rPr>
      <w:noProof/>
    </w:rPr>
  </w:style>
  <w:style w:type="character" w:customStyle="1" w:styleId="FootnoteTextChar">
    <w:name w:val="Footnote Text Char"/>
    <w:basedOn w:val="DefaultParagraphFont"/>
    <w:link w:val="FootnoteText"/>
    <w:semiHidden/>
    <w:rsid w:val="004C1BCB"/>
    <w:rPr>
      <w:rFonts w:ascii="Times New Roman" w:eastAsia="Times New Roman" w:hAnsi="Times New Roman" w:cs="Times New Roman"/>
      <w:noProof/>
      <w:kern w:val="22"/>
      <w:sz w:val="24"/>
      <w:szCs w:val="24"/>
    </w:rPr>
  </w:style>
  <w:style w:type="character" w:styleId="Hyperlink">
    <w:name w:val="Hyperlink"/>
    <w:basedOn w:val="DefaultParagraphFont"/>
    <w:uiPriority w:val="99"/>
    <w:rsid w:val="004C1BCB"/>
    <w:rPr>
      <w:color w:val="0000FF"/>
      <w:u w:val="single"/>
    </w:rPr>
  </w:style>
  <w:style w:type="paragraph" w:styleId="BodyTextIndent">
    <w:name w:val="Body Text Indent"/>
    <w:basedOn w:val="BodyText"/>
    <w:link w:val="BodyTextIndentChar"/>
    <w:rsid w:val="004C1BCB"/>
    <w:pPr>
      <w:ind w:left="720" w:hanging="360"/>
    </w:pPr>
  </w:style>
  <w:style w:type="character" w:customStyle="1" w:styleId="BodyTextIndentChar">
    <w:name w:val="Body Text Indent Char"/>
    <w:basedOn w:val="DefaultParagraphFont"/>
    <w:link w:val="BodyTextIndent"/>
    <w:rsid w:val="004C1BCB"/>
    <w:rPr>
      <w:rFonts w:ascii="Times New Roman" w:eastAsia="Times New Roman" w:hAnsi="Times New Roman" w:cs="Times New Roman"/>
      <w:kern w:val="22"/>
      <w:sz w:val="24"/>
      <w:szCs w:val="24"/>
    </w:rPr>
  </w:style>
  <w:style w:type="paragraph" w:styleId="TOC1">
    <w:name w:val="toc 1"/>
    <w:next w:val="TOC2"/>
    <w:uiPriority w:val="39"/>
    <w:rsid w:val="004C1BCB"/>
    <w:pPr>
      <w:spacing w:before="60" w:after="60" w:line="240" w:lineRule="auto"/>
    </w:pPr>
    <w:rPr>
      <w:rFonts w:ascii="Times New Roman" w:eastAsia="Times New Roman" w:hAnsi="Times New Roman" w:cs="Arial"/>
      <w:b/>
      <w:bCs/>
      <w:kern w:val="40"/>
      <w:sz w:val="24"/>
      <w:szCs w:val="40"/>
    </w:rPr>
  </w:style>
  <w:style w:type="paragraph" w:styleId="TOC2">
    <w:name w:val="toc 2"/>
    <w:next w:val="TOC3"/>
    <w:uiPriority w:val="39"/>
    <w:rsid w:val="003857BA"/>
    <w:pPr>
      <w:keepNext/>
      <w:keepLines/>
      <w:widowControl w:val="0"/>
      <w:suppressAutoHyphens/>
      <w:spacing w:before="240" w:after="0" w:line="240" w:lineRule="auto"/>
      <w:ind w:left="360"/>
    </w:pPr>
    <w:rPr>
      <w:rFonts w:ascii="Times New Roman" w:eastAsia="Times New Roman" w:hAnsi="Times New Roman" w:cs="Times New Roman"/>
      <w:b/>
      <w:kern w:val="22"/>
      <w:sz w:val="24"/>
      <w:szCs w:val="20"/>
    </w:rPr>
  </w:style>
  <w:style w:type="paragraph" w:styleId="TOC3">
    <w:name w:val="toc 3"/>
    <w:uiPriority w:val="39"/>
    <w:rsid w:val="003857BA"/>
    <w:pPr>
      <w:spacing w:before="120" w:after="0" w:line="240" w:lineRule="auto"/>
      <w:ind w:left="720"/>
    </w:pPr>
    <w:rPr>
      <w:rFonts w:ascii="Times New Roman" w:eastAsia="Times New Roman" w:hAnsi="Times New Roman" w:cs="Times New Roman"/>
      <w:kern w:val="22"/>
      <w:sz w:val="24"/>
      <w:szCs w:val="20"/>
    </w:rPr>
  </w:style>
  <w:style w:type="character" w:styleId="FollowedHyperlink">
    <w:name w:val="FollowedHyperlink"/>
    <w:basedOn w:val="DefaultParagraphFont"/>
    <w:rsid w:val="004C1BCB"/>
    <w:rPr>
      <w:color w:val="800080"/>
      <w:u w:val="single"/>
    </w:rPr>
  </w:style>
  <w:style w:type="paragraph" w:customStyle="1" w:styleId="TableHeading">
    <w:name w:val="Table Heading"/>
    <w:next w:val="Normal"/>
    <w:rsid w:val="004C1BCB"/>
    <w:pPr>
      <w:spacing w:after="0" w:line="240" w:lineRule="auto"/>
      <w:jc w:val="center"/>
    </w:pPr>
    <w:rPr>
      <w:rFonts w:ascii="Arial" w:eastAsia="Times New Roman" w:hAnsi="Arial" w:cs="Times New Roman"/>
      <w:b/>
      <w:kern w:val="22"/>
      <w:sz w:val="20"/>
      <w:szCs w:val="20"/>
    </w:rPr>
  </w:style>
  <w:style w:type="paragraph" w:styleId="Index1">
    <w:name w:val="index 1"/>
    <w:basedOn w:val="Normal"/>
    <w:next w:val="Normal"/>
    <w:autoRedefine/>
    <w:semiHidden/>
    <w:rsid w:val="004C1BCB"/>
    <w:pPr>
      <w:ind w:left="240" w:hanging="240"/>
    </w:pPr>
  </w:style>
  <w:style w:type="character" w:customStyle="1" w:styleId="DocumentMapChar">
    <w:name w:val="Document Map Char"/>
    <w:basedOn w:val="DefaultParagraphFont"/>
    <w:link w:val="DocumentMap"/>
    <w:semiHidden/>
    <w:rsid w:val="004C1BCB"/>
    <w:rPr>
      <w:rFonts w:ascii="Tahoma" w:eastAsia="Times New Roman" w:hAnsi="Tahoma" w:cs="Tahoma"/>
      <w:sz w:val="20"/>
      <w:szCs w:val="20"/>
      <w:shd w:val="clear" w:color="auto" w:fill="000080"/>
    </w:rPr>
  </w:style>
  <w:style w:type="paragraph" w:styleId="DocumentMap">
    <w:name w:val="Document Map"/>
    <w:link w:val="DocumentMapChar"/>
    <w:semiHidden/>
    <w:rsid w:val="004C1BCB"/>
    <w:pPr>
      <w:shd w:val="clear" w:color="auto" w:fill="000080"/>
      <w:spacing w:after="0" w:line="240" w:lineRule="auto"/>
    </w:pPr>
    <w:rPr>
      <w:rFonts w:ascii="Tahoma" w:eastAsia="Times New Roman" w:hAnsi="Tahoma" w:cs="Tahoma"/>
      <w:sz w:val="20"/>
      <w:szCs w:val="20"/>
    </w:rPr>
  </w:style>
  <w:style w:type="paragraph" w:customStyle="1" w:styleId="BulletedParagraph">
    <w:name w:val="Bulleted Paragraph"/>
    <w:basedOn w:val="BodyText"/>
    <w:rsid w:val="004C1BCB"/>
    <w:pPr>
      <w:tabs>
        <w:tab w:val="num" w:pos="720"/>
      </w:tabs>
      <w:spacing w:after="60"/>
      <w:ind w:left="720" w:hanging="360"/>
    </w:pPr>
  </w:style>
  <w:style w:type="paragraph" w:customStyle="1" w:styleId="BulletedParagraph2">
    <w:name w:val="Bulleted Paragraph 2"/>
    <w:basedOn w:val="BulletedParagraph"/>
    <w:rsid w:val="004C1BCB"/>
    <w:pPr>
      <w:tabs>
        <w:tab w:val="clear" w:pos="720"/>
        <w:tab w:val="left" w:pos="360"/>
        <w:tab w:val="num" w:pos="1080"/>
      </w:tabs>
      <w:ind w:left="1440"/>
    </w:pPr>
    <w:rPr>
      <w:rFonts w:ascii="Times" w:hAnsi="Times"/>
    </w:rPr>
  </w:style>
  <w:style w:type="paragraph" w:customStyle="1" w:styleId="Quotation">
    <w:name w:val="Quotation"/>
    <w:basedOn w:val="BodyText"/>
    <w:next w:val="BodyText"/>
    <w:rsid w:val="004C1BCB"/>
    <w:rPr>
      <w:i/>
    </w:rPr>
  </w:style>
  <w:style w:type="paragraph" w:customStyle="1" w:styleId="BodyTextItalics">
    <w:name w:val="Body Text Italics"/>
    <w:basedOn w:val="BodyText"/>
    <w:next w:val="BodyText"/>
    <w:link w:val="BodyTextItalicsChar"/>
    <w:rsid w:val="004C1BCB"/>
    <w:rPr>
      <w:i/>
    </w:rPr>
  </w:style>
  <w:style w:type="character" w:customStyle="1" w:styleId="BodyTextItalicsChar">
    <w:name w:val="Body Text Italics Char"/>
    <w:basedOn w:val="BodyTextChar"/>
    <w:link w:val="BodyTextItalics"/>
    <w:rsid w:val="004C1BCB"/>
    <w:rPr>
      <w:rFonts w:ascii="Times New Roman" w:eastAsia="Times New Roman" w:hAnsi="Times New Roman" w:cs="Times New Roman"/>
      <w:i/>
      <w:kern w:val="22"/>
      <w:sz w:val="24"/>
      <w:szCs w:val="24"/>
    </w:rPr>
  </w:style>
  <w:style w:type="paragraph" w:customStyle="1" w:styleId="NumberedParagraphChar">
    <w:name w:val="Numbered Paragraph Char"/>
    <w:basedOn w:val="BodyText"/>
    <w:link w:val="NumberedParagraphCharChar"/>
    <w:rsid w:val="004C1BCB"/>
    <w:pPr>
      <w:spacing w:after="60"/>
      <w:ind w:left="720" w:hanging="360"/>
    </w:pPr>
  </w:style>
  <w:style w:type="character" w:customStyle="1" w:styleId="NumberedParagraphCharChar">
    <w:name w:val="Numbered Paragraph Char Char"/>
    <w:basedOn w:val="BodyTextChar"/>
    <w:link w:val="NumberedParagraphChar"/>
    <w:rsid w:val="004C1BCB"/>
    <w:rPr>
      <w:rFonts w:ascii="Times New Roman" w:eastAsia="Times New Roman" w:hAnsi="Times New Roman" w:cs="Times New Roman"/>
      <w:kern w:val="22"/>
      <w:sz w:val="24"/>
      <w:szCs w:val="24"/>
    </w:rPr>
  </w:style>
  <w:style w:type="paragraph" w:customStyle="1" w:styleId="NumberedParagraph2">
    <w:name w:val="Numbered Paragraph 2"/>
    <w:basedOn w:val="NumberedParagraphChar"/>
    <w:rsid w:val="004C1BCB"/>
    <w:pPr>
      <w:ind w:left="1080"/>
    </w:pPr>
  </w:style>
  <w:style w:type="paragraph" w:customStyle="1" w:styleId="NumberedParagraph3">
    <w:name w:val="Numbered Paragraph 3"/>
    <w:basedOn w:val="NumberedParagraphChar"/>
    <w:link w:val="NumberedParagraph3Char"/>
    <w:rsid w:val="004C1BCB"/>
    <w:pPr>
      <w:ind w:left="1440"/>
    </w:pPr>
  </w:style>
  <w:style w:type="character" w:customStyle="1" w:styleId="NumberedParagraph3Char">
    <w:name w:val="Numbered Paragraph 3 Char"/>
    <w:basedOn w:val="NumberedParagraphCharChar"/>
    <w:link w:val="NumberedParagraph3"/>
    <w:rsid w:val="004C1BCB"/>
    <w:rPr>
      <w:rFonts w:ascii="Times New Roman" w:eastAsia="Times New Roman" w:hAnsi="Times New Roman" w:cs="Times New Roman"/>
      <w:kern w:val="22"/>
      <w:sz w:val="24"/>
      <w:szCs w:val="24"/>
    </w:rPr>
  </w:style>
  <w:style w:type="paragraph" w:customStyle="1" w:styleId="BodyIndentChar">
    <w:name w:val="Body Indent Char"/>
    <w:basedOn w:val="BodyText"/>
    <w:link w:val="BodyIndentCharChar"/>
    <w:rsid w:val="004C1BCB"/>
    <w:pPr>
      <w:spacing w:after="0"/>
      <w:ind w:left="360"/>
    </w:pPr>
  </w:style>
  <w:style w:type="character" w:customStyle="1" w:styleId="BodyIndentCharChar">
    <w:name w:val="Body Indent Char Char"/>
    <w:basedOn w:val="BodyTextChar"/>
    <w:link w:val="BodyIndentChar"/>
    <w:rsid w:val="004C1BCB"/>
    <w:rPr>
      <w:rFonts w:ascii="Times New Roman" w:eastAsia="Times New Roman" w:hAnsi="Times New Roman" w:cs="Times New Roman"/>
      <w:kern w:val="22"/>
      <w:sz w:val="24"/>
      <w:szCs w:val="24"/>
    </w:rPr>
  </w:style>
  <w:style w:type="paragraph" w:customStyle="1" w:styleId="TableData">
    <w:name w:val="Table Data"/>
    <w:rsid w:val="004C1BCB"/>
    <w:pPr>
      <w:spacing w:before="60" w:after="60" w:line="240" w:lineRule="auto"/>
    </w:pPr>
    <w:rPr>
      <w:rFonts w:ascii="Arial" w:eastAsia="Times New Roman" w:hAnsi="Arial" w:cs="Times New Roman"/>
      <w:kern w:val="22"/>
      <w:sz w:val="20"/>
      <w:szCs w:val="20"/>
    </w:rPr>
  </w:style>
  <w:style w:type="paragraph" w:customStyle="1" w:styleId="CaptionFigure">
    <w:name w:val="Caption Figure"/>
    <w:next w:val="BodyText"/>
    <w:rsid w:val="004C1BCB"/>
    <w:pPr>
      <w:spacing w:before="60" w:after="60" w:line="240" w:lineRule="auto"/>
      <w:jc w:val="center"/>
    </w:pPr>
    <w:rPr>
      <w:rFonts w:ascii="Helvetica" w:eastAsia="Times New Roman" w:hAnsi="Helvetica" w:cs="Times New Roman"/>
      <w:b/>
      <w:kern w:val="22"/>
      <w:sz w:val="20"/>
      <w:szCs w:val="20"/>
    </w:rPr>
  </w:style>
  <w:style w:type="paragraph" w:customStyle="1" w:styleId="EEOStatement">
    <w:name w:val="EEO Statement"/>
    <w:basedOn w:val="BodyText"/>
    <w:next w:val="BodyText"/>
    <w:rsid w:val="004C1BCB"/>
    <w:pPr>
      <w:spacing w:before="9720"/>
    </w:pPr>
  </w:style>
  <w:style w:type="paragraph" w:customStyle="1" w:styleId="Paragraph">
    <w:name w:val="Paragraph"/>
    <w:basedOn w:val="Normal"/>
    <w:rsid w:val="004C1BCB"/>
    <w:pPr>
      <w:widowControl w:val="0"/>
      <w:autoSpaceDE w:val="0"/>
      <w:autoSpaceDN w:val="0"/>
      <w:adjustRightInd w:val="0"/>
      <w:spacing w:after="172"/>
    </w:pPr>
    <w:rPr>
      <w:rFonts w:ascii="Times" w:hAnsi="Times"/>
      <w:color w:val="000000"/>
    </w:rPr>
  </w:style>
  <w:style w:type="paragraph" w:styleId="Salutation">
    <w:name w:val="Salutation"/>
    <w:basedOn w:val="Normal"/>
    <w:next w:val="Normal"/>
    <w:link w:val="SalutationChar"/>
    <w:rsid w:val="004C1BCB"/>
  </w:style>
  <w:style w:type="character" w:customStyle="1" w:styleId="SalutationChar">
    <w:name w:val="Salutation Char"/>
    <w:basedOn w:val="DefaultParagraphFont"/>
    <w:link w:val="Salutation"/>
    <w:rsid w:val="004C1BCB"/>
    <w:rPr>
      <w:rFonts w:ascii="Times New Roman" w:eastAsia="Times New Roman" w:hAnsi="Times New Roman" w:cs="Times New Roman"/>
      <w:sz w:val="24"/>
      <w:szCs w:val="24"/>
    </w:rPr>
  </w:style>
  <w:style w:type="paragraph" w:customStyle="1" w:styleId="TableInformation">
    <w:name w:val="Table Information"/>
    <w:basedOn w:val="BodyText"/>
    <w:next w:val="BodyText"/>
    <w:rsid w:val="004C1BCB"/>
    <w:rPr>
      <w:sz w:val="20"/>
    </w:rPr>
  </w:style>
  <w:style w:type="paragraph" w:styleId="List">
    <w:name w:val="List"/>
    <w:basedOn w:val="BodyText"/>
    <w:rsid w:val="004C1BCB"/>
    <w:pPr>
      <w:spacing w:after="0"/>
    </w:pPr>
  </w:style>
  <w:style w:type="paragraph" w:customStyle="1" w:styleId="References">
    <w:name w:val="References"/>
    <w:basedOn w:val="BodyText"/>
    <w:rsid w:val="004C1BCB"/>
    <w:pPr>
      <w:spacing w:after="140"/>
      <w:ind w:left="360" w:hanging="360"/>
      <w:jc w:val="both"/>
    </w:pPr>
    <w:rPr>
      <w:szCs w:val="22"/>
    </w:rPr>
  </w:style>
  <w:style w:type="paragraph" w:styleId="TOC4">
    <w:name w:val="toc 4"/>
    <w:basedOn w:val="Normal"/>
    <w:next w:val="Normal"/>
    <w:autoRedefine/>
    <w:uiPriority w:val="39"/>
    <w:rsid w:val="003857BA"/>
    <w:pPr>
      <w:tabs>
        <w:tab w:val="right" w:leader="dot" w:pos="8630"/>
      </w:tabs>
      <w:spacing w:after="0"/>
      <w:ind w:left="965"/>
    </w:pPr>
    <w:rPr>
      <w:sz w:val="22"/>
    </w:rPr>
  </w:style>
  <w:style w:type="paragraph" w:customStyle="1" w:styleId="Roughdraft">
    <w:name w:val="Roughdraft"/>
    <w:basedOn w:val="Normal"/>
    <w:rsid w:val="004C1BCB"/>
    <w:pPr>
      <w:spacing w:line="480" w:lineRule="auto"/>
      <w:ind w:firstLine="720"/>
    </w:pPr>
  </w:style>
  <w:style w:type="paragraph" w:styleId="BodyText3">
    <w:name w:val="Body Text 3"/>
    <w:basedOn w:val="Normal"/>
    <w:link w:val="BodyText3Char"/>
    <w:rsid w:val="004C1BCB"/>
    <w:pPr>
      <w:spacing w:after="120"/>
    </w:pPr>
    <w:rPr>
      <w:sz w:val="16"/>
      <w:szCs w:val="16"/>
    </w:rPr>
  </w:style>
  <w:style w:type="character" w:customStyle="1" w:styleId="BodyText3Char">
    <w:name w:val="Body Text 3 Char"/>
    <w:basedOn w:val="DefaultParagraphFont"/>
    <w:link w:val="BodyText3"/>
    <w:rsid w:val="004C1BCB"/>
    <w:rPr>
      <w:rFonts w:ascii="Times New Roman" w:eastAsia="Times New Roman" w:hAnsi="Times New Roman" w:cs="Times New Roman"/>
      <w:sz w:val="16"/>
      <w:szCs w:val="16"/>
    </w:rPr>
  </w:style>
  <w:style w:type="paragraph" w:styleId="BodyText2">
    <w:name w:val="Body Text 2"/>
    <w:basedOn w:val="Normal"/>
    <w:link w:val="BodyText2Char"/>
    <w:rsid w:val="004C1BCB"/>
    <w:pPr>
      <w:spacing w:after="120" w:line="480" w:lineRule="auto"/>
    </w:pPr>
  </w:style>
  <w:style w:type="character" w:customStyle="1" w:styleId="BodyText2Char">
    <w:name w:val="Body Text 2 Char"/>
    <w:basedOn w:val="DefaultParagraphFont"/>
    <w:link w:val="BodyText2"/>
    <w:rsid w:val="004C1BCB"/>
    <w:rPr>
      <w:rFonts w:ascii="Times New Roman" w:eastAsia="Times New Roman" w:hAnsi="Times New Roman" w:cs="Times New Roman"/>
      <w:sz w:val="24"/>
      <w:szCs w:val="24"/>
    </w:rPr>
  </w:style>
  <w:style w:type="paragraph" w:styleId="ListBullet2">
    <w:name w:val="List Bullet 2"/>
    <w:basedOn w:val="Normal"/>
    <w:autoRedefine/>
    <w:rsid w:val="004C1BCB"/>
    <w:pPr>
      <w:tabs>
        <w:tab w:val="num" w:pos="720"/>
      </w:tabs>
      <w:ind w:left="720" w:hanging="360"/>
    </w:pPr>
  </w:style>
  <w:style w:type="paragraph" w:styleId="PlainText">
    <w:name w:val="Plain Text"/>
    <w:basedOn w:val="Normal"/>
    <w:link w:val="PlainTextChar"/>
    <w:rsid w:val="004C1BCB"/>
    <w:rPr>
      <w:rFonts w:ascii="Courier New" w:hAnsi="Courier New" w:cs="Courier New"/>
      <w:sz w:val="20"/>
      <w:szCs w:val="20"/>
    </w:rPr>
  </w:style>
  <w:style w:type="character" w:customStyle="1" w:styleId="PlainTextChar">
    <w:name w:val="Plain Text Char"/>
    <w:basedOn w:val="DefaultParagraphFont"/>
    <w:link w:val="PlainText"/>
    <w:rsid w:val="004C1BCB"/>
    <w:rPr>
      <w:rFonts w:ascii="Courier New" w:eastAsia="Times New Roman" w:hAnsi="Courier New" w:cs="Courier New"/>
      <w:sz w:val="20"/>
      <w:szCs w:val="20"/>
    </w:rPr>
  </w:style>
  <w:style w:type="paragraph" w:styleId="BodyTextIndent3">
    <w:name w:val="Body Text Indent 3"/>
    <w:basedOn w:val="Normal"/>
    <w:link w:val="BodyTextIndent3Char"/>
    <w:rsid w:val="004C1BCB"/>
    <w:pPr>
      <w:ind w:firstLine="720"/>
    </w:pPr>
  </w:style>
  <w:style w:type="character" w:customStyle="1" w:styleId="BodyTextIndent3Char">
    <w:name w:val="Body Text Indent 3 Char"/>
    <w:basedOn w:val="DefaultParagraphFont"/>
    <w:link w:val="BodyTextIndent3"/>
    <w:rsid w:val="004C1BCB"/>
    <w:rPr>
      <w:rFonts w:ascii="Times New Roman" w:eastAsia="Times New Roman" w:hAnsi="Times New Roman" w:cs="Times New Roman"/>
      <w:sz w:val="24"/>
      <w:szCs w:val="24"/>
    </w:rPr>
  </w:style>
  <w:style w:type="paragraph" w:styleId="BodyTextIndent2">
    <w:name w:val="Body Text Indent 2"/>
    <w:basedOn w:val="Normal"/>
    <w:link w:val="BodyTextIndent2Char"/>
    <w:rsid w:val="004C1BCB"/>
    <w:pPr>
      <w:ind w:firstLine="360"/>
    </w:pPr>
  </w:style>
  <w:style w:type="character" w:customStyle="1" w:styleId="BodyTextIndent2Char">
    <w:name w:val="Body Text Indent 2 Char"/>
    <w:basedOn w:val="DefaultParagraphFont"/>
    <w:link w:val="BodyTextIndent2"/>
    <w:rsid w:val="004C1BCB"/>
    <w:rPr>
      <w:rFonts w:ascii="Times New Roman" w:eastAsia="Times New Roman" w:hAnsi="Times New Roman" w:cs="Times New Roman"/>
      <w:sz w:val="24"/>
      <w:szCs w:val="24"/>
    </w:rPr>
  </w:style>
  <w:style w:type="paragraph" w:styleId="Title">
    <w:name w:val="Title"/>
    <w:basedOn w:val="Normal"/>
    <w:link w:val="TitleChar"/>
    <w:qFormat/>
    <w:rsid w:val="004C1BCB"/>
    <w:pPr>
      <w:jc w:val="center"/>
    </w:pPr>
    <w:rPr>
      <w:b/>
      <w:bCs/>
      <w:u w:val="single"/>
    </w:rPr>
  </w:style>
  <w:style w:type="character" w:customStyle="1" w:styleId="TitleChar">
    <w:name w:val="Title Char"/>
    <w:basedOn w:val="DefaultParagraphFont"/>
    <w:link w:val="Title"/>
    <w:rsid w:val="004C1BCB"/>
    <w:rPr>
      <w:rFonts w:ascii="Times New Roman" w:eastAsia="Times New Roman" w:hAnsi="Times New Roman" w:cs="Times New Roman"/>
      <w:b/>
      <w:bCs/>
      <w:sz w:val="24"/>
      <w:szCs w:val="24"/>
      <w:u w:val="single"/>
    </w:rPr>
  </w:style>
  <w:style w:type="paragraph" w:customStyle="1" w:styleId="4thDegreeHeading">
    <w:name w:val="4th Degree Heading"/>
    <w:basedOn w:val="3rdDegreeHeading"/>
    <w:rsid w:val="004C1BCB"/>
    <w:pPr>
      <w:outlineLvl w:val="4"/>
    </w:pPr>
    <w:rPr>
      <w:u w:val="none"/>
    </w:rPr>
  </w:style>
  <w:style w:type="paragraph" w:customStyle="1" w:styleId="axNormal">
    <w:name w:val="axNormal"/>
    <w:basedOn w:val="Normal"/>
    <w:rsid w:val="004C1BCB"/>
    <w:pPr>
      <w:tabs>
        <w:tab w:val="left" w:pos="720"/>
        <w:tab w:val="left" w:pos="1440"/>
        <w:tab w:val="left" w:pos="2160"/>
      </w:tabs>
      <w:spacing w:line="239" w:lineRule="atLeast"/>
    </w:pPr>
    <w:rPr>
      <w:sz w:val="20"/>
      <w:szCs w:val="20"/>
    </w:rPr>
  </w:style>
  <w:style w:type="paragraph" w:styleId="TOC5">
    <w:name w:val="toc 5"/>
    <w:basedOn w:val="Normal"/>
    <w:next w:val="Normal"/>
    <w:autoRedefine/>
    <w:uiPriority w:val="39"/>
    <w:rsid w:val="003857BA"/>
    <w:pPr>
      <w:spacing w:after="0"/>
      <w:ind w:left="1152"/>
    </w:pPr>
    <w:rPr>
      <w:sz w:val="20"/>
    </w:rPr>
  </w:style>
  <w:style w:type="paragraph" w:customStyle="1" w:styleId="ChapterHeading">
    <w:name w:val="Chapter Heading"/>
    <w:next w:val="BodyText"/>
    <w:rsid w:val="004C1BCB"/>
    <w:pPr>
      <w:keepNext/>
      <w:keepLines/>
      <w:widowControl w:val="0"/>
      <w:pBdr>
        <w:bottom w:val="single" w:sz="8" w:space="1" w:color="auto"/>
      </w:pBdr>
      <w:suppressAutoHyphens/>
      <w:spacing w:after="480" w:line="240" w:lineRule="auto"/>
      <w:ind w:left="-720" w:right="-720"/>
      <w:outlineLvl w:val="0"/>
    </w:pPr>
    <w:rPr>
      <w:rFonts w:ascii="Helvetica" w:eastAsia="Times New Roman" w:hAnsi="Helvetica" w:cs="Times New Roman"/>
      <w:b/>
      <w:bCs/>
      <w:kern w:val="40"/>
      <w:sz w:val="40"/>
      <w:szCs w:val="40"/>
    </w:rPr>
  </w:style>
  <w:style w:type="paragraph" w:customStyle="1" w:styleId="1stDegreeHeading">
    <w:name w:val="1st Degree Heading"/>
    <w:basedOn w:val="ChapterHeading"/>
    <w:next w:val="BodyText"/>
    <w:rsid w:val="004C1BCB"/>
    <w:pPr>
      <w:pBdr>
        <w:bottom w:val="none" w:sz="0" w:space="0" w:color="auto"/>
      </w:pBdr>
      <w:spacing w:before="360" w:after="120"/>
      <w:ind w:left="-547" w:right="0"/>
      <w:outlineLvl w:val="1"/>
    </w:pPr>
    <w:rPr>
      <w:kern w:val="28"/>
      <w:sz w:val="32"/>
    </w:rPr>
  </w:style>
  <w:style w:type="paragraph" w:customStyle="1" w:styleId="TableText">
    <w:name w:val="Table Text"/>
    <w:rsid w:val="004C1BCB"/>
    <w:pPr>
      <w:spacing w:after="0" w:line="240" w:lineRule="auto"/>
    </w:pPr>
    <w:rPr>
      <w:rFonts w:ascii="Arial" w:eastAsia="Times New Roman" w:hAnsi="Arial" w:cs="Times New Roman"/>
      <w:bCs/>
      <w:sz w:val="20"/>
      <w:szCs w:val="20"/>
    </w:rPr>
  </w:style>
  <w:style w:type="paragraph" w:styleId="TOC6">
    <w:name w:val="toc 6"/>
    <w:basedOn w:val="Normal"/>
    <w:next w:val="Normal"/>
    <w:autoRedefine/>
    <w:uiPriority w:val="39"/>
    <w:unhideWhenUsed/>
    <w:rsid w:val="004C1BCB"/>
    <w:pPr>
      <w:spacing w:after="100"/>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C1BCB"/>
    <w:pPr>
      <w:spacing w:after="100"/>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C1BCB"/>
    <w:pPr>
      <w:spacing w:after="100"/>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C1BCB"/>
    <w:pPr>
      <w:spacing w:after="100"/>
      <w:ind w:left="1760"/>
    </w:pPr>
    <w:rPr>
      <w:rFonts w:asciiTheme="minorHAnsi" w:eastAsiaTheme="minorEastAsia" w:hAnsiTheme="minorHAnsi" w:cstheme="minorBidi"/>
      <w:sz w:val="22"/>
      <w:szCs w:val="22"/>
    </w:rPr>
  </w:style>
  <w:style w:type="paragraph" w:styleId="NoSpacing">
    <w:name w:val="No Spacing"/>
    <w:uiPriority w:val="1"/>
    <w:qFormat/>
    <w:rsid w:val="00474944"/>
    <w:pPr>
      <w:spacing w:after="0" w:line="240" w:lineRule="auto"/>
    </w:pPr>
    <w:rPr>
      <w:rFonts w:ascii="Times New Roman" w:eastAsia="Times New Roman" w:hAnsi="Times New Roman" w:cs="Times New Roman"/>
      <w:sz w:val="24"/>
      <w:szCs w:val="24"/>
    </w:rPr>
  </w:style>
  <w:style w:type="table" w:styleId="TableGrid">
    <w:name w:val="Table Grid"/>
    <w:basedOn w:val="TableNormal"/>
    <w:uiPriority w:val="59"/>
    <w:rsid w:val="001B2B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B2B9E"/>
    <w:rPr>
      <w:b/>
      <w:bCs/>
      <w:color w:val="4F81BD" w:themeColor="accent1"/>
      <w:sz w:val="18"/>
      <w:szCs w:val="18"/>
    </w:rPr>
  </w:style>
  <w:style w:type="paragraph" w:styleId="ListParagraph">
    <w:name w:val="List Paragraph"/>
    <w:basedOn w:val="Normal"/>
    <w:uiPriority w:val="34"/>
    <w:qFormat/>
    <w:rsid w:val="00D735DD"/>
    <w:pPr>
      <w:ind w:left="720"/>
      <w:contextualSpacing/>
    </w:pPr>
  </w:style>
  <w:style w:type="character" w:styleId="Emphasis">
    <w:name w:val="Emphasis"/>
    <w:basedOn w:val="DefaultParagraphFont"/>
    <w:uiPriority w:val="20"/>
    <w:qFormat/>
    <w:rsid w:val="00445BC1"/>
    <w:rPr>
      <w:i/>
      <w:iCs/>
    </w:rPr>
  </w:style>
  <w:style w:type="character" w:styleId="Strong">
    <w:name w:val="Strong"/>
    <w:basedOn w:val="DefaultParagraphFont"/>
    <w:uiPriority w:val="22"/>
    <w:qFormat/>
    <w:rsid w:val="00445BC1"/>
    <w:rPr>
      <w:b/>
      <w:bCs/>
    </w:rPr>
  </w:style>
  <w:style w:type="character" w:styleId="BookTitle">
    <w:name w:val="Book Title"/>
    <w:basedOn w:val="DefaultParagraphFont"/>
    <w:uiPriority w:val="33"/>
    <w:qFormat/>
    <w:rsid w:val="00445BC1"/>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035022">
      <w:bodyDiv w:val="1"/>
      <w:marLeft w:val="0"/>
      <w:marRight w:val="0"/>
      <w:marTop w:val="0"/>
      <w:marBottom w:val="0"/>
      <w:divBdr>
        <w:top w:val="none" w:sz="0" w:space="0" w:color="auto"/>
        <w:left w:val="none" w:sz="0" w:space="0" w:color="auto"/>
        <w:bottom w:val="none" w:sz="0" w:space="0" w:color="auto"/>
        <w:right w:val="none" w:sz="0" w:space="0" w:color="auto"/>
      </w:divBdr>
    </w:div>
    <w:div w:id="557086946">
      <w:bodyDiv w:val="1"/>
      <w:marLeft w:val="0"/>
      <w:marRight w:val="0"/>
      <w:marTop w:val="0"/>
      <w:marBottom w:val="0"/>
      <w:divBdr>
        <w:top w:val="none" w:sz="0" w:space="0" w:color="auto"/>
        <w:left w:val="none" w:sz="0" w:space="0" w:color="auto"/>
        <w:bottom w:val="none" w:sz="0" w:space="0" w:color="auto"/>
        <w:right w:val="none" w:sz="0" w:space="0" w:color="auto"/>
      </w:divBdr>
    </w:div>
    <w:div w:id="740061298">
      <w:bodyDiv w:val="1"/>
      <w:marLeft w:val="0"/>
      <w:marRight w:val="0"/>
      <w:marTop w:val="0"/>
      <w:marBottom w:val="0"/>
      <w:divBdr>
        <w:top w:val="none" w:sz="0" w:space="0" w:color="auto"/>
        <w:left w:val="none" w:sz="0" w:space="0" w:color="auto"/>
        <w:bottom w:val="none" w:sz="0" w:space="0" w:color="auto"/>
        <w:right w:val="none" w:sz="0" w:space="0" w:color="auto"/>
      </w:divBdr>
    </w:div>
    <w:div w:id="1124231043">
      <w:bodyDiv w:val="1"/>
      <w:marLeft w:val="0"/>
      <w:marRight w:val="0"/>
      <w:marTop w:val="0"/>
      <w:marBottom w:val="0"/>
      <w:divBdr>
        <w:top w:val="none" w:sz="0" w:space="0" w:color="auto"/>
        <w:left w:val="none" w:sz="0" w:space="0" w:color="auto"/>
        <w:bottom w:val="none" w:sz="0" w:space="0" w:color="auto"/>
        <w:right w:val="none" w:sz="0" w:space="0" w:color="auto"/>
      </w:divBdr>
    </w:div>
    <w:div w:id="1165783490">
      <w:bodyDiv w:val="1"/>
      <w:marLeft w:val="0"/>
      <w:marRight w:val="0"/>
      <w:marTop w:val="0"/>
      <w:marBottom w:val="0"/>
      <w:divBdr>
        <w:top w:val="none" w:sz="0" w:space="0" w:color="auto"/>
        <w:left w:val="none" w:sz="0" w:space="0" w:color="auto"/>
        <w:bottom w:val="none" w:sz="0" w:space="0" w:color="auto"/>
        <w:right w:val="none" w:sz="0" w:space="0" w:color="auto"/>
      </w:divBdr>
    </w:div>
    <w:div w:id="1231423498">
      <w:bodyDiv w:val="1"/>
      <w:marLeft w:val="0"/>
      <w:marRight w:val="0"/>
      <w:marTop w:val="0"/>
      <w:marBottom w:val="0"/>
      <w:divBdr>
        <w:top w:val="none" w:sz="0" w:space="0" w:color="auto"/>
        <w:left w:val="none" w:sz="0" w:space="0" w:color="auto"/>
        <w:bottom w:val="none" w:sz="0" w:space="0" w:color="auto"/>
        <w:right w:val="none" w:sz="0" w:space="0" w:color="auto"/>
      </w:divBdr>
    </w:div>
    <w:div w:id="1300188239">
      <w:bodyDiv w:val="1"/>
      <w:marLeft w:val="0"/>
      <w:marRight w:val="0"/>
      <w:marTop w:val="0"/>
      <w:marBottom w:val="0"/>
      <w:divBdr>
        <w:top w:val="none" w:sz="0" w:space="0" w:color="auto"/>
        <w:left w:val="none" w:sz="0" w:space="0" w:color="auto"/>
        <w:bottom w:val="none" w:sz="0" w:space="0" w:color="auto"/>
        <w:right w:val="none" w:sz="0" w:space="0" w:color="auto"/>
      </w:divBdr>
    </w:div>
    <w:div w:id="1483816629">
      <w:bodyDiv w:val="1"/>
      <w:marLeft w:val="0"/>
      <w:marRight w:val="0"/>
      <w:marTop w:val="0"/>
      <w:marBottom w:val="0"/>
      <w:divBdr>
        <w:top w:val="none" w:sz="0" w:space="0" w:color="auto"/>
        <w:left w:val="none" w:sz="0" w:space="0" w:color="auto"/>
        <w:bottom w:val="none" w:sz="0" w:space="0" w:color="auto"/>
        <w:right w:val="none" w:sz="0" w:space="0" w:color="auto"/>
      </w:divBdr>
    </w:div>
    <w:div w:id="203391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D7301-B94D-4314-9190-88A6F49D2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46843</Words>
  <Characters>267008</Characters>
  <Application>Microsoft Office Word</Application>
  <DocSecurity>0</DocSecurity>
  <Lines>2225</Lines>
  <Paragraphs>626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2016-06-29T22:02:00Z</dcterms:created>
  <dcterms:modified xsi:type="dcterms:W3CDTF">2019-03-18T22:01:00Z</dcterms:modified>
</cp:coreProperties>
</file>