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70C9A" w14:textId="7E938883" w:rsidR="001F49F1" w:rsidRPr="005C4350" w:rsidRDefault="005C4350">
      <w:pPr>
        <w:rPr>
          <w:sz w:val="40"/>
          <w:szCs w:val="40"/>
        </w:rPr>
      </w:pPr>
      <w:r w:rsidRPr="005C4350">
        <w:rPr>
          <w:sz w:val="40"/>
          <w:szCs w:val="40"/>
        </w:rPr>
        <w:t xml:space="preserve">                                                           </w:t>
      </w:r>
      <w:r w:rsidR="001F49F1" w:rsidRPr="005C4350">
        <w:rPr>
          <w:sz w:val="40"/>
          <w:szCs w:val="40"/>
        </w:rPr>
        <w:t xml:space="preserve"> </w:t>
      </w:r>
      <w:r w:rsidRPr="005C4350">
        <w:rPr>
          <w:sz w:val="40"/>
          <w:szCs w:val="40"/>
        </w:rPr>
        <w:t>M</w:t>
      </w:r>
      <w:r w:rsidR="00C77B46" w:rsidRPr="005C4350">
        <w:rPr>
          <w:sz w:val="40"/>
          <w:szCs w:val="40"/>
        </w:rPr>
        <w:t>ulti</w:t>
      </w:r>
      <w:r w:rsidRPr="005C4350">
        <w:rPr>
          <w:sz w:val="40"/>
          <w:szCs w:val="40"/>
        </w:rPr>
        <w:t xml:space="preserve">collinearity </w:t>
      </w:r>
      <w:r w:rsidR="001F49F1" w:rsidRPr="005C4350">
        <w:rPr>
          <w:sz w:val="40"/>
          <w:szCs w:val="40"/>
        </w:rPr>
        <w:t xml:space="preserve">                               </w:t>
      </w:r>
    </w:p>
    <w:p w14:paraId="1E9156C6" w14:textId="0AA1B5E6" w:rsidR="00F31CC0" w:rsidRDefault="00F31CC0">
      <w:r>
        <w:t>Multicollinearity is a phenomenon</w:t>
      </w:r>
      <w:r w:rsidR="004E5155">
        <w:t>.</w:t>
      </w:r>
      <w:r>
        <w:t xml:space="preserve">where two or more independent variables in a regression model are highly correlated with each other. It can cause issues in regression analysis, including instability of coefficient estimates and difficulty in interpreting the effects of individual predictors. </w:t>
      </w:r>
    </w:p>
    <w:p w14:paraId="0EFE62B3" w14:textId="77777777" w:rsidR="00F31CC0" w:rsidRDefault="00F31CC0">
      <w:r>
        <w:t>Various ways to detect and measure multicollinearity:</w:t>
      </w:r>
    </w:p>
    <w:p w14:paraId="4740FF1F" w14:textId="55DF1CF1" w:rsidR="00F31CC0" w:rsidRPr="00EC34EA" w:rsidRDefault="00F31CC0">
      <w:pPr>
        <w:rPr>
          <w:b/>
          <w:bCs/>
        </w:rPr>
      </w:pPr>
      <w:r w:rsidRPr="00EC34EA">
        <w:rPr>
          <w:b/>
          <w:bCs/>
        </w:rPr>
        <w:t xml:space="preserve">Correlation </w:t>
      </w:r>
      <w:r w:rsidR="00EC34EA" w:rsidRPr="00EC34EA">
        <w:rPr>
          <w:b/>
          <w:bCs/>
        </w:rPr>
        <w:t>M</w:t>
      </w:r>
      <w:r w:rsidRPr="00EC34EA">
        <w:rPr>
          <w:b/>
          <w:bCs/>
        </w:rPr>
        <w:t>atrix:</w:t>
      </w:r>
    </w:p>
    <w:p w14:paraId="1A5FBEA7" w14:textId="3411F533" w:rsidR="00F31CC0" w:rsidRDefault="00F31CC0">
      <w:r>
        <w:t xml:space="preserve">                  Calculate the pairwise correlations between independent variables. High absolute correlation coefficients indicate potential multicollinearity. </w:t>
      </w:r>
    </w:p>
    <w:p w14:paraId="28EBD341" w14:textId="1871E619" w:rsidR="009141AF" w:rsidRDefault="00F31CC0">
      <w:pPr>
        <w:rPr>
          <w:b/>
          <w:bCs/>
        </w:rPr>
      </w:pPr>
      <w:r w:rsidRPr="00EC34EA">
        <w:rPr>
          <w:b/>
          <w:bCs/>
        </w:rPr>
        <w:t xml:space="preserve">Variance </w:t>
      </w:r>
      <w:r w:rsidR="00EC34EA" w:rsidRPr="00EC34EA">
        <w:rPr>
          <w:b/>
          <w:bCs/>
        </w:rPr>
        <w:t>I</w:t>
      </w:r>
      <w:r w:rsidRPr="00EC34EA">
        <w:rPr>
          <w:b/>
          <w:bCs/>
        </w:rPr>
        <w:t xml:space="preserve">nflation </w:t>
      </w:r>
      <w:r w:rsidR="001F49F1" w:rsidRPr="00EC34EA">
        <w:rPr>
          <w:b/>
          <w:bCs/>
        </w:rPr>
        <w:t>Factor (</w:t>
      </w:r>
      <w:r w:rsidRPr="00EC34EA">
        <w:rPr>
          <w:b/>
          <w:bCs/>
        </w:rPr>
        <w:t xml:space="preserve">VIF):  </w:t>
      </w:r>
    </w:p>
    <w:p w14:paraId="7605C569" w14:textId="53C859B5" w:rsidR="00EC34EA" w:rsidRDefault="00EC34EA">
      <w:r>
        <w:rPr>
          <w:b/>
          <w:bCs/>
        </w:rPr>
        <w:t xml:space="preserve">                  </w:t>
      </w:r>
      <w:r w:rsidRPr="00EC34EA">
        <w:t>V</w:t>
      </w:r>
      <w:r>
        <w:t xml:space="preserve">IF measures how much the variance of the estimated coefficients is increased due to multicollinearity. A VIF value greater than 1 indicates the presence of </w:t>
      </w:r>
      <w:r w:rsidR="00B9570C">
        <w:t>multicollinearity. Values</w:t>
      </w:r>
      <w:r w:rsidR="00364400">
        <w:t xml:space="preserve"> above </w:t>
      </w:r>
      <w:r w:rsidR="00B9570C">
        <w:t>5or 10</w:t>
      </w:r>
      <w:r w:rsidR="00467E20">
        <w:t xml:space="preserve"> are considered prob</w:t>
      </w:r>
      <w:r w:rsidR="004D2CDB">
        <w:t>lematic.</w:t>
      </w:r>
    </w:p>
    <w:p w14:paraId="56990622" w14:textId="02DCEAAC" w:rsidR="00EC34EA" w:rsidRPr="00EC34EA" w:rsidRDefault="00EC34EA">
      <w:pPr>
        <w:rPr>
          <w:b/>
          <w:bCs/>
        </w:rPr>
      </w:pPr>
      <w:r w:rsidRPr="00EC34EA">
        <w:rPr>
          <w:b/>
          <w:bCs/>
        </w:rPr>
        <w:t>Tolerance:</w:t>
      </w:r>
    </w:p>
    <w:p w14:paraId="1E798579" w14:textId="056D2392" w:rsidR="00EC34EA" w:rsidRDefault="00EC34EA">
      <w:r>
        <w:t xml:space="preserve">             Tolerance is the reciprocal of VIF (Tolerance =1/VIF). A tolerance value close to 1 suggests low multicollinearity, while values close to 0 indicate high multicollinearity.</w:t>
      </w:r>
    </w:p>
    <w:p w14:paraId="0B5DD68F" w14:textId="625C0450" w:rsidR="00EC34EA" w:rsidRDefault="00EC34EA">
      <w:pPr>
        <w:rPr>
          <w:b/>
          <w:bCs/>
        </w:rPr>
      </w:pPr>
      <w:r w:rsidRPr="00EC34EA">
        <w:rPr>
          <w:b/>
          <w:bCs/>
        </w:rPr>
        <w:t>Eigenvalues and condition indices:</w:t>
      </w:r>
    </w:p>
    <w:p w14:paraId="4A097C1F" w14:textId="5D91495E" w:rsidR="00EC34EA" w:rsidRDefault="00EC34EA">
      <w:r>
        <w:rPr>
          <w:b/>
          <w:bCs/>
        </w:rPr>
        <w:t xml:space="preserve">                </w:t>
      </w:r>
      <w:r w:rsidR="00DE6519" w:rsidRPr="00195292">
        <w:t>Calculate</w:t>
      </w:r>
      <w:r w:rsidR="00DE6519">
        <w:rPr>
          <w:b/>
          <w:bCs/>
        </w:rPr>
        <w:t xml:space="preserve"> </w:t>
      </w:r>
      <w:r w:rsidR="00195292" w:rsidRPr="00195292">
        <w:t>the</w:t>
      </w:r>
      <w:r w:rsidR="00195292">
        <w:rPr>
          <w:b/>
          <w:bCs/>
        </w:rPr>
        <w:t xml:space="preserve"> </w:t>
      </w:r>
      <w:r w:rsidR="00195292" w:rsidRPr="000440C8">
        <w:t xml:space="preserve">eigenvalues of the </w:t>
      </w:r>
      <w:r w:rsidR="0029111F" w:rsidRPr="000440C8">
        <w:t xml:space="preserve">correlation matrix of the independent variables. </w:t>
      </w:r>
      <w:r w:rsidR="000440C8">
        <w:t xml:space="preserve">High condition </w:t>
      </w:r>
      <w:r w:rsidR="001B6731">
        <w:t>indices and low eigenvalues indicate multicollinearity</w:t>
      </w:r>
    </w:p>
    <w:p w14:paraId="3C50232A" w14:textId="2A72F572" w:rsidR="00121DB2" w:rsidRPr="00190FB1" w:rsidRDefault="00121DB2">
      <w:pPr>
        <w:rPr>
          <w:b/>
          <w:bCs/>
        </w:rPr>
      </w:pPr>
      <w:r w:rsidRPr="00190FB1">
        <w:rPr>
          <w:b/>
          <w:bCs/>
        </w:rPr>
        <w:t xml:space="preserve">Principal component </w:t>
      </w:r>
      <w:r w:rsidR="00770C8B" w:rsidRPr="00190FB1">
        <w:rPr>
          <w:b/>
          <w:bCs/>
        </w:rPr>
        <w:t>analysis (PCA):</w:t>
      </w:r>
    </w:p>
    <w:p w14:paraId="612426DB" w14:textId="3F7193B7" w:rsidR="00770C8B" w:rsidRDefault="00770C8B">
      <w:r>
        <w:t xml:space="preserve">                     </w:t>
      </w:r>
      <w:r w:rsidR="000613A5">
        <w:t xml:space="preserve">PCA can be used to transform the original variables into a new set of orthogonal variables </w:t>
      </w:r>
      <w:r w:rsidR="00B1498C">
        <w:t xml:space="preserve">that are </w:t>
      </w:r>
      <w:r w:rsidR="00204395">
        <w:t>uncorrelated</w:t>
      </w:r>
      <w:r w:rsidR="00B1498C">
        <w:t>.</w:t>
      </w:r>
    </w:p>
    <w:p w14:paraId="00D78989" w14:textId="33101A31" w:rsidR="00EC34EA" w:rsidRPr="00190FB1" w:rsidRDefault="0007588A">
      <w:pPr>
        <w:rPr>
          <w:b/>
          <w:bCs/>
        </w:rPr>
      </w:pPr>
      <w:r w:rsidRPr="00190FB1">
        <w:rPr>
          <w:b/>
          <w:bCs/>
        </w:rPr>
        <w:t>Pairwise scatterplots:</w:t>
      </w:r>
    </w:p>
    <w:p w14:paraId="50BD2614" w14:textId="0394EC7A" w:rsidR="0007588A" w:rsidRDefault="0007588A">
      <w:r>
        <w:t xml:space="preserve">                    Create </w:t>
      </w:r>
      <w:r w:rsidR="00CF78D7">
        <w:t xml:space="preserve">scatterplots or </w:t>
      </w:r>
      <w:r w:rsidR="00204395">
        <w:t>pair plots</w:t>
      </w:r>
      <w:r w:rsidR="00CF78D7">
        <w:t xml:space="preserve"> of the independent variables to visually identify patterns of </w:t>
      </w:r>
      <w:r w:rsidR="00204395">
        <w:t>multicollinearity, such</w:t>
      </w:r>
      <w:r w:rsidR="00D62AA6">
        <w:t xml:space="preserve"> a </w:t>
      </w:r>
      <w:r w:rsidR="00204395">
        <w:t>linear relationship</w:t>
      </w:r>
      <w:r w:rsidR="00D62AA6">
        <w:t xml:space="preserve"> between predictors.</w:t>
      </w:r>
    </w:p>
    <w:p w14:paraId="6471897B" w14:textId="00796345" w:rsidR="00D62AA6" w:rsidRPr="00190FB1" w:rsidRDefault="00112A4D">
      <w:pPr>
        <w:rPr>
          <w:b/>
          <w:bCs/>
        </w:rPr>
      </w:pPr>
      <w:r w:rsidRPr="00190FB1">
        <w:rPr>
          <w:b/>
          <w:bCs/>
        </w:rPr>
        <w:t xml:space="preserve">Regression </w:t>
      </w:r>
      <w:r w:rsidR="003D320F" w:rsidRPr="00190FB1">
        <w:rPr>
          <w:b/>
          <w:bCs/>
        </w:rPr>
        <w:t>C</w:t>
      </w:r>
      <w:r w:rsidRPr="00190FB1">
        <w:rPr>
          <w:b/>
          <w:bCs/>
        </w:rPr>
        <w:t xml:space="preserve">oefficient </w:t>
      </w:r>
      <w:r w:rsidR="003D320F" w:rsidRPr="00190FB1">
        <w:rPr>
          <w:b/>
          <w:bCs/>
        </w:rPr>
        <w:t>S</w:t>
      </w:r>
      <w:r w:rsidRPr="00190FB1">
        <w:rPr>
          <w:b/>
          <w:bCs/>
        </w:rPr>
        <w:t>ignificance:</w:t>
      </w:r>
    </w:p>
    <w:p w14:paraId="3A9E096F" w14:textId="66396EDF" w:rsidR="003D320F" w:rsidRDefault="003D320F">
      <w:r>
        <w:t xml:space="preserve">                       </w:t>
      </w:r>
      <w:r w:rsidR="00650C6D">
        <w:t xml:space="preserve">Multicollinearity may manifest as non </w:t>
      </w:r>
      <w:r w:rsidR="007F0C85">
        <w:t>–</w:t>
      </w:r>
      <w:r w:rsidR="00650C6D">
        <w:t xml:space="preserve"> significant</w:t>
      </w:r>
      <w:r w:rsidR="007F0C85">
        <w:t xml:space="preserve"> coefficients for variables that are theore</w:t>
      </w:r>
      <w:r w:rsidR="006725C0">
        <w:t xml:space="preserve">tically </w:t>
      </w:r>
      <w:r w:rsidR="00204395">
        <w:t>important. If</w:t>
      </w:r>
      <w:r w:rsidR="006725C0">
        <w:t xml:space="preserve"> a </w:t>
      </w:r>
      <w:r w:rsidR="00204395">
        <w:t>variable</w:t>
      </w:r>
      <w:r w:rsidR="006725C0">
        <w:t xml:space="preserve"> </w:t>
      </w:r>
      <w:r w:rsidR="00351D6C">
        <w:t xml:space="preserve">it may indicate </w:t>
      </w:r>
      <w:r w:rsidR="00297266">
        <w:t>multicollinearity.</w:t>
      </w:r>
    </w:p>
    <w:p w14:paraId="6BD405A9" w14:textId="77777777" w:rsidR="00BC5656" w:rsidRPr="00190FB1" w:rsidRDefault="00297266">
      <w:pPr>
        <w:rPr>
          <w:b/>
          <w:bCs/>
        </w:rPr>
      </w:pPr>
      <w:r w:rsidRPr="00190FB1">
        <w:rPr>
          <w:b/>
          <w:bCs/>
        </w:rPr>
        <w:t xml:space="preserve">Out - of – sample </w:t>
      </w:r>
      <w:r w:rsidR="00BC5656" w:rsidRPr="00190FB1">
        <w:rPr>
          <w:b/>
          <w:bCs/>
        </w:rPr>
        <w:t>predictive performance:</w:t>
      </w:r>
    </w:p>
    <w:p w14:paraId="7BD371A5" w14:textId="65C633DC" w:rsidR="00297266" w:rsidRDefault="00BC5656">
      <w:r>
        <w:t xml:space="preserve">                      </w:t>
      </w:r>
      <w:r w:rsidR="00FD17B4">
        <w:t xml:space="preserve">If you have a large </w:t>
      </w:r>
      <w:r w:rsidR="00FF4491">
        <w:t xml:space="preserve">dataset, you can divide it into training and validation sets. Assess </w:t>
      </w:r>
      <w:r w:rsidR="00204395">
        <w:t xml:space="preserve">the </w:t>
      </w:r>
      <w:r w:rsidR="001A6F3C">
        <w:t>models</w:t>
      </w:r>
      <w:r w:rsidR="001E3D1B">
        <w:t xml:space="preserve"> performance on the validation set with and without certain correlated </w:t>
      </w:r>
      <w:r w:rsidR="001A6F3C">
        <w:t>variables. If</w:t>
      </w:r>
      <w:r w:rsidR="0004524E">
        <w:t xml:space="preserve"> removing them improves predictive performance it suggests</w:t>
      </w:r>
      <w:r w:rsidR="00190FB1">
        <w:t xml:space="preserve"> multicollinearity</w:t>
      </w:r>
    </w:p>
    <w:p w14:paraId="139B97FB" w14:textId="10A0214A" w:rsidR="00190FB1" w:rsidRPr="00204395" w:rsidRDefault="00603D2A">
      <w:pPr>
        <w:rPr>
          <w:b/>
          <w:bCs/>
        </w:rPr>
      </w:pPr>
      <w:r w:rsidRPr="00204395">
        <w:rPr>
          <w:b/>
          <w:bCs/>
        </w:rPr>
        <w:t>Expert knowledge:</w:t>
      </w:r>
    </w:p>
    <w:p w14:paraId="623ECA28" w14:textId="7DAA10CE" w:rsidR="00603D2A" w:rsidRDefault="00603D2A">
      <w:r>
        <w:t xml:space="preserve">                     </w:t>
      </w:r>
      <w:r w:rsidR="008363C6">
        <w:t>Domain knowledge</w:t>
      </w:r>
      <w:r w:rsidR="00CB3D74">
        <w:t xml:space="preserve"> and expertise can help identify </w:t>
      </w:r>
      <w:r w:rsidR="00204395">
        <w:t>multicollinearity. If</w:t>
      </w:r>
      <w:r w:rsidR="00CB3D74">
        <w:t xml:space="preserve"> two variables are known to be highly </w:t>
      </w:r>
      <w:r w:rsidR="001C2487">
        <w:t>correlated due to the nature of the data this may not be surprising.</w:t>
      </w:r>
    </w:p>
    <w:p w14:paraId="1E62DCF9" w14:textId="53EE7AEE" w:rsidR="0066646B" w:rsidRPr="00204395" w:rsidRDefault="0066646B">
      <w:pPr>
        <w:rPr>
          <w:b/>
          <w:bCs/>
        </w:rPr>
      </w:pPr>
      <w:r w:rsidRPr="00204395">
        <w:rPr>
          <w:b/>
          <w:bCs/>
        </w:rPr>
        <w:t>Stepwise regression:</w:t>
      </w:r>
    </w:p>
    <w:p w14:paraId="2F602E73" w14:textId="398105D0" w:rsidR="0066646B" w:rsidRPr="00EC34EA" w:rsidRDefault="0066646B">
      <w:pPr>
        <w:rPr>
          <w:b/>
          <w:bCs/>
        </w:rPr>
      </w:pPr>
      <w:r>
        <w:t xml:space="preserve">                     Perform stepwise </w:t>
      </w:r>
      <w:r w:rsidR="00D16140">
        <w:t xml:space="preserve">regression to iteratively add or remove variables </w:t>
      </w:r>
      <w:r w:rsidR="00204395">
        <w:t>from the model. This can reveal which variables contribute the most to multicollinearity issues.</w:t>
      </w:r>
    </w:p>
    <w:sectPr w:rsidR="0066646B" w:rsidRPr="00EC34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CC0"/>
    <w:rsid w:val="000440C8"/>
    <w:rsid w:val="0004524E"/>
    <w:rsid w:val="000613A5"/>
    <w:rsid w:val="0007588A"/>
    <w:rsid w:val="00112A4D"/>
    <w:rsid w:val="00121DB2"/>
    <w:rsid w:val="00190FB1"/>
    <w:rsid w:val="00195292"/>
    <w:rsid w:val="001A6F3C"/>
    <w:rsid w:val="001B6731"/>
    <w:rsid w:val="001C2487"/>
    <w:rsid w:val="001E3D1B"/>
    <w:rsid w:val="001F49F1"/>
    <w:rsid w:val="00204395"/>
    <w:rsid w:val="0029111F"/>
    <w:rsid w:val="00297266"/>
    <w:rsid w:val="00351D6C"/>
    <w:rsid w:val="00364400"/>
    <w:rsid w:val="003819BC"/>
    <w:rsid w:val="003D320F"/>
    <w:rsid w:val="00467E20"/>
    <w:rsid w:val="004D2CDB"/>
    <w:rsid w:val="004E5155"/>
    <w:rsid w:val="005C4350"/>
    <w:rsid w:val="00603D2A"/>
    <w:rsid w:val="00633E17"/>
    <w:rsid w:val="00650C6D"/>
    <w:rsid w:val="0066646B"/>
    <w:rsid w:val="006725C0"/>
    <w:rsid w:val="00770C8B"/>
    <w:rsid w:val="007F0C85"/>
    <w:rsid w:val="008363C6"/>
    <w:rsid w:val="009141AF"/>
    <w:rsid w:val="00B1498C"/>
    <w:rsid w:val="00B9570C"/>
    <w:rsid w:val="00BC5656"/>
    <w:rsid w:val="00C77B46"/>
    <w:rsid w:val="00CB3D74"/>
    <w:rsid w:val="00CF78D7"/>
    <w:rsid w:val="00D16140"/>
    <w:rsid w:val="00D62AA6"/>
    <w:rsid w:val="00DE6519"/>
    <w:rsid w:val="00EC34EA"/>
    <w:rsid w:val="00F31CC0"/>
    <w:rsid w:val="00FD17B4"/>
    <w:rsid w:val="00FF4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C2279"/>
  <w15:chartTrackingRefBased/>
  <w15:docId w15:val="{DAC6458A-CC74-453A-83F3-B99B66E97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397</Words>
  <Characters>2267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Midhunya S</dc:creator>
  <cp:keywords/>
  <dc:description/>
  <cp:lastModifiedBy>Midhunya S</cp:lastModifiedBy>
  <cp:revision>43</cp:revision>
  <dcterms:created xsi:type="dcterms:W3CDTF">2023-09-19T14:50:00Z</dcterms:created>
  <dcterms:modified xsi:type="dcterms:W3CDTF">2023-09-20T05:01:00Z</dcterms:modified>
</cp:coreProperties>
</file>