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B365D"/>
          <w:sz w:val="40"/>
        </w:rPr>
        <w:t>MIDHU BABY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4B5563"/>
          <w:sz w:val="19"/>
        </w:rPr>
        <w:t>Kattankulathur, Chengalpattu District, Tamil Nadu | +91 7561081772 | mb7813@srmist.edu.in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1F2937"/>
          <w:sz w:val="19"/>
        </w:rPr>
        <w:t xml:space="preserve">GitHub: </w:t>
      </w:r>
      <w:r>
        <w:rPr>
          <w:rFonts w:ascii="Calibri" w:hAnsi="Calibri"/>
          <w:b w:val="0"/>
          <w:i w:val="0"/>
          <w:color w:val="1B365D"/>
          <w:sz w:val="19"/>
        </w:rPr>
        <w:t>github.com/MidhuBabyBrankottil</w:t>
      </w:r>
      <w:r>
        <w:rPr>
          <w:rFonts w:ascii="Calibri" w:hAnsi="Calibri"/>
          <w:b w:val="0"/>
          <w:i w:val="0"/>
          <w:color w:val="4B5563"/>
          <w:sz w:val="19"/>
        </w:rPr>
        <w:t xml:space="preserve">  |  </w:t>
      </w:r>
      <w:r>
        <w:rPr>
          <w:rFonts w:ascii="Calibri" w:hAnsi="Calibri"/>
          <w:b/>
          <w:i w:val="0"/>
          <w:color w:val="1F2937"/>
          <w:sz w:val="19"/>
        </w:rPr>
        <w:t xml:space="preserve">PrismLLM Gateway: </w:t>
      </w:r>
      <w:r>
        <w:rPr>
          <w:rFonts w:ascii="Calibri" w:hAnsi="Calibri"/>
          <w:b w:val="0"/>
          <w:i w:val="0"/>
          <w:color w:val="1B365D"/>
          <w:sz w:val="19"/>
        </w:rPr>
        <w:t>github.com/MidhuBabyBrankottil/Prism-LLM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PROFESSIONAL SUMMARY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F2937"/>
          <w:sz w:val="19"/>
        </w:rPr>
        <w:t>B.Tech Computer Science and Engineering undergraduate with hands-on experience in backend engineering, distributed systems, and machine learning. Proven track record designing high-performance proxies, embedded storage solutions, and IoT hardware integrations. Skilled in Kotlin, Python, and C++, with demonstrated expertise in building scalable architectures, real-time telemetry pipelines, and predictive models.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TECHNICAL SKILLS</w:t>
      </w:r>
    </w:p>
    <w:p>
      <w:pPr>
        <w:spacing w:before="0" w:after="40"/>
      </w:pPr>
      <w:r>
        <w:rPr>
          <w:rFonts w:ascii="Calibri" w:hAnsi="Calibri"/>
          <w:b/>
          <w:i w:val="0"/>
          <w:color w:val="1F2937"/>
          <w:sz w:val="19"/>
        </w:rPr>
        <w:t xml:space="preserve">•  Languages: </w:t>
      </w:r>
      <w:r>
        <w:rPr>
          <w:rFonts w:ascii="Calibri" w:hAnsi="Calibri"/>
          <w:b w:val="0"/>
          <w:i w:val="0"/>
          <w:color w:val="1F2937"/>
          <w:sz w:val="19"/>
        </w:rPr>
        <w:t>Kotlin, Python, C++, Java, SQL, HTML5/CSS</w:t>
      </w:r>
    </w:p>
    <w:p>
      <w:pPr>
        <w:spacing w:before="0" w:after="40"/>
      </w:pPr>
      <w:r>
        <w:rPr>
          <w:rFonts w:ascii="Calibri" w:hAnsi="Calibri"/>
          <w:b/>
          <w:i w:val="0"/>
          <w:color w:val="1F2937"/>
          <w:sz w:val="19"/>
        </w:rPr>
        <w:t xml:space="preserve">•  Frameworks &amp; Core Tech: </w:t>
      </w:r>
      <w:r>
        <w:rPr>
          <w:rFonts w:ascii="Calibri" w:hAnsi="Calibri"/>
          <w:b w:val="0"/>
          <w:i w:val="0"/>
          <w:color w:val="1F2937"/>
          <w:sz w:val="19"/>
        </w:rPr>
        <w:t>Ktor 3.0, Coroutines &amp; Flow, WebSockets, Scikit-learn, Pandas</w:t>
      </w:r>
    </w:p>
    <w:p>
      <w:pPr>
        <w:spacing w:before="0" w:after="40"/>
      </w:pPr>
      <w:r>
        <w:rPr>
          <w:rFonts w:ascii="Calibri" w:hAnsi="Calibri"/>
          <w:b/>
          <w:i w:val="0"/>
          <w:color w:val="1F2937"/>
          <w:sz w:val="19"/>
        </w:rPr>
        <w:t xml:space="preserve">•  Databases &amp; Storage: </w:t>
      </w:r>
      <w:r>
        <w:rPr>
          <w:rFonts w:ascii="Calibri" w:hAnsi="Calibri"/>
          <w:b w:val="0"/>
          <w:i w:val="0"/>
          <w:color w:val="1F2937"/>
          <w:sz w:val="19"/>
        </w:rPr>
        <w:t>SQLite (Embedded OLAP), MySQL, In-memory Ring Buffers</w:t>
      </w:r>
    </w:p>
    <w:p>
      <w:pPr>
        <w:spacing w:before="0" w:after="40"/>
      </w:pPr>
      <w:r>
        <w:rPr>
          <w:rFonts w:ascii="Calibri" w:hAnsi="Calibri"/>
          <w:b/>
          <w:i w:val="0"/>
          <w:color w:val="1F2937"/>
          <w:sz w:val="19"/>
        </w:rPr>
        <w:t xml:space="preserve">•  DevOps &amp; Tools: </w:t>
      </w:r>
      <w:r>
        <w:rPr>
          <w:rFonts w:ascii="Calibri" w:hAnsi="Calibri"/>
          <w:b w:val="0"/>
          <w:i w:val="0"/>
          <w:color w:val="1F2937"/>
          <w:sz w:val="19"/>
        </w:rPr>
        <w:t>Docker, Docker Compose, Gradle, Git, GitHub Actions, Arduino IDE</w:t>
      </w:r>
    </w:p>
    <w:p>
      <w:pPr>
        <w:spacing w:before="0" w:after="40"/>
      </w:pPr>
      <w:r>
        <w:rPr>
          <w:rFonts w:ascii="Calibri" w:hAnsi="Calibri"/>
          <w:b/>
          <w:i w:val="0"/>
          <w:color w:val="1F2937"/>
          <w:sz w:val="19"/>
        </w:rPr>
        <w:t xml:space="preserve">•  Core Competencies: </w:t>
      </w:r>
      <w:r>
        <w:rPr>
          <w:rFonts w:ascii="Calibri" w:hAnsi="Calibri"/>
          <w:b w:val="0"/>
          <w:i w:val="0"/>
          <w:color w:val="1F2937"/>
          <w:sz w:val="19"/>
        </w:rPr>
        <w:t>LLM FinOps &amp; Observability, Asynchronous Streaming, IoT Systems, Predictive Modeling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PROJECTS</w:t>
      </w:r>
    </w:p>
    <w:p>
      <w:pPr>
        <w:spacing w:before="60" w:after="20"/>
      </w:pPr>
      <w:r>
        <w:rPr>
          <w:rFonts w:ascii="Calibri" w:hAnsi="Calibri"/>
          <w:b/>
          <w:i w:val="0"/>
          <w:color w:val="1B365D"/>
          <w:sz w:val="20"/>
        </w:rPr>
        <w:t>PrismLLM — High-Performance LLM FinOps &amp; Observability Proxy</w:t>
      </w:r>
      <w:r>
        <w:rPr>
          <w:rFonts w:ascii="Calibri" w:hAnsi="Calibri"/>
          <w:b w:val="0"/>
          <w:i/>
          <w:color w:val="4B5563"/>
          <w:sz w:val="18"/>
        </w:rPr>
        <w:t xml:space="preserve">  |  Kotlin, Ktor 3.0, Coroutines &amp; Flow, SQLite, WebSockets, Docker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Engineered an asynchronous reverse proxy gateway to track token spend, latency percentiles (p50–p99), and TTFT across OpenAI, Gemini, and Anthropic APIs.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Architected a non-blocking stream tap using Kotlin Coroutine Flow teeing, inspecting SSE token chunks with zero latency degradation for client requests.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Designed an embedded OLAP persistence layer using SQLite and in-memory ring buffers to compute moving-average spend anomalies (&gt; μ + 3σ) and prompt caching opportunities.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Developed a responsive, dependency-free Material 3 dashboard served via Ktor and WebSockets to provide real-time cost attribution by user ID and feature tag.</w:t>
      </w:r>
    </w:p>
    <w:p>
      <w:pPr>
        <w:spacing w:before="80" w:after="20"/>
      </w:pPr>
      <w:r>
        <w:rPr>
          <w:rFonts w:ascii="Calibri" w:hAnsi="Calibri"/>
          <w:b/>
          <w:i w:val="0"/>
          <w:color w:val="1B365D"/>
          <w:sz w:val="20"/>
        </w:rPr>
        <w:t>Flight Delay Prediction System</w:t>
      </w:r>
      <w:r>
        <w:rPr>
          <w:rFonts w:ascii="Calibri" w:hAnsi="Calibri"/>
          <w:b w:val="0"/>
          <w:i/>
          <w:color w:val="4B5563"/>
          <w:sz w:val="18"/>
        </w:rPr>
        <w:t xml:space="preserve">  |  Python, Machine Learning, Regression Models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Analyzed historical flight schedules, routing vectors, and meteorological data to predict delay durations and departure probability.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Implemented regression models to isolate latency patterns, providing predictive schedules to streamline airport logistics.</w:t>
      </w:r>
    </w:p>
    <w:p>
      <w:pPr>
        <w:spacing w:before="80" w:after="20"/>
      </w:pPr>
      <w:r>
        <w:rPr>
          <w:rFonts w:ascii="Calibri" w:hAnsi="Calibri"/>
          <w:b/>
          <w:i w:val="0"/>
          <w:color w:val="1B365D"/>
          <w:sz w:val="20"/>
        </w:rPr>
        <w:t>Solar-Powered Dewatering Automation for Mining Operations</w:t>
      </w:r>
      <w:r>
        <w:rPr>
          <w:rFonts w:ascii="Calibri" w:hAnsi="Calibri"/>
          <w:b w:val="0"/>
          <w:i/>
          <w:color w:val="4B5563"/>
          <w:sz w:val="18"/>
        </w:rPr>
        <w:t xml:space="preserve">  |  Machine Learning, IoT, Python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Developed an automated dewatering mechanism integrating solar-powered pumps to lower reliance on diesel power and cut operating costs.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Utilized predictive monitoring logic to maintain sustainable and uninterrupted water-level management across mining sites.</w:t>
      </w:r>
    </w:p>
    <w:p>
      <w:pPr>
        <w:spacing w:before="80" w:after="20"/>
      </w:pPr>
      <w:r>
        <w:rPr>
          <w:rFonts w:ascii="Calibri" w:hAnsi="Calibri"/>
          <w:b/>
          <w:i w:val="0"/>
          <w:color w:val="1B365D"/>
          <w:sz w:val="20"/>
        </w:rPr>
        <w:t>RFID-Based Smart Access Control System</w:t>
      </w:r>
      <w:r>
        <w:rPr>
          <w:rFonts w:ascii="Calibri" w:hAnsi="Calibri"/>
          <w:b w:val="0"/>
          <w:i/>
          <w:color w:val="4B5563"/>
          <w:sz w:val="18"/>
        </w:rPr>
        <w:t xml:space="preserve">  |  C++, Arduino, Embedded Systems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Constructed an embedded authentication system utilizing RFID protocols and microcontrollers to validate access permissions securely.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Authored and presented peer-reviewed implementation paper at the National Conference on Advances in Science, Technology, and Management (NCASTM-25).</w:t>
      </w:r>
    </w:p>
    <w:p>
      <w:pPr>
        <w:spacing w:before="80" w:after="20"/>
      </w:pPr>
      <w:r>
        <w:rPr>
          <w:rFonts w:ascii="Calibri" w:hAnsi="Calibri"/>
          <w:b/>
          <w:i w:val="0"/>
          <w:color w:val="1B365D"/>
          <w:sz w:val="20"/>
        </w:rPr>
        <w:t>Smart Car Parking Guidance System</w:t>
      </w:r>
      <w:r>
        <w:rPr>
          <w:rFonts w:ascii="Calibri" w:hAnsi="Calibri"/>
          <w:b w:val="0"/>
          <w:i/>
          <w:color w:val="4B5563"/>
          <w:sz w:val="18"/>
        </w:rPr>
        <w:t xml:space="preserve">  |  C++, Arduino, Ultrasonic Sensors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Designed an automated occupancy detection network calculating parking bay availability via sensor arrays to minimize vehicular congestion.</w:t>
      </w:r>
    </w:p>
    <w:p>
      <w:pPr>
        <w:spacing w:before="80" w:after="20"/>
      </w:pPr>
      <w:r>
        <w:rPr>
          <w:rFonts w:ascii="Calibri" w:hAnsi="Calibri"/>
          <w:b/>
          <w:i w:val="0"/>
          <w:color w:val="1B365D"/>
          <w:sz w:val="20"/>
        </w:rPr>
        <w:t>Property Rental &amp; Lease Management System</w:t>
      </w:r>
      <w:r>
        <w:rPr>
          <w:rFonts w:ascii="Calibri" w:hAnsi="Calibri"/>
          <w:b w:val="0"/>
          <w:i/>
          <w:color w:val="4B5563"/>
          <w:sz w:val="18"/>
        </w:rPr>
        <w:t xml:space="preserve">  |  MySQL, Database Design, SQL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Engineered a relational database system tracking lease contracts, payment histories, tenant onboarding, and asset allocations.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EXPERIENCE</w:t>
      </w:r>
    </w:p>
    <w:p>
      <w:pPr>
        <w:spacing w:before="40" w:after="20"/>
      </w:pPr>
      <w:r>
        <w:rPr>
          <w:rFonts w:ascii="Calibri" w:hAnsi="Calibri"/>
          <w:b/>
          <w:i w:val="0"/>
          <w:color w:val="1F2937"/>
          <w:sz w:val="20"/>
        </w:rPr>
        <w:t>AICTE / 1stop — Artificial Intelligence &amp; Machine Learning Intern</w:t>
      </w:r>
      <w:r>
        <w:rPr>
          <w:rFonts w:ascii="Calibri" w:hAnsi="Calibri"/>
          <w:b w:val="0"/>
          <w:i/>
          <w:color w:val="4B5563"/>
          <w:sz w:val="18"/>
        </w:rPr>
        <w:t xml:space="preserve">  |  Remote (July 2025 – September 2025)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Built predictive machine learning models and implemented core data-processing pipelines for real-world datasets.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Evaluated algorithmic performance, optimized model convergence, and engineered features to improve prediction accuracy.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EDUCATION</w:t>
      </w:r>
    </w:p>
    <w:p>
      <w:pPr>
        <w:spacing w:before="40" w:after="0"/>
      </w:pPr>
      <w:r>
        <w:rPr>
          <w:rFonts w:ascii="Calibri" w:hAnsi="Calibri"/>
          <w:b/>
          <w:i w:val="0"/>
          <w:color w:val="1F2937"/>
          <w:sz w:val="19"/>
        </w:rPr>
        <w:t>SRM Institute of Science and Technology, Kattankulathur, Tamil Nadu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B5563"/>
          <w:sz w:val="18"/>
        </w:rPr>
        <w:t>Bachelor of Technology in Computer Science and Engineering  |  CGPA: 7.42 / 10.0  |  Expected Graduation: 2027</w:t>
      </w:r>
    </w:p>
    <w:p>
      <w:pPr>
        <w:spacing w:before="20" w:after="0"/>
      </w:pPr>
      <w:r>
        <w:rPr>
          <w:rFonts w:ascii="Calibri" w:hAnsi="Calibri"/>
          <w:b/>
          <w:i w:val="0"/>
          <w:color w:val="1F2937"/>
          <w:sz w:val="19"/>
        </w:rPr>
        <w:t>St. Mary's College HSS, Wayanad, Kerala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B5563"/>
          <w:sz w:val="18"/>
        </w:rPr>
        <w:t>Class XII (PCBM)  |  Percentage: 75%  |  Year of Completion: 2023</w:t>
      </w:r>
    </w:p>
    <w:p>
      <w:pPr>
        <w:spacing w:before="20" w:after="0"/>
      </w:pPr>
      <w:r>
        <w:rPr>
          <w:rFonts w:ascii="Calibri" w:hAnsi="Calibri"/>
          <w:b/>
          <w:i w:val="0"/>
          <w:color w:val="1F2937"/>
          <w:sz w:val="19"/>
        </w:rPr>
        <w:t>GHSS Meenangadi, Wayanad, Kerala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B5563"/>
          <w:sz w:val="18"/>
        </w:rPr>
        <w:t>Class X  |  Percentage: 95%  |  Year of Completion: 2021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CONFERENCES &amp; PUBLICATIONS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Paper Presenter: "RFID Based Smart Door Lock System", National Conference on Advances in Science, Technology and Management (NCASTM-25), Info Institute of Engineering, Coimbatore (April 2025).</w:t>
      </w:r>
    </w:p>
    <w:p>
      <w:pPr>
        <w:spacing w:before="200" w:after="60"/>
        <w:pBdr>
          <w:bottom w:val="single" w:sz="8" w:space="2" w:color="CBD5E1"/>
        </w:pBdr>
      </w:pPr>
      <w:r>
        <w:rPr>
          <w:rFonts w:ascii="Calibri" w:hAnsi="Calibri"/>
          <w:b/>
          <w:i w:val="0"/>
          <w:color w:val="1B365D"/>
          <w:sz w:val="22"/>
        </w:rPr>
        <w:t>CERTIFICATIONS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Foundational Agentic AI — DevRev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Programming in C and C++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Introduction to Modern AI &amp; Networking Basics — Cisco Networking Academy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Introduction to Responsible AI &amp; Professional Data Engineering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Database Management Systems (DBMS): Advanced Concepts</w:t>
      </w:r>
    </w:p>
    <w:p>
      <w:pPr>
        <w:pStyle w:val="ListBullet"/>
        <w:spacing w:before="0" w:after="30" w:line="264" w:lineRule="auto"/>
      </w:pPr>
      <w:r>
        <w:rPr>
          <w:rFonts w:ascii="Calibri" w:hAnsi="Calibri"/>
          <w:b w:val="0"/>
          <w:i w:val="0"/>
          <w:color w:val="1F2937"/>
          <w:sz w:val="19"/>
        </w:rPr>
        <w:t>Introduction to Automata Theory, Languages, and Computation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