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1FF" w:rsidRPr="007E4CBE" w:rsidRDefault="000B7895" w:rsidP="000B7895">
      <w:pPr>
        <w:jc w:val="center"/>
        <w:rPr>
          <w:rFonts w:ascii="Comic Sans MS" w:hAnsi="Comic Sans MS" w:cs="Arial"/>
          <w:b/>
          <w:color w:val="5B9BD5" w:themeColor="accent5"/>
          <w:sz w:val="26"/>
          <w:szCs w:val="26"/>
        </w:rPr>
      </w:pPr>
      <w:r w:rsidRPr="007E4CBE">
        <w:rPr>
          <w:rFonts w:ascii="Comic Sans MS" w:hAnsi="Comic Sans MS" w:cs="Arial"/>
          <w:b/>
          <w:color w:val="5B9BD5" w:themeColor="accent5"/>
          <w:sz w:val="30"/>
          <w:szCs w:val="30"/>
        </w:rPr>
        <w:t xml:space="preserve">REUNION CORRESPONDANTS EN HYGIENE HOSPITALIERE </w:t>
      </w:r>
      <w:r w:rsidRPr="007E4CBE">
        <w:rPr>
          <w:rFonts w:ascii="Comic Sans MS" w:hAnsi="Comic Sans MS" w:cs="Arial"/>
          <w:b/>
          <w:color w:val="5B9BD5" w:themeColor="accent5"/>
          <w:sz w:val="26"/>
          <w:szCs w:val="26"/>
        </w:rPr>
        <w:t>24/05/2022</w:t>
      </w:r>
    </w:p>
    <w:p w:rsidR="007E4CBE" w:rsidRPr="007E4CBE" w:rsidRDefault="007E4CBE" w:rsidP="007E4CBE">
      <w:pPr>
        <w:spacing w:after="0"/>
        <w:rPr>
          <w:rFonts w:ascii="Comic Sans MS" w:hAnsi="Comic Sans MS" w:cstheme="minorHAnsi"/>
          <w:b/>
          <w:color w:val="7030A0"/>
          <w:sz w:val="26"/>
          <w:szCs w:val="26"/>
        </w:rPr>
      </w:pPr>
      <w:r w:rsidRPr="007E4CBE">
        <w:rPr>
          <w:rFonts w:ascii="Comic Sans MS" w:hAnsi="Comic Sans MS" w:cstheme="minorHAnsi"/>
          <w:b/>
          <w:color w:val="7030A0"/>
          <w:sz w:val="26"/>
          <w:szCs w:val="26"/>
        </w:rPr>
        <w:t xml:space="preserve">Vos Référents sur l’unité : </w:t>
      </w:r>
    </w:p>
    <w:p w:rsidR="007E4CBE" w:rsidRPr="007E4CBE" w:rsidRDefault="008914F7" w:rsidP="007E4CBE">
      <w:pPr>
        <w:spacing w:after="0"/>
        <w:rPr>
          <w:rFonts w:ascii="Comic Sans MS" w:hAnsi="Comic Sans MS" w:cstheme="minorHAnsi"/>
          <w:b/>
          <w:color w:val="7030A0"/>
          <w:sz w:val="26"/>
          <w:szCs w:val="26"/>
        </w:rPr>
      </w:pPr>
      <w:r>
        <w:rPr>
          <w:rFonts w:ascii="Comic Sans MS" w:hAnsi="Comic Sans MS" w:cstheme="minorHAnsi"/>
          <w:b/>
          <w:color w:val="7030A0"/>
          <w:sz w:val="26"/>
          <w:szCs w:val="26"/>
        </w:rPr>
        <w:t>Mesdames Laurent, Ma</w:t>
      </w:r>
      <w:r w:rsidR="007E4CBE" w:rsidRPr="007E4CBE">
        <w:rPr>
          <w:rFonts w:ascii="Comic Sans MS" w:hAnsi="Comic Sans MS" w:cstheme="minorHAnsi"/>
          <w:b/>
          <w:color w:val="7030A0"/>
          <w:sz w:val="26"/>
          <w:szCs w:val="26"/>
        </w:rPr>
        <w:t>ze</w:t>
      </w:r>
      <w:r>
        <w:rPr>
          <w:rFonts w:ascii="Comic Sans MS" w:hAnsi="Comic Sans MS" w:cstheme="minorHAnsi"/>
          <w:b/>
          <w:color w:val="7030A0"/>
          <w:sz w:val="26"/>
          <w:szCs w:val="26"/>
        </w:rPr>
        <w:t>y</w:t>
      </w:r>
      <w:bookmarkStart w:id="0" w:name="_GoBack"/>
      <w:bookmarkEnd w:id="0"/>
      <w:r w:rsidR="007E4CBE" w:rsidRPr="007E4CBE">
        <w:rPr>
          <w:rFonts w:ascii="Comic Sans MS" w:hAnsi="Comic Sans MS" w:cstheme="minorHAnsi"/>
          <w:b/>
          <w:color w:val="7030A0"/>
          <w:sz w:val="26"/>
          <w:szCs w:val="26"/>
        </w:rPr>
        <w:t>rie, Caire et Janer.</w:t>
      </w:r>
    </w:p>
    <w:p w:rsidR="007E4CBE" w:rsidRDefault="007E4CBE" w:rsidP="007E4CBE">
      <w:pPr>
        <w:rPr>
          <w:rFonts w:ascii="Arial" w:hAnsi="Arial" w:cs="Arial"/>
          <w:b/>
          <w:color w:val="5B9BD5" w:themeColor="accent5"/>
        </w:rPr>
      </w:pPr>
    </w:p>
    <w:p w:rsidR="000B7895" w:rsidRPr="007E4CBE" w:rsidRDefault="000B7895" w:rsidP="000B7895">
      <w:pPr>
        <w:rPr>
          <w:rFonts w:ascii="Arial" w:hAnsi="Arial" w:cs="Arial"/>
          <w:b/>
          <w:color w:val="0070C0"/>
          <w:u w:val="single"/>
        </w:rPr>
      </w:pPr>
      <w:r w:rsidRPr="007E4CBE">
        <w:rPr>
          <w:rFonts w:ascii="Arial" w:hAnsi="Arial" w:cs="Arial"/>
          <w:b/>
          <w:color w:val="0070C0"/>
          <w:u w:val="single"/>
        </w:rPr>
        <w:t>ENQUETE DE PREVALENCE 2022 :</w:t>
      </w:r>
    </w:p>
    <w:p w:rsidR="007E4CBE" w:rsidRDefault="007E4CBE" w:rsidP="007E4CBE">
      <w:pPr>
        <w:ind w:firstLine="708"/>
        <w:jc w:val="both"/>
        <w:rPr>
          <w:rFonts w:ascii="Arial" w:hAnsi="Arial" w:cs="Arial"/>
        </w:rPr>
      </w:pPr>
      <w:r w:rsidRPr="007E4CBE">
        <w:rPr>
          <w:rFonts w:ascii="Arial" w:hAnsi="Arial" w:cs="Arial"/>
          <w:b/>
        </w:rPr>
        <w:t>Cette enquête a pour but</w:t>
      </w:r>
      <w:r>
        <w:rPr>
          <w:rFonts w:ascii="Arial" w:hAnsi="Arial" w:cs="Arial"/>
        </w:rPr>
        <w:t xml:space="preserve"> d’identifier et de comptabiliser les infections associées aux soins chez des patients qui présentent des symptômes infectieux dans les 48h après leur entrée dans l’établissement. </w:t>
      </w:r>
    </w:p>
    <w:p w:rsidR="000B7895" w:rsidRDefault="007E4CBE" w:rsidP="000B7895">
      <w:pPr>
        <w:jc w:val="both"/>
        <w:rPr>
          <w:rFonts w:ascii="Arial" w:hAnsi="Arial" w:cs="Arial"/>
        </w:rPr>
      </w:pPr>
      <w:r>
        <w:rPr>
          <w:rFonts w:ascii="Arial" w:hAnsi="Arial" w:cs="Arial"/>
        </w:rPr>
        <w:t>Elle</w:t>
      </w:r>
      <w:r w:rsidR="000B7895">
        <w:rPr>
          <w:rFonts w:ascii="Arial" w:hAnsi="Arial" w:cs="Arial"/>
        </w:rPr>
        <w:t xml:space="preserve"> a lieu dans les CHU tous les 5 ans. Une est actuellement en cours sur le CHU de Toulouse. </w:t>
      </w:r>
    </w:p>
    <w:p w:rsidR="000B7895" w:rsidRDefault="000B7895" w:rsidP="000B7895">
      <w:pPr>
        <w:jc w:val="both"/>
        <w:rPr>
          <w:rFonts w:ascii="Arial" w:hAnsi="Arial" w:cs="Arial"/>
        </w:rPr>
      </w:pPr>
      <w:r w:rsidRPr="007E4CBE">
        <w:rPr>
          <w:rFonts w:ascii="Arial" w:hAnsi="Arial" w:cs="Arial"/>
          <w:b/>
        </w:rPr>
        <w:t>NB</w:t>
      </w:r>
      <w:r>
        <w:rPr>
          <w:rFonts w:ascii="Arial" w:hAnsi="Arial" w:cs="Arial"/>
        </w:rPr>
        <w:t xml:space="preserve"> : Rappel médical concernant les antibiotiques. Importance d’adapter l’antibiothérapie après réception antibiogramme : ne pas laisser un antibiotique à large spectre qui entraine le développement de résistance aux antibiotiques. </w:t>
      </w:r>
    </w:p>
    <w:p w:rsidR="007E4CBE" w:rsidRDefault="007E4CBE" w:rsidP="000B7895">
      <w:pPr>
        <w:jc w:val="both"/>
        <w:rPr>
          <w:rFonts w:ascii="Arial" w:hAnsi="Arial" w:cs="Arial"/>
        </w:rPr>
      </w:pPr>
    </w:p>
    <w:p w:rsidR="000B7895" w:rsidRPr="007E4CBE" w:rsidRDefault="000B7895" w:rsidP="000B7895">
      <w:pPr>
        <w:jc w:val="both"/>
        <w:rPr>
          <w:rFonts w:ascii="Arial" w:hAnsi="Arial" w:cs="Arial"/>
          <w:b/>
          <w:color w:val="0070C0"/>
          <w:u w:val="single"/>
        </w:rPr>
      </w:pPr>
      <w:r w:rsidRPr="007E4CBE">
        <w:rPr>
          <w:rFonts w:ascii="Arial" w:hAnsi="Arial" w:cs="Arial"/>
          <w:b/>
          <w:color w:val="0070C0"/>
          <w:u w:val="single"/>
        </w:rPr>
        <w:t xml:space="preserve">PREVENTION DE LA LEGIONNELLE ET AUTRES MICRO ORGANISMES DE L’EAU DANS LES UNITES DE SOINS : </w:t>
      </w:r>
    </w:p>
    <w:p w:rsidR="0017095A" w:rsidRDefault="000B7895" w:rsidP="007E4CBE">
      <w:pPr>
        <w:ind w:firstLine="360"/>
        <w:jc w:val="both"/>
        <w:rPr>
          <w:rFonts w:ascii="Arial" w:hAnsi="Arial" w:cs="Arial"/>
        </w:rPr>
      </w:pPr>
      <w:r>
        <w:rPr>
          <w:rFonts w:ascii="Arial" w:hAnsi="Arial" w:cs="Arial"/>
          <w:u w:val="single"/>
        </w:rPr>
        <w:t xml:space="preserve">Nouveauté : </w:t>
      </w:r>
      <w:r w:rsidR="0017095A">
        <w:rPr>
          <w:rFonts w:ascii="Arial" w:hAnsi="Arial" w:cs="Arial"/>
        </w:rPr>
        <w:t xml:space="preserve">La prévention du risque de légionnelle ne se fait plus grâce au protocole ACIDE CITRIQUE dans la mesure où le </w:t>
      </w:r>
      <w:proofErr w:type="spellStart"/>
      <w:r w:rsidR="0017095A">
        <w:rPr>
          <w:rFonts w:ascii="Arial" w:hAnsi="Arial" w:cs="Arial"/>
        </w:rPr>
        <w:t>sanito</w:t>
      </w:r>
      <w:proofErr w:type="spellEnd"/>
      <w:r w:rsidR="0017095A">
        <w:rPr>
          <w:rFonts w:ascii="Arial" w:hAnsi="Arial" w:cs="Arial"/>
        </w:rPr>
        <w:t xml:space="preserve"> est utilisé de manière quotidienne pour le détartrage de la robinetterie. </w:t>
      </w:r>
    </w:p>
    <w:p w:rsidR="007E4CBE" w:rsidRDefault="0017095A" w:rsidP="00887607">
      <w:pPr>
        <w:pStyle w:val="Paragraphedeliste"/>
        <w:numPr>
          <w:ilvl w:val="0"/>
          <w:numId w:val="1"/>
        </w:numPr>
        <w:jc w:val="both"/>
        <w:rPr>
          <w:rFonts w:ascii="Arial" w:hAnsi="Arial" w:cs="Arial"/>
        </w:rPr>
      </w:pPr>
      <w:r w:rsidRPr="007E4CBE">
        <w:rPr>
          <w:rFonts w:ascii="Arial" w:hAnsi="Arial" w:cs="Arial"/>
          <w:b/>
        </w:rPr>
        <w:t>Tous les 2 ans pour notre unité</w:t>
      </w:r>
      <w:r w:rsidRPr="007E4CBE">
        <w:rPr>
          <w:rFonts w:ascii="Arial" w:hAnsi="Arial" w:cs="Arial"/>
        </w:rPr>
        <w:t xml:space="preserve"> : changement de brise jets/pommeaux/flexibles de douche. </w:t>
      </w:r>
    </w:p>
    <w:p w:rsidR="007E4CBE" w:rsidRPr="007E4CBE" w:rsidRDefault="007E4CBE" w:rsidP="007E4CBE">
      <w:pPr>
        <w:pStyle w:val="Paragraphedeliste"/>
        <w:jc w:val="both"/>
        <w:rPr>
          <w:rFonts w:ascii="Arial" w:hAnsi="Arial" w:cs="Arial"/>
        </w:rPr>
      </w:pPr>
    </w:p>
    <w:p w:rsidR="0017095A" w:rsidRPr="007E4CBE" w:rsidRDefault="0017095A" w:rsidP="007E4CBE">
      <w:pPr>
        <w:jc w:val="both"/>
        <w:rPr>
          <w:rFonts w:ascii="Arial" w:hAnsi="Arial" w:cs="Arial"/>
        </w:rPr>
      </w:pPr>
      <w:r w:rsidRPr="007E4CBE">
        <w:rPr>
          <w:rFonts w:ascii="Arial" w:hAnsi="Arial" w:cs="Arial"/>
          <w:color w:val="FF0000"/>
        </w:rPr>
        <w:t xml:space="preserve">Nettoyage </w:t>
      </w:r>
      <w:r w:rsidR="0078252D" w:rsidRPr="007E4CBE">
        <w:rPr>
          <w:rFonts w:ascii="Arial" w:hAnsi="Arial" w:cs="Arial"/>
          <w:color w:val="FF0000"/>
        </w:rPr>
        <w:t>des lave-vaisselles</w:t>
      </w:r>
      <w:r w:rsidRPr="007E4CBE">
        <w:rPr>
          <w:rFonts w:ascii="Arial" w:hAnsi="Arial" w:cs="Arial"/>
          <w:color w:val="FF0000"/>
        </w:rPr>
        <w:t> </w:t>
      </w:r>
      <w:r w:rsidRPr="007E4CBE">
        <w:rPr>
          <w:rFonts w:ascii="Arial" w:hAnsi="Arial" w:cs="Arial"/>
        </w:rPr>
        <w:t xml:space="preserve">: Possibilité d’utiliser le </w:t>
      </w:r>
      <w:proofErr w:type="spellStart"/>
      <w:r w:rsidRPr="007E4CBE">
        <w:rPr>
          <w:rFonts w:ascii="Arial" w:hAnsi="Arial" w:cs="Arial"/>
        </w:rPr>
        <w:t>sanito</w:t>
      </w:r>
      <w:proofErr w:type="spellEnd"/>
      <w:r w:rsidRPr="007E4CBE">
        <w:rPr>
          <w:rFonts w:ascii="Arial" w:hAnsi="Arial" w:cs="Arial"/>
        </w:rPr>
        <w:t xml:space="preserve"> </w:t>
      </w:r>
      <w:r w:rsidRPr="007E4CBE">
        <w:rPr>
          <w:rFonts w:ascii="Arial" w:hAnsi="Arial" w:cs="Arial"/>
          <w:b/>
          <w:color w:val="FF0000"/>
        </w:rPr>
        <w:t>mais bien rincer +++</w:t>
      </w:r>
      <w:r w:rsidRPr="007E4CBE">
        <w:rPr>
          <w:rFonts w:ascii="Arial" w:hAnsi="Arial" w:cs="Arial"/>
          <w:color w:val="FF0000"/>
        </w:rPr>
        <w:t xml:space="preserve"> </w:t>
      </w:r>
      <w:r w:rsidRPr="007E4CBE">
        <w:rPr>
          <w:rFonts w:ascii="Arial" w:hAnsi="Arial" w:cs="Arial"/>
        </w:rPr>
        <w:t xml:space="preserve">avant de mettre en fonctionnement le lave-vaisselle. </w:t>
      </w:r>
    </w:p>
    <w:p w:rsidR="007E4CBE" w:rsidRPr="007E4CBE" w:rsidRDefault="007E4CBE" w:rsidP="007E4CBE">
      <w:pPr>
        <w:ind w:firstLine="708"/>
        <w:jc w:val="both"/>
        <w:rPr>
          <w:rFonts w:ascii="Arial" w:hAnsi="Arial" w:cs="Arial"/>
          <w:b/>
        </w:rPr>
      </w:pPr>
      <w:r w:rsidRPr="007E4CBE">
        <w:rPr>
          <w:rFonts w:ascii="Arial" w:hAnsi="Arial" w:cs="Arial"/>
          <w:b/>
        </w:rPr>
        <w:t>Comme précisé dans les différents modes opératoires, il faut nettoyer les réfrigérateurs, lave-vaisselle et machine à café + température du frigo patient.</w:t>
      </w:r>
    </w:p>
    <w:p w:rsidR="007E4CBE" w:rsidRDefault="007E4CBE" w:rsidP="0017095A">
      <w:pPr>
        <w:jc w:val="both"/>
        <w:rPr>
          <w:rFonts w:ascii="Arial" w:hAnsi="Arial" w:cs="Arial"/>
        </w:rPr>
      </w:pPr>
    </w:p>
    <w:p w:rsidR="0017095A" w:rsidRPr="007E4CBE" w:rsidRDefault="0017095A" w:rsidP="0017095A">
      <w:pPr>
        <w:jc w:val="both"/>
        <w:rPr>
          <w:rFonts w:ascii="Arial" w:hAnsi="Arial" w:cs="Arial"/>
          <w:b/>
          <w:color w:val="0070C0"/>
          <w:u w:val="single"/>
        </w:rPr>
      </w:pPr>
      <w:r w:rsidRPr="007E4CBE">
        <w:rPr>
          <w:rFonts w:ascii="Arial" w:hAnsi="Arial" w:cs="Arial"/>
          <w:b/>
          <w:color w:val="0070C0"/>
          <w:u w:val="single"/>
        </w:rPr>
        <w:t xml:space="preserve">PRESENTATION DES OUTILS D’AIDE A L’OBSERVANCE DANS LA PREVENTION DU RISQUE INFECTIEUX : </w:t>
      </w:r>
    </w:p>
    <w:p w:rsidR="0017095A" w:rsidRDefault="0017095A" w:rsidP="0017095A">
      <w:pPr>
        <w:pStyle w:val="Paragraphedeliste"/>
        <w:numPr>
          <w:ilvl w:val="0"/>
          <w:numId w:val="1"/>
        </w:numPr>
        <w:jc w:val="both"/>
        <w:rPr>
          <w:rFonts w:ascii="Arial" w:hAnsi="Arial" w:cs="Arial"/>
        </w:rPr>
      </w:pPr>
      <w:r w:rsidRPr="0017095A">
        <w:rPr>
          <w:rFonts w:ascii="Arial" w:hAnsi="Arial" w:cs="Arial"/>
        </w:rPr>
        <w:t xml:space="preserve">Le logiciel « PILOT » reste la référence en matière de gestion documentaire. </w:t>
      </w:r>
    </w:p>
    <w:p w:rsidR="0017095A" w:rsidRPr="0017095A" w:rsidRDefault="0017095A" w:rsidP="0017095A">
      <w:pPr>
        <w:jc w:val="both"/>
        <w:rPr>
          <w:rFonts w:ascii="Arial" w:hAnsi="Arial" w:cs="Arial"/>
          <w:u w:val="single"/>
        </w:rPr>
      </w:pPr>
      <w:r w:rsidRPr="0017095A">
        <w:rPr>
          <w:rFonts w:ascii="Arial" w:hAnsi="Arial" w:cs="Arial"/>
          <w:u w:val="single"/>
        </w:rPr>
        <w:t xml:space="preserve">Pour accéder aux protocoles relatifs à l’Hygiène : </w:t>
      </w:r>
    </w:p>
    <w:p w:rsidR="0017095A" w:rsidRDefault="0017095A" w:rsidP="0017095A">
      <w:pPr>
        <w:pStyle w:val="Paragraphedeliste"/>
        <w:numPr>
          <w:ilvl w:val="0"/>
          <w:numId w:val="2"/>
        </w:numPr>
        <w:jc w:val="both"/>
        <w:rPr>
          <w:rFonts w:ascii="Arial" w:hAnsi="Arial" w:cs="Arial"/>
        </w:rPr>
      </w:pPr>
      <w:r>
        <w:rPr>
          <w:rFonts w:ascii="Arial" w:hAnsi="Arial" w:cs="Arial"/>
        </w:rPr>
        <w:t xml:space="preserve">INTRANET </w:t>
      </w:r>
      <w:proofErr w:type="gramStart"/>
      <w:r w:rsidR="007E4CBE">
        <w:rPr>
          <w:rFonts w:ascii="Arial" w:hAnsi="Arial" w:cs="Arial"/>
        </w:rPr>
        <w:t>puis</w:t>
      </w:r>
      <w:proofErr w:type="gramEnd"/>
    </w:p>
    <w:p w:rsidR="0017095A" w:rsidRDefault="0017095A" w:rsidP="0017095A">
      <w:pPr>
        <w:pStyle w:val="Paragraphedeliste"/>
        <w:numPr>
          <w:ilvl w:val="0"/>
          <w:numId w:val="2"/>
        </w:numPr>
        <w:jc w:val="both"/>
        <w:rPr>
          <w:rFonts w:ascii="Arial" w:hAnsi="Arial" w:cs="Arial"/>
        </w:rPr>
      </w:pPr>
      <w:r>
        <w:rPr>
          <w:rFonts w:ascii="Arial" w:hAnsi="Arial" w:cs="Arial"/>
        </w:rPr>
        <w:t xml:space="preserve">PILOT </w:t>
      </w:r>
      <w:r w:rsidR="007E4CBE">
        <w:rPr>
          <w:rFonts w:ascii="Arial" w:hAnsi="Arial" w:cs="Arial"/>
        </w:rPr>
        <w:t xml:space="preserve">puis </w:t>
      </w:r>
    </w:p>
    <w:p w:rsidR="0017095A" w:rsidRDefault="0017095A" w:rsidP="0017095A">
      <w:pPr>
        <w:pStyle w:val="Paragraphedeliste"/>
        <w:numPr>
          <w:ilvl w:val="0"/>
          <w:numId w:val="2"/>
        </w:numPr>
        <w:jc w:val="both"/>
        <w:rPr>
          <w:rFonts w:ascii="Arial" w:hAnsi="Arial" w:cs="Arial"/>
        </w:rPr>
      </w:pPr>
      <w:r>
        <w:rPr>
          <w:rFonts w:ascii="Arial" w:hAnsi="Arial" w:cs="Arial"/>
        </w:rPr>
        <w:t>ACCEDER A LA GESTION DOCUMENTAIRE (Pas besoin de s’identifier)</w:t>
      </w:r>
      <w:r w:rsidR="007E4CBE">
        <w:rPr>
          <w:rFonts w:ascii="Arial" w:hAnsi="Arial" w:cs="Arial"/>
        </w:rPr>
        <w:t xml:space="preserve"> puis</w:t>
      </w:r>
    </w:p>
    <w:p w:rsidR="0017095A" w:rsidRDefault="0017095A" w:rsidP="0017095A">
      <w:pPr>
        <w:pStyle w:val="Paragraphedeliste"/>
        <w:numPr>
          <w:ilvl w:val="0"/>
          <w:numId w:val="2"/>
        </w:numPr>
        <w:jc w:val="both"/>
        <w:rPr>
          <w:rFonts w:ascii="Arial" w:hAnsi="Arial" w:cs="Arial"/>
        </w:rPr>
      </w:pPr>
      <w:r>
        <w:rPr>
          <w:rFonts w:ascii="Arial" w:hAnsi="Arial" w:cs="Arial"/>
        </w:rPr>
        <w:t xml:space="preserve">VOIR LA CARTOGRAPHIE </w:t>
      </w:r>
      <w:r w:rsidR="007E4CBE">
        <w:rPr>
          <w:rFonts w:ascii="Arial" w:hAnsi="Arial" w:cs="Arial"/>
        </w:rPr>
        <w:t xml:space="preserve">puis </w:t>
      </w:r>
    </w:p>
    <w:p w:rsidR="00D704DE" w:rsidRDefault="0017095A" w:rsidP="00D704DE">
      <w:pPr>
        <w:pStyle w:val="Paragraphedeliste"/>
        <w:numPr>
          <w:ilvl w:val="0"/>
          <w:numId w:val="2"/>
        </w:numPr>
        <w:jc w:val="both"/>
        <w:rPr>
          <w:rFonts w:ascii="Arial" w:hAnsi="Arial" w:cs="Arial"/>
        </w:rPr>
      </w:pPr>
      <w:r>
        <w:rPr>
          <w:rFonts w:ascii="Arial" w:hAnsi="Arial" w:cs="Arial"/>
        </w:rPr>
        <w:t xml:space="preserve">HYGIENE ET LUTTE CONTRE LE RISQUE INFECTIEUX </w:t>
      </w:r>
    </w:p>
    <w:p w:rsidR="00E01DED" w:rsidRDefault="00E01DED" w:rsidP="007E4CBE">
      <w:pPr>
        <w:ind w:firstLine="360"/>
        <w:jc w:val="both"/>
        <w:rPr>
          <w:rFonts w:ascii="Arial" w:hAnsi="Arial" w:cs="Arial"/>
        </w:rPr>
      </w:pPr>
      <w:r>
        <w:rPr>
          <w:rFonts w:ascii="Arial" w:hAnsi="Arial" w:cs="Arial"/>
        </w:rPr>
        <w:t>Nous avons réalisé un sommaire rassemblant les protocoles d’hygiène que nous sommes susceptibles d’utiliser dans notre unité. La référence des protocoles ne change pas même après réactualisation. Vous le trouverez en P.J.</w:t>
      </w:r>
    </w:p>
    <w:p w:rsidR="007E4CBE" w:rsidRDefault="00E01DED" w:rsidP="00E01DED">
      <w:pPr>
        <w:jc w:val="both"/>
        <w:rPr>
          <w:rFonts w:ascii="Arial" w:hAnsi="Arial" w:cs="Arial"/>
          <w:i/>
        </w:rPr>
      </w:pPr>
      <w:r w:rsidRPr="00E01DED">
        <w:rPr>
          <w:rFonts w:ascii="Arial" w:hAnsi="Arial" w:cs="Arial"/>
          <w:i/>
        </w:rPr>
        <w:t xml:space="preserve">Nous avons pour projet </w:t>
      </w:r>
      <w:r w:rsidR="007E4CBE">
        <w:rPr>
          <w:rFonts w:ascii="Arial" w:hAnsi="Arial" w:cs="Arial"/>
          <w:i/>
        </w:rPr>
        <w:t>de remettre « en fonctionnement » le dossier partagé de l’unité avec le dossier Hygiène – CLIN.</w:t>
      </w:r>
    </w:p>
    <w:p w:rsidR="00D704DE" w:rsidRPr="007E4CBE" w:rsidRDefault="00D704DE" w:rsidP="00D704DE">
      <w:pPr>
        <w:jc w:val="both"/>
        <w:rPr>
          <w:rFonts w:ascii="Arial" w:hAnsi="Arial" w:cs="Arial"/>
          <w:b/>
          <w:color w:val="0070C0"/>
          <w:u w:val="single"/>
        </w:rPr>
      </w:pPr>
      <w:r w:rsidRPr="007E4CBE">
        <w:rPr>
          <w:rFonts w:ascii="Arial" w:hAnsi="Arial" w:cs="Arial"/>
          <w:b/>
          <w:color w:val="0070C0"/>
          <w:u w:val="single"/>
        </w:rPr>
        <w:t>COVID :</w:t>
      </w:r>
    </w:p>
    <w:p w:rsidR="00D704DE" w:rsidRPr="00D704DE" w:rsidRDefault="00D704DE" w:rsidP="00D704DE">
      <w:pPr>
        <w:jc w:val="both"/>
        <w:rPr>
          <w:rFonts w:ascii="Arial" w:hAnsi="Arial" w:cs="Arial"/>
          <w:u w:val="single"/>
        </w:rPr>
      </w:pPr>
      <w:r w:rsidRPr="00D704DE">
        <w:rPr>
          <w:rFonts w:ascii="Arial" w:hAnsi="Arial" w:cs="Arial"/>
          <w:u w:val="single"/>
        </w:rPr>
        <w:t xml:space="preserve">Nouveauté : </w:t>
      </w:r>
    </w:p>
    <w:p w:rsidR="00D704DE" w:rsidRDefault="00D704DE" w:rsidP="007E4CBE">
      <w:pPr>
        <w:spacing w:after="0"/>
        <w:jc w:val="both"/>
        <w:rPr>
          <w:rFonts w:ascii="Arial" w:hAnsi="Arial" w:cs="Arial"/>
        </w:rPr>
      </w:pPr>
      <w:r>
        <w:rPr>
          <w:rFonts w:ascii="Arial" w:hAnsi="Arial" w:cs="Arial"/>
        </w:rPr>
        <w:t xml:space="preserve">L’isolement des patients </w:t>
      </w:r>
      <w:proofErr w:type="spellStart"/>
      <w:r>
        <w:rPr>
          <w:rFonts w:ascii="Arial" w:hAnsi="Arial" w:cs="Arial"/>
        </w:rPr>
        <w:t>covid</w:t>
      </w:r>
      <w:proofErr w:type="spellEnd"/>
      <w:r>
        <w:rPr>
          <w:rFonts w:ascii="Arial" w:hAnsi="Arial" w:cs="Arial"/>
        </w:rPr>
        <w:t xml:space="preserve"> + passe de 17j à 14j pour un patient </w:t>
      </w:r>
      <w:proofErr w:type="spellStart"/>
      <w:r>
        <w:rPr>
          <w:rFonts w:ascii="Arial" w:hAnsi="Arial" w:cs="Arial"/>
        </w:rPr>
        <w:t>immuno</w:t>
      </w:r>
      <w:proofErr w:type="spellEnd"/>
      <w:r>
        <w:rPr>
          <w:rFonts w:ascii="Arial" w:hAnsi="Arial" w:cs="Arial"/>
        </w:rPr>
        <w:t xml:space="preserve"> compétent et forme</w:t>
      </w:r>
      <w:r w:rsidR="00C93843">
        <w:rPr>
          <w:rFonts w:ascii="Arial" w:hAnsi="Arial" w:cs="Arial"/>
        </w:rPr>
        <w:t>s</w:t>
      </w:r>
      <w:r>
        <w:rPr>
          <w:rFonts w:ascii="Arial" w:hAnsi="Arial" w:cs="Arial"/>
        </w:rPr>
        <w:t xml:space="preserve"> non grave</w:t>
      </w:r>
      <w:r w:rsidR="00C93843">
        <w:rPr>
          <w:rFonts w:ascii="Arial" w:hAnsi="Arial" w:cs="Arial"/>
        </w:rPr>
        <w:t>s</w:t>
      </w:r>
      <w:r>
        <w:rPr>
          <w:rFonts w:ascii="Arial" w:hAnsi="Arial" w:cs="Arial"/>
        </w:rPr>
        <w:t xml:space="preserve">. </w:t>
      </w:r>
    </w:p>
    <w:p w:rsidR="00D704DE" w:rsidRDefault="00D704DE" w:rsidP="007E4CBE">
      <w:pPr>
        <w:spacing w:after="0"/>
        <w:jc w:val="both"/>
        <w:rPr>
          <w:rFonts w:ascii="Arial" w:hAnsi="Arial" w:cs="Arial"/>
        </w:rPr>
      </w:pPr>
      <w:r>
        <w:rPr>
          <w:rFonts w:ascii="Arial" w:hAnsi="Arial" w:cs="Arial"/>
        </w:rPr>
        <w:t xml:space="preserve">Il reste de 24j pour les patients immunodéprimés et/ou formes graves. </w:t>
      </w:r>
    </w:p>
    <w:p w:rsidR="007E4CBE" w:rsidRPr="007E4CBE" w:rsidRDefault="007E4CBE" w:rsidP="007E4CBE">
      <w:pPr>
        <w:spacing w:after="0"/>
        <w:jc w:val="both"/>
        <w:rPr>
          <w:rFonts w:ascii="Arial" w:hAnsi="Arial" w:cs="Arial"/>
          <w:b/>
        </w:rPr>
      </w:pPr>
    </w:p>
    <w:p w:rsidR="00D704DE" w:rsidRDefault="00D704DE" w:rsidP="007E4CBE">
      <w:pPr>
        <w:ind w:firstLine="708"/>
        <w:jc w:val="both"/>
        <w:rPr>
          <w:rFonts w:ascii="Arial" w:hAnsi="Arial" w:cs="Arial"/>
        </w:rPr>
      </w:pPr>
      <w:r w:rsidRPr="007E4CBE">
        <w:rPr>
          <w:rFonts w:ascii="Arial" w:hAnsi="Arial" w:cs="Arial"/>
          <w:b/>
        </w:rPr>
        <w:t>Les visites sont autorisées</w:t>
      </w:r>
      <w:r>
        <w:rPr>
          <w:rFonts w:ascii="Arial" w:hAnsi="Arial" w:cs="Arial"/>
        </w:rPr>
        <w:t xml:space="preserve"> : 2 visiteurs maximum par patient, masque obligatoire pour les patients et les visiteurs. </w:t>
      </w:r>
    </w:p>
    <w:p w:rsidR="00D704DE" w:rsidRDefault="00D704DE" w:rsidP="007E4CBE">
      <w:pPr>
        <w:ind w:firstLine="708"/>
        <w:jc w:val="both"/>
        <w:rPr>
          <w:rFonts w:ascii="Arial" w:hAnsi="Arial" w:cs="Arial"/>
        </w:rPr>
      </w:pPr>
      <w:r>
        <w:rPr>
          <w:rFonts w:ascii="Arial" w:hAnsi="Arial" w:cs="Arial"/>
        </w:rPr>
        <w:t xml:space="preserve">Pour les chambres doubles : le protocole est inchangé. </w:t>
      </w:r>
    </w:p>
    <w:p w:rsidR="00D704DE" w:rsidRDefault="00D704DE" w:rsidP="00D704DE">
      <w:pPr>
        <w:jc w:val="both"/>
        <w:rPr>
          <w:rFonts w:ascii="Arial" w:hAnsi="Arial" w:cs="Arial"/>
        </w:rPr>
      </w:pPr>
      <w:r w:rsidRPr="00D704DE">
        <w:rPr>
          <w:rFonts w:ascii="Arial" w:hAnsi="Arial" w:cs="Arial"/>
          <w:b/>
          <w:u w:val="single"/>
        </w:rPr>
        <w:t>Rappel :</w:t>
      </w:r>
      <w:r>
        <w:rPr>
          <w:rFonts w:ascii="Arial" w:hAnsi="Arial" w:cs="Arial"/>
        </w:rPr>
        <w:t xml:space="preserve"> Le masque FFP2 + lunettes sont obligatoires pour tout soin effectué dans la sphère ORL de </w:t>
      </w:r>
      <w:r w:rsidRPr="007E4CBE">
        <w:rPr>
          <w:rFonts w:ascii="Arial" w:hAnsi="Arial" w:cs="Arial"/>
          <w:b/>
          <w:color w:val="FF0000"/>
        </w:rPr>
        <w:t>TOUS les patients COVID ou non</w:t>
      </w:r>
      <w:r w:rsidRPr="007E4CBE">
        <w:rPr>
          <w:rFonts w:ascii="Arial" w:hAnsi="Arial" w:cs="Arial"/>
          <w:color w:val="FF0000"/>
        </w:rPr>
        <w:t xml:space="preserve"> </w:t>
      </w:r>
      <w:r>
        <w:rPr>
          <w:rFonts w:ascii="Arial" w:hAnsi="Arial" w:cs="Arial"/>
        </w:rPr>
        <w:t>et dans le cadre d’aérosol ou oxygénothérapie &gt;6L.</w:t>
      </w:r>
    </w:p>
    <w:p w:rsidR="00D704DE" w:rsidRPr="007E4CBE" w:rsidRDefault="00D704DE" w:rsidP="00D704DE">
      <w:pPr>
        <w:jc w:val="both"/>
        <w:rPr>
          <w:rFonts w:ascii="Arial" w:hAnsi="Arial" w:cs="Arial"/>
          <w:b/>
          <w:color w:val="0070C0"/>
          <w:u w:val="single"/>
        </w:rPr>
      </w:pPr>
      <w:r w:rsidRPr="007E4CBE">
        <w:rPr>
          <w:rFonts w:ascii="Arial" w:hAnsi="Arial" w:cs="Arial"/>
          <w:b/>
          <w:color w:val="0070C0"/>
          <w:u w:val="single"/>
        </w:rPr>
        <w:t xml:space="preserve">AUDIT IPCC TRACABILITE DES MISES EN PLACE DES PRECAUTIONS COMPLEMENTAIRES ET DE L’INFORMATION DONNEE AU PATIENT : </w:t>
      </w:r>
    </w:p>
    <w:p w:rsidR="00D704DE" w:rsidRDefault="00E81F92" w:rsidP="007E4CBE">
      <w:pPr>
        <w:ind w:firstLine="708"/>
        <w:jc w:val="both"/>
        <w:rPr>
          <w:rFonts w:ascii="Arial" w:hAnsi="Arial" w:cs="Arial"/>
        </w:rPr>
      </w:pPr>
      <w:r>
        <w:rPr>
          <w:rFonts w:ascii="Arial" w:hAnsi="Arial" w:cs="Arial"/>
        </w:rPr>
        <w:t xml:space="preserve">La mise en place de précautions complémentaires doit être </w:t>
      </w:r>
      <w:r w:rsidRPr="007E4CBE">
        <w:rPr>
          <w:rFonts w:ascii="Arial" w:hAnsi="Arial" w:cs="Arial"/>
          <w:b/>
        </w:rPr>
        <w:t>prescrite</w:t>
      </w:r>
      <w:r>
        <w:rPr>
          <w:rFonts w:ascii="Arial" w:hAnsi="Arial" w:cs="Arial"/>
        </w:rPr>
        <w:t xml:space="preserve"> par les médecins dans le dossier patient. C’est une donnée de traçabilité très importante. </w:t>
      </w:r>
    </w:p>
    <w:p w:rsidR="00E81F92" w:rsidRDefault="00E81F92" w:rsidP="007E4CBE">
      <w:pPr>
        <w:ind w:firstLine="708"/>
        <w:jc w:val="both"/>
        <w:rPr>
          <w:rFonts w:ascii="Arial" w:hAnsi="Arial" w:cs="Arial"/>
        </w:rPr>
      </w:pPr>
      <w:r>
        <w:rPr>
          <w:rFonts w:ascii="Arial" w:hAnsi="Arial" w:cs="Arial"/>
        </w:rPr>
        <w:t xml:space="preserve">Les soignants doivent également écrire sous forme de transmissions narratives la mise en place de l’isolement et la </w:t>
      </w:r>
      <w:r w:rsidRPr="007E4CBE">
        <w:rPr>
          <w:rFonts w:ascii="Arial" w:hAnsi="Arial" w:cs="Arial"/>
          <w:b/>
        </w:rPr>
        <w:t>notion d’explications données au patient</w:t>
      </w:r>
      <w:r>
        <w:rPr>
          <w:rFonts w:ascii="Arial" w:hAnsi="Arial" w:cs="Arial"/>
        </w:rPr>
        <w:t xml:space="preserve">. </w:t>
      </w:r>
    </w:p>
    <w:p w:rsidR="00E81F92" w:rsidRDefault="00E81F92" w:rsidP="007E4CBE">
      <w:pPr>
        <w:ind w:firstLine="708"/>
        <w:jc w:val="both"/>
        <w:rPr>
          <w:rFonts w:ascii="Arial" w:hAnsi="Arial" w:cs="Arial"/>
        </w:rPr>
      </w:pPr>
      <w:r>
        <w:rPr>
          <w:rFonts w:ascii="Arial" w:hAnsi="Arial" w:cs="Arial"/>
        </w:rPr>
        <w:t xml:space="preserve">Un mode opératoire concernant la mise en place et la levée de l’isolement est disponible sur PILOT : n° de la note =&gt; </w:t>
      </w:r>
      <w:r w:rsidRPr="00E81F92">
        <w:rPr>
          <w:rFonts w:ascii="Arial" w:hAnsi="Arial" w:cs="Arial"/>
          <w:b/>
        </w:rPr>
        <w:t>QUA-PR-004.</w:t>
      </w:r>
      <w:r>
        <w:rPr>
          <w:rFonts w:ascii="Arial" w:hAnsi="Arial" w:cs="Arial"/>
        </w:rPr>
        <w:t xml:space="preserve"> </w:t>
      </w:r>
    </w:p>
    <w:p w:rsidR="007E4CBE" w:rsidRDefault="007E4CBE" w:rsidP="00D704DE">
      <w:pPr>
        <w:jc w:val="both"/>
        <w:rPr>
          <w:rFonts w:ascii="Arial" w:hAnsi="Arial" w:cs="Arial"/>
        </w:rPr>
      </w:pPr>
    </w:p>
    <w:p w:rsidR="007E4CBE" w:rsidRDefault="007E4CBE" w:rsidP="00E81F92">
      <w:pPr>
        <w:jc w:val="both"/>
        <w:rPr>
          <w:rFonts w:ascii="Arial" w:hAnsi="Arial" w:cs="Arial"/>
          <w:b/>
          <w:color w:val="0070C0"/>
          <w:u w:val="single"/>
        </w:rPr>
      </w:pPr>
      <w:r>
        <w:rPr>
          <w:rFonts w:ascii="Arial" w:hAnsi="Arial" w:cs="Arial"/>
          <w:b/>
          <w:color w:val="0070C0"/>
          <w:u w:val="single"/>
        </w:rPr>
        <w:t>GESTION DES DECHETS :</w:t>
      </w:r>
    </w:p>
    <w:p w:rsidR="007E4CBE" w:rsidRDefault="00E81F92" w:rsidP="007E4CBE">
      <w:pPr>
        <w:ind w:firstLine="708"/>
        <w:jc w:val="both"/>
        <w:rPr>
          <w:rFonts w:ascii="Arial" w:hAnsi="Arial" w:cs="Arial"/>
        </w:rPr>
      </w:pPr>
      <w:r>
        <w:rPr>
          <w:rFonts w:ascii="Arial" w:hAnsi="Arial" w:cs="Arial"/>
        </w:rPr>
        <w:t xml:space="preserve">Les poubelles DASRI sont utilisées à mauvais escient dans notre unité. </w:t>
      </w:r>
      <w:r w:rsidR="007E4CBE">
        <w:rPr>
          <w:rFonts w:ascii="Arial" w:hAnsi="Arial" w:cs="Arial"/>
        </w:rPr>
        <w:t>Nous devons les supprimer de l’ensemble des boxes. Nous réfléchissons avec le CLIN à une mise en pratique pertinente.</w:t>
      </w:r>
    </w:p>
    <w:p w:rsidR="00E81F92" w:rsidRDefault="007E4CBE" w:rsidP="00E81F92">
      <w:pPr>
        <w:jc w:val="both"/>
        <w:rPr>
          <w:rFonts w:ascii="Arial" w:hAnsi="Arial" w:cs="Arial"/>
        </w:rPr>
      </w:pPr>
      <w:r w:rsidRPr="007E4CBE">
        <w:rPr>
          <w:rFonts w:ascii="Arial" w:hAnsi="Arial" w:cs="Arial"/>
          <w:u w:val="single"/>
        </w:rPr>
        <w:t>En effet,</w:t>
      </w:r>
      <w:r w:rsidR="00E81F92" w:rsidRPr="007E4CBE">
        <w:rPr>
          <w:rFonts w:ascii="Arial" w:hAnsi="Arial" w:cs="Arial"/>
          <w:u w:val="single"/>
        </w:rPr>
        <w:t xml:space="preserve"> très peu de déchets doivent être jetés dans l</w:t>
      </w:r>
      <w:r w:rsidR="00C93843" w:rsidRPr="007E4CBE">
        <w:rPr>
          <w:rFonts w:ascii="Arial" w:hAnsi="Arial" w:cs="Arial"/>
          <w:u w:val="single"/>
        </w:rPr>
        <w:t xml:space="preserve">es </w:t>
      </w:r>
      <w:r w:rsidR="00E81F92" w:rsidRPr="007E4CBE">
        <w:rPr>
          <w:rFonts w:ascii="Arial" w:hAnsi="Arial" w:cs="Arial"/>
          <w:u w:val="single"/>
        </w:rPr>
        <w:t>DASRI</w:t>
      </w:r>
      <w:r w:rsidR="00BA1BC3">
        <w:rPr>
          <w:rFonts w:ascii="Arial" w:hAnsi="Arial" w:cs="Arial"/>
        </w:rPr>
        <w:t> :</w:t>
      </w:r>
    </w:p>
    <w:p w:rsidR="00E81F92" w:rsidRDefault="00E81F92" w:rsidP="00E81F92">
      <w:pPr>
        <w:pStyle w:val="Paragraphedeliste"/>
        <w:numPr>
          <w:ilvl w:val="0"/>
          <w:numId w:val="2"/>
        </w:numPr>
        <w:jc w:val="both"/>
        <w:rPr>
          <w:rFonts w:ascii="Arial" w:hAnsi="Arial" w:cs="Arial"/>
        </w:rPr>
      </w:pPr>
      <w:r w:rsidRPr="00E81F92">
        <w:rPr>
          <w:rFonts w:ascii="Arial" w:hAnsi="Arial" w:cs="Arial"/>
        </w:rPr>
        <w:t xml:space="preserve">Déchets </w:t>
      </w:r>
      <w:r w:rsidRPr="007E4CBE">
        <w:rPr>
          <w:rFonts w:ascii="Arial" w:hAnsi="Arial" w:cs="Arial"/>
          <w:b/>
        </w:rPr>
        <w:t>saturés</w:t>
      </w:r>
      <w:r w:rsidRPr="00E81F92">
        <w:rPr>
          <w:rFonts w:ascii="Arial" w:hAnsi="Arial" w:cs="Arial"/>
        </w:rPr>
        <w:t xml:space="preserve"> de liquides biologiques - Déchets souillés de </w:t>
      </w:r>
      <w:r w:rsidRPr="007E4CBE">
        <w:rPr>
          <w:rFonts w:ascii="Arial" w:hAnsi="Arial" w:cs="Arial"/>
          <w:b/>
        </w:rPr>
        <w:t>médicaments cytotoxiques</w:t>
      </w:r>
      <w:r w:rsidRPr="00E81F92">
        <w:rPr>
          <w:rFonts w:ascii="Arial" w:hAnsi="Arial" w:cs="Arial"/>
        </w:rPr>
        <w:t xml:space="preserve"> - Déchets anatomiques d’origine humaine non identifiables - </w:t>
      </w:r>
      <w:r w:rsidRPr="007E4CBE">
        <w:rPr>
          <w:rFonts w:ascii="Arial" w:hAnsi="Arial" w:cs="Arial"/>
          <w:b/>
        </w:rPr>
        <w:t>Produits sanguins labiles</w:t>
      </w:r>
      <w:r w:rsidRPr="00E81F92">
        <w:rPr>
          <w:rFonts w:ascii="Arial" w:hAnsi="Arial" w:cs="Arial"/>
        </w:rPr>
        <w:t xml:space="preserve"> incomplètement utilisés ou utilisés - </w:t>
      </w:r>
      <w:r w:rsidRPr="007E4CBE">
        <w:rPr>
          <w:rFonts w:ascii="Arial" w:hAnsi="Arial" w:cs="Arial"/>
          <w:b/>
        </w:rPr>
        <w:t>Médicaments périmés</w:t>
      </w:r>
      <w:r w:rsidRPr="00E81F92">
        <w:rPr>
          <w:rFonts w:ascii="Arial" w:hAnsi="Arial" w:cs="Arial"/>
        </w:rPr>
        <w:t xml:space="preserve"> - Bocaux d’aspiration et </w:t>
      </w:r>
      <w:proofErr w:type="spellStart"/>
      <w:r w:rsidRPr="00E81F92">
        <w:rPr>
          <w:rFonts w:ascii="Arial" w:hAnsi="Arial" w:cs="Arial"/>
        </w:rPr>
        <w:t>redons</w:t>
      </w:r>
      <w:proofErr w:type="spellEnd"/>
      <w:r w:rsidRPr="00E81F92">
        <w:rPr>
          <w:rFonts w:ascii="Arial" w:hAnsi="Arial" w:cs="Arial"/>
        </w:rPr>
        <w:t xml:space="preserve"> – </w:t>
      </w:r>
      <w:r w:rsidRPr="007E4CBE">
        <w:rPr>
          <w:rFonts w:ascii="Arial" w:hAnsi="Arial" w:cs="Arial"/>
          <w:b/>
        </w:rPr>
        <w:t>Midinettes</w:t>
      </w:r>
      <w:r w:rsidRPr="00E81F92">
        <w:rPr>
          <w:rFonts w:ascii="Arial" w:hAnsi="Arial" w:cs="Arial"/>
        </w:rPr>
        <w:t xml:space="preserve">  </w:t>
      </w:r>
    </w:p>
    <w:p w:rsidR="007E4CBE" w:rsidRDefault="007E4CBE" w:rsidP="007E4CBE">
      <w:pPr>
        <w:pStyle w:val="Paragraphedeliste"/>
        <w:jc w:val="both"/>
        <w:rPr>
          <w:rFonts w:ascii="Arial" w:hAnsi="Arial" w:cs="Arial"/>
        </w:rPr>
      </w:pPr>
    </w:p>
    <w:p w:rsidR="00E81F92" w:rsidRDefault="00E81F92" w:rsidP="00E81F92">
      <w:pPr>
        <w:pStyle w:val="Paragraphedeliste"/>
        <w:numPr>
          <w:ilvl w:val="0"/>
          <w:numId w:val="2"/>
        </w:numPr>
        <w:jc w:val="both"/>
        <w:rPr>
          <w:rFonts w:ascii="Arial" w:hAnsi="Arial" w:cs="Arial"/>
        </w:rPr>
      </w:pPr>
      <w:r>
        <w:rPr>
          <w:rFonts w:ascii="Arial" w:hAnsi="Arial" w:cs="Arial"/>
        </w:rPr>
        <w:t xml:space="preserve">Equipements + </w:t>
      </w:r>
      <w:r w:rsidR="00BA1BC3">
        <w:rPr>
          <w:rFonts w:ascii="Arial" w:hAnsi="Arial" w:cs="Arial"/>
        </w:rPr>
        <w:t xml:space="preserve">déchets de soins </w:t>
      </w:r>
      <w:r w:rsidR="00BA1BC3" w:rsidRPr="007E4CBE">
        <w:rPr>
          <w:rFonts w:ascii="Arial" w:hAnsi="Arial" w:cs="Arial"/>
          <w:b/>
        </w:rPr>
        <w:t xml:space="preserve">patients suspects </w:t>
      </w:r>
      <w:proofErr w:type="spellStart"/>
      <w:r w:rsidR="00BA1BC3" w:rsidRPr="007E4CBE">
        <w:rPr>
          <w:rFonts w:ascii="Arial" w:hAnsi="Arial" w:cs="Arial"/>
          <w:b/>
        </w:rPr>
        <w:t>covid</w:t>
      </w:r>
      <w:proofErr w:type="spellEnd"/>
      <w:r w:rsidR="00BA1BC3" w:rsidRPr="007E4CBE">
        <w:rPr>
          <w:rFonts w:ascii="Arial" w:hAnsi="Arial" w:cs="Arial"/>
          <w:b/>
        </w:rPr>
        <w:t>/variole du singe</w:t>
      </w:r>
      <w:r w:rsidR="00BA1BC3">
        <w:rPr>
          <w:rFonts w:ascii="Arial" w:hAnsi="Arial" w:cs="Arial"/>
        </w:rPr>
        <w:t xml:space="preserve">. </w:t>
      </w:r>
    </w:p>
    <w:p w:rsidR="00BA1BC3" w:rsidRPr="00BA1BC3" w:rsidRDefault="00BA1BC3" w:rsidP="00BA1BC3">
      <w:pPr>
        <w:jc w:val="both"/>
        <w:rPr>
          <w:rFonts w:ascii="Arial" w:hAnsi="Arial" w:cs="Arial"/>
        </w:rPr>
      </w:pPr>
      <w:r>
        <w:rPr>
          <w:rFonts w:ascii="Arial" w:hAnsi="Arial" w:cs="Arial"/>
        </w:rPr>
        <w:t xml:space="preserve">Merci de penser à recycler le papier au sein des bacs de récupération prévus à cet effet dans les salles de soins. </w:t>
      </w:r>
      <w:r w:rsidRPr="00BA1BC3">
        <w:rPr>
          <w:rFonts w:ascii="Arial" w:hAnsi="Arial" w:cs="Arial"/>
          <w:b/>
        </w:rPr>
        <w:t xml:space="preserve">NE PAS LE METTRE EN BOULE. </w:t>
      </w:r>
    </w:p>
    <w:p w:rsidR="00BA1BC3" w:rsidRDefault="00BA1BC3" w:rsidP="00BA1BC3">
      <w:pPr>
        <w:jc w:val="both"/>
        <w:rPr>
          <w:rFonts w:ascii="Arial" w:hAnsi="Arial" w:cs="Arial"/>
        </w:rPr>
      </w:pPr>
      <w:r>
        <w:rPr>
          <w:rFonts w:ascii="Arial" w:hAnsi="Arial" w:cs="Arial"/>
        </w:rPr>
        <w:t xml:space="preserve">Le recyclage des déchets est valorisé au CHU grâce notamment à la société ALCHIMISTE qui récupère les déchets alimentaires pour en faire du compost. </w:t>
      </w:r>
    </w:p>
    <w:p w:rsidR="00BA1BC3" w:rsidRDefault="00BA1BC3" w:rsidP="00BA1BC3">
      <w:pPr>
        <w:jc w:val="both"/>
        <w:rPr>
          <w:rFonts w:ascii="Arial" w:hAnsi="Arial" w:cs="Arial"/>
        </w:rPr>
      </w:pPr>
      <w:r>
        <w:rPr>
          <w:rFonts w:ascii="Arial" w:hAnsi="Arial" w:cs="Arial"/>
        </w:rPr>
        <w:t xml:space="preserve">La combustion des déchets ménagers + DASRI produit de l’énergie réutilisable par la lingerie, stérilisation et le chauffage du quartier du Mirail. </w:t>
      </w:r>
    </w:p>
    <w:p w:rsidR="007E4CBE" w:rsidRDefault="007E4CBE" w:rsidP="00BA1BC3">
      <w:pPr>
        <w:jc w:val="both"/>
        <w:rPr>
          <w:rFonts w:ascii="Arial" w:hAnsi="Arial" w:cs="Arial"/>
        </w:rPr>
      </w:pPr>
    </w:p>
    <w:p w:rsidR="007E4CBE" w:rsidRDefault="007E4CBE" w:rsidP="00BA1BC3">
      <w:pPr>
        <w:jc w:val="both"/>
        <w:rPr>
          <w:rFonts w:ascii="Arial" w:hAnsi="Arial" w:cs="Arial"/>
        </w:rPr>
      </w:pPr>
      <w:r>
        <w:rPr>
          <w:rFonts w:ascii="Arial" w:hAnsi="Arial" w:cs="Arial"/>
        </w:rPr>
        <w:t>Merci à tous.</w:t>
      </w:r>
    </w:p>
    <w:p w:rsidR="007E4CBE" w:rsidRDefault="007E4CBE" w:rsidP="00BA1BC3">
      <w:pPr>
        <w:jc w:val="both"/>
        <w:rPr>
          <w:rFonts w:ascii="Arial" w:hAnsi="Arial" w:cs="Arial"/>
        </w:rPr>
      </w:pPr>
    </w:p>
    <w:p w:rsidR="007E4CBE" w:rsidRDefault="00B319D0" w:rsidP="00BA1BC3">
      <w:pPr>
        <w:jc w:val="both"/>
        <w:rPr>
          <w:rFonts w:ascii="Arial" w:hAnsi="Arial" w:cs="Arial"/>
        </w:rPr>
      </w:pPr>
      <w:r>
        <w:rPr>
          <w:rFonts w:ascii="Arial" w:hAnsi="Arial" w:cs="Arial"/>
        </w:rPr>
        <w:t xml:space="preserve">Anaïs, </w:t>
      </w:r>
      <w:proofErr w:type="spellStart"/>
      <w:r>
        <w:rPr>
          <w:rFonts w:ascii="Arial" w:hAnsi="Arial" w:cs="Arial"/>
        </w:rPr>
        <w:t>Khedi</w:t>
      </w:r>
      <w:proofErr w:type="spellEnd"/>
      <w:r>
        <w:rPr>
          <w:rFonts w:ascii="Arial" w:hAnsi="Arial" w:cs="Arial"/>
        </w:rPr>
        <w:t xml:space="preserve"> et Maëva.</w:t>
      </w:r>
    </w:p>
    <w:p w:rsidR="00B319D0" w:rsidRDefault="00B319D0" w:rsidP="00BA1BC3">
      <w:pPr>
        <w:jc w:val="both"/>
        <w:rPr>
          <w:rFonts w:ascii="Arial" w:hAnsi="Arial" w:cs="Arial"/>
        </w:rPr>
      </w:pPr>
    </w:p>
    <w:p w:rsidR="007E4CBE" w:rsidRDefault="007E4CBE" w:rsidP="00BA1BC3">
      <w:pPr>
        <w:jc w:val="both"/>
        <w:rPr>
          <w:rFonts w:ascii="Arial" w:hAnsi="Arial" w:cs="Arial"/>
        </w:rPr>
      </w:pPr>
    </w:p>
    <w:p w:rsidR="00BA1BC3" w:rsidRPr="00BA1BC3" w:rsidRDefault="00BA1BC3" w:rsidP="00BA1BC3">
      <w:pPr>
        <w:jc w:val="both"/>
        <w:rPr>
          <w:rFonts w:ascii="Arial" w:hAnsi="Arial" w:cs="Arial"/>
        </w:rPr>
      </w:pPr>
    </w:p>
    <w:sectPr w:rsidR="00BA1BC3" w:rsidRPr="00BA1BC3" w:rsidSect="007E4CB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C7974"/>
    <w:multiLevelType w:val="hybridMultilevel"/>
    <w:tmpl w:val="5EEE3306"/>
    <w:lvl w:ilvl="0" w:tplc="08EC8CA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071EC9"/>
    <w:multiLevelType w:val="hybridMultilevel"/>
    <w:tmpl w:val="FBF6C62A"/>
    <w:lvl w:ilvl="0" w:tplc="DC38E18A">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895"/>
    <w:rsid w:val="000B7895"/>
    <w:rsid w:val="0017095A"/>
    <w:rsid w:val="003F0DED"/>
    <w:rsid w:val="005C61FF"/>
    <w:rsid w:val="0078252D"/>
    <w:rsid w:val="007E4CBE"/>
    <w:rsid w:val="008914F7"/>
    <w:rsid w:val="00B319D0"/>
    <w:rsid w:val="00BA1BC3"/>
    <w:rsid w:val="00C93843"/>
    <w:rsid w:val="00D704DE"/>
    <w:rsid w:val="00E01DED"/>
    <w:rsid w:val="00E81F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2BBF1"/>
  <w15:chartTrackingRefBased/>
  <w15:docId w15:val="{E5CCA34D-C217-4D06-BF44-6AD59E2CB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70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668</Words>
  <Characters>3674</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CHU Toulouse</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URM.0215</dc:creator>
  <cp:keywords/>
  <dc:description/>
  <cp:lastModifiedBy>GONTIER Magalie</cp:lastModifiedBy>
  <cp:revision>3</cp:revision>
  <dcterms:created xsi:type="dcterms:W3CDTF">2022-05-30T10:56:00Z</dcterms:created>
  <dcterms:modified xsi:type="dcterms:W3CDTF">2022-05-30T11:01:00Z</dcterms:modified>
</cp:coreProperties>
</file>