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DE8BA" w14:textId="77777777" w:rsidR="004F150A" w:rsidRPr="00004C01" w:rsidRDefault="004F150A" w:rsidP="002143D6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  <w:commentRangeStart w:id="1"/>
      <w:r w:rsidRPr="00004C01">
        <w:rPr>
          <w:rFonts w:asciiTheme="minorHAnsi" w:hAnsiTheme="minorHAnsi" w:cstheme="minorHAnsi"/>
          <w:b/>
          <w:bCs/>
          <w:sz w:val="28"/>
          <w:szCs w:val="28"/>
        </w:rPr>
        <w:t>Critères</w:t>
      </w:r>
      <w:commentRangeEnd w:id="1"/>
      <w:r w:rsidR="0002596F" w:rsidRPr="00004C01">
        <w:rPr>
          <w:rStyle w:val="Marquedecommentaire"/>
          <w:rFonts w:asciiTheme="minorHAnsi" w:hAnsiTheme="minorHAnsi" w:cstheme="minorHAnsi"/>
          <w:b/>
          <w:color w:val="auto"/>
          <w:sz w:val="28"/>
          <w:szCs w:val="28"/>
        </w:rPr>
        <w:commentReference w:id="1"/>
      </w:r>
      <w:r w:rsidRPr="00004C01">
        <w:rPr>
          <w:rFonts w:asciiTheme="minorHAnsi" w:hAnsiTheme="minorHAnsi" w:cstheme="minorHAnsi"/>
          <w:b/>
          <w:bCs/>
          <w:sz w:val="28"/>
          <w:szCs w:val="28"/>
        </w:rPr>
        <w:t xml:space="preserve"> spécifiques d’admission en SAUV</w:t>
      </w:r>
    </w:p>
    <w:p w14:paraId="74F611F7" w14:textId="77777777" w:rsidR="004F150A" w:rsidRPr="00FC5878" w:rsidRDefault="004F150A" w:rsidP="004F150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F1C2E3D" w14:textId="77777777" w:rsidR="004F150A" w:rsidRPr="00FC5878" w:rsidRDefault="004F150A" w:rsidP="004F150A">
      <w:pPr>
        <w:pStyle w:val="Default"/>
        <w:spacing w:after="57"/>
        <w:rPr>
          <w:rFonts w:asciiTheme="minorHAnsi" w:hAnsiTheme="minorHAnsi" w:cstheme="minorHAnsi"/>
          <w:sz w:val="22"/>
          <w:szCs w:val="22"/>
          <w:u w:val="single"/>
        </w:rPr>
      </w:pPr>
      <w:r w:rsidRPr="00FC5878">
        <w:rPr>
          <w:rFonts w:asciiTheme="minorHAnsi" w:hAnsiTheme="minorHAnsi" w:cstheme="minorHAnsi"/>
          <w:sz w:val="22"/>
          <w:szCs w:val="22"/>
          <w:u w:val="single"/>
        </w:rPr>
        <w:t xml:space="preserve">• Cardiovasculaire : </w:t>
      </w:r>
    </w:p>
    <w:p w14:paraId="1726973B" w14:textId="77777777" w:rsidR="004F150A" w:rsidRPr="00FC5878" w:rsidRDefault="004F150A" w:rsidP="004F150A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FC ≤40/min ou ≥ 140/min. </w:t>
      </w:r>
    </w:p>
    <w:p w14:paraId="3E846755" w14:textId="34B5BA15" w:rsidR="004F150A" w:rsidRPr="00FC5878" w:rsidRDefault="004F150A" w:rsidP="004F150A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PAS ≤90 </w:t>
      </w:r>
    </w:p>
    <w:p w14:paraId="7F628C69" w14:textId="045001FA" w:rsidR="00A84D96" w:rsidRPr="00FC5878" w:rsidRDefault="00A84D96" w:rsidP="004F150A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PAS </w:t>
      </w:r>
      <w:commentRangeStart w:id="2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≥ 220 </w:t>
      </w:r>
      <w:proofErr w:type="spellStart"/>
      <w:r w:rsidRPr="00FC5878">
        <w:rPr>
          <w:rFonts w:asciiTheme="minorHAnsi" w:hAnsiTheme="minorHAnsi" w:cstheme="minorHAnsi"/>
          <w:color w:val="auto"/>
          <w:sz w:val="22"/>
          <w:szCs w:val="22"/>
        </w:rPr>
        <w:t>mmHg</w:t>
      </w:r>
      <w:proofErr w:type="spell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commentRangeEnd w:id="2"/>
      <w:r w:rsidRPr="00FC5878">
        <w:rPr>
          <w:rStyle w:val="Marquedecommentaire"/>
          <w:rFonts w:asciiTheme="minorHAnsi" w:hAnsiTheme="minorHAnsi" w:cstheme="minorHAnsi"/>
          <w:color w:val="auto"/>
          <w:sz w:val="22"/>
          <w:szCs w:val="22"/>
        </w:rPr>
        <w:commentReference w:id="2"/>
      </w:r>
      <w:r w:rsidRPr="00FC5878">
        <w:rPr>
          <w:rFonts w:asciiTheme="minorHAnsi" w:hAnsiTheme="minorHAnsi" w:cstheme="minorHAnsi"/>
          <w:color w:val="auto"/>
          <w:sz w:val="22"/>
          <w:szCs w:val="22"/>
        </w:rPr>
        <w:t>et souffrance viscérale (</w:t>
      </w:r>
      <w:r w:rsidR="00D34965"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dyspnée, douleur thoracique, céphalée, trouble neurologique</w:t>
      </w:r>
      <w:r w:rsidRPr="00FC5878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87D0ADB" w14:textId="22FFBE91" w:rsidR="004F150A" w:rsidRPr="00FC5878" w:rsidRDefault="004F150A" w:rsidP="004F150A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Marbrures au-dessus de la </w:t>
      </w:r>
      <w:commentRangeStart w:id="3"/>
      <w:r w:rsidRPr="00FC5878">
        <w:rPr>
          <w:rFonts w:asciiTheme="minorHAnsi" w:hAnsiTheme="minorHAnsi" w:cstheme="minorHAnsi"/>
          <w:sz w:val="22"/>
          <w:szCs w:val="22"/>
        </w:rPr>
        <w:t>ceinture</w:t>
      </w:r>
      <w:commentRangeEnd w:id="3"/>
      <w:r w:rsidR="009B11C7" w:rsidRPr="00FC5878">
        <w:rPr>
          <w:rStyle w:val="Marquedecommentaire"/>
          <w:rFonts w:asciiTheme="minorHAnsi" w:hAnsiTheme="minorHAnsi" w:cstheme="minorHAnsi"/>
          <w:color w:val="auto"/>
          <w:sz w:val="22"/>
          <w:szCs w:val="22"/>
        </w:rPr>
        <w:commentReference w:id="3"/>
      </w:r>
    </w:p>
    <w:p w14:paraId="268C62D2" w14:textId="77777777" w:rsidR="00A84D96" w:rsidRPr="00FC5878" w:rsidRDefault="00450715" w:rsidP="004F150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Douleur thoracique avec ECG pathologique, </w:t>
      </w:r>
    </w:p>
    <w:p w14:paraId="4320D263" w14:textId="13918F2F" w:rsidR="00450715" w:rsidRPr="00FC5878" w:rsidRDefault="00A84D96" w:rsidP="004F150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450715" w:rsidRPr="00FC5878">
        <w:rPr>
          <w:rFonts w:asciiTheme="minorHAnsi" w:hAnsiTheme="minorHAnsi" w:cstheme="minorHAnsi"/>
          <w:color w:val="auto"/>
          <w:sz w:val="22"/>
          <w:szCs w:val="22"/>
        </w:rPr>
        <w:t>Troubles métaboliques avec signe ECG</w:t>
      </w:r>
    </w:p>
    <w:p w14:paraId="0A795EC3" w14:textId="77777777" w:rsidR="009B11C7" w:rsidRPr="00FC5878" w:rsidRDefault="009B11C7" w:rsidP="004F150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01671BC" w14:textId="77777777" w:rsidR="004F150A" w:rsidRPr="00FC5878" w:rsidRDefault="004F150A" w:rsidP="004F150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8163501" w14:textId="77777777" w:rsidR="004F150A" w:rsidRPr="00FC5878" w:rsidRDefault="004F150A" w:rsidP="004F150A">
      <w:pPr>
        <w:pStyle w:val="Default"/>
        <w:spacing w:after="55"/>
        <w:rPr>
          <w:rFonts w:asciiTheme="minorHAnsi" w:hAnsiTheme="minorHAnsi" w:cstheme="minorHAnsi"/>
          <w:sz w:val="22"/>
          <w:szCs w:val="22"/>
          <w:u w:val="single"/>
        </w:rPr>
      </w:pPr>
      <w:r w:rsidRPr="00FC5878">
        <w:rPr>
          <w:rFonts w:asciiTheme="minorHAnsi" w:hAnsiTheme="minorHAnsi" w:cstheme="minorHAnsi"/>
          <w:sz w:val="22"/>
          <w:szCs w:val="22"/>
          <w:u w:val="single"/>
        </w:rPr>
        <w:t xml:space="preserve">• Pneumologique : </w:t>
      </w:r>
    </w:p>
    <w:p w14:paraId="76FC3D01" w14:textId="77777777" w:rsidR="004F150A" w:rsidRPr="00FC5878" w:rsidRDefault="004F150A" w:rsidP="004F150A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FR ≥ 30/min ou ≤ 8/min </w:t>
      </w:r>
    </w:p>
    <w:p w14:paraId="45BD40CE" w14:textId="77777777" w:rsidR="004F150A" w:rsidRPr="00FC5878" w:rsidRDefault="004F150A" w:rsidP="004F150A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C5878">
        <w:rPr>
          <w:rFonts w:asciiTheme="minorHAnsi" w:hAnsiTheme="minorHAnsi" w:cstheme="minorHAnsi"/>
          <w:sz w:val="22"/>
          <w:szCs w:val="22"/>
        </w:rPr>
        <w:t>Oxygénorequérance</w:t>
      </w:r>
      <w:proofErr w:type="spellEnd"/>
      <w:r w:rsidRPr="00FC5878">
        <w:rPr>
          <w:rFonts w:asciiTheme="minorHAnsi" w:hAnsiTheme="minorHAnsi" w:cstheme="minorHAnsi"/>
          <w:sz w:val="22"/>
          <w:szCs w:val="22"/>
        </w:rPr>
        <w:t xml:space="preserve"> ≥ 6L/min </w:t>
      </w:r>
    </w:p>
    <w:p w14:paraId="086BF8FA" w14:textId="77777777" w:rsidR="004F150A" w:rsidRPr="00FC5878" w:rsidRDefault="004F150A" w:rsidP="004F150A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Signes de lutte : balancement thoraco abdominal, tirage </w:t>
      </w:r>
    </w:p>
    <w:p w14:paraId="4C5F2D45" w14:textId="1DD088B1" w:rsidR="004F150A" w:rsidRPr="00FC5878" w:rsidRDefault="004F150A" w:rsidP="004F150A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Hémoptysie active</w:t>
      </w:r>
      <w:r w:rsidR="00450715" w:rsidRPr="00FC5878">
        <w:rPr>
          <w:rFonts w:asciiTheme="minorHAnsi" w:hAnsiTheme="minorHAnsi" w:cstheme="minorHAnsi"/>
          <w:sz w:val="22"/>
          <w:szCs w:val="22"/>
        </w:rPr>
        <w:t xml:space="preserve"> de moyenne abondance</w:t>
      </w:r>
    </w:p>
    <w:p w14:paraId="7A587FC9" w14:textId="77777777" w:rsidR="004F150A" w:rsidRPr="00FC5878" w:rsidRDefault="004F150A" w:rsidP="004F150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02B4C6A" w14:textId="77777777" w:rsidR="004F150A" w:rsidRPr="00FC5878" w:rsidRDefault="004F150A" w:rsidP="004F150A">
      <w:pPr>
        <w:pStyle w:val="Default"/>
        <w:spacing w:after="55"/>
        <w:rPr>
          <w:rFonts w:asciiTheme="minorHAnsi" w:hAnsiTheme="minorHAnsi" w:cstheme="minorHAnsi"/>
          <w:sz w:val="22"/>
          <w:szCs w:val="22"/>
          <w:u w:val="single"/>
        </w:rPr>
      </w:pPr>
      <w:r w:rsidRPr="00FC5878">
        <w:rPr>
          <w:rFonts w:asciiTheme="minorHAnsi" w:hAnsiTheme="minorHAnsi" w:cstheme="minorHAnsi"/>
          <w:sz w:val="22"/>
          <w:szCs w:val="22"/>
          <w:u w:val="single"/>
        </w:rPr>
        <w:t xml:space="preserve">• Neurologique : </w:t>
      </w:r>
    </w:p>
    <w:p w14:paraId="081F44DF" w14:textId="343AE7B7" w:rsidR="004F150A" w:rsidRPr="00FC5878" w:rsidRDefault="004F150A" w:rsidP="004F150A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commentRangeStart w:id="4"/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</w:t>
      </w:r>
      <w:r w:rsidR="008B079A" w:rsidRPr="00FC5878">
        <w:rPr>
          <w:rFonts w:asciiTheme="minorHAnsi" w:hAnsiTheme="minorHAnsi" w:cstheme="minorHAnsi"/>
          <w:sz w:val="22"/>
          <w:szCs w:val="22"/>
        </w:rPr>
        <w:t xml:space="preserve">GCS </w:t>
      </w:r>
      <w:r w:rsidR="008B079A">
        <w:rPr>
          <w:rFonts w:asciiTheme="minorHAnsi" w:hAnsiTheme="minorHAnsi" w:cstheme="minorHAnsi"/>
          <w:sz w:val="22"/>
          <w:szCs w:val="22"/>
        </w:rPr>
        <w:t xml:space="preserve">≤ </w:t>
      </w:r>
      <w:r w:rsidRPr="00FC5878">
        <w:rPr>
          <w:rFonts w:asciiTheme="minorHAnsi" w:hAnsiTheme="minorHAnsi" w:cstheme="minorHAnsi"/>
          <w:sz w:val="22"/>
          <w:szCs w:val="22"/>
        </w:rPr>
        <w:t xml:space="preserve">10 si contexte toxique </w:t>
      </w:r>
    </w:p>
    <w:p w14:paraId="32A1C1A1" w14:textId="3B0B7275" w:rsidR="004F150A" w:rsidRPr="00FC5878" w:rsidRDefault="004F150A" w:rsidP="004F150A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</w:t>
      </w:r>
      <w:r w:rsidR="008B079A" w:rsidRPr="00FC5878">
        <w:rPr>
          <w:rFonts w:asciiTheme="minorHAnsi" w:hAnsiTheme="minorHAnsi" w:cstheme="minorHAnsi"/>
          <w:sz w:val="22"/>
          <w:szCs w:val="22"/>
        </w:rPr>
        <w:t>GCS</w:t>
      </w:r>
      <w:r w:rsidR="008B079A">
        <w:rPr>
          <w:rFonts w:asciiTheme="minorHAnsi" w:hAnsiTheme="minorHAnsi" w:cstheme="minorHAnsi"/>
          <w:sz w:val="22"/>
          <w:szCs w:val="22"/>
        </w:rPr>
        <w:t xml:space="preserve"> </w:t>
      </w:r>
      <w:r w:rsidR="008B079A" w:rsidRPr="00FC5878">
        <w:rPr>
          <w:rFonts w:asciiTheme="minorHAnsi" w:hAnsiTheme="minorHAnsi" w:cstheme="minorHAnsi"/>
          <w:sz w:val="22"/>
          <w:szCs w:val="22"/>
        </w:rPr>
        <w:t>&lt;</w:t>
      </w:r>
      <w:r w:rsidR="008B079A">
        <w:rPr>
          <w:rFonts w:asciiTheme="minorHAnsi" w:hAnsiTheme="minorHAnsi" w:cstheme="minorHAnsi"/>
          <w:sz w:val="22"/>
          <w:szCs w:val="22"/>
        </w:rPr>
        <w:t xml:space="preserve"> </w:t>
      </w:r>
      <w:r w:rsidR="008B079A" w:rsidRPr="00FC5878">
        <w:rPr>
          <w:rFonts w:asciiTheme="minorHAnsi" w:hAnsiTheme="minorHAnsi" w:cstheme="minorHAnsi"/>
          <w:sz w:val="22"/>
          <w:szCs w:val="22"/>
        </w:rPr>
        <w:t>13 hors</w:t>
      </w:r>
      <w:r w:rsidRPr="00FC5878">
        <w:rPr>
          <w:rFonts w:asciiTheme="minorHAnsi" w:hAnsiTheme="minorHAnsi" w:cstheme="minorHAnsi"/>
          <w:sz w:val="22"/>
          <w:szCs w:val="22"/>
        </w:rPr>
        <w:t xml:space="preserve"> contexte toxique. </w:t>
      </w:r>
      <w:commentRangeEnd w:id="4"/>
      <w:r w:rsidR="00A84D96" w:rsidRPr="00FC5878">
        <w:rPr>
          <w:rStyle w:val="Marquedecommentaire"/>
          <w:rFonts w:asciiTheme="minorHAnsi" w:hAnsiTheme="minorHAnsi" w:cstheme="minorHAnsi"/>
          <w:color w:val="auto"/>
          <w:sz w:val="22"/>
          <w:szCs w:val="22"/>
        </w:rPr>
        <w:commentReference w:id="4"/>
      </w:r>
    </w:p>
    <w:p w14:paraId="028E142F" w14:textId="77777777" w:rsidR="004F150A" w:rsidRPr="00FC5878" w:rsidRDefault="004F150A" w:rsidP="004F150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Convulsions en </w:t>
      </w:r>
      <w:r w:rsidRPr="00FC5878">
        <w:rPr>
          <w:rFonts w:asciiTheme="minorHAnsi" w:hAnsiTheme="minorHAnsi" w:cstheme="minorHAnsi"/>
          <w:color w:val="auto"/>
          <w:sz w:val="22"/>
          <w:szCs w:val="22"/>
        </w:rPr>
        <w:t>cours et état de mal épileptique</w:t>
      </w:r>
    </w:p>
    <w:p w14:paraId="32BC826C" w14:textId="77777777" w:rsidR="004F150A" w:rsidRPr="00FC5878" w:rsidRDefault="004F150A" w:rsidP="004F150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4E43EBB" w14:textId="77777777" w:rsidR="004F150A" w:rsidRPr="00FC5878" w:rsidRDefault="004F150A" w:rsidP="004F150A">
      <w:pPr>
        <w:pStyle w:val="Default"/>
        <w:spacing w:after="57"/>
        <w:rPr>
          <w:rFonts w:asciiTheme="minorHAnsi" w:hAnsiTheme="minorHAnsi" w:cstheme="minorHAnsi"/>
          <w:sz w:val="22"/>
          <w:szCs w:val="22"/>
          <w:u w:val="single"/>
        </w:rPr>
      </w:pPr>
      <w:r w:rsidRPr="00FC5878">
        <w:rPr>
          <w:rFonts w:asciiTheme="minorHAnsi" w:hAnsiTheme="minorHAnsi" w:cstheme="minorHAnsi"/>
          <w:sz w:val="22"/>
          <w:szCs w:val="22"/>
          <w:u w:val="single"/>
        </w:rPr>
        <w:t xml:space="preserve">• Digestif : </w:t>
      </w:r>
    </w:p>
    <w:p w14:paraId="43474913" w14:textId="77777777" w:rsidR="004F150A" w:rsidRPr="00FC5878" w:rsidRDefault="004F150A" w:rsidP="004F150A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commentRangeStart w:id="5"/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Hématémèse active </w:t>
      </w:r>
    </w:p>
    <w:p w14:paraId="20CB4023" w14:textId="3A3F2FDF" w:rsidR="004F150A" w:rsidRPr="00FC5878" w:rsidRDefault="00D34965" w:rsidP="004F150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Rectorragie</w:t>
      </w:r>
      <w:r w:rsidR="004F150A"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active</w:t>
      </w:r>
      <w:commentRangeEnd w:id="5"/>
      <w:r w:rsidRPr="00FC5878">
        <w:rPr>
          <w:rStyle w:val="Marquedecommentaire"/>
          <w:rFonts w:asciiTheme="minorHAnsi" w:hAnsiTheme="minorHAnsi" w:cstheme="minorHAnsi"/>
          <w:color w:val="auto"/>
          <w:sz w:val="22"/>
          <w:szCs w:val="22"/>
        </w:rPr>
        <w:commentReference w:id="5"/>
      </w:r>
      <w:r w:rsidR="00AD4C38"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avec instabilité hémodynamique</w:t>
      </w:r>
    </w:p>
    <w:p w14:paraId="30683736" w14:textId="77777777" w:rsidR="004F150A" w:rsidRPr="00FC5878" w:rsidRDefault="004F150A" w:rsidP="004F150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91AEACF" w14:textId="77777777" w:rsidR="004F150A" w:rsidRPr="00FC5878" w:rsidRDefault="004F150A" w:rsidP="004F150A">
      <w:pPr>
        <w:pStyle w:val="Default"/>
        <w:spacing w:after="57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FC5878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• Traumatologique : </w:t>
      </w:r>
    </w:p>
    <w:p w14:paraId="08AED906" w14:textId="77777777" w:rsidR="004F150A" w:rsidRPr="00FC5878" w:rsidRDefault="004F150A" w:rsidP="004F150A">
      <w:pPr>
        <w:pStyle w:val="Default"/>
        <w:spacing w:after="57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Bilan des fonctions vitales perturbé avec traumatisme thoracique et/ou abdominal </w:t>
      </w:r>
    </w:p>
    <w:p w14:paraId="36C87C25" w14:textId="26153B38" w:rsidR="004F150A" w:rsidRPr="00FC5878" w:rsidRDefault="004F150A" w:rsidP="004F150A">
      <w:pPr>
        <w:pStyle w:val="Default"/>
        <w:spacing w:after="57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AVP haute c</w:t>
      </w:r>
      <w:r w:rsidR="00AD4C38" w:rsidRPr="00FC5878">
        <w:rPr>
          <w:rFonts w:asciiTheme="minorHAnsi" w:hAnsiTheme="minorHAnsi" w:cstheme="minorHAnsi"/>
          <w:color w:val="auto"/>
          <w:sz w:val="22"/>
          <w:szCs w:val="22"/>
        </w:rPr>
        <w:t>inétique, chute &gt;6m</w:t>
      </w:r>
    </w:p>
    <w:p w14:paraId="444F5D6D" w14:textId="77777777" w:rsidR="004F150A" w:rsidRPr="00FC5878" w:rsidRDefault="004F150A" w:rsidP="004F150A">
      <w:pPr>
        <w:pStyle w:val="Default"/>
        <w:spacing w:after="57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Plaie du tronc, du cou, des racines de membres </w:t>
      </w:r>
    </w:p>
    <w:p w14:paraId="33BFEB1A" w14:textId="77777777" w:rsidR="004F150A" w:rsidRPr="00FC5878" w:rsidRDefault="004F150A" w:rsidP="004F150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Plaie avec hémorragie active non contrôlée </w:t>
      </w:r>
    </w:p>
    <w:p w14:paraId="1093AC47" w14:textId="3335F4CC" w:rsidR="002143D6" w:rsidRPr="00FC5878" w:rsidRDefault="002143D6" w:rsidP="002143D6">
      <w:pPr>
        <w:pStyle w:val="Default"/>
        <w:spacing w:after="15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Nécessité prévisible d’une sédation </w:t>
      </w:r>
      <w:r w:rsidR="008B079A" w:rsidRPr="00FC5878">
        <w:rPr>
          <w:rFonts w:asciiTheme="minorHAnsi" w:hAnsiTheme="minorHAnsi" w:cstheme="minorHAnsi"/>
          <w:color w:val="auto"/>
          <w:sz w:val="22"/>
          <w:szCs w:val="22"/>
        </w:rPr>
        <w:t>procédurale (</w:t>
      </w:r>
      <w:r w:rsidRPr="00FC5878">
        <w:rPr>
          <w:rFonts w:asciiTheme="minorHAnsi" w:hAnsiTheme="minorHAnsi" w:cstheme="minorHAnsi"/>
          <w:color w:val="auto"/>
          <w:sz w:val="22"/>
          <w:szCs w:val="22"/>
        </w:rPr>
        <w:t>Fracture</w:t>
      </w:r>
      <w:r w:rsidR="00D34965"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déplacée,</w:t>
      </w:r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ouvert</w:t>
      </w:r>
      <w:r w:rsidR="00D34965" w:rsidRPr="00FC5878">
        <w:rPr>
          <w:rFonts w:asciiTheme="minorHAnsi" w:hAnsiTheme="minorHAnsi" w:cstheme="minorHAnsi"/>
          <w:color w:val="auto"/>
          <w:sz w:val="22"/>
          <w:szCs w:val="22"/>
        </w:rPr>
        <w:t>e, luxation</w:t>
      </w:r>
      <w:r w:rsidR="00450715" w:rsidRPr="00FC5878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472D7274" w14:textId="77777777" w:rsidR="004F150A" w:rsidRPr="00FC5878" w:rsidRDefault="004F150A" w:rsidP="004F150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358CAF59" w14:textId="77777777" w:rsidR="002143D6" w:rsidRPr="00FC5878" w:rsidRDefault="002143D6" w:rsidP="002143D6">
      <w:pPr>
        <w:pStyle w:val="Default"/>
        <w:spacing w:after="15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FC5878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• Toxique : </w:t>
      </w:r>
    </w:p>
    <w:p w14:paraId="712FAFB0" w14:textId="77777777" w:rsidR="004F150A" w:rsidRPr="00FC5878" w:rsidRDefault="004F150A" w:rsidP="004F150A">
      <w:pPr>
        <w:pStyle w:val="Default"/>
        <w:spacing w:after="15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Intoxication aux </w:t>
      </w:r>
      <w:proofErr w:type="spellStart"/>
      <w:r w:rsidRPr="00FC5878">
        <w:rPr>
          <w:rFonts w:asciiTheme="minorHAnsi" w:hAnsiTheme="minorHAnsi" w:cstheme="minorHAnsi"/>
          <w:color w:val="auto"/>
          <w:sz w:val="22"/>
          <w:szCs w:val="22"/>
        </w:rPr>
        <w:t>cardiotropes</w:t>
      </w:r>
      <w:proofErr w:type="spell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4D73E248" w14:textId="77777777" w:rsidR="004F150A" w:rsidRPr="00FC5878" w:rsidRDefault="004F150A" w:rsidP="004F150A">
      <w:pPr>
        <w:spacing w:after="0"/>
        <w:rPr>
          <w:rFonts w:cstheme="minorHAnsi"/>
        </w:rPr>
      </w:pPr>
      <w:proofErr w:type="gramStart"/>
      <w:r w:rsidRPr="00FC5878">
        <w:rPr>
          <w:rFonts w:cstheme="minorHAnsi"/>
        </w:rPr>
        <w:t>o</w:t>
      </w:r>
      <w:proofErr w:type="gramEnd"/>
      <w:r w:rsidRPr="00FC5878">
        <w:rPr>
          <w:rFonts w:cstheme="minorHAnsi"/>
        </w:rPr>
        <w:t xml:space="preserve"> Toutes IMV à grande quantité de médicament quelle que soit la classe médicamenteuse</w:t>
      </w:r>
    </w:p>
    <w:p w14:paraId="71BCBAFF" w14:textId="72829C7E" w:rsidR="004F150A" w:rsidRPr="00FC5878" w:rsidRDefault="00C74390" w:rsidP="004F150A">
      <w:pPr>
        <w:spacing w:after="0"/>
        <w:rPr>
          <w:rFonts w:cstheme="minorHAnsi"/>
        </w:rPr>
      </w:pPr>
      <w:proofErr w:type="gramStart"/>
      <w:r w:rsidRPr="00FC5878">
        <w:rPr>
          <w:rFonts w:cstheme="minorHAnsi"/>
        </w:rPr>
        <w:t>o</w:t>
      </w:r>
      <w:proofErr w:type="gramEnd"/>
      <w:r w:rsidRPr="00FC5878">
        <w:rPr>
          <w:rFonts w:cstheme="minorHAnsi"/>
        </w:rPr>
        <w:t xml:space="preserve"> Toutes IMV avec GCS &lt;10</w:t>
      </w:r>
    </w:p>
    <w:p w14:paraId="705EB67B" w14:textId="77777777" w:rsidR="004F150A" w:rsidRPr="00FC5878" w:rsidRDefault="004F150A" w:rsidP="004F150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7C8B719C" w14:textId="77777777" w:rsidR="004F150A" w:rsidRPr="00FC5878" w:rsidRDefault="004F150A" w:rsidP="004F150A">
      <w:pPr>
        <w:pStyle w:val="Default"/>
        <w:spacing w:after="15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FC5878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• Circonstanciel : </w:t>
      </w:r>
    </w:p>
    <w:p w14:paraId="0C92614A" w14:textId="4859ED13" w:rsidR="004F150A" w:rsidRPr="00FC5878" w:rsidRDefault="004F150A" w:rsidP="004F150A">
      <w:pPr>
        <w:pStyle w:val="Default"/>
        <w:spacing w:after="15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Dextro&gt;</w:t>
      </w:r>
      <w:r w:rsidR="008B079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2,5g/L et cétonémie≥ 3mmol/L </w:t>
      </w:r>
    </w:p>
    <w:p w14:paraId="66AB11D9" w14:textId="77777777" w:rsidR="004F150A" w:rsidRPr="00FC5878" w:rsidRDefault="004F150A" w:rsidP="004F150A">
      <w:pPr>
        <w:pStyle w:val="Default"/>
        <w:spacing w:after="15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Brûlure du 3ème degré&gt;10% de la SC </w:t>
      </w:r>
    </w:p>
    <w:p w14:paraId="4BD893FD" w14:textId="77777777" w:rsidR="004F150A" w:rsidRPr="00FC5878" w:rsidRDefault="004F150A" w:rsidP="004F150A">
      <w:pPr>
        <w:pStyle w:val="Default"/>
        <w:spacing w:after="15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Hypothermie ≤ 32°C </w:t>
      </w:r>
    </w:p>
    <w:p w14:paraId="4EB228CD" w14:textId="7E7EB422" w:rsidR="004F150A" w:rsidRPr="00FC5878" w:rsidRDefault="00AD4C38" w:rsidP="004F150A">
      <w:pPr>
        <w:pStyle w:val="Default"/>
        <w:spacing w:after="15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Ré</w:t>
      </w:r>
      <w:r w:rsidR="008B079A">
        <w:rPr>
          <w:rFonts w:asciiTheme="minorHAnsi" w:hAnsiTheme="minorHAnsi" w:cstheme="minorHAnsi"/>
          <w:sz w:val="22"/>
          <w:szCs w:val="22"/>
        </w:rPr>
        <w:t>action cutanée avec hypotension ou t</w:t>
      </w:r>
      <w:r w:rsidRPr="00FC5878">
        <w:rPr>
          <w:rFonts w:asciiTheme="minorHAnsi" w:hAnsiTheme="minorHAnsi" w:cstheme="minorHAnsi"/>
          <w:sz w:val="22"/>
          <w:szCs w:val="22"/>
        </w:rPr>
        <w:t>achycardie ou</w:t>
      </w:r>
      <w:r w:rsidR="00A84D96" w:rsidRPr="00FC5878">
        <w:rPr>
          <w:rFonts w:asciiTheme="minorHAnsi" w:hAnsiTheme="minorHAnsi" w:cstheme="minorHAnsi"/>
          <w:sz w:val="22"/>
          <w:szCs w:val="22"/>
        </w:rPr>
        <w:t xml:space="preserve"> </w:t>
      </w:r>
      <w:r w:rsidR="00C74390" w:rsidRPr="00FC5878">
        <w:rPr>
          <w:rFonts w:asciiTheme="minorHAnsi" w:hAnsiTheme="minorHAnsi" w:cstheme="minorHAnsi"/>
          <w:sz w:val="22"/>
          <w:szCs w:val="22"/>
        </w:rPr>
        <w:t>gêne</w:t>
      </w:r>
      <w:r w:rsidR="00A84D96" w:rsidRPr="00FC5878">
        <w:rPr>
          <w:rFonts w:asciiTheme="minorHAnsi" w:hAnsiTheme="minorHAnsi" w:cstheme="minorHAnsi"/>
          <w:sz w:val="22"/>
          <w:szCs w:val="22"/>
        </w:rPr>
        <w:t xml:space="preserve"> respiratoir</w:t>
      </w:r>
      <w:r w:rsidRPr="00FC5878">
        <w:rPr>
          <w:rFonts w:asciiTheme="minorHAnsi" w:hAnsiTheme="minorHAnsi" w:cstheme="minorHAnsi"/>
          <w:sz w:val="22"/>
          <w:szCs w:val="22"/>
        </w:rPr>
        <w:t>e ou œdème face</w:t>
      </w:r>
      <w:r w:rsidR="008B079A">
        <w:rPr>
          <w:rFonts w:asciiTheme="minorHAnsi" w:hAnsiTheme="minorHAnsi" w:cstheme="minorHAnsi"/>
          <w:sz w:val="22"/>
          <w:szCs w:val="22"/>
        </w:rPr>
        <w:t xml:space="preserve"> </w:t>
      </w:r>
      <w:r w:rsidRPr="00FC5878">
        <w:rPr>
          <w:rFonts w:asciiTheme="minorHAnsi" w:hAnsiTheme="minorHAnsi" w:cstheme="minorHAnsi"/>
          <w:sz w:val="22"/>
          <w:szCs w:val="22"/>
        </w:rPr>
        <w:t>ou signes digestifs</w:t>
      </w:r>
    </w:p>
    <w:p w14:paraId="23D41CC9" w14:textId="77777777" w:rsidR="004F150A" w:rsidRPr="00FC5878" w:rsidRDefault="004F150A" w:rsidP="004F150A">
      <w:pPr>
        <w:pStyle w:val="Default"/>
        <w:spacing w:after="15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Problématique respiratoire/matériel sur patient trachéotomisé </w:t>
      </w:r>
    </w:p>
    <w:p w14:paraId="1B611C78" w14:textId="77777777" w:rsidR="004F150A" w:rsidRPr="00FC5878" w:rsidRDefault="004F150A" w:rsidP="004F150A">
      <w:pPr>
        <w:pStyle w:val="Default"/>
        <w:spacing w:after="15"/>
        <w:rPr>
          <w:rFonts w:asciiTheme="minorHAnsi" w:hAnsiTheme="minorHAnsi" w:cstheme="minorHAnsi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Accouchement imminent </w:t>
      </w:r>
    </w:p>
    <w:p w14:paraId="778DEC13" w14:textId="3470D26D" w:rsidR="004F150A" w:rsidRPr="00FC5878" w:rsidRDefault="004F150A" w:rsidP="004F150A">
      <w:pPr>
        <w:pStyle w:val="Default"/>
        <w:spacing w:after="15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sz w:val="22"/>
          <w:szCs w:val="22"/>
        </w:rPr>
        <w:t xml:space="preserve"> Pendu/</w:t>
      </w:r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dépendu </w:t>
      </w:r>
      <w:r w:rsidR="00A84D96" w:rsidRPr="00FC5878">
        <w:rPr>
          <w:rFonts w:asciiTheme="minorHAnsi" w:hAnsiTheme="minorHAnsi" w:cstheme="minorHAnsi"/>
          <w:color w:val="auto"/>
          <w:sz w:val="22"/>
          <w:szCs w:val="22"/>
        </w:rPr>
        <w:t>avec signe respiratoire/ neurologique</w:t>
      </w:r>
    </w:p>
    <w:p w14:paraId="4913CD82" w14:textId="36626759" w:rsidR="00A84D96" w:rsidRPr="00FC5878" w:rsidRDefault="00A84D96" w:rsidP="00A84D96">
      <w:pPr>
        <w:pStyle w:val="Default"/>
        <w:spacing w:after="15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Pneumothorax spontané</w:t>
      </w:r>
    </w:p>
    <w:p w14:paraId="78239433" w14:textId="53CAAD08" w:rsidR="00AF3BEA" w:rsidRPr="00FC5878" w:rsidRDefault="00AF3BEA" w:rsidP="00A84D96">
      <w:pPr>
        <w:pStyle w:val="Default"/>
        <w:spacing w:after="15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FC5878">
        <w:rPr>
          <w:rFonts w:asciiTheme="minorHAnsi" w:hAnsiTheme="minorHAnsi" w:cstheme="minorHAnsi"/>
          <w:color w:val="auto"/>
          <w:sz w:val="22"/>
          <w:szCs w:val="22"/>
        </w:rPr>
        <w:t>o</w:t>
      </w:r>
      <w:proofErr w:type="gramEnd"/>
      <w:r w:rsidRPr="00FC5878">
        <w:rPr>
          <w:rFonts w:asciiTheme="minorHAnsi" w:hAnsiTheme="minorHAnsi" w:cstheme="minorHAnsi"/>
          <w:color w:val="auto"/>
          <w:sz w:val="22"/>
          <w:szCs w:val="22"/>
        </w:rPr>
        <w:t xml:space="preserve"> Hémophilie</w:t>
      </w:r>
    </w:p>
    <w:p w14:paraId="22F5C1AD" w14:textId="5A3CFD1C" w:rsidR="00A84D96" w:rsidRPr="00FC5878" w:rsidRDefault="00A84D96" w:rsidP="004F150A">
      <w:pPr>
        <w:pStyle w:val="Default"/>
        <w:spacing w:after="15"/>
        <w:rPr>
          <w:rFonts w:asciiTheme="minorHAnsi" w:hAnsiTheme="minorHAnsi" w:cstheme="minorHAnsi"/>
          <w:sz w:val="22"/>
          <w:szCs w:val="22"/>
        </w:rPr>
      </w:pPr>
    </w:p>
    <w:p w14:paraId="70C6EEF0" w14:textId="77777777" w:rsidR="00AD4C38" w:rsidRPr="00FC5878" w:rsidRDefault="00AD4C38" w:rsidP="004F150A">
      <w:pPr>
        <w:pStyle w:val="Default"/>
        <w:spacing w:after="15"/>
        <w:rPr>
          <w:rFonts w:asciiTheme="minorHAnsi" w:hAnsiTheme="minorHAnsi" w:cstheme="minorHAnsi"/>
          <w:sz w:val="22"/>
          <w:szCs w:val="22"/>
        </w:rPr>
      </w:pPr>
    </w:p>
    <w:p w14:paraId="33355A4D" w14:textId="6BEDB252" w:rsidR="00AD4C38" w:rsidRPr="00FC5878" w:rsidRDefault="006D0393" w:rsidP="004F150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5878">
        <w:rPr>
          <w:rFonts w:asciiTheme="minorHAnsi" w:hAnsiTheme="minorHAnsi" w:cstheme="minorHAnsi"/>
          <w:sz w:val="22"/>
          <w:szCs w:val="22"/>
        </w:rPr>
        <w:t>C</w:t>
      </w:r>
      <w:r w:rsidR="00AD4C38" w:rsidRPr="00FC5878">
        <w:rPr>
          <w:rFonts w:asciiTheme="minorHAnsi" w:hAnsiTheme="minorHAnsi" w:cstheme="minorHAnsi"/>
          <w:sz w:val="22"/>
          <w:szCs w:val="22"/>
        </w:rPr>
        <w:t>es critères sont théoriques</w:t>
      </w:r>
      <w:r w:rsidRPr="00FC5878">
        <w:rPr>
          <w:rFonts w:asciiTheme="minorHAnsi" w:hAnsiTheme="minorHAnsi" w:cstheme="minorHAnsi"/>
          <w:sz w:val="22"/>
          <w:szCs w:val="22"/>
        </w:rPr>
        <w:t>, ne pas hésit</w:t>
      </w:r>
      <w:r w:rsidR="008B079A">
        <w:rPr>
          <w:rFonts w:asciiTheme="minorHAnsi" w:hAnsiTheme="minorHAnsi" w:cstheme="minorHAnsi"/>
          <w:sz w:val="22"/>
          <w:szCs w:val="22"/>
        </w:rPr>
        <w:t>er à proposer des patients n’ayant</w:t>
      </w:r>
      <w:r w:rsidRPr="00FC5878">
        <w:rPr>
          <w:rFonts w:asciiTheme="minorHAnsi" w:hAnsiTheme="minorHAnsi" w:cstheme="minorHAnsi"/>
          <w:sz w:val="22"/>
          <w:szCs w:val="22"/>
        </w:rPr>
        <w:t xml:space="preserve"> pas ces critères </w:t>
      </w:r>
      <w:r w:rsidR="00AD4C38" w:rsidRPr="00FC5878">
        <w:rPr>
          <w:rFonts w:asciiTheme="minorHAnsi" w:hAnsiTheme="minorHAnsi" w:cstheme="minorHAnsi"/>
          <w:sz w:val="22"/>
          <w:szCs w:val="22"/>
        </w:rPr>
        <w:t xml:space="preserve">mais qu’ils </w:t>
      </w:r>
      <w:r w:rsidRPr="00FC5878">
        <w:rPr>
          <w:rFonts w:asciiTheme="minorHAnsi" w:hAnsiTheme="minorHAnsi" w:cstheme="minorHAnsi"/>
          <w:sz w:val="22"/>
          <w:szCs w:val="22"/>
        </w:rPr>
        <w:t>doivent</w:t>
      </w:r>
      <w:r w:rsidR="00AD4C38" w:rsidRPr="00FC5878">
        <w:rPr>
          <w:rFonts w:asciiTheme="minorHAnsi" w:hAnsiTheme="minorHAnsi" w:cstheme="minorHAnsi"/>
          <w:sz w:val="22"/>
          <w:szCs w:val="22"/>
        </w:rPr>
        <w:t xml:space="preserve"> bénéficier </w:t>
      </w:r>
      <w:r w:rsidRPr="00FC5878">
        <w:rPr>
          <w:rFonts w:asciiTheme="minorHAnsi" w:hAnsiTheme="minorHAnsi" w:cstheme="minorHAnsi"/>
          <w:sz w:val="22"/>
          <w:szCs w:val="22"/>
        </w:rPr>
        <w:t>d’une prise en charge rapide</w:t>
      </w:r>
    </w:p>
    <w:p w14:paraId="03CFBD44" w14:textId="77777777" w:rsidR="008934B0" w:rsidRPr="00FC5878" w:rsidRDefault="006244C4">
      <w:pPr>
        <w:rPr>
          <w:rFonts w:cstheme="minorHAnsi"/>
        </w:rPr>
      </w:pPr>
    </w:p>
    <w:sectPr w:rsidR="008934B0" w:rsidRPr="00FC5878" w:rsidSect="00D526BF">
      <w:pgSz w:w="16838" w:h="24310"/>
      <w:pgMar w:top="1704" w:right="780" w:bottom="1430" w:left="104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ASTOUIL Marine" w:date="2023-01-07T10:53:00Z" w:initials="BM">
    <w:p w14:paraId="18B0F94F" w14:textId="77777777" w:rsidR="0002596F" w:rsidRDefault="0002596F">
      <w:pPr>
        <w:pStyle w:val="Commentaire"/>
      </w:pPr>
      <w:r>
        <w:rPr>
          <w:rStyle w:val="Marquedecommentaire"/>
        </w:rPr>
        <w:annotationRef/>
      </w:r>
    </w:p>
  </w:comment>
  <w:comment w:id="2" w:author="BASTOUIL Marine" w:date="2023-01-07T10:53:00Z" w:initials="BM">
    <w:p w14:paraId="2D969C0A" w14:textId="77777777" w:rsidR="00A84D96" w:rsidRDefault="00A84D96" w:rsidP="00A84D96">
      <w:pPr>
        <w:pStyle w:val="Commentaire"/>
      </w:pPr>
      <w:r>
        <w:rPr>
          <w:rStyle w:val="Marquedecommentaire"/>
        </w:rPr>
        <w:annotationRef/>
      </w:r>
      <w:r>
        <w:t xml:space="preserve">Est-ce que toutes hypertensions isolées à plus de 220 sans autres signes, il faut les mettre à la </w:t>
      </w:r>
      <w:proofErr w:type="spellStart"/>
      <w:r>
        <w:t>sauv</w:t>
      </w:r>
      <w:proofErr w:type="spellEnd"/>
      <w:r>
        <w:t xml:space="preserve"> ? au final un </w:t>
      </w:r>
      <w:proofErr w:type="spellStart"/>
      <w:r>
        <w:t>pse</w:t>
      </w:r>
      <w:proofErr w:type="spellEnd"/>
      <w:r>
        <w:t xml:space="preserve"> de </w:t>
      </w:r>
      <w:proofErr w:type="spellStart"/>
      <w:r>
        <w:t>loxen</w:t>
      </w:r>
      <w:proofErr w:type="spellEnd"/>
      <w:r>
        <w:t xml:space="preserve"> au hub peut être géré</w:t>
      </w:r>
    </w:p>
  </w:comment>
  <w:comment w:id="3" w:author="BASTOUIL Marine" w:date="2023-01-07T11:00:00Z" w:initials="BM">
    <w:p w14:paraId="70282440" w14:textId="77777777" w:rsidR="009B11C7" w:rsidRDefault="009B11C7">
      <w:pPr>
        <w:pStyle w:val="Commentaire"/>
      </w:pPr>
      <w:r>
        <w:rPr>
          <w:rStyle w:val="Marquedecommentaire"/>
        </w:rPr>
        <w:annotationRef/>
      </w:r>
      <w:r>
        <w:t>On peut rajouter : ST + découvert à l’IAO ?</w:t>
      </w:r>
    </w:p>
    <w:p w14:paraId="5C8F5A13" w14:textId="77777777" w:rsidR="009B11C7" w:rsidRDefault="009B11C7">
      <w:pPr>
        <w:pStyle w:val="Commentaire"/>
      </w:pPr>
      <w:r>
        <w:t>Suspicion de Dao ?</w:t>
      </w:r>
    </w:p>
    <w:p w14:paraId="6D352798" w14:textId="46B92C0D" w:rsidR="00472AFE" w:rsidRDefault="00472AFE">
      <w:pPr>
        <w:pStyle w:val="Commentaire"/>
      </w:pPr>
      <w:r>
        <w:t xml:space="preserve">Trouble à </w:t>
      </w:r>
      <w:proofErr w:type="spellStart"/>
      <w:r>
        <w:t>lelectro</w:t>
      </w:r>
      <w:proofErr w:type="spellEnd"/>
      <w:r>
        <w:t xml:space="preserve"> sur des troubles ioniques ? (</w:t>
      </w:r>
      <w:proofErr w:type="gramStart"/>
      <w:r>
        <w:t>adressé</w:t>
      </w:r>
      <w:proofErr w:type="gramEnd"/>
      <w:r>
        <w:t xml:space="preserve"> par MG sans nous le dire par exemple…)</w:t>
      </w:r>
    </w:p>
  </w:comment>
  <w:comment w:id="4" w:author="ROTIVAL Julie" w:date="2023-01-16T16:39:00Z" w:initials="RJ">
    <w:p w14:paraId="522EAD0E" w14:textId="237A0B6F" w:rsidR="00A84D96" w:rsidRDefault="00A84D96">
      <w:pPr>
        <w:pStyle w:val="Commentaire"/>
      </w:pPr>
      <w:r>
        <w:rPr>
          <w:rStyle w:val="Marquedecommentaire"/>
        </w:rPr>
        <w:annotationRef/>
      </w:r>
      <w:r w:rsidR="00C74390">
        <w:t xml:space="preserve">Moi, je laisserai bien comme ça car ça permet de différencier </w:t>
      </w:r>
      <w:r>
        <w:t xml:space="preserve">deux cas </w:t>
      </w:r>
    </w:p>
    <w:p w14:paraId="468D3626" w14:textId="649254F5" w:rsidR="00A84D96" w:rsidRDefault="00A84D96" w:rsidP="00A84D96">
      <w:pPr>
        <w:pStyle w:val="Commentaire"/>
        <w:numPr>
          <w:ilvl w:val="0"/>
          <w:numId w:val="4"/>
        </w:numPr>
      </w:pPr>
      <w:r>
        <w:t>Le premier est réversible mais trop grave pour le HUB</w:t>
      </w:r>
    </w:p>
    <w:p w14:paraId="38D2D741" w14:textId="499AF740" w:rsidR="00C74390" w:rsidRDefault="00A84D96" w:rsidP="00C74390">
      <w:pPr>
        <w:pStyle w:val="Commentaire"/>
        <w:numPr>
          <w:ilvl w:val="0"/>
          <w:numId w:val="4"/>
        </w:numPr>
      </w:pPr>
      <w:r>
        <w:t>Le deuxième permet d’intégrer toutes causes neuro assez larges (post critiques prolongées, TCG, tous choc avec défaillance neuro…)</w:t>
      </w:r>
    </w:p>
    <w:p w14:paraId="590C36E1" w14:textId="250F9111" w:rsidR="00C74390" w:rsidRDefault="00C74390" w:rsidP="00C74390">
      <w:pPr>
        <w:pStyle w:val="Commentaire"/>
        <w:numPr>
          <w:ilvl w:val="1"/>
          <w:numId w:val="4"/>
        </w:numPr>
      </w:pPr>
      <w:proofErr w:type="gramStart"/>
      <w:r>
        <w:t>Après  est</w:t>
      </w:r>
      <w:proofErr w:type="gramEnd"/>
      <w:r>
        <w:t xml:space="preserve"> ce qu’il faut mettre un score de Glasgow ?</w:t>
      </w:r>
    </w:p>
    <w:p w14:paraId="5D9EA3DC" w14:textId="77777777" w:rsidR="00A84D96" w:rsidRDefault="00A84D96" w:rsidP="00A84D96">
      <w:pPr>
        <w:pStyle w:val="Commentaire"/>
      </w:pPr>
    </w:p>
    <w:p w14:paraId="68A7E8FD" w14:textId="77777777" w:rsidR="00A84D96" w:rsidRDefault="00A84D96">
      <w:pPr>
        <w:pStyle w:val="Commentaire"/>
      </w:pPr>
    </w:p>
  </w:comment>
  <w:comment w:id="5" w:author="ROTIVAL Julie" w:date="2023-01-17T12:32:00Z" w:initials="RJ">
    <w:p w14:paraId="039ED497" w14:textId="17D7AD6D" w:rsidR="00D34965" w:rsidRDefault="00D34965">
      <w:pPr>
        <w:pStyle w:val="Commentaire"/>
      </w:pPr>
      <w:r>
        <w:rPr>
          <w:rStyle w:val="Marquedecommentaire"/>
        </w:rPr>
        <w:annotationRef/>
      </w:r>
      <w:r>
        <w:t>On précise une quantité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B0F94F" w15:done="0"/>
  <w15:commentEx w15:paraId="2D969C0A" w15:done="0"/>
  <w15:commentEx w15:paraId="6D352798" w15:done="0"/>
  <w15:commentEx w15:paraId="68A7E8FD" w15:done="0"/>
  <w15:commentEx w15:paraId="039ED4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B0F94F" w16cid:durableId="2763CDA4"/>
  <w16cid:commentId w16cid:paraId="2D969C0A" w16cid:durableId="27A72008"/>
  <w16cid:commentId w16cid:paraId="6D352798" w16cid:durableId="2763CF56"/>
  <w16cid:commentId w16cid:paraId="68A7E8FD" w16cid:durableId="27A7200A"/>
  <w16cid:commentId w16cid:paraId="039ED497" w16cid:durableId="27A720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2B73BF"/>
    <w:multiLevelType w:val="hybridMultilevel"/>
    <w:tmpl w:val="8D0F4AF9"/>
    <w:lvl w:ilvl="0" w:tplc="FFFFFFFF">
      <w:start w:val="1"/>
      <w:numFmt w:val="bullet"/>
      <w:lvlText w:val="•"/>
      <w:lvlJc w:val="left"/>
    </w:lvl>
    <w:lvl w:ilvl="1" w:tplc="85A3321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1801B1"/>
    <w:multiLevelType w:val="hybridMultilevel"/>
    <w:tmpl w:val="A84E6144"/>
    <w:lvl w:ilvl="0" w:tplc="1E54D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B1308"/>
    <w:multiLevelType w:val="hybridMultilevel"/>
    <w:tmpl w:val="A6CA3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72141"/>
    <w:multiLevelType w:val="hybridMultilevel"/>
    <w:tmpl w:val="D172A2C0"/>
    <w:lvl w:ilvl="0" w:tplc="38C08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STOUIL Marine">
    <w15:presenceInfo w15:providerId="AD" w15:userId="S-1-5-21-771168771-453390946-965413785-115238"/>
  </w15:person>
  <w15:person w15:author="ROTIVAL Julie">
    <w15:presenceInfo w15:providerId="AD" w15:userId="S-1-5-21-771168771-453390946-965413785-82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50A"/>
    <w:rsid w:val="00004C01"/>
    <w:rsid w:val="0002596F"/>
    <w:rsid w:val="00043F45"/>
    <w:rsid w:val="002143D6"/>
    <w:rsid w:val="002851CC"/>
    <w:rsid w:val="00294E55"/>
    <w:rsid w:val="002B2ADC"/>
    <w:rsid w:val="002D434A"/>
    <w:rsid w:val="00342040"/>
    <w:rsid w:val="00450715"/>
    <w:rsid w:val="00472AFE"/>
    <w:rsid w:val="004F150A"/>
    <w:rsid w:val="006244C4"/>
    <w:rsid w:val="00626DDD"/>
    <w:rsid w:val="006D0393"/>
    <w:rsid w:val="00802C2F"/>
    <w:rsid w:val="008B079A"/>
    <w:rsid w:val="00973F85"/>
    <w:rsid w:val="009B11C7"/>
    <w:rsid w:val="00A275C7"/>
    <w:rsid w:val="00A36FB0"/>
    <w:rsid w:val="00A84D96"/>
    <w:rsid w:val="00AD4C38"/>
    <w:rsid w:val="00AF3BEA"/>
    <w:rsid w:val="00C74390"/>
    <w:rsid w:val="00D34965"/>
    <w:rsid w:val="00E22D63"/>
    <w:rsid w:val="00E97B33"/>
    <w:rsid w:val="00FC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01A2"/>
  <w15:chartTrackingRefBased/>
  <w15:docId w15:val="{64D87942-A99D-40DA-8B7B-B56C6B8C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50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F15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0259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59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596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59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596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5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5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ROTIVAL Julie</dc:creator>
  <cp:keywords/>
  <dc:description/>
  <cp:lastModifiedBy>JUSTAL Chrystelle</cp:lastModifiedBy>
  <cp:revision>2</cp:revision>
  <dcterms:created xsi:type="dcterms:W3CDTF">2023-02-27T11:27:00Z</dcterms:created>
  <dcterms:modified xsi:type="dcterms:W3CDTF">2023-02-27T11:27:00Z</dcterms:modified>
</cp:coreProperties>
</file>