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9EBD8" w14:textId="77777777" w:rsidR="00CA1FE6" w:rsidRDefault="00B27F86">
      <w:pPr>
        <w:spacing w:line="240" w:lineRule="auto"/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Національний технічний університет України</w:t>
      </w:r>
    </w:p>
    <w:p w14:paraId="62E9A864" w14:textId="77777777" w:rsidR="00CA1FE6" w:rsidRDefault="00B27F86">
      <w:pPr>
        <w:spacing w:line="240" w:lineRule="auto"/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«Київський політехнічний інститут  ім. І. Сікорського»</w:t>
      </w:r>
    </w:p>
    <w:p w14:paraId="38EDE5E3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1998FBFA" w14:textId="77777777" w:rsidR="00CA1FE6" w:rsidRDefault="00B27F86">
      <w:pPr>
        <w:spacing w:after="200" w:line="240" w:lineRule="auto"/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Кафедра інженерії програмного забезпечення в енергетиці</w:t>
      </w:r>
    </w:p>
    <w:p w14:paraId="1D075660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3D896F53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5C80A3CF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4E19222D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3540FA5B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18D13F04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  <w:sz w:val="24"/>
          <w:szCs w:val="24"/>
        </w:rPr>
      </w:pPr>
    </w:p>
    <w:p w14:paraId="2E6B3AA5" w14:textId="77777777" w:rsidR="00CA1FE6" w:rsidRDefault="00B27F86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Практична робота №2</w:t>
      </w:r>
    </w:p>
    <w:p w14:paraId="62B59CA3" w14:textId="77777777" w:rsidR="00CA1FE6" w:rsidRDefault="00B27F86">
      <w:pPr>
        <w:tabs>
          <w:tab w:val="center" w:pos="5233"/>
          <w:tab w:val="left" w:pos="8010"/>
        </w:tabs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 курсу: «Розробка програмного забезпечення мобільних пристроїв»</w:t>
      </w:r>
    </w:p>
    <w:p w14:paraId="6C470B1A" w14:textId="77777777" w:rsidR="00CA1FE6" w:rsidRDefault="00CA1FE6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C81E83E" w14:textId="77777777" w:rsidR="00CA1FE6" w:rsidRDefault="00CA1FE6">
      <w:pPr>
        <w:ind w:right="-607"/>
        <w:rPr>
          <w:rFonts w:ascii="Times New Roman" w:eastAsia="Times New Roman" w:hAnsi="Times New Roman" w:cs="Times New Roman"/>
          <w:sz w:val="32"/>
          <w:szCs w:val="32"/>
        </w:rPr>
      </w:pPr>
    </w:p>
    <w:p w14:paraId="1EB77FD9" w14:textId="77777777" w:rsidR="00CA1FE6" w:rsidRDefault="00CA1FE6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B05BE9" w14:textId="77777777" w:rsidR="00CA1FE6" w:rsidRDefault="00CA1FE6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8C2B657" w14:textId="77777777" w:rsidR="00CA1FE6" w:rsidRDefault="00CA1FE6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0D9E007" w14:textId="77777777" w:rsidR="00CA1FE6" w:rsidRDefault="00CA1FE6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1744945" w14:textId="2F4A65FC" w:rsidR="00CA1FE6" w:rsidRPr="006E7CE9" w:rsidRDefault="00B27F86">
      <w:pPr>
        <w:spacing w:line="240" w:lineRule="auto"/>
        <w:ind w:right="-607"/>
        <w:jc w:val="right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Виконала: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студентка 4-го курсу,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групи ТВ-33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="006E7CE9">
        <w:rPr>
          <w:rFonts w:ascii="Times New Roman" w:eastAsia="Times New Roman" w:hAnsi="Times New Roman" w:cs="Times New Roman"/>
          <w:sz w:val="32"/>
          <w:szCs w:val="32"/>
          <w:lang w:val="uk-UA"/>
        </w:rPr>
        <w:t>Мідловець</w:t>
      </w:r>
      <w:proofErr w:type="spellEnd"/>
      <w:r w:rsidR="006E7CE9">
        <w:rPr>
          <w:rFonts w:ascii="Times New Roman" w:eastAsia="Times New Roman" w:hAnsi="Times New Roman" w:cs="Times New Roman"/>
          <w:sz w:val="32"/>
          <w:szCs w:val="32"/>
          <w:lang w:val="uk-UA"/>
        </w:rPr>
        <w:t xml:space="preserve"> Анфіса Леонідівна</w:t>
      </w:r>
    </w:p>
    <w:p w14:paraId="552B9A4B" w14:textId="5C34D6B2" w:rsidR="00CA1FE6" w:rsidRDefault="00B27F86">
      <w:pPr>
        <w:spacing w:line="240" w:lineRule="auto"/>
        <w:ind w:right="-607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Посилання на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репозиторій: </w:t>
      </w:r>
      <w:bookmarkStart w:id="0" w:name="_GoBack"/>
      <w:r w:rsidR="006E7CE9">
        <w:rPr>
          <w:rFonts w:ascii="Times New Roman" w:eastAsia="Times New Roman" w:hAnsi="Times New Roman" w:cs="Times New Roman"/>
          <w:sz w:val="32"/>
          <w:szCs w:val="32"/>
        </w:rPr>
        <w:fldChar w:fldCharType="begin"/>
      </w:r>
      <w:r w:rsidR="006E7CE9">
        <w:rPr>
          <w:rFonts w:ascii="Times New Roman" w:eastAsia="Times New Roman" w:hAnsi="Times New Roman" w:cs="Times New Roman"/>
          <w:sz w:val="32"/>
          <w:szCs w:val="32"/>
        </w:rPr>
        <w:instrText xml:space="preserve"> HYPERLINK "</w:instrText>
      </w:r>
      <w:r w:rsidR="006E7CE9" w:rsidRPr="006E7CE9">
        <w:rPr>
          <w:rFonts w:ascii="Times New Roman" w:eastAsia="Times New Roman" w:hAnsi="Times New Roman" w:cs="Times New Roman"/>
          <w:sz w:val="32"/>
          <w:szCs w:val="32"/>
        </w:rPr>
        <w:instrText>https://github.com/Midlovets/android-kotlin-course/tree/main/PW02TV-33_Midlovets_Anfisa_Leonidivna</w:instrText>
      </w:r>
      <w:r w:rsidR="006E7CE9">
        <w:rPr>
          <w:rFonts w:ascii="Times New Roman" w:eastAsia="Times New Roman" w:hAnsi="Times New Roman" w:cs="Times New Roman"/>
          <w:sz w:val="32"/>
          <w:szCs w:val="32"/>
        </w:rPr>
        <w:instrText xml:space="preserve">" </w:instrText>
      </w:r>
      <w:r w:rsidR="006E7CE9">
        <w:rPr>
          <w:rFonts w:ascii="Times New Roman" w:eastAsia="Times New Roman" w:hAnsi="Times New Roman" w:cs="Times New Roman"/>
          <w:sz w:val="32"/>
          <w:szCs w:val="32"/>
        </w:rPr>
        <w:fldChar w:fldCharType="separate"/>
      </w:r>
      <w:r w:rsidR="006E7CE9" w:rsidRPr="004826E3">
        <w:rPr>
          <w:rStyle w:val="a9"/>
          <w:rFonts w:ascii="Times New Roman" w:eastAsia="Times New Roman" w:hAnsi="Times New Roman" w:cs="Times New Roman"/>
          <w:sz w:val="32"/>
          <w:szCs w:val="32"/>
        </w:rPr>
        <w:t>https://github.com/Midlovets/android-kotlin-course/tree/main/PW02TV-33_Midlovets_Anfisa_Leonidivna</w:t>
      </w:r>
      <w:r w:rsidR="006E7CE9">
        <w:rPr>
          <w:rFonts w:ascii="Times New Roman" w:eastAsia="Times New Roman" w:hAnsi="Times New Roman" w:cs="Times New Roman"/>
          <w:sz w:val="32"/>
          <w:szCs w:val="32"/>
        </w:rPr>
        <w:fldChar w:fldCharType="end"/>
      </w:r>
    </w:p>
    <w:bookmarkEnd w:id="0"/>
    <w:p w14:paraId="777B67CA" w14:textId="77777777" w:rsidR="006E7CE9" w:rsidRPr="006E7CE9" w:rsidRDefault="006E7CE9">
      <w:pPr>
        <w:spacing w:line="240" w:lineRule="auto"/>
        <w:ind w:right="-607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  <w:lang w:val="ru-RU"/>
        </w:rPr>
      </w:pPr>
    </w:p>
    <w:p w14:paraId="04CB169D" w14:textId="77777777" w:rsidR="00CA1FE6" w:rsidRDefault="00B27F86">
      <w:pPr>
        <w:spacing w:line="240" w:lineRule="auto"/>
        <w:ind w:right="-607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7E2F3B48" w14:textId="77777777" w:rsidR="00CA1FE6" w:rsidRDefault="00B27F86">
      <w:pPr>
        <w:spacing w:line="240" w:lineRule="auto"/>
        <w:ind w:right="-607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Перевірив:</w:t>
      </w:r>
    </w:p>
    <w:p w14:paraId="75022679" w14:textId="77777777" w:rsidR="00CA1FE6" w:rsidRDefault="00B27F86">
      <w:pPr>
        <w:spacing w:line="240" w:lineRule="auto"/>
        <w:ind w:right="-607"/>
        <w:jc w:val="right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О.Л.</w:t>
      </w:r>
    </w:p>
    <w:p w14:paraId="6E8AF0C2" w14:textId="77777777" w:rsidR="00CA1FE6" w:rsidRDefault="00B27F86">
      <w:pPr>
        <w:tabs>
          <w:tab w:val="left" w:pos="1260"/>
          <w:tab w:val="left" w:pos="8550"/>
        </w:tabs>
        <w:spacing w:after="200"/>
        <w:ind w:right="-60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63B2BFD5" w14:textId="77777777" w:rsidR="006E7CE9" w:rsidRDefault="00B27F86" w:rsidP="006E7CE9">
      <w:pPr>
        <w:spacing w:after="200"/>
        <w:ind w:right="-607"/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Київ – 2026</w:t>
      </w:r>
    </w:p>
    <w:p w14:paraId="22069123" w14:textId="61FA8AFC" w:rsidR="00CA1FE6" w:rsidRPr="006E7CE9" w:rsidRDefault="00B27F86" w:rsidP="006E7CE9">
      <w:pPr>
        <w:spacing w:after="200"/>
        <w:ind w:right="-607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Завдання</w:t>
      </w:r>
    </w:p>
    <w:p w14:paraId="70FABFC8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Варіант 14: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Енергоаудит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будівель.</w:t>
      </w:r>
    </w:p>
    <w:p w14:paraId="5E9C5437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(Для кожного із завдань реалізовано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просунутий рівень складності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E57A5DC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5.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Створити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-застосунок з навігацією між екранами у трьох рівнях складності: базовий (головне меню із заголовком та двома кнопками, екрани-заглушки,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NavHost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Column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середній (третій екран з формою, групування елементів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</w:t>
      </w:r>
      <w:r>
        <w:rPr>
          <w:rFonts w:ascii="Times New Roman" w:eastAsia="Times New Roman" w:hAnsi="Times New Roman" w:cs="Times New Roman"/>
          <w:sz w:val="28"/>
          <w:szCs w:val="28"/>
        </w:rPr>
        <w:t>lumn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передача даних через аргументи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оновлення UI при поверненні на головний екран), просунутий (поділ UI на окремі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-функції, бізнес-логіка зі станом користувача, адаптивний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коментарі до кожного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382C7A1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лізувати форму введення даних у трьох рівнях складності: базовий (одне-два поля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TextField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кнопка, перевірка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непорожність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середній (додаткові поля, перевірка формату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довжини пароля, підказки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динамічне оновлення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просу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нутий (окремі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-функції для заголовка, полів, підказок, кнопок і повідомлень про помилки, комплексна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валідація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бізнес-логікою, адаптивний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стан завантаження після натискання кнопки, коментарі).</w:t>
      </w:r>
    </w:p>
    <w:p w14:paraId="7B315C1A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Реалізувати застосунок за архіте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ктурою MVVM з використанням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LiveData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трьох рівнях складності: базовий (проста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одним-двома значеннями), середній (бізнес-логіка, кілька потоків стану, їх взаємодія), просунутий (розділення на пакети UI,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бізнес-логіки, повторно використовувані компоненти, асинхронна обробка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корутини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зі станами завантаження, успіху й помилки, адаптивний дизайн, коментарі до архітектурних рішень).</w:t>
      </w:r>
    </w:p>
    <w:p w14:paraId="2FA751F3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8.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Реалізувати локальне сховище даних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трь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ох рівнях складності: базовий (одне локальне джерело та простий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середній (локальне і віддалене джерела, розширені методи роботи з даними, реактивне оновлення UI), просунутий (складний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агрегацією кількох джерел,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кешуванням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обробко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ю помилок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корутинами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бізнес-логіка, фільтрація та сортування в UI, адаптивний інтерфейс, коментарі до архітектурних рішень).</w:t>
      </w:r>
    </w:p>
    <w:p w14:paraId="40FF9E89" w14:textId="77777777" w:rsidR="00CA1FE6" w:rsidRDefault="00CA1FE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71BDA5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Хід виконання практичної роботи</w:t>
      </w:r>
    </w:p>
    <w:p w14:paraId="0B852E8C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Завдання 5 –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Енергоаудит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будівель: авторизація, реєстрація та перелік об’єктів</w:t>
      </w:r>
    </w:p>
    <w:p w14:paraId="0F576EE7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Реалізовано заст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осунок із трьома екранами: вхід, реєстрація нового користувача та головний екран із переліком об’єктів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енергоаудиту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(клас енергоефективності A–G, питоме споживання та потенціал економії).</w:t>
      </w:r>
    </w:p>
    <w:p w14:paraId="284656AE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Структура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2D7824FB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UserRepository.kt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модель користувача, ролі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енергоаудитор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власник будівлі, інженер-енергетик), результат авторизації та сховище користувачів у пам’яті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-акаунтом;</w:t>
      </w:r>
    </w:p>
    <w:p w14:paraId="752F8DDE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AuthValidator.kt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бізнес-логіка перевірки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пароля, ПІБ та оцінка надійності пароля;</w:t>
      </w:r>
    </w:p>
    <w:p w14:paraId="3C6271F0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FormStates.kt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стани фор</w:t>
      </w:r>
      <w:r>
        <w:rPr>
          <w:rFonts w:ascii="Times New Roman" w:eastAsia="Times New Roman" w:hAnsi="Times New Roman" w:cs="Times New Roman"/>
          <w:sz w:val="28"/>
          <w:szCs w:val="28"/>
        </w:rPr>
        <w:t>м входу та реєстрації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remember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mutableStateOf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обчислювані помилки й умова активності кнопки;</w:t>
      </w:r>
    </w:p>
    <w:p w14:paraId="27B9DA6F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EnergyAuditLogic.kt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модель будівлі, шкала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енергокласів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A–G, питоме споживання та потенціал економії;</w:t>
      </w:r>
    </w:p>
    <w:p w14:paraId="1FFD8A6D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navigation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AppNavigation.kt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маршрути та граф на</w:t>
      </w:r>
      <w:r>
        <w:rPr>
          <w:rFonts w:ascii="Times New Roman" w:eastAsia="Times New Roman" w:hAnsi="Times New Roman" w:cs="Times New Roman"/>
          <w:sz w:val="28"/>
          <w:szCs w:val="28"/>
        </w:rPr>
        <w:t>вігації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NavHost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CB4309E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AuthComponents.kt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AuthLayout.kt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EnergyComponents.kt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перевикористовувані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-функції: заголовок, текстові поля, кнопки, підказки, повідомлення, індикатор надійності пароля, адаптивний каркас, картки об’єктів;</w:t>
      </w:r>
    </w:p>
    <w:p w14:paraId="07BA0002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screens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LoginScreen.</w:t>
      </w:r>
      <w:r>
        <w:rPr>
          <w:rFonts w:ascii="Times New Roman" w:eastAsia="Times New Roman" w:hAnsi="Times New Roman" w:cs="Times New Roman"/>
          <w:sz w:val="28"/>
          <w:szCs w:val="28"/>
        </w:rPr>
        <w:t>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RegisterScreen.kt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HomeScreen.kt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екрани застосунку;</w:t>
      </w:r>
    </w:p>
    <w:p w14:paraId="059F01B4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Color.kt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Theme.kt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кольори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типографіка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Material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</w:t>
      </w:r>
    </w:p>
    <w:p w14:paraId="401119FA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Ключові технічні рішення:</w:t>
      </w:r>
    </w:p>
    <w:p w14:paraId="6B1E5F83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передається через аргумент маршруту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NavType.StringType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зі значенням за замовчуванням): після реєстр</w:t>
      </w:r>
      <w:r>
        <w:rPr>
          <w:rFonts w:ascii="Times New Roman" w:eastAsia="Times New Roman" w:hAnsi="Times New Roman" w:cs="Times New Roman"/>
          <w:sz w:val="28"/>
          <w:szCs w:val="28"/>
        </w:rPr>
        <w:t>ації екран входу відкривається з уже підставленим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на головний екран передається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 яким профіль користувача береться зі сховища;</w:t>
      </w:r>
    </w:p>
    <w:p w14:paraId="074320AD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після входу екран авторизації видаляється зі стеку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popUpTo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inclusive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тому кнопка «Назад» не по</w:t>
      </w:r>
      <w:r>
        <w:rPr>
          <w:rFonts w:ascii="Times New Roman" w:eastAsia="Times New Roman" w:hAnsi="Times New Roman" w:cs="Times New Roman"/>
          <w:sz w:val="28"/>
          <w:szCs w:val="28"/>
        </w:rPr>
        <w:t>вертає до форми входу;</w:t>
      </w:r>
    </w:p>
    <w:p w14:paraId="35493888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стан форм зберігається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mutableStateOf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класах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LoginFormState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RegisterFormState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(створюються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remember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а помилки та активність кнопок обчислюються з цього стану, тому інтерфейс оновлюється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перевірка даних винесена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AuthValidator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50A8F46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пом</w:t>
      </w:r>
      <w:r>
        <w:rPr>
          <w:rFonts w:ascii="Times New Roman" w:eastAsia="Times New Roman" w:hAnsi="Times New Roman" w:cs="Times New Roman"/>
          <w:sz w:val="28"/>
          <w:szCs w:val="28"/>
        </w:rPr>
        <w:t>илки з’являються під час введення, порожні поля підсвічуються після натискання кнопки; «Увійти» активна, коли поля заповнені, «Зареєструватись» – лише за коректної форми та згоди на обробку даних; під час запиту поля й кнопка блокуються, а на кнопці відобр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ажається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CircularProgressIndicator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127506A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пароль при реєстрації має містити щонайменше 8 символів, літери та цифри, при цьому показується індикатор надійності (слабкий / середній / надійний);</w:t>
      </w:r>
    </w:p>
    <w:p w14:paraId="2C44C023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визначається за питомим споживанням (річне споживання / пло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ща): A – до 50, B – до 90, C – до 130, D – до 170, E – до 210, F – до 250, G – понад 250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кВт·год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/м² на рік; потенціал економії розраховується до рівня класу B, об’єкти можна фільтрувати за класом;</w:t>
      </w:r>
    </w:p>
    <w:p w14:paraId="648BB915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BoxWithConstraints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порогом 840dp: на вузькому екрані форм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розташована по центру з прокручуванням, на широкому – ліворуч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брендова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панель, праворуч форма; список об’єктів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LazyVerticalGrid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GridCells.Adaptive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(320.dp), тому в альбомній орієнтації картки йдуть у дві колонки;</w:t>
      </w:r>
    </w:p>
    <w:p w14:paraId="5F484793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перевірки входу використовується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емо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-акаунт auditor@energo.ua / Audit2024.</w:t>
      </w:r>
    </w:p>
    <w:p w14:paraId="72EEB049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Фрагмент ключової логіки:</w:t>
      </w:r>
    </w:p>
    <w:tbl>
      <w:tblPr>
        <w:tblStyle w:val="a5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CA1FE6" w14:paraId="2DBF3EA9" w14:textId="77777777">
        <w:tc>
          <w:tcPr>
            <w:tcW w:w="9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D13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/** Визначає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енергоклас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за питомим споживанням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кВт·год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/м² на рік) */</w:t>
            </w:r>
          </w:p>
          <w:p w14:paraId="437FE5A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classify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(kwhPerM2: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EnergyClass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</w:t>
            </w:r>
          </w:p>
          <w:p w14:paraId="1C99F3C3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EnergyClass.values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().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first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 kwhPerM2 &lt;= it.maxKwhPerM2 }</w:t>
            </w:r>
          </w:p>
          <w:p w14:paraId="59294D3D" w14:textId="77777777" w:rsidR="00CA1FE6" w:rsidRDefault="00CA1F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0850F5A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/** Потен</w:t>
            </w:r>
            <w:r>
              <w:rPr>
                <w:rFonts w:ascii="Times New Roman" w:eastAsia="Times New Roman" w:hAnsi="Times New Roman" w:cs="Times New Roman"/>
              </w:rPr>
              <w:t>ціал економії до рівня класу B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кВт·год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/рік) */</w:t>
            </w:r>
          </w:p>
          <w:p w14:paraId="2BAAC2A4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savingPotentialKwh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Double</w:t>
            </w:r>
            <w:proofErr w:type="spellEnd"/>
          </w:p>
          <w:p w14:paraId="50F9EA5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 =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specificConsumption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EnergyClass.B.maxKwhPerM2)</w:t>
            </w:r>
          </w:p>
          <w:p w14:paraId="1E9FE080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.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coerceAtLeast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(0.0) * areaM2</w:t>
            </w:r>
          </w:p>
          <w:p w14:paraId="7674609E" w14:textId="77777777" w:rsidR="00CA1FE6" w:rsidRDefault="00CA1F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9AB9098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validateNewPassword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password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?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</w:t>
            </w:r>
          </w:p>
          <w:p w14:paraId="75D71984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password.isEm</w:t>
            </w:r>
            <w:r>
              <w:rPr>
                <w:rFonts w:ascii="Times New Roman" w:eastAsia="Times New Roman" w:hAnsi="Times New Roman" w:cs="Times New Roman"/>
              </w:rPr>
              <w:t>pty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 -&gt; "Введіть пароль"</w:t>
            </w:r>
          </w:p>
          <w:p w14:paraId="57FAD849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password.length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 8 -&gt; "Мінімум 8 символів"</w:t>
            </w:r>
          </w:p>
          <w:p w14:paraId="4D4841C2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password.none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it.isDigit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 } -&gt; "Додайте хоча б одну цифру"</w:t>
            </w:r>
          </w:p>
          <w:p w14:paraId="680F9620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password.none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it.isLetter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 } -&gt; "Додайте хоча б одну літеру"</w:t>
            </w:r>
          </w:p>
          <w:p w14:paraId="38FF43F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</w:p>
          <w:p w14:paraId="33DFE5C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2F7EC4DB" w14:textId="77777777" w:rsidR="00CA1FE6" w:rsidRDefault="00CA1F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D52DCED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composable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</w:p>
          <w:p w14:paraId="5EF241FE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route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Routes.LOGIN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EDA9B92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arguments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listOf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navArgument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") {</w:t>
            </w:r>
          </w:p>
          <w:p w14:paraId="738EF1E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NavType.StringType</w:t>
            </w:r>
            <w:proofErr w:type="spellEnd"/>
          </w:p>
          <w:p w14:paraId="4DE2F7CB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defaultValue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""</w:t>
            </w:r>
          </w:p>
          <w:p w14:paraId="17490EAD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})</w:t>
            </w:r>
          </w:p>
          <w:p w14:paraId="68C4B3D9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) {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entry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-&gt;</w:t>
            </w:r>
          </w:p>
          <w:p w14:paraId="5D34841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LoginScreen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</w:p>
          <w:p w14:paraId="42BC54A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prefilledEmail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entry.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arguments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?.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getString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").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orEmpty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(),</w:t>
            </w:r>
          </w:p>
          <w:p w14:paraId="4E084C88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onLoginSuccess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{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-&gt;</w:t>
            </w:r>
          </w:p>
          <w:p w14:paraId="2F6CCA49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navController.navigate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Routes.home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)) {</w:t>
            </w:r>
          </w:p>
          <w:p w14:paraId="7B9913EE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popUpTo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Routes.LOGIN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{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inclusive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}</w:t>
            </w:r>
          </w:p>
          <w:p w14:paraId="3A9E8141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}</w:t>
            </w:r>
          </w:p>
          <w:p w14:paraId="6DD174C0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 xml:space="preserve">   },</w:t>
            </w:r>
          </w:p>
          <w:p w14:paraId="1778D74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onRegisterClick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{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navController.navigate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Routes.REGISTER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}</w:t>
            </w:r>
          </w:p>
          <w:p w14:paraId="11E847AB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)</w:t>
            </w:r>
          </w:p>
          <w:p w14:paraId="1712226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</w:tbl>
    <w:p w14:paraId="1CD3A06E" w14:textId="77777777" w:rsidR="00CA1FE6" w:rsidRDefault="00CA1FE6">
      <w:p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BE56ED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Результати виконання завдання 5 просунутого рівня для вертикальної та горизонтальної орієнтації представлено на рисунках 1-2 відповідно.</w:t>
      </w:r>
    </w:p>
    <w:p w14:paraId="0A19C06E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2E1C92B" wp14:editId="1AEF5329">
            <wp:extent cx="1644266" cy="3500000"/>
            <wp:effectExtent l="0" t="0" r="0" b="0"/>
            <wp:docPr id="101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4266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A560BE2" wp14:editId="0212BB97">
            <wp:extent cx="1689356" cy="3500000"/>
            <wp:effectExtent l="0" t="0" r="0" b="0"/>
            <wp:docPr id="102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9356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3B34535" wp14:editId="2F72C252">
            <wp:extent cx="1706790" cy="3500000"/>
            <wp:effectExtent l="0" t="0" r="0" b="0"/>
            <wp:docPr id="103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7F908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Інтерфейс завдання 5 просунутого рівня складності (вертикальна орієнтація): екрани входу, реєстрації 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головний екран</w:t>
      </w:r>
    </w:p>
    <w:p w14:paraId="7C195CCD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09599E1" wp14:editId="663D41A0">
            <wp:extent cx="4810390" cy="2237000"/>
            <wp:effectExtent l="0" t="0" r="0" b="0"/>
            <wp:docPr id="104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390" cy="22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A2DD0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Інтерфейс завдання 5 просунутого рівня складності (горизонтальна орієнтація): головний екран</w:t>
      </w:r>
    </w:p>
    <w:p w14:paraId="458C82D1" w14:textId="77777777" w:rsidR="00CA1FE6" w:rsidRDefault="00CA1FE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836850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5E459D7A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 6 –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Енергоаудит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будівель: форма реєстрації об’єкта</w:t>
      </w:r>
    </w:p>
    <w:p w14:paraId="2FB7380C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Реалізовано форму реєстрації об’єкта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енергоаудиту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(житлової, громадсько</w:t>
      </w:r>
      <w:r>
        <w:rPr>
          <w:rFonts w:ascii="Times New Roman" w:eastAsia="Times New Roman" w:hAnsi="Times New Roman" w:cs="Times New Roman"/>
          <w:sz w:val="28"/>
          <w:szCs w:val="28"/>
        </w:rPr>
        <w:t>ї або промислової будівлі) з назвою об’єкта,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відповідальної особи, паролем і опалюваною площею, комплексною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валідацією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станом завантаження.</w:t>
      </w:r>
    </w:p>
    <w:p w14:paraId="22EDFF53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Структура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1F68DA43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RegistrationModels.kt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поля форми, типи помилок, тип будівлі (житлова, громадсь</w:t>
      </w:r>
      <w:r>
        <w:rPr>
          <w:rFonts w:ascii="Times New Roman" w:eastAsia="Times New Roman" w:hAnsi="Times New Roman" w:cs="Times New Roman"/>
          <w:sz w:val="28"/>
          <w:szCs w:val="28"/>
        </w:rPr>
        <w:t>ка, промислова) та стан інтерфейсу;</w:t>
      </w:r>
    </w:p>
    <w:p w14:paraId="1489FE48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FormValidator.kt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бізнес-логіка перевірки введених даних;</w:t>
      </w:r>
    </w:p>
    <w:p w14:paraId="0CECBDA4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ObjectRepository.kt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імітація реєстру об’єктів з асинхронною перевіркою унікальності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133F9DE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RegistrationViewModel.kt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стан форми,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валі</w:t>
      </w:r>
      <w:r>
        <w:rPr>
          <w:rFonts w:ascii="Times New Roman" w:eastAsia="Times New Roman" w:hAnsi="Times New Roman" w:cs="Times New Roman"/>
          <w:sz w:val="28"/>
          <w:szCs w:val="28"/>
        </w:rPr>
        <w:t>дація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реєстрація;</w:t>
      </w:r>
    </w:p>
    <w:p w14:paraId="7205A9D0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FormHeader.kt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FormTextField.kt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FormMessages.kt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FieldHint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FieldErrorText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BuildingTypeSelector.kt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AppButton.kt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AdaptiveLayout.kt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окремі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-функції для заголовка, полів, підказок, помилок, статусу, вибору типу будів</w:t>
      </w:r>
      <w:r>
        <w:rPr>
          <w:rFonts w:ascii="Times New Roman" w:eastAsia="Times New Roman" w:hAnsi="Times New Roman" w:cs="Times New Roman"/>
          <w:sz w:val="28"/>
          <w:szCs w:val="28"/>
        </w:rPr>
        <w:t>лі, кнопки та адаптивного макета;</w:t>
      </w:r>
    </w:p>
    <w:p w14:paraId="5E508D9E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screens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RegistrationScreen.kt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екран форми.</w:t>
      </w:r>
    </w:p>
    <w:p w14:paraId="5355C661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Ключові технічні рішення:</w:t>
      </w:r>
    </w:p>
    <w:p w14:paraId="1CA86B3B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перевіряється непорожнє значення, формат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складність пароля (від 8 символів, велика літера та цифра), площа – число більше 0 (допускається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</w:t>
      </w:r>
      <w:r>
        <w:rPr>
          <w:rFonts w:ascii="Times New Roman" w:eastAsia="Times New Roman" w:hAnsi="Times New Roman" w:cs="Times New Roman"/>
          <w:sz w:val="28"/>
          <w:szCs w:val="28"/>
        </w:rPr>
        <w:t>ма як роздільник); унікальність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перевіряється асинхронно в репозиторії;</w:t>
      </w:r>
    </w:p>
    <w:p w14:paraId="042670CF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поля перевіряються під час введення, тому помилки з’являються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під полем відображається або помилка, або підказка;</w:t>
      </w:r>
    </w:p>
    <w:p w14:paraId="51C2556B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після натискання кнопки показується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CircularProgress</w:t>
      </w:r>
      <w:r>
        <w:rPr>
          <w:rFonts w:ascii="Times New Roman" w:eastAsia="Times New Roman" w:hAnsi="Times New Roman" w:cs="Times New Roman"/>
          <w:sz w:val="28"/>
          <w:szCs w:val="28"/>
        </w:rPr>
        <w:t>Indicator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потім повідомлення про успіх; під час завантаження поля, вибір типу та кнопка блокуються, після успіху форма очищується;</w:t>
      </w:r>
    </w:p>
    <w:p w14:paraId="2753C7C2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вибір типу будівлі змінює заголовок форми та підказки (приклад назви об’єкта й площі);</w:t>
      </w:r>
    </w:p>
    <w:p w14:paraId="542327CE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вузькому екрані одна колонка полів</w:t>
      </w:r>
      <w:r>
        <w:rPr>
          <w:rFonts w:ascii="Times New Roman" w:eastAsia="Times New Roman" w:hAnsi="Times New Roman" w:cs="Times New Roman"/>
          <w:sz w:val="28"/>
          <w:szCs w:val="28"/>
        </w:rPr>
        <w:t>, на широкому (від 600dp) – по два поля в ряд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 вміст обмежено по ширині, прокручується та має відступи від системних панелей;</w:t>
      </w:r>
    </w:p>
    <w:p w14:paraId="63BAEADE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стан форми зберігається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mutableStateOf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тому переживає поворот екрана;</w:t>
      </w:r>
    </w:p>
    <w:p w14:paraId="14D1291B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перевірки унікальності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auditor@energo.ua та admin@energo.ua вважаються вже зареєстрованими.</w:t>
      </w:r>
    </w:p>
    <w:p w14:paraId="3722BE36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Фрагмент ключової логіки:</w:t>
      </w:r>
    </w:p>
    <w:tbl>
      <w:tblPr>
        <w:tblStyle w:val="a5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CA1FE6" w14:paraId="0B3B523A" w14:textId="77777777">
        <w:tc>
          <w:tcPr>
            <w:tcW w:w="9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E972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validate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field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FormField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FieldError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 {</w:t>
            </w:r>
          </w:p>
          <w:p w14:paraId="3DF38D5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value.isBlank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FieldError.EMPTY</w:t>
            </w:r>
            <w:proofErr w:type="spellEnd"/>
          </w:p>
          <w:p w14:paraId="4382DF2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field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{</w:t>
            </w:r>
          </w:p>
          <w:p w14:paraId="0EB8E2F9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FormField.NAME -&gt;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</w:p>
          <w:p w14:paraId="65E8163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FormField.EMAIL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-&gt;</w:t>
            </w:r>
          </w:p>
          <w:p w14:paraId="13A918D2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EMAIL_REGEX.matches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value.trim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()))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FieldError.INVALID_EMAIL</w:t>
            </w:r>
            <w:proofErr w:type="spellEnd"/>
          </w:p>
          <w:p w14:paraId="5929E5C9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FormField.PASSWORD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-&gt;</w:t>
            </w:r>
          </w:p>
          <w:p w14:paraId="37614462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isStrongPassword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FieldError.WEAK_PASSWO</w:t>
            </w:r>
            <w:r>
              <w:rPr>
                <w:rFonts w:ascii="Times New Roman" w:eastAsia="Times New Roman" w:hAnsi="Times New Roman" w:cs="Times New Roman"/>
              </w:rPr>
              <w:t>RD</w:t>
            </w:r>
            <w:proofErr w:type="spellEnd"/>
          </w:p>
          <w:p w14:paraId="298940D0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FormField.AREA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-&gt;</w:t>
            </w:r>
          </w:p>
          <w:p w14:paraId="118843E8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parseArea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!=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FieldError.INVALID_AREA</w:t>
            </w:r>
            <w:proofErr w:type="spellEnd"/>
          </w:p>
          <w:p w14:paraId="33A1D4AD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}</w:t>
            </w:r>
          </w:p>
          <w:p w14:paraId="6268CFEE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69FDCA8E" w14:textId="77777777" w:rsidR="00CA1FE6" w:rsidRDefault="00CA1F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8509568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/** Повна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валідація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потім реєстрація зі станом завантаження */</w:t>
            </w:r>
          </w:p>
          <w:p w14:paraId="56809F3B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submit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 {</w:t>
            </w:r>
          </w:p>
          <w:p w14:paraId="1F697C38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uiState</w:t>
            </w:r>
            <w:proofErr w:type="spellEnd"/>
          </w:p>
          <w:p w14:paraId="2CCF256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state.isLoading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</w:p>
          <w:p w14:paraId="21DA5E3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errors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FormValidator.validateAll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state.values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15E667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errors.isNotEmpty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()) {</w:t>
            </w:r>
          </w:p>
          <w:p w14:paraId="2D8D92F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uiState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state.copy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errors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errors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isSuccess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2B4BB5E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</w:p>
          <w:p w14:paraId="128DD37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}</w:t>
            </w:r>
          </w:p>
          <w:p w14:paraId="65F5EAF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uiState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state.copy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errors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emptyMap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isLo</w:t>
            </w:r>
            <w:r>
              <w:rPr>
                <w:rFonts w:ascii="Times New Roman" w:eastAsia="Times New Roman" w:hAnsi="Times New Roman" w:cs="Times New Roman"/>
              </w:rPr>
              <w:t>ading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26451B0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viewModelScope.launch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</w:t>
            </w:r>
          </w:p>
          <w:p w14:paraId="442A5540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ObjectRepository.register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state.valueOf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FormField.EMAIL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))) {</w:t>
            </w:r>
          </w:p>
          <w:p w14:paraId="27154833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RegistrationResult.SUCCESS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uiState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uiState.copy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isLoading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isSuccess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767F9F18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RegistrationResult.EMAIL_</w:t>
            </w:r>
            <w:r>
              <w:rPr>
                <w:rFonts w:ascii="Times New Roman" w:eastAsia="Times New Roman" w:hAnsi="Times New Roman" w:cs="Times New Roman"/>
              </w:rPr>
              <w:t>TAKEN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uiState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uiState.copy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</w:p>
          <w:p w14:paraId="1907625E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isLoading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B55735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errors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mapOf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FormField.EMAIL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FieldError.EMAIL_TAKEN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283767A4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)</w:t>
            </w:r>
          </w:p>
          <w:p w14:paraId="708FC289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}</w:t>
            </w:r>
          </w:p>
          <w:p w14:paraId="5626F84E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}</w:t>
            </w:r>
          </w:p>
          <w:p w14:paraId="3010AFF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</w:tbl>
    <w:p w14:paraId="7DCE3716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6B2433C9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Результати виконання завдання 6 просунутого рівня для вертикальної та горизонтальної орієнтації представлено на рисунках 3-4 відповідно.</w:t>
      </w:r>
    </w:p>
    <w:p w14:paraId="66E39C54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70B7EC0" wp14:editId="6F0A6D9B">
            <wp:extent cx="1626699" cy="3500000"/>
            <wp:effectExtent l="0" t="0" r="0" b="0"/>
            <wp:docPr id="40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6699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1BB5B0" wp14:editId="08160DD0">
            <wp:extent cx="1649122" cy="3500000"/>
            <wp:effectExtent l="0" t="0" r="0" b="0"/>
            <wp:docPr id="40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9122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11C9531" wp14:editId="50944E38">
            <wp:extent cx="1642138" cy="3500000"/>
            <wp:effectExtent l="0" t="0" r="0" b="0"/>
            <wp:docPr id="40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2138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13B86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Інтерфейс завдання 6 просунутого рівня складності (вертикальна орієнтація)</w:t>
      </w:r>
    </w:p>
    <w:p w14:paraId="75856AEE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48996E1" wp14:editId="0D6E1C18">
            <wp:extent cx="4810402" cy="2327614"/>
            <wp:effectExtent l="0" t="0" r="0" b="0"/>
            <wp:docPr id="40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402" cy="2327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411D7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4 – Інтерфейс завдання 6 просунутого рівня складності (горизонтальна орієнтація)</w:t>
      </w:r>
    </w:p>
    <w:p w14:paraId="0C0D35CF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 7 –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Енергоаудит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будівель: моніторинг за архітектурою MVVM</w:t>
      </w:r>
    </w:p>
    <w:p w14:paraId="71D5EB5C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Реалізовано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екран моніторингу поточного питомого енергоспоживання переліку будівель із завдання 5 (дитячий садок, житловий будинок, промисловий цех, поліклініка) зі зведеним станом по всіх об’єктах і прогнозом споживання.</w:t>
      </w:r>
    </w:p>
    <w:p w14:paraId="36B32C39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Структура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12B44DAB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домен</w:t>
      </w:r>
      <w:r>
        <w:rPr>
          <w:rFonts w:ascii="Times New Roman" w:eastAsia="Times New Roman" w:hAnsi="Times New Roman" w:cs="Times New Roman"/>
          <w:sz w:val="28"/>
          <w:szCs w:val="28"/>
        </w:rPr>
        <w:t>на модель будівлі (ідентифікатор, назва, тип: житлова, громадська, промислова, площа);</w:t>
      </w:r>
    </w:p>
    <w:p w14:paraId="2A144D1F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EnergyClass.kt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шкала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енергокласів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A–G за питомим споживанням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кВт·год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/м² на рік) – чиста бізнес-логіка класифікації, не залежить від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7DF7A59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Consumption</w:t>
      </w:r>
      <w:r>
        <w:rPr>
          <w:rFonts w:ascii="Times New Roman" w:eastAsia="Times New Roman" w:hAnsi="Times New Roman" w:cs="Times New Roman"/>
          <w:sz w:val="28"/>
          <w:szCs w:val="28"/>
        </w:rPr>
        <w:t>Forecaster.kt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прогнозування наступного показника споживання за історією останніх вимірювань (екстраполяція за середнім приростом) та визначення тренду (росте / спадає / стабільний);</w:t>
      </w:r>
    </w:p>
    <w:p w14:paraId="03658B3E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BuildingRepository.kt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джерело даних показників енергоспоживання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(імітація лічильника: затримка 1.2–1.8 с і 20% випадкових збоїв);</w:t>
      </w:r>
    </w:p>
    <w:p w14:paraId="699B7401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UiStates.kt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стан показника окремої будівлі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ConsumptionUiState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і похідний загальний стан моніторингу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MonitoringSummary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BBE4A32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</w:t>
      </w:r>
      <w:r>
        <w:rPr>
          <w:rFonts w:ascii="Times New Roman" w:eastAsia="Times New Roman" w:hAnsi="Times New Roman" w:cs="Times New Roman"/>
          <w:sz w:val="28"/>
          <w:szCs w:val="28"/>
        </w:rPr>
        <w:t>dingMonitorViewModel.kt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станів усіх будівель, похідний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зведення, керування оновленням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корутини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E310EFF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UiMappers.kt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зіставлення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енергокласу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кольором та тренду зі стрілкою для відображення в інтерфейсі;</w:t>
      </w:r>
    </w:p>
    <w:p w14:paraId="5B191444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>uildingPowerCard.kt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SummaryCard.kt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StateWidgets.kt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LoadingState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AppButton.kt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AdaptiveLayout.kt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окремі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-функції для картки будівлі, зведеної картки, індикаторів станів, кнопки та адаптивного макета;</w:t>
      </w:r>
    </w:p>
    <w:p w14:paraId="6C2B676A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screens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EnergyMonitorScre</w:t>
      </w:r>
      <w:r>
        <w:rPr>
          <w:rFonts w:ascii="Times New Roman" w:eastAsia="Times New Roman" w:hAnsi="Times New Roman" w:cs="Times New Roman"/>
          <w:sz w:val="28"/>
          <w:szCs w:val="28"/>
        </w:rPr>
        <w:t>en.kt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головний екран.</w:t>
      </w:r>
    </w:p>
    <w:p w14:paraId="582B513B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Ключові технічні рішення:</w:t>
      </w:r>
    </w:p>
    <w:p w14:paraId="10D82ADD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розділення на шари MVVM: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(пакет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не залежить від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(стан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корутини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лише відображає стан);</w:t>
      </w:r>
    </w:p>
    <w:p w14:paraId="4FF11F60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стан кожної будівлі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із трьома варіантами: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</w:t>
      </w:r>
      <w:r>
        <w:rPr>
          <w:rFonts w:ascii="Times New Roman" w:eastAsia="Times New Roman" w:hAnsi="Times New Roman" w:cs="Times New Roman"/>
          <w:sz w:val="28"/>
          <w:szCs w:val="28"/>
        </w:rPr>
        <w:t>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(показник, клас енергоефективності, прогноз і тренд),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(повідомлення та кнопка «Повторити»);</w:t>
      </w:r>
    </w:p>
    <w:p w14:paraId="704D7D77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загальний стан моніторингу є похідним: обчислюється з потоку станів усіх будівель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(кількість завантажених будівель і помил</w:t>
      </w:r>
      <w:r>
        <w:rPr>
          <w:rFonts w:ascii="Times New Roman" w:eastAsia="Times New Roman" w:hAnsi="Times New Roman" w:cs="Times New Roman"/>
          <w:sz w:val="28"/>
          <w:szCs w:val="28"/>
        </w:rPr>
        <w:t>ок, середній клас енергоефективності, сумарна зміна прогнозу), тому автоматично оновлюється при зміні стану будь-якої будівлі – демонстрація взаємодії кількох потоків стану;</w:t>
      </w:r>
    </w:p>
    <w:p w14:paraId="67D32508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прогноз наступного показника та тренд обчислюються на основі історії останніх 5 ви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мірювань кожної будівлі (бізнес-логіка винесена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ConsumptionForecaster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не залежить від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/UI);</w:t>
      </w:r>
    </w:p>
    <w:p w14:paraId="2A4085D7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асинхронність: запит показника імітується в репозиторії із затримкою 1.2–1.8 с та випадковими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збоями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(20%), виконується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viewModelScope.launch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кно</w:t>
      </w:r>
      <w:r>
        <w:rPr>
          <w:rFonts w:ascii="Times New Roman" w:eastAsia="Times New Roman" w:hAnsi="Times New Roman" w:cs="Times New Roman"/>
          <w:sz w:val="28"/>
          <w:szCs w:val="28"/>
        </w:rPr>
        <w:t>пка «Оновити всі» паралельно перезапускає завантаження для всіх будівель, а для окремої будівлі у стані помилки доступна кнопка «Повторити»;</w:t>
      </w:r>
    </w:p>
    <w:p w14:paraId="085B4C18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одна універсальна картка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BuildingPowerCard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використовується для всіх будівель і відображає всі три стани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); адаптивний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AdaptiveColumns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поріг 840dp) розміщує картки в одну або дві колонки залежно від ширини екрана.</w:t>
      </w:r>
    </w:p>
    <w:p w14:paraId="3182F708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Фрагмент ключової логіки:</w:t>
      </w:r>
    </w:p>
    <w:tbl>
      <w:tblPr>
        <w:tblStyle w:val="a5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CA1FE6" w14:paraId="571D6BE6" w14:textId="77777777">
        <w:tc>
          <w:tcPr>
            <w:tcW w:w="9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BE3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/** Паралельно оновити показники всіх будівель (кнопка "Оновити всі") */</w:t>
            </w:r>
          </w:p>
          <w:p w14:paraId="5CCDAC7B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refreshAll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buildings.forEach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(it.id) }</w:t>
            </w:r>
          </w:p>
          <w:p w14:paraId="595EDCB9" w14:textId="77777777" w:rsidR="00CA1FE6" w:rsidRDefault="00CA1F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746909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private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{</w:t>
            </w:r>
          </w:p>
          <w:p w14:paraId="592562C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ConsumptionUiState.Loading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0A4AF3B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viewModelScope.launch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</w:t>
            </w:r>
          </w:p>
          <w:p w14:paraId="7874664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result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repository.fetchConsumption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2484B7D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newState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result.fold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</w:p>
          <w:p w14:paraId="128D8B4D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onSuccess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{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buildSuccessState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},</w:t>
            </w:r>
          </w:p>
          <w:p w14:paraId="5B25B46E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onFailure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{ e -&gt;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ConsumptionUiState.Error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e.message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?: "Невідома помилка") }</w:t>
            </w:r>
          </w:p>
          <w:p w14:paraId="5087C749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     )</w:t>
            </w:r>
          </w:p>
          <w:p w14:paraId="03F527D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newState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6F073C2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}</w:t>
            </w:r>
          </w:p>
          <w:p w14:paraId="039B691B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7C1BE87A" w14:textId="77777777" w:rsidR="00CA1FE6" w:rsidRDefault="00CA1F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5B28EF3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/**</w:t>
            </w:r>
          </w:p>
          <w:p w14:paraId="3E22D938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* Похідний стан зведення: автоматично перераховується щоразу, коли</w:t>
            </w:r>
          </w:p>
          <w:p w14:paraId="59F4041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* змінюється стан будь-якої будівлі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поверх _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014EFDB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*/</w:t>
            </w:r>
          </w:p>
          <w:p w14:paraId="4E692BC1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summary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StateFlow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MonitoringSummary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&gt; = _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states</w:t>
            </w:r>
            <w:proofErr w:type="spellEnd"/>
          </w:p>
          <w:p w14:paraId="33C05AC4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(::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buildSummary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7566D35D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.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</w:p>
          <w:p w14:paraId="04C77F8A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scope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viewModelScope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474823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started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SharingStarted.WhileSubscribed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(5_000),</w:t>
            </w:r>
          </w:p>
          <w:p w14:paraId="34B42A7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initialValue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buildSummary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(_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states.value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7ECE9B01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)</w:t>
            </w:r>
          </w:p>
        </w:tc>
      </w:tr>
    </w:tbl>
    <w:p w14:paraId="1EC13E2F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Результати виконання завдання 7 просунутого рівня для вертикальної та горизонтальної орієнтації представлено на рисунках 5-6 відповідно.</w:t>
      </w:r>
    </w:p>
    <w:p w14:paraId="767B4C90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4387CD7" wp14:editId="161A1FD2">
            <wp:extent cx="1639068" cy="3500000"/>
            <wp:effectExtent l="0" t="0" r="0" b="0"/>
            <wp:docPr id="20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9068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3437B5B" wp14:editId="4EE01126">
            <wp:extent cx="1775632" cy="3500000"/>
            <wp:effectExtent l="0" t="0" r="0" b="0"/>
            <wp:docPr id="20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5632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4FEB667" wp14:editId="3AA83E7F">
            <wp:extent cx="1679453" cy="3500000"/>
            <wp:effectExtent l="0" t="0" r="0" b="0"/>
            <wp:docPr id="20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9453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5390E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– Інтерфейс завдання 7 просунутого рівня складності (вертикальна орієнтація): стан після завантаження дан</w:t>
      </w:r>
      <w:r>
        <w:rPr>
          <w:rFonts w:ascii="Times New Roman" w:eastAsia="Times New Roman" w:hAnsi="Times New Roman" w:cs="Times New Roman"/>
          <w:sz w:val="28"/>
          <w:szCs w:val="28"/>
        </w:rPr>
        <w:t>их, стан завантаження під час оновлення та стан після повторного оновлення (зміна показників, прогнозу й тренду)</w:t>
      </w:r>
    </w:p>
    <w:p w14:paraId="5BDABAF5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726700" wp14:editId="36E6552D">
            <wp:extent cx="4531996" cy="2237000"/>
            <wp:effectExtent l="0" t="0" r="0" b="0"/>
            <wp:docPr id="20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1996" cy="22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31FFE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6 – Інтерфейс завдання 7 просунутого рівня складності (горизонтальна орієнтація): адаптивний макет у дві колонки</w:t>
      </w:r>
    </w:p>
    <w:p w14:paraId="372F4F0E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2CF8A8A0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 8 –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Енергоаудит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будівель: локальне сховище даних 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Room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</w:p>
    <w:p w14:paraId="5A69C21D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Реалізовано застосунок обліку енергоспоживання будівель із локальною базою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багатотаблична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структура (будівлі та місячні показники споживання),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двома джерелами дан</w:t>
      </w:r>
      <w:r>
        <w:rPr>
          <w:rFonts w:ascii="Times New Roman" w:eastAsia="Times New Roman" w:hAnsi="Times New Roman" w:cs="Times New Roman"/>
          <w:sz w:val="28"/>
          <w:szCs w:val="28"/>
        </w:rPr>
        <w:t>их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віддалені тарифи з кешем),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адаптивний UI з фільтрацією й сортуванням.</w:t>
      </w:r>
    </w:p>
    <w:p w14:paraId="2648B106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Структура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4DBBE887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Entities.kt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сутності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BuildingEntity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ReadingEntity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(зв’язок «один до багатьох» із каскадним видаленням), класи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r>
        <w:rPr>
          <w:rFonts w:ascii="Times New Roman" w:eastAsia="Times New Roman" w:hAnsi="Times New Roman" w:cs="Times New Roman"/>
          <w:sz w:val="28"/>
          <w:szCs w:val="28"/>
        </w:rPr>
        <w:t>ingWithReadings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BuildingWithTotal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(результат агрегації);</w:t>
      </w:r>
    </w:p>
    <w:p w14:paraId="3CD46978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Daos.kt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BuildingDao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ReadingDao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вставка, оновлення, видалення, запити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агрегація в SQL, 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BDF060C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AppDatabase.kt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SeedData.kt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клас бази даних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</w:t>
      </w:r>
      <w:r>
        <w:rPr>
          <w:rFonts w:ascii="Times New Roman" w:eastAsia="Times New Roman" w:hAnsi="Times New Roman" w:cs="Times New Roman"/>
          <w:sz w:val="28"/>
          <w:szCs w:val="28"/>
        </w:rPr>
        <w:t>ngleton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та початкові дані;</w:t>
      </w:r>
    </w:p>
    <w:p w14:paraId="75F7D1F3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remote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TariffRemoteDataSource.kt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віддалене джерело тарифів (імітація запиту із затримкою та випадковими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збоями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F3E3E14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EnergyRepository.kt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агрегує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тарифи,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кешування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обробка помилок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sz w:val="28"/>
          <w:szCs w:val="28"/>
        </w:rPr>
        <w:t>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початкове заповнення в транзакції;</w:t>
      </w:r>
    </w:p>
    <w:p w14:paraId="51E06732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– доменні моделі, розрахунки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фільтрація й сортування, статистика, вартість)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валідація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введення;</w:t>
      </w:r>
    </w:p>
    <w:p w14:paraId="28E3D284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EnergyViewModel.kt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об’єднання потоків у єдиний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дії CRUD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корутинах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70FD444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– повтор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 використовувані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картка будівлі, чипи-фільтри, поле пошуку, діалоги, розподіл за видами енергії, рядок показника;</w:t>
      </w:r>
    </w:p>
    <w:p w14:paraId="454F0507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screens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EnergyApp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BuildingListPane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BuildingDetailPane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80AC99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Ключові технічні рішення:</w:t>
      </w:r>
    </w:p>
    <w:p w14:paraId="7A6A0EE5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багатотаблична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структура: таблиці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r>
        <w:rPr>
          <w:rFonts w:ascii="Times New Roman" w:eastAsia="Times New Roman" w:hAnsi="Times New Roman" w:cs="Times New Roman"/>
          <w:sz w:val="28"/>
          <w:szCs w:val="28"/>
        </w:rPr>
        <w:t>ings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readings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зі зв’язком 1:N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ForeignKey.CASCADE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індекси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buildingId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year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-поля зберігаються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автоматично;</w:t>
      </w:r>
    </w:p>
    <w:p w14:paraId="51CA5290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оптимізація запитів: суму й кількість показників за рік обчислює SQL (SUM, COUNT, LEFT JOIN, GROUP BY) одним запитом замість окрем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ого запиту на кожну будівлю; деталі будівлі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читаються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9CE4364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обчислювані поля: питоме споживання,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A–G, потенціал економії до класу B та вартість за тарифами обчислюються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із даних бази;</w:t>
      </w:r>
    </w:p>
    <w:p w14:paraId="58FC2E71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реактивність: запити DAO повертають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об’єднує їх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combine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flatMapLatest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з фільтрами, обраним роком і тарифами в єдиний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тому UI оновлюється автоматично після будь-якої зміни в базі;</w:t>
      </w:r>
    </w:p>
    <w:p w14:paraId="5D8E7A18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агрегує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два джерела: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віддалені тарифи; тарифи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кешуються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пам’яті, а 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 помилці мережі використовується кеш або значення за замовчуванням, про що повідомляє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Snackbar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операції запису повертають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DEECAC7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асинхронність: усі операції виконуються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корутинах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viewModelScope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-функції DAO), а доступ до кешу тарифів захищен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Mutex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CE608E4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CRUD: додавання, редагування та видалення будівлі (з підтвердженням), додавання й видалення показників; введення перевіряється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валідатором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(назва, адреса, площа, місяць 1–12, обсяг більший за 0);</w:t>
      </w:r>
    </w:p>
    <w:p w14:paraId="6FEFC913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фільтрація та сортування: пошук за назвою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фільтри за типом будівлі,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енергокласом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роком, сортування за назвою, споживанням, потенціалом економії та площею;</w:t>
      </w:r>
    </w:p>
    <w:p w14:paraId="5D01CB39" w14:textId="77777777" w:rsidR="00CA1FE6" w:rsidRDefault="00B27F86">
      <w:pPr>
        <w:numPr>
          <w:ilvl w:val="0"/>
          <w:numId w:val="4"/>
        </w:numPr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адаптивність: від 840dp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двопанельний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макет (список і деталі), на вузькому екрані – одна панель із кнопкою «Назад».</w:t>
      </w:r>
    </w:p>
    <w:p w14:paraId="28DE2426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Фрагмент ключової логіки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5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CA1FE6" w14:paraId="06BBB385" w14:textId="77777777">
        <w:tc>
          <w:tcPr>
            <w:tcW w:w="9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827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@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Entity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</w:p>
          <w:p w14:paraId="202420E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tableName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",</w:t>
            </w:r>
          </w:p>
          <w:p w14:paraId="250FCF09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foreignKeys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ForeignKey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</w:p>
          <w:p w14:paraId="6A8642D1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entity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BuildingEntity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::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BBE2EC2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parentColumns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"],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childColumns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"],</w:t>
            </w:r>
          </w:p>
          <w:p w14:paraId="0A14925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onDelete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ForeignKey.CASCADE</w:t>
            </w:r>
            <w:proofErr w:type="spellEnd"/>
          </w:p>
          <w:p w14:paraId="523F8AA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)],</w:t>
            </w:r>
          </w:p>
          <w:p w14:paraId="6AB6B0C2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indices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Index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Index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")]</w:t>
            </w:r>
          </w:p>
          <w:p w14:paraId="7DA7F3FD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2F48383B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ReadingEntity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</w:p>
          <w:p w14:paraId="00A20B13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@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PrimaryKey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autoGenerate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0,</w:t>
            </w:r>
          </w:p>
          <w:p w14:paraId="638F90F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5BA703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energyType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EnergyType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C6FAA4D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2E507EA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month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76D81D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kwh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Double</w:t>
            </w:r>
            <w:proofErr w:type="spellEnd"/>
          </w:p>
          <w:p w14:paraId="7F1AC2C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40B077C2" w14:textId="77777777" w:rsidR="00CA1FE6" w:rsidRDefault="00CA1F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CEF315B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/** Агрегація на боці SQL: сума та кількість показників за рік */</w:t>
            </w:r>
          </w:p>
          <w:p w14:paraId="0F454EC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@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Query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</w:p>
          <w:p w14:paraId="70EBA5D1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"SELECT b.*, COALESCE(SUM(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r.kwh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0) 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totalKwh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COUNT(r.id) 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readingsCount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 +</w:t>
            </w:r>
          </w:p>
          <w:p w14:paraId="1B45435B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"FROM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AS b " +</w:t>
            </w:r>
          </w:p>
          <w:p w14:paraId="4B35BA6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"LEFT JOIN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AS r 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r.buildingI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b.id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r.year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: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 +</w:t>
            </w:r>
          </w:p>
          <w:p w14:paraId="673D9C32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"GROUP BY b.id"</w:t>
            </w:r>
          </w:p>
          <w:p w14:paraId="419E17A2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68FD8A2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observeSummaries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BuildingWithTotal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&gt;&gt;</w:t>
            </w:r>
          </w:p>
          <w:p w14:paraId="61A9CE03" w14:textId="77777777" w:rsidR="00CA1FE6" w:rsidRDefault="00CA1F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A512CB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/** Тарифи: кеш -&gt; сервер -&gt; значення за замовчуванням */</w:t>
            </w:r>
          </w:p>
          <w:p w14:paraId="272E6531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suspend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getTariffs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forceRefresh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Boolean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TariffResult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tariffMute</w:t>
            </w:r>
            <w:r>
              <w:rPr>
                <w:rFonts w:ascii="Times New Roman" w:eastAsia="Times New Roman" w:hAnsi="Times New Roman" w:cs="Times New Roman"/>
              </w:rPr>
              <w:t>x.withLock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</w:t>
            </w:r>
          </w:p>
          <w:p w14:paraId="39ECDF6B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cached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cachedTariffs</w:t>
            </w:r>
            <w:proofErr w:type="spellEnd"/>
          </w:p>
          <w:p w14:paraId="4F43E4CF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(!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forceRefresh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cached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!=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{</w:t>
            </w:r>
          </w:p>
          <w:p w14:paraId="7AADCA5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TariffResult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cached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TariffSource.CACHE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78385015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}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</w:t>
            </w:r>
          </w:p>
          <w:p w14:paraId="236525C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{</w:t>
            </w:r>
          </w:p>
          <w:p w14:paraId="7A67D9CC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fresh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remote.fetchTariffs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</w:t>
            </w:r>
          </w:p>
          <w:p w14:paraId="7D1B6D61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cachedTariffs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fresh</w:t>
            </w:r>
            <w:proofErr w:type="spellEnd"/>
          </w:p>
          <w:p w14:paraId="20400F43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ariffResult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fresh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TariffSource.REMOTE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4963BE7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}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catch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(e: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IOException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{</w:t>
            </w:r>
          </w:p>
          <w:p w14:paraId="2285007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TariffResult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cached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?: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DefaultTariffs.values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36F65CA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cached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!=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TariffSource.CACHE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TariffSource.DEFAULT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e.message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43A0D5B1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}</w:t>
            </w:r>
          </w:p>
          <w:p w14:paraId="0C32C2F1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}</w:t>
            </w:r>
          </w:p>
          <w:p w14:paraId="126D50A6" w14:textId="77777777" w:rsidR="00CA1FE6" w:rsidRDefault="00B27F8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</w:tbl>
    <w:p w14:paraId="69E2A62B" w14:textId="77777777" w:rsidR="00CA1FE6" w:rsidRDefault="00CA1FE6">
      <w:pPr>
        <w:spacing w:after="200"/>
        <w:ind w:right="-607"/>
        <w:jc w:val="center"/>
        <w:rPr>
          <w:rFonts w:ascii="Calibri" w:eastAsia="Calibri" w:hAnsi="Calibri" w:cs="Calibri"/>
        </w:rPr>
      </w:pPr>
    </w:p>
    <w:p w14:paraId="370DA9F2" w14:textId="77777777" w:rsidR="00CA1FE6" w:rsidRDefault="00B27F86">
      <w:pPr>
        <w:spacing w:after="20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Результати виконання завдання 8 просунутого рівня для вертикальної орієнтації представлено на рисунках 7-8.</w:t>
      </w:r>
    </w:p>
    <w:p w14:paraId="223D7917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D5E6196" wp14:editId="68D280D8">
            <wp:extent cx="1626631" cy="3500000"/>
            <wp:effectExtent l="0" t="0" r="0" b="0"/>
            <wp:docPr id="30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6631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A5D800" wp14:editId="6B5C69AA">
            <wp:extent cx="1663636" cy="3500000"/>
            <wp:effectExtent l="0" t="0" r="0" b="0"/>
            <wp:docPr id="30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3636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34E8DBA" wp14:editId="079FF2DD">
            <wp:extent cx="1611183" cy="3500000"/>
            <wp:effectExtent l="0" t="0" r="0" b="0"/>
            <wp:docPr id="30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1183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B2878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7 – Інтерфейс завдання 8 просунутого рівня складності (вертикальна орієнтація): список об’єктів із фільтрами, додавання об’єкта та екран деталей будівлі</w:t>
      </w:r>
    </w:p>
    <w:p w14:paraId="632C5783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E34B70B" wp14:editId="675EE1A8">
            <wp:extent cx="1624837" cy="3500000"/>
            <wp:effectExtent l="0" t="0" r="0" b="0"/>
            <wp:docPr id="30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4837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E03E0DE" wp14:editId="35D681A3">
            <wp:extent cx="1659090" cy="3500000"/>
            <wp:effectExtent l="0" t="0" r="0" b="0"/>
            <wp:docPr id="30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9090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1380DA8" wp14:editId="5E70856D">
            <wp:extent cx="1663411" cy="3500000"/>
            <wp:effectExtent l="0" t="0" r="0" b="0"/>
            <wp:docPr id="30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3411" cy="3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62737" w14:textId="77777777" w:rsidR="00CA1FE6" w:rsidRDefault="00B27F86">
      <w:pPr>
        <w:spacing w:after="200"/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 – Інтерфейс завдання 8 просунутого рівня складності (вертикальна орієнтація): дод</w:t>
      </w:r>
      <w:r>
        <w:rPr>
          <w:rFonts w:ascii="Times New Roman" w:eastAsia="Times New Roman" w:hAnsi="Times New Roman" w:cs="Times New Roman"/>
          <w:sz w:val="28"/>
          <w:szCs w:val="28"/>
        </w:rPr>
        <w:t>авання показника, редагування об’єкта та оновлення тарифів із сервера</w:t>
      </w:r>
    </w:p>
    <w:p w14:paraId="4DBB2EAA" w14:textId="77777777" w:rsidR="00CA1FE6" w:rsidRDefault="00B27F86">
      <w:pPr>
        <w:spacing w:before="240" w:after="240"/>
        <w:ind w:right="-60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</w:p>
    <w:p w14:paraId="20FA06C0" w14:textId="77777777" w:rsidR="00CA1FE6" w:rsidRDefault="00B27F86">
      <w:pPr>
        <w:spacing w:before="240" w:after="240"/>
        <w:ind w:right="-6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результаті виконання практичної роботи №2 було реалізовано чотири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-застосунки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Jetpack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рамках теми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Енергоаудит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будівель». Засвоєно навігацію між екранами 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допомогою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NavHost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передачею даних через аргументи маршруту, побудову екранів авторизації та реєстрації, форм із комплексною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валідацією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(формат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складність пароля, перевірка унікальності) та станом завантаження, архітектуру MVVM 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 використанням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корутин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відображення станів завантаження, успіху й помилки. Опановано локальне зберігання даних за допомогою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багатотабличну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структуру зі зв’язками, DAO із запитами-агрегаціями та транзакціями,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що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поєднує локальне та віддалене джерела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кешуванням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обробкою помилок, а також фільтрацію й сортування даних в інтерфейсі. Бізнес-логіку у всіх застосунках винесено в окремі шари, що забезпечує чистоту та масштабованість коду. Реалізовані застосунки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демонс</w:t>
      </w:r>
      <w:r>
        <w:rPr>
          <w:rFonts w:ascii="Times New Roman" w:eastAsia="Times New Roman" w:hAnsi="Times New Roman" w:cs="Times New Roman"/>
          <w:sz w:val="28"/>
          <w:szCs w:val="28"/>
        </w:rPr>
        <w:t>трують адаптивність інтерфейсу до різних розмірів екрана та коректну обробку користувацького вводу.</w:t>
      </w:r>
    </w:p>
    <w:sectPr w:rsidR="00CA1F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FD67600-3B83-4925-B594-2E5ABC1D5A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E495A43-11DD-4AE6-B70D-CB6EAF0199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6E3F2A"/>
    <w:multiLevelType w:val="multilevel"/>
    <w:tmpl w:val="E7787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41474B"/>
    <w:multiLevelType w:val="multilevel"/>
    <w:tmpl w:val="7A047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7F46B2"/>
    <w:multiLevelType w:val="multilevel"/>
    <w:tmpl w:val="A4B41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DF39FC"/>
    <w:multiLevelType w:val="multilevel"/>
    <w:tmpl w:val="68585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FE6"/>
    <w:rsid w:val="006E7CE9"/>
    <w:rsid w:val="00B27F86"/>
    <w:rsid w:val="00CA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93EB6"/>
  <w15:docId w15:val="{A75C8C4E-0725-4A73-A46A-0865FD5E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uk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styleId="a9">
    <w:name w:val="Hyperlink"/>
    <w:basedOn w:val="a0"/>
    <w:uiPriority w:val="99"/>
    <w:unhideWhenUsed/>
    <w:rsid w:val="006E7CE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E7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3214</Words>
  <Characters>18320</Characters>
  <Application>Microsoft Office Word</Application>
  <DocSecurity>0</DocSecurity>
  <Lines>152</Lines>
  <Paragraphs>42</Paragraphs>
  <ScaleCrop>false</ScaleCrop>
  <Company/>
  <LinksUpToDate>false</LinksUpToDate>
  <CharactersWithSpaces>21492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Анфиса Мидловец</cp:lastModifiedBy>
  <cp:revision>2</cp:revision>
  <dcterms:created xsi:type="dcterms:W3CDTF">2026-10-13T09:26:00Z</dcterms:created>
  <dcterms:modified xsi:type="dcterms:W3CDTF">2026-10-13T09:26:00Z</dcterms:modified>
</cp:coreProperties>
</file>