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Sean Higgins</w:t>
      </w:r>
    </w:p>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March 24</w:t>
      </w:r>
      <w:r>
        <w:rPr>
          <w:rFonts w:ascii="Times New Roman" w:hAnsi="Times New Roman" w:cs="Times New Roman"/>
          <w:sz w:val="24"/>
          <w:szCs w:val="24"/>
        </w:rPr>
        <w:t>, 2017</w:t>
      </w:r>
    </w:p>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CS 500 – Ray Tracing</w:t>
      </w:r>
    </w:p>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Prof. Herron</w:t>
      </w:r>
    </w:p>
    <w:p w:rsidR="00280721" w:rsidRDefault="00280721" w:rsidP="00280721">
      <w:pPr>
        <w:rPr>
          <w:rFonts w:ascii="Times New Roman" w:hAnsi="Times New Roman" w:cs="Times New Roman"/>
          <w:sz w:val="24"/>
          <w:szCs w:val="24"/>
        </w:rPr>
      </w:pPr>
    </w:p>
    <w:p w:rsidR="00280721" w:rsidRDefault="00280721" w:rsidP="00280721">
      <w:pPr>
        <w:rPr>
          <w:rFonts w:ascii="Times New Roman" w:hAnsi="Times New Roman" w:cs="Times New Roman"/>
          <w:sz w:val="24"/>
          <w:szCs w:val="24"/>
        </w:rPr>
      </w:pPr>
    </w:p>
    <w:p w:rsidR="00280721" w:rsidRDefault="00280721" w:rsidP="00280721">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3</w:t>
      </w:r>
      <w:r>
        <w:rPr>
          <w:rFonts w:ascii="Times New Roman" w:hAnsi="Times New Roman" w:cs="Times New Roman"/>
          <w:sz w:val="24"/>
          <w:szCs w:val="24"/>
        </w:rPr>
        <w:t xml:space="preserve"> Report</w:t>
      </w:r>
    </w:p>
    <w:p w:rsidR="00280721" w:rsidRDefault="00280721" w:rsidP="00280721"/>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Overview:</w:t>
      </w:r>
    </w:p>
    <w:p w:rsidR="004C783A" w:rsidRDefault="0047311F">
      <w:pPr>
        <w:rPr>
          <w:rFonts w:ascii="Times New Roman" w:hAnsi="Times New Roman" w:cs="Times New Roman"/>
          <w:sz w:val="24"/>
          <w:szCs w:val="24"/>
        </w:rPr>
      </w:pPr>
      <w:r>
        <w:tab/>
      </w:r>
      <w:r>
        <w:rPr>
          <w:rFonts w:ascii="Times New Roman" w:hAnsi="Times New Roman" w:cs="Times New Roman"/>
          <w:sz w:val="24"/>
          <w:szCs w:val="24"/>
        </w:rPr>
        <w:t xml:space="preserve">Similarly to the previous project, this project was relatively straightforward and </w:t>
      </w:r>
      <w:r w:rsidR="004F6723">
        <w:rPr>
          <w:rFonts w:ascii="Times New Roman" w:hAnsi="Times New Roman" w:cs="Times New Roman"/>
          <w:sz w:val="24"/>
          <w:szCs w:val="24"/>
        </w:rPr>
        <w:t>painless to implement.</w:t>
      </w:r>
      <w:r w:rsidR="00A212F9">
        <w:rPr>
          <w:rFonts w:ascii="Times New Roman" w:hAnsi="Times New Roman" w:cs="Times New Roman"/>
          <w:sz w:val="24"/>
          <w:szCs w:val="24"/>
        </w:rPr>
        <w:t xml:space="preserve">  There were very few</w:t>
      </w:r>
      <w:r w:rsidR="005D465D">
        <w:rPr>
          <w:rFonts w:ascii="Times New Roman" w:hAnsi="Times New Roman" w:cs="Times New Roman"/>
          <w:sz w:val="24"/>
          <w:szCs w:val="24"/>
        </w:rPr>
        <w:t xml:space="preserve"> changes that needed to be made.  All of the framework for the addition of reflective surfaces is already built in to the framework already implemented for regular diffuse lighting.  </w:t>
      </w:r>
      <w:r w:rsidR="006A3903">
        <w:rPr>
          <w:rFonts w:ascii="Times New Roman" w:hAnsi="Times New Roman" w:cs="Times New Roman"/>
          <w:sz w:val="24"/>
          <w:szCs w:val="24"/>
        </w:rPr>
        <w:t>The major changes occur in the various BRDF functions—both the sampling and evaluation functions require additional inputs to properly account for and calculate the new values for reflective objects—namely, the input direction and the output direction for the reflec</w:t>
      </w:r>
      <w:r w:rsidR="00162960">
        <w:rPr>
          <w:rFonts w:ascii="Times New Roman" w:hAnsi="Times New Roman" w:cs="Times New Roman"/>
          <w:sz w:val="24"/>
          <w:szCs w:val="24"/>
        </w:rPr>
        <w:t>tion vector, as well as the specular color and shininess of the reflective object.  Aside from changing the various BRDF functions to accommodate the new additional inputs and tracking the various parameters over the different ray tracing loops, no other code or sections needed to be added to the core loop.</w:t>
      </w:r>
    </w:p>
    <w:p w:rsidR="00162960" w:rsidRDefault="00162960">
      <w:pPr>
        <w:rPr>
          <w:rFonts w:ascii="Times New Roman" w:hAnsi="Times New Roman" w:cs="Times New Roman"/>
          <w:sz w:val="24"/>
          <w:szCs w:val="24"/>
        </w:rPr>
      </w:pPr>
    </w:p>
    <w:p w:rsidR="00162960" w:rsidRDefault="00162960">
      <w:pPr>
        <w:rPr>
          <w:rFonts w:ascii="Times New Roman" w:hAnsi="Times New Roman" w:cs="Times New Roman"/>
          <w:sz w:val="24"/>
          <w:szCs w:val="24"/>
        </w:rPr>
      </w:pPr>
      <w:r>
        <w:rPr>
          <w:rFonts w:ascii="Times New Roman" w:hAnsi="Times New Roman" w:cs="Times New Roman"/>
          <w:sz w:val="24"/>
          <w:szCs w:val="24"/>
        </w:rPr>
        <w:t>Output image – 4050 passes</w:t>
      </w:r>
    </w:p>
    <w:p w:rsidR="00162960" w:rsidRDefault="001629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ceneP3-4050Passes.jpg"/>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162960" w:rsidRDefault="00162960">
      <w:pPr>
        <w:rPr>
          <w:rFonts w:ascii="Times New Roman" w:hAnsi="Times New Roman" w:cs="Times New Roman"/>
          <w:sz w:val="24"/>
          <w:szCs w:val="24"/>
        </w:rPr>
      </w:pPr>
    </w:p>
    <w:p w:rsidR="00162960" w:rsidRDefault="00162960">
      <w:pPr>
        <w:rPr>
          <w:rFonts w:ascii="Times New Roman" w:hAnsi="Times New Roman" w:cs="Times New Roman"/>
          <w:sz w:val="24"/>
          <w:szCs w:val="24"/>
        </w:rPr>
      </w:pPr>
      <w:r>
        <w:rPr>
          <w:rFonts w:ascii="Times New Roman" w:hAnsi="Times New Roman" w:cs="Times New Roman"/>
          <w:sz w:val="24"/>
          <w:szCs w:val="24"/>
        </w:rPr>
        <w:t>Same as above, brightened</w:t>
      </w:r>
    </w:p>
    <w:p w:rsidR="00162960" w:rsidRPr="0047311F" w:rsidRDefault="00162960">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3810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ceneP3-4050PassesBrighter.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bookmarkEnd w:id="0"/>
    </w:p>
    <w:sectPr w:rsidR="00162960" w:rsidRPr="0047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21"/>
    <w:rsid w:val="00162960"/>
    <w:rsid w:val="00280721"/>
    <w:rsid w:val="0047311F"/>
    <w:rsid w:val="004C783A"/>
    <w:rsid w:val="004F6723"/>
    <w:rsid w:val="005D465D"/>
    <w:rsid w:val="006A3903"/>
    <w:rsid w:val="00A2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ACA02-A550-41C4-9901-524C2132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2017-03-25T05:21:00Z</dcterms:created>
  <dcterms:modified xsi:type="dcterms:W3CDTF">2017-03-25T07:13:00Z</dcterms:modified>
</cp:coreProperties>
</file>