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117B" w14:textId="7FE70BD6" w:rsidR="004C3752" w:rsidRDefault="004C3752" w:rsidP="00B33DD3">
      <w:pPr>
        <w:pStyle w:val="Title"/>
      </w:pPr>
      <w:r>
        <w:t xml:space="preserve">Peri </w:t>
      </w:r>
      <w:proofErr w:type="spellStart"/>
      <w:r>
        <w:t>Meleon</w:t>
      </w:r>
      <w:proofErr w:type="spellEnd"/>
      <w:r>
        <w:t xml:space="preserve"> Procedures</w:t>
      </w:r>
      <w:r w:rsidR="00B33DD3">
        <w:t>, Current DB</w:t>
      </w:r>
      <w:bookmarkStart w:id="0" w:name="_GoBack"/>
      <w:bookmarkEnd w:id="0"/>
    </w:p>
    <w:p w14:paraId="233AB2F9" w14:textId="576E2A60" w:rsidR="00B33DD3" w:rsidRPr="00B33DD3" w:rsidRDefault="00B33DD3" w:rsidP="00B33DD3">
      <w:r>
        <w:t>2019-05-30</w:t>
      </w:r>
    </w:p>
    <w:p w14:paraId="17F04BA4" w14:textId="77777777" w:rsidR="004C3752" w:rsidRDefault="004C3752" w:rsidP="004C3752">
      <w:pPr>
        <w:pStyle w:val="Heading2"/>
      </w:pPr>
      <w:r>
        <w:t>Add a family</w:t>
      </w:r>
    </w:p>
    <w:p w14:paraId="78928FA4" w14:textId="77777777" w:rsidR="004C3752" w:rsidRDefault="004C3752" w:rsidP="004C3752">
      <w:r>
        <w:t>Create a new household. No members.</w:t>
      </w:r>
    </w:p>
    <w:p w14:paraId="299D8835" w14:textId="77777777" w:rsidR="004C3752" w:rsidRDefault="004C3752" w:rsidP="004C3752">
      <w:r>
        <w:t>Add each adult: Do “Member |Add member…”; enter their data, including household. Resident, communing. After the adult is added, open “Members | Edit member…” to add transactions for (1) their profession of faith and (2) their reception (and officer svc if applicable).</w:t>
      </w:r>
    </w:p>
    <w:p w14:paraId="1B7F1606" w14:textId="77777777" w:rsidR="004C3752" w:rsidRDefault="004C3752" w:rsidP="004C3752">
      <w:r>
        <w:t>When the adults have been added, “Households | Edit household…” to de-assign the adults as mere household members, and re-assign as head and spouse.</w:t>
      </w:r>
    </w:p>
    <w:p w14:paraId="757CA391" w14:textId="77777777" w:rsidR="00A667D5" w:rsidRDefault="004C3752" w:rsidP="004C3752">
      <w:r>
        <w:t xml:space="preserve">Add each child using “Members | Add member…” Check </w:t>
      </w:r>
      <w:proofErr w:type="gramStart"/>
      <w:r>
        <w:t>resident, and</w:t>
      </w:r>
      <w:proofErr w:type="gramEnd"/>
      <w:r>
        <w:t xml:space="preserve"> communing or noncommuning. Assign them to the household. Noncommuning children should have their parents filled in. Then edit the child to add transactions for profession of faith, if appropriate. </w:t>
      </w:r>
    </w:p>
    <w:p w14:paraId="499BE524" w14:textId="77777777" w:rsidR="00A667D5" w:rsidRDefault="00A667D5" w:rsidP="00A667D5">
      <w:pPr>
        <w:pStyle w:val="Heading2"/>
      </w:pPr>
      <w:r>
        <w:t>Covenant child professes faith</w:t>
      </w:r>
    </w:p>
    <w:p w14:paraId="7CB26C78" w14:textId="77777777" w:rsidR="00A667D5" w:rsidRPr="00A667D5" w:rsidRDefault="00A667D5" w:rsidP="00A667D5">
      <w:r>
        <w:t>“Members | Edit member…” Add “profession” transaction. Change status to communing.</w:t>
      </w:r>
    </w:p>
    <w:p w14:paraId="63F821FD" w14:textId="77777777" w:rsidR="00F34351" w:rsidRDefault="00F34351" w:rsidP="00F34351">
      <w:pPr>
        <w:pStyle w:val="Heading2"/>
      </w:pPr>
      <w:r>
        <w:t>Child is born to member family</w:t>
      </w:r>
    </w:p>
    <w:p w14:paraId="413CE46A" w14:textId="77777777" w:rsidR="00F34351" w:rsidRPr="00A667D5" w:rsidRDefault="00F34351" w:rsidP="00F34351">
      <w:r>
        <w:t>“Members | Add member…” Resident, noncommuning. Fill in parents. Then “Members | Edit member…” and add “birth” transaction.</w:t>
      </w:r>
    </w:p>
    <w:p w14:paraId="581399DD" w14:textId="77777777" w:rsidR="00F34351" w:rsidRDefault="00F34351" w:rsidP="00F34351">
      <w:pPr>
        <w:pStyle w:val="Heading2"/>
      </w:pPr>
      <w:r>
        <w:t>Member family moves away (and is granted II.C.3 letter)</w:t>
      </w:r>
    </w:p>
    <w:p w14:paraId="03028795" w14:textId="77777777" w:rsidR="00F34351" w:rsidRPr="00A667D5" w:rsidRDefault="00F34351" w:rsidP="00F34351">
      <w:r>
        <w:t>Change status to DISMISSAL_PENDING and non-resident.</w:t>
      </w:r>
      <w:r>
        <w:br/>
        <w:t>Add transaction for DISMISSAL_PENDING. For noncommuning, add “noncommuning” note</w:t>
      </w:r>
    </w:p>
    <w:p w14:paraId="13181FDF" w14:textId="77777777" w:rsidR="00F34351" w:rsidRDefault="00F34351" w:rsidP="00F34351">
      <w:pPr>
        <w:pStyle w:val="Heading2"/>
      </w:pPr>
      <w:r>
        <w:t>Dismissal to another church</w:t>
      </w:r>
    </w:p>
    <w:p w14:paraId="1F8B5F18" w14:textId="77777777" w:rsidR="00F34351" w:rsidRPr="00A667D5" w:rsidRDefault="00F34351" w:rsidP="00F34351">
      <w:r>
        <w:t>Change status to DISMISSED and non-resident.</w:t>
      </w:r>
      <w:r>
        <w:br/>
        <w:t xml:space="preserve">Add transaction for DISMISSED. Date and “church to”. </w:t>
      </w:r>
      <w:r>
        <w:br/>
        <w:t>For noncommuning, add “noncommuning” note</w:t>
      </w:r>
    </w:p>
    <w:p w14:paraId="40CBE539" w14:textId="77777777" w:rsidR="00F34351" w:rsidRDefault="00F34351" w:rsidP="00F34351">
      <w:pPr>
        <w:pStyle w:val="Heading2"/>
      </w:pPr>
      <w:r>
        <w:t>Other removals from rolls</w:t>
      </w:r>
    </w:p>
    <w:p w14:paraId="69259CD0" w14:textId="77777777" w:rsidR="00F34351" w:rsidRPr="00A667D5" w:rsidRDefault="00F34351" w:rsidP="00F34351">
      <w:r>
        <w:t>Change status to REMOVED and non-resident.</w:t>
      </w:r>
      <w:r>
        <w:br/>
        <w:t xml:space="preserve">Add transaction for REMOVED_ADMIN. Date and “BCO authority”. </w:t>
      </w:r>
      <w:r>
        <w:br/>
        <w:t>For noncommuning, add “noncommuning” note</w:t>
      </w:r>
    </w:p>
    <w:p w14:paraId="62FDC0FC" w14:textId="77777777" w:rsidR="00A8451F" w:rsidRPr="00A667D5" w:rsidRDefault="00B33DD3" w:rsidP="00F34351">
      <w:pPr>
        <w:pStyle w:val="Heading2"/>
      </w:pPr>
    </w:p>
    <w:sectPr w:rsidR="00A8451F" w:rsidRPr="00A667D5" w:rsidSect="00A845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4C0"/>
    <w:rsid w:val="004C3752"/>
    <w:rsid w:val="00A667D5"/>
    <w:rsid w:val="00B33DD3"/>
    <w:rsid w:val="00BE34C0"/>
    <w:rsid w:val="00F343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0CEB01"/>
  <w15:docId w15:val="{B04A16A0-7FFF-0D48-B84F-BC189745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7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DD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Frederick Kuhl</cp:lastModifiedBy>
  <cp:revision>5</cp:revision>
  <dcterms:created xsi:type="dcterms:W3CDTF">2008-05-05T00:20:00Z</dcterms:created>
  <dcterms:modified xsi:type="dcterms:W3CDTF">2019-05-30T15:18:00Z</dcterms:modified>
</cp:coreProperties>
</file>