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7628" w14:textId="77777777" w:rsidR="00B32C57" w:rsidRDefault="00B32C57"/>
    <w:p w14:paraId="039EBF84" w14:textId="64EF2DAA" w:rsidR="007C4C80" w:rsidRDefault="007C4C80">
      <w:proofErr w:type="gramStart"/>
      <w:r>
        <w:t>Name :</w:t>
      </w:r>
      <w:proofErr w:type="gramEnd"/>
      <w:r>
        <w:t xml:space="preserve"> </w:t>
      </w:r>
      <w:proofErr w:type="spellStart"/>
      <w:r>
        <w:t>ahmed</w:t>
      </w:r>
      <w:proofErr w:type="spellEnd"/>
      <w:r>
        <w:t xml:space="preserve"> gamal 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abdelreheem</w:t>
      </w:r>
      <w:proofErr w:type="spellEnd"/>
    </w:p>
    <w:p w14:paraId="13A3CA5F" w14:textId="77777777" w:rsidR="007C4C80" w:rsidRDefault="007C4C80"/>
    <w:p w14:paraId="03648F3D" w14:textId="77777777" w:rsidR="007C4C80" w:rsidRDefault="007C4C80"/>
    <w:p w14:paraId="4D7C8E06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1. Define the Problem</w:t>
      </w:r>
    </w:p>
    <w:p w14:paraId="3E61551F" w14:textId="77777777" w:rsidR="007C4C80" w:rsidRPr="007C4C80" w:rsidRDefault="007C4C80" w:rsidP="007C4C80">
      <w:pPr>
        <w:numPr>
          <w:ilvl w:val="0"/>
          <w:numId w:val="16"/>
        </w:numPr>
      </w:pPr>
      <w:r w:rsidRPr="007C4C80">
        <w:rPr>
          <w:b/>
          <w:bCs/>
        </w:rPr>
        <w:t>Objective</w:t>
      </w:r>
      <w:r w:rsidRPr="007C4C80">
        <w:t>: Reduce customer churn by identifying key factors causing customers to leave and making predictions about which customers are at risk of churning.</w:t>
      </w:r>
    </w:p>
    <w:p w14:paraId="370B510B" w14:textId="77777777" w:rsidR="007C4C80" w:rsidRPr="007C4C80" w:rsidRDefault="007C4C80" w:rsidP="007C4C80">
      <w:pPr>
        <w:numPr>
          <w:ilvl w:val="0"/>
          <w:numId w:val="16"/>
        </w:numPr>
      </w:pPr>
      <w:r w:rsidRPr="007C4C80">
        <w:rPr>
          <w:b/>
          <w:bCs/>
        </w:rPr>
        <w:t>Metric</w:t>
      </w:r>
      <w:r w:rsidRPr="007C4C80">
        <w:t>: Use the churn rate as the primary metric, and secondary metrics like accuracy, precision, recall, and F1-score for model performance.</w:t>
      </w:r>
    </w:p>
    <w:p w14:paraId="4830D11D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2. Data Collection and Exploration</w:t>
      </w:r>
    </w:p>
    <w:p w14:paraId="13D30F45" w14:textId="77777777" w:rsidR="007C4C80" w:rsidRPr="007C4C80" w:rsidRDefault="007C4C80" w:rsidP="007C4C80">
      <w:pPr>
        <w:numPr>
          <w:ilvl w:val="0"/>
          <w:numId w:val="17"/>
        </w:numPr>
      </w:pPr>
      <w:r w:rsidRPr="007C4C80">
        <w:rPr>
          <w:b/>
          <w:bCs/>
        </w:rPr>
        <w:t>Action</w:t>
      </w:r>
      <w:r w:rsidRPr="007C4C80">
        <w:t>: Load and inspect the dataset. Understand the structure and types of data available, such as demographics, account details, and services used.</w:t>
      </w:r>
    </w:p>
    <w:p w14:paraId="22FD735B" w14:textId="77777777" w:rsidR="007C4C80" w:rsidRPr="007C4C80" w:rsidRDefault="007C4C80" w:rsidP="007C4C80">
      <w:pPr>
        <w:numPr>
          <w:ilvl w:val="0"/>
          <w:numId w:val="17"/>
        </w:numPr>
      </w:pPr>
      <w:r w:rsidRPr="007C4C80">
        <w:rPr>
          <w:b/>
          <w:bCs/>
        </w:rPr>
        <w:t>Goal</w:t>
      </w:r>
      <w:r w:rsidRPr="007C4C80">
        <w:t>: Identify missing values, inconsistencies, or outliers. Explore distributions and relationships between features, especially focusing on factors that might influence churn.</w:t>
      </w:r>
    </w:p>
    <w:p w14:paraId="703F20C1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3. Data Preprocessing</w:t>
      </w:r>
    </w:p>
    <w:p w14:paraId="40D87CE1" w14:textId="77777777" w:rsidR="007C4C80" w:rsidRPr="007C4C80" w:rsidRDefault="007C4C80" w:rsidP="007C4C80">
      <w:pPr>
        <w:numPr>
          <w:ilvl w:val="0"/>
          <w:numId w:val="18"/>
        </w:numPr>
      </w:pPr>
      <w:r w:rsidRPr="007C4C80">
        <w:rPr>
          <w:b/>
          <w:bCs/>
        </w:rPr>
        <w:t>Action</w:t>
      </w:r>
      <w:r w:rsidRPr="007C4C80">
        <w:t>: Clean the data by handling missing values, outliers, and irrelevant features. Encode categorical variables and normalize numerical features if needed.</w:t>
      </w:r>
    </w:p>
    <w:p w14:paraId="4C3BABD0" w14:textId="77777777" w:rsidR="007C4C80" w:rsidRPr="007C4C80" w:rsidRDefault="007C4C80" w:rsidP="007C4C80">
      <w:pPr>
        <w:numPr>
          <w:ilvl w:val="0"/>
          <w:numId w:val="18"/>
        </w:numPr>
      </w:pPr>
      <w:r w:rsidRPr="007C4C80">
        <w:rPr>
          <w:b/>
          <w:bCs/>
        </w:rPr>
        <w:t>Feature Engineering</w:t>
      </w:r>
      <w:r w:rsidRPr="007C4C80">
        <w:t>: Create new features that may indicate churn tendencies, like the tenure of customers or the total monthly charges.</w:t>
      </w:r>
    </w:p>
    <w:p w14:paraId="283B2FDE" w14:textId="5C112A4B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 xml:space="preserve">4. Exploratory Data Analysis </w:t>
      </w:r>
    </w:p>
    <w:p w14:paraId="01A8214F" w14:textId="77777777" w:rsidR="007C4C80" w:rsidRPr="007C4C80" w:rsidRDefault="007C4C80" w:rsidP="007C4C80">
      <w:pPr>
        <w:numPr>
          <w:ilvl w:val="0"/>
          <w:numId w:val="19"/>
        </w:numPr>
      </w:pPr>
      <w:r w:rsidRPr="007C4C80">
        <w:rPr>
          <w:b/>
          <w:bCs/>
        </w:rPr>
        <w:t>Action</w:t>
      </w:r>
      <w:r w:rsidRPr="007C4C80">
        <w:t>: Conduct EDA to find trends, patterns, and correlations. Visualize how each feature correlates with churn (e.g., high charges, short tenure).</w:t>
      </w:r>
    </w:p>
    <w:p w14:paraId="2A127605" w14:textId="77777777" w:rsidR="007C4C80" w:rsidRPr="007C4C80" w:rsidRDefault="007C4C80" w:rsidP="007C4C80">
      <w:pPr>
        <w:numPr>
          <w:ilvl w:val="0"/>
          <w:numId w:val="19"/>
        </w:numPr>
      </w:pPr>
      <w:r w:rsidRPr="007C4C80">
        <w:rPr>
          <w:b/>
          <w:bCs/>
        </w:rPr>
        <w:t>Insight Extraction</w:t>
      </w:r>
      <w:r w:rsidRPr="007C4C80">
        <w:t>: Identify key characteristics of customers who are likely to churn and prioritize features for model building.</w:t>
      </w:r>
    </w:p>
    <w:p w14:paraId="214658A3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5. Model Selection and Training</w:t>
      </w:r>
    </w:p>
    <w:p w14:paraId="22C33ABF" w14:textId="77777777" w:rsidR="007C4C80" w:rsidRPr="007C4C80" w:rsidRDefault="007C4C80" w:rsidP="007C4C80">
      <w:pPr>
        <w:numPr>
          <w:ilvl w:val="0"/>
          <w:numId w:val="20"/>
        </w:numPr>
      </w:pPr>
      <w:r w:rsidRPr="007C4C80">
        <w:rPr>
          <w:b/>
          <w:bCs/>
        </w:rPr>
        <w:t>Action</w:t>
      </w:r>
      <w:r w:rsidRPr="007C4C80">
        <w:t>: Split the data into training and testing sets. Select models commonly used for classification tasks like Logistic Regression, Random Forest, or Gradient Boosting.</w:t>
      </w:r>
    </w:p>
    <w:p w14:paraId="36B18532" w14:textId="77777777" w:rsidR="007C4C80" w:rsidRPr="007C4C80" w:rsidRDefault="007C4C80" w:rsidP="007C4C80">
      <w:pPr>
        <w:numPr>
          <w:ilvl w:val="0"/>
          <w:numId w:val="20"/>
        </w:numPr>
      </w:pPr>
      <w:r w:rsidRPr="007C4C80">
        <w:rPr>
          <w:b/>
          <w:bCs/>
        </w:rPr>
        <w:t>Hyperparameter Tuning</w:t>
      </w:r>
      <w:r w:rsidRPr="007C4C80">
        <w:t>: Use cross-validation and grid search to optimize model parameters for better performance.</w:t>
      </w:r>
    </w:p>
    <w:p w14:paraId="534F9C27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6. Model Evaluation</w:t>
      </w:r>
    </w:p>
    <w:p w14:paraId="3026632E" w14:textId="77777777" w:rsidR="007C4C80" w:rsidRPr="007C4C80" w:rsidRDefault="007C4C80" w:rsidP="007C4C80">
      <w:pPr>
        <w:numPr>
          <w:ilvl w:val="0"/>
          <w:numId w:val="21"/>
        </w:numPr>
      </w:pPr>
      <w:r w:rsidRPr="007C4C80">
        <w:rPr>
          <w:b/>
          <w:bCs/>
        </w:rPr>
        <w:t>Action</w:t>
      </w:r>
      <w:r w:rsidRPr="007C4C80">
        <w:t>: Evaluate the model on the test set using metrics such as accuracy, precision, recall, and the F1-score to balance the performance of detecting churners.</w:t>
      </w:r>
    </w:p>
    <w:p w14:paraId="4BB79B79" w14:textId="77777777" w:rsidR="007C4C80" w:rsidRPr="007C4C80" w:rsidRDefault="007C4C80" w:rsidP="007C4C80">
      <w:pPr>
        <w:numPr>
          <w:ilvl w:val="0"/>
          <w:numId w:val="21"/>
        </w:numPr>
      </w:pPr>
      <w:r w:rsidRPr="007C4C80">
        <w:rPr>
          <w:b/>
          <w:bCs/>
        </w:rPr>
        <w:lastRenderedPageBreak/>
        <w:t>Interpretability</w:t>
      </w:r>
      <w:r w:rsidRPr="007C4C80">
        <w:t>: Use feature importance or SHAP values to interpret the model and understand which factors contribute the most to churn.</w:t>
      </w:r>
    </w:p>
    <w:p w14:paraId="5DD460E6" w14:textId="77777777" w:rsidR="007C4C80" w:rsidRPr="007C4C80" w:rsidRDefault="007C4C80" w:rsidP="007C4C80">
      <w:pPr>
        <w:rPr>
          <w:b/>
          <w:bCs/>
        </w:rPr>
      </w:pPr>
      <w:r w:rsidRPr="007C4C80">
        <w:rPr>
          <w:b/>
          <w:bCs/>
        </w:rPr>
        <w:t>7. Deployment and Monitoring</w:t>
      </w:r>
    </w:p>
    <w:p w14:paraId="37963FA2" w14:textId="77777777" w:rsidR="007C4C80" w:rsidRPr="007C4C80" w:rsidRDefault="007C4C80" w:rsidP="007C4C80">
      <w:pPr>
        <w:numPr>
          <w:ilvl w:val="0"/>
          <w:numId w:val="22"/>
        </w:numPr>
      </w:pPr>
      <w:r w:rsidRPr="007C4C80">
        <w:rPr>
          <w:b/>
          <w:bCs/>
        </w:rPr>
        <w:t>Action</w:t>
      </w:r>
      <w:r w:rsidRPr="007C4C80">
        <w:t>: Deploy the model to a production environment. Set up a system to monitor the model's performance over time to ensure it remains accurate.</w:t>
      </w:r>
    </w:p>
    <w:p w14:paraId="1A13E8CB" w14:textId="77777777" w:rsidR="007C4C80" w:rsidRPr="007C4C80" w:rsidRDefault="007C4C80" w:rsidP="007C4C80">
      <w:pPr>
        <w:numPr>
          <w:ilvl w:val="0"/>
          <w:numId w:val="22"/>
        </w:numPr>
      </w:pPr>
      <w:r w:rsidRPr="007C4C80">
        <w:rPr>
          <w:b/>
          <w:bCs/>
        </w:rPr>
        <w:t>Interventions</w:t>
      </w:r>
      <w:r w:rsidRPr="007C4C80">
        <w:t>: Create a dashboard to flag high-risk customers for targeted retention campaigns or special offers.</w:t>
      </w:r>
    </w:p>
    <w:p w14:paraId="4823E549" w14:textId="77777777" w:rsidR="007C4C80" w:rsidRDefault="007C4C80"/>
    <w:sectPr w:rsidR="007C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1372B"/>
    <w:multiLevelType w:val="multilevel"/>
    <w:tmpl w:val="4BF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45F7"/>
    <w:multiLevelType w:val="multilevel"/>
    <w:tmpl w:val="C9D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055E"/>
    <w:multiLevelType w:val="multilevel"/>
    <w:tmpl w:val="4D22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3237"/>
    <w:multiLevelType w:val="multilevel"/>
    <w:tmpl w:val="2E1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916D0"/>
    <w:multiLevelType w:val="multilevel"/>
    <w:tmpl w:val="AE6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E4C2A"/>
    <w:multiLevelType w:val="multilevel"/>
    <w:tmpl w:val="39E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66D2C"/>
    <w:multiLevelType w:val="multilevel"/>
    <w:tmpl w:val="F6DE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F154A"/>
    <w:multiLevelType w:val="multilevel"/>
    <w:tmpl w:val="E86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87574"/>
    <w:multiLevelType w:val="multilevel"/>
    <w:tmpl w:val="7A44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B06EC"/>
    <w:multiLevelType w:val="multilevel"/>
    <w:tmpl w:val="521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361EA"/>
    <w:multiLevelType w:val="multilevel"/>
    <w:tmpl w:val="2D0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9A2322"/>
    <w:multiLevelType w:val="multilevel"/>
    <w:tmpl w:val="2BC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520DD"/>
    <w:multiLevelType w:val="multilevel"/>
    <w:tmpl w:val="0AA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C51F2"/>
    <w:multiLevelType w:val="multilevel"/>
    <w:tmpl w:val="009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4269B"/>
    <w:multiLevelType w:val="multilevel"/>
    <w:tmpl w:val="8422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7591F"/>
    <w:multiLevelType w:val="multilevel"/>
    <w:tmpl w:val="697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F1331"/>
    <w:multiLevelType w:val="multilevel"/>
    <w:tmpl w:val="DD0E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6818"/>
    <w:multiLevelType w:val="multilevel"/>
    <w:tmpl w:val="51C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041B"/>
    <w:multiLevelType w:val="multilevel"/>
    <w:tmpl w:val="76C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94F64"/>
    <w:multiLevelType w:val="multilevel"/>
    <w:tmpl w:val="E83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94CC7"/>
    <w:multiLevelType w:val="multilevel"/>
    <w:tmpl w:val="8AB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F7C21"/>
    <w:multiLevelType w:val="multilevel"/>
    <w:tmpl w:val="93F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98027">
    <w:abstractNumId w:val="4"/>
  </w:num>
  <w:num w:numId="2" w16cid:durableId="1573931394">
    <w:abstractNumId w:val="5"/>
  </w:num>
  <w:num w:numId="3" w16cid:durableId="1665090553">
    <w:abstractNumId w:val="10"/>
  </w:num>
  <w:num w:numId="4" w16cid:durableId="1645164443">
    <w:abstractNumId w:val="16"/>
  </w:num>
  <w:num w:numId="5" w16cid:durableId="1216157113">
    <w:abstractNumId w:val="20"/>
  </w:num>
  <w:num w:numId="6" w16cid:durableId="1689524350">
    <w:abstractNumId w:val="21"/>
  </w:num>
  <w:num w:numId="7" w16cid:durableId="1290940174">
    <w:abstractNumId w:val="9"/>
  </w:num>
  <w:num w:numId="8" w16cid:durableId="2098750770">
    <w:abstractNumId w:val="14"/>
  </w:num>
  <w:num w:numId="9" w16cid:durableId="2028864445">
    <w:abstractNumId w:val="11"/>
  </w:num>
  <w:num w:numId="10" w16cid:durableId="1386175951">
    <w:abstractNumId w:val="2"/>
  </w:num>
  <w:num w:numId="11" w16cid:durableId="1992323304">
    <w:abstractNumId w:val="3"/>
  </w:num>
  <w:num w:numId="12" w16cid:durableId="292054779">
    <w:abstractNumId w:val="8"/>
  </w:num>
  <w:num w:numId="13" w16cid:durableId="1136989839">
    <w:abstractNumId w:val="15"/>
  </w:num>
  <w:num w:numId="14" w16cid:durableId="354893070">
    <w:abstractNumId w:val="0"/>
  </w:num>
  <w:num w:numId="15" w16cid:durableId="260989816">
    <w:abstractNumId w:val="18"/>
  </w:num>
  <w:num w:numId="16" w16cid:durableId="2096246256">
    <w:abstractNumId w:val="13"/>
  </w:num>
  <w:num w:numId="17" w16cid:durableId="1477990198">
    <w:abstractNumId w:val="1"/>
  </w:num>
  <w:num w:numId="18" w16cid:durableId="1274165367">
    <w:abstractNumId w:val="17"/>
  </w:num>
  <w:num w:numId="19" w16cid:durableId="1713260309">
    <w:abstractNumId w:val="19"/>
  </w:num>
  <w:num w:numId="20" w16cid:durableId="1425036078">
    <w:abstractNumId w:val="7"/>
  </w:num>
  <w:num w:numId="21" w16cid:durableId="1812206917">
    <w:abstractNumId w:val="12"/>
  </w:num>
  <w:num w:numId="22" w16cid:durableId="1974361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80"/>
    <w:rsid w:val="00571540"/>
    <w:rsid w:val="007C4C80"/>
    <w:rsid w:val="008F67D3"/>
    <w:rsid w:val="00B32C57"/>
    <w:rsid w:val="00B9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EAA6"/>
  <w15:chartTrackingRefBased/>
  <w15:docId w15:val="{F87D2BF7-52AC-404B-A679-7873CEB2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7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8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9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7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51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6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0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 Ahmed</dc:creator>
  <cp:keywords/>
  <dc:description/>
  <cp:lastModifiedBy>Ahmed gamal Ahmed</cp:lastModifiedBy>
  <cp:revision>1</cp:revision>
  <dcterms:created xsi:type="dcterms:W3CDTF">2024-10-31T22:30:00Z</dcterms:created>
  <dcterms:modified xsi:type="dcterms:W3CDTF">2024-10-31T22:43:00Z</dcterms:modified>
</cp:coreProperties>
</file>