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True Positive and False Positive Calculation’s Method: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CWE476 Null Pointer Dereference test cases of Juliet Test Suite consist of flawed and unflawed test cases, named as </w:t>
      </w:r>
      <w:r w:rsidDel="00000000" w:rsidR="00000000" w:rsidRPr="00000000">
        <w:rPr>
          <w:i w:val="1"/>
          <w:rtl w:val="0"/>
        </w:rPr>
        <w:t xml:space="preserve">Positives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Negatives</w:t>
      </w:r>
      <w:r w:rsidDel="00000000" w:rsidR="00000000" w:rsidRPr="00000000">
        <w:rPr>
          <w:rtl w:val="0"/>
        </w:rPr>
        <w:t xml:space="preserve"> in our related research.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The test cases have file groups based on </w:t>
      </w:r>
      <w:r w:rsidDel="00000000" w:rsidR="00000000" w:rsidRPr="00000000">
        <w:rPr>
          <w:i w:val="1"/>
          <w:rtl w:val="0"/>
        </w:rPr>
        <w:t xml:space="preserve">name, numbering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suffix</w:t>
      </w:r>
      <w:r w:rsidDel="00000000" w:rsidR="00000000" w:rsidRPr="00000000">
        <w:rPr>
          <w:rtl w:val="0"/>
        </w:rPr>
        <w:t xml:space="preserve">. Juliet sometimes uses the concept of a data source and a data sink to divide the chain of events leading to a flaw. The naming convention of Juliet’s </w:t>
      </w:r>
      <w:r w:rsidDel="00000000" w:rsidR="00000000" w:rsidRPr="00000000">
        <w:rPr>
          <w:i w:val="1"/>
          <w:rtl w:val="0"/>
        </w:rPr>
        <w:t xml:space="preserve">Positives </w:t>
      </w:r>
      <w:r w:rsidDel="00000000" w:rsidR="00000000" w:rsidRPr="00000000">
        <w:rPr>
          <w:rtl w:val="0"/>
        </w:rPr>
        <w:t xml:space="preserve">uses bad() for the entry into a flaw, and this may, in turn, use a badSource() and badSink() pattern. It also uses good() for representing the</w:t>
      </w:r>
      <w:r w:rsidDel="00000000" w:rsidR="00000000" w:rsidRPr="00000000">
        <w:rPr>
          <w:i w:val="1"/>
          <w:rtl w:val="0"/>
        </w:rPr>
        <w:t xml:space="preserve"> Negatives</w:t>
      </w:r>
      <w:r w:rsidDel="00000000" w:rsidR="00000000" w:rsidRPr="00000000">
        <w:rPr>
          <w:rtl w:val="0"/>
        </w:rPr>
        <w:t xml:space="preserve">, which in turn consist of goodSource() and goodSink().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Detecting a test case within a line inside a bad(), badSink() or badSource() considered a true positive (TP). Consequently, detections within a line inside a good(), goodSink() or goodSource() considered a false positive (TP)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