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AF65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32"/>
          <w:lang w:val="ru-RU"/>
        </w:rPr>
        <w:t>Раздел 2. Технологический раздел</w:t>
      </w:r>
    </w:p>
    <w:p w14:paraId="7E8E8CE8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2.2 Физическая модель базы данных</w:t>
      </w:r>
    </w:p>
    <w:p w14:paraId="3DC08A9B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sz w:val="28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 w:rsidRPr="007B6972">
        <w:rPr>
          <w:rFonts w:ascii="Times New Roman" w:hAnsi="Times New Roman" w:cs="Times New Roman"/>
          <w:sz w:val="28"/>
        </w:rPr>
        <w:t>SQLite</w:t>
      </w:r>
      <w:r w:rsidRPr="007B6972">
        <w:rPr>
          <w:rFonts w:ascii="Times New Roman" w:hAnsi="Times New Roman" w:cs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 w:rsidRPr="007B6972">
        <w:rPr>
          <w:rFonts w:ascii="Times New Roman" w:hAnsi="Times New Roman" w:cs="Times New Roman"/>
          <w:sz w:val="28"/>
        </w:rPr>
        <w:t>PRAGMA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foreign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keys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=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), а также добавлены декларативные ограничения </w:t>
      </w:r>
      <w:r w:rsidRPr="007B6972">
        <w:rPr>
          <w:rFonts w:ascii="Times New Roman" w:hAnsi="Times New Roman" w:cs="Times New Roman"/>
          <w:sz w:val="28"/>
        </w:rPr>
        <w:t>CHECK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и </w:t>
      </w:r>
      <w:r w:rsidRPr="007B6972">
        <w:rPr>
          <w:rFonts w:ascii="Times New Roman" w:hAnsi="Times New Roman" w:cs="Times New Roman"/>
          <w:sz w:val="28"/>
        </w:rPr>
        <w:t>UNIQUE</w:t>
      </w:r>
      <w:r w:rsidRPr="007B6972">
        <w:rPr>
          <w:rFonts w:ascii="Times New Roman" w:hAnsi="Times New Roman" w:cs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33FCC91C" w14:textId="77777777" w:rsidR="007B6972" w:rsidRPr="007B6972" w:rsidRDefault="007B6972" w:rsidP="007B6972">
      <w:pPr>
        <w:keepNext/>
        <w:spacing w:after="0" w:line="360" w:lineRule="auto"/>
        <w:ind w:firstLine="142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noProof/>
        </w:rPr>
        <w:drawing>
          <wp:inline distT="0" distB="0" distL="0" distR="0" wp14:anchorId="67ED8AA0" wp14:editId="1DD7CC99">
            <wp:extent cx="6336665" cy="4450715"/>
            <wp:effectExtent l="0" t="0" r="6985" b="6985"/>
            <wp:docPr id="37966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45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2B39" w14:textId="007F1C36" w:rsidR="007B6972" w:rsidRPr="005768A6" w:rsidRDefault="007B6972" w:rsidP="005768A6">
      <w:pPr>
        <w:pStyle w:val="af5"/>
        <w:ind w:firstLine="142"/>
        <w:rPr>
          <w:rFonts w:ascii="Times New Roman" w:hAnsi="Times New Roman" w:cs="Times New Roman"/>
          <w:color w:val="000000" w:themeColor="text1"/>
        </w:rPr>
      </w:pPr>
      <w:r w:rsidRPr="007B6972">
        <w:rPr>
          <w:rFonts w:ascii="Times New Roman" w:hAnsi="Times New Roman" w:cs="Times New Roman"/>
          <w:color w:val="000000" w:themeColor="text1"/>
          <w:lang w:val="ru-RU"/>
        </w:rPr>
        <w:t xml:space="preserve">Рисунок </w:t>
      </w:r>
      <w:proofErr w:type="gramStart"/>
      <w:r w:rsidRPr="007B6972">
        <w:rPr>
          <w:rFonts w:ascii="Times New Roman" w:hAnsi="Times New Roman" w:cs="Times New Roman"/>
          <w:color w:val="000000" w:themeColor="text1"/>
          <w:lang w:val="ru-RU"/>
        </w:rPr>
        <w:t xml:space="preserve">1 </w:t>
      </w:r>
      <w:r w:rsidRPr="007B6972">
        <w:rPr>
          <w:rFonts w:ascii="Times New Roman" w:hAnsi="Times New Roman" w:cs="Times New Roman"/>
          <w:color w:val="000000" w:themeColor="text1"/>
        </w:rPr>
        <w:t xml:space="preserve"> -</w:t>
      </w:r>
      <w:proofErr w:type="gramEnd"/>
      <w:r w:rsidRPr="007B6972">
        <w:rPr>
          <w:rFonts w:ascii="Times New Roman" w:hAnsi="Times New Roman" w:cs="Times New Roman"/>
          <w:color w:val="000000" w:themeColor="text1"/>
        </w:rPr>
        <w:t xml:space="preserve"> ER-</w:t>
      </w:r>
      <w:r w:rsidRPr="007B6972">
        <w:rPr>
          <w:rFonts w:ascii="Times New Roman" w:hAnsi="Times New Roman" w:cs="Times New Roman"/>
          <w:color w:val="000000" w:themeColor="text1"/>
          <w:lang w:val="ru-RU"/>
        </w:rPr>
        <w:t>Диаграмма</w:t>
      </w:r>
    </w:p>
    <w:p w14:paraId="288F3601" w14:textId="77777777" w:rsidR="005768A6" w:rsidRDefault="005768A6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E922C8F" w14:textId="276A0003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2.1 — Структура таблицы категорий меню (</w:t>
      </w:r>
      <w:r w:rsidRPr="007B6972">
        <w:rPr>
          <w:rFonts w:ascii="Times New Roman" w:hAnsi="Times New Roman" w:cs="Times New Roman"/>
          <w:b/>
          <w:sz w:val="28"/>
        </w:rPr>
        <w:t>categories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:rsidRPr="007B6972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3FA64E9" w14:textId="4EC0B5D2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2.2 — Структура таблицы сотрудников (</w:t>
      </w:r>
      <w:r w:rsidRPr="007B6972">
        <w:rPr>
          <w:rFonts w:ascii="Times New Roman" w:hAnsi="Times New Roman" w:cs="Times New Roman"/>
          <w:b/>
          <w:sz w:val="28"/>
        </w:rPr>
        <w:t>employees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:rsidRPr="007B6972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7B6972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9E85834" w14:textId="77777777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2.3 — Структура таблицы статусов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statuses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:rsidRPr="007B6972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2ACFB7DA" w14:textId="77777777" w:rsidR="007B6972" w:rsidRDefault="007B6972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D353CF6" w14:textId="4DF0D2B1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2.4 — Структура таблицы блюд меню (</w:t>
      </w:r>
      <w:r w:rsidRPr="007B6972">
        <w:rPr>
          <w:rFonts w:ascii="Times New Roman" w:hAnsi="Times New Roman" w:cs="Times New Roman"/>
          <w:b/>
          <w:sz w:val="28"/>
        </w:rPr>
        <w:t>dishes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:rsidRPr="007B6972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Название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блюда</w:t>
            </w:r>
            <w:proofErr w:type="spellEnd"/>
          </w:p>
        </w:tc>
      </w:tr>
      <w:tr w:rsidR="00B94DCA" w:rsidRPr="007B6972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:rsidRPr="007B6972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Цена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позиции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(price &gt; 0)</w:t>
            </w:r>
          </w:p>
        </w:tc>
      </w:tr>
      <w:tr w:rsidR="00B94DCA" w:rsidRPr="007B6972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:rsidRPr="007B6972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5B4C9E7A" w14:textId="3CAF6922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2.5 — Структура таблицы заголовков заказов (</w:t>
      </w:r>
      <w:r w:rsidRPr="007B6972">
        <w:rPr>
          <w:rFonts w:ascii="Times New Roman" w:hAnsi="Times New Roman" w:cs="Times New Roman"/>
          <w:b/>
          <w:sz w:val="28"/>
        </w:rPr>
        <w:t>orders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5A230407" w14:textId="48F78DA1" w:rsidR="005768A6" w:rsidRPr="005768A6" w:rsidRDefault="005768A6" w:rsidP="005768A6">
      <w:pPr>
        <w:pStyle w:val="af5"/>
        <w:keepNext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409"/>
        <w:gridCol w:w="3758"/>
      </w:tblGrid>
      <w:tr w:rsidR="00B94DCA" w:rsidRPr="007B6972" w14:paraId="4B7A8A3B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F25263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2A899CFC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:rsidRPr="007B6972" w14:paraId="320235DD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Номер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стола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BETWEEN 1 AND 12)</w:t>
            </w:r>
          </w:p>
        </w:tc>
      </w:tr>
      <w:tr w:rsidR="00B94DCA" w:rsidRPr="007B6972" w14:paraId="27BD31E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lastRenderedPageBreak/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employees(id) ON DELETE RESTRICT</w:t>
            </w:r>
          </w:p>
        </w:tc>
      </w:tr>
      <w:tr w:rsidR="00B94DCA" w:rsidRPr="007B6972" w14:paraId="6F739571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Pr="007B6972" w:rsidRDefault="008227EB" w:rsidP="005768A6">
            <w:pPr>
              <w:keepNext/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order_statuses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(id) ON DELETE RESTRICT</w:t>
            </w:r>
          </w:p>
        </w:tc>
      </w:tr>
    </w:tbl>
    <w:p w14:paraId="5EAE6AE3" w14:textId="754F1E70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2.6 — Структура таблицы позиций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items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:rsidRPr="007B6972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orders(id) ON DELETE CASCADE</w:t>
            </w:r>
          </w:p>
        </w:tc>
      </w:tr>
      <w:tr w:rsidR="00B94DCA" w:rsidRPr="007B6972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Связь с dishes(id) ON DELETE RESTRICT</w:t>
            </w:r>
          </w:p>
        </w:tc>
      </w:tr>
      <w:tr w:rsidR="00B94DCA" w:rsidRPr="007B6972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Число порций в чеке, CHECK (quantity &gt; 0)</w:t>
            </w:r>
          </w:p>
        </w:tc>
      </w:tr>
      <w:tr w:rsidR="00B94DCA" w:rsidRPr="007B6972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Цена на момент заказа, CHECK (price_at_order &gt; 0)</w:t>
            </w:r>
          </w:p>
        </w:tc>
      </w:tr>
    </w:tbl>
    <w:p w14:paraId="4B8CA068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6CF29A4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7B6972">
        <w:rPr>
          <w:rFonts w:ascii="Times New Roman" w:hAnsi="Times New Roman" w:cs="Times New Roman"/>
          <w:sz w:val="28"/>
          <w:lang w:val="ru-RU"/>
        </w:rPr>
        <w:t>1:</w:t>
      </w:r>
      <w:r w:rsidRPr="007B6972">
        <w:rPr>
          <w:rFonts w:ascii="Times New Roman" w:hAnsi="Times New Roman" w:cs="Times New Roman"/>
          <w:sz w:val="28"/>
        </w:rPr>
        <w:t>N</w:t>
      </w:r>
      <w:proofErr w:type="gramEnd"/>
      <w:r w:rsidRPr="007B6972">
        <w:rPr>
          <w:rFonts w:ascii="Times New Roman" w:hAnsi="Times New Roman" w:cs="Times New Roman"/>
          <w:sz w:val="28"/>
          <w:lang w:val="ru-RU"/>
        </w:rPr>
        <w:t>).</w:t>
      </w:r>
    </w:p>
    <w:p w14:paraId="61FF703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2. На таблицу позиций чека 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items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наложен уникальный композитный индекс </w:t>
      </w:r>
      <w:proofErr w:type="gramStart"/>
      <w:r w:rsidRPr="007B6972">
        <w:rPr>
          <w:rFonts w:ascii="Times New Roman" w:hAnsi="Times New Roman" w:cs="Times New Roman"/>
          <w:sz w:val="28"/>
        </w:rPr>
        <w:t>UNIQUE</w:t>
      </w:r>
      <w:r w:rsidRPr="007B6972">
        <w:rPr>
          <w:rFonts w:ascii="Times New Roman" w:hAnsi="Times New Roman" w:cs="Times New Roman"/>
          <w:sz w:val="28"/>
          <w:lang w:val="ru-RU"/>
        </w:rPr>
        <w:t>(</w:t>
      </w:r>
      <w:proofErr w:type="gramEnd"/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</w:t>
      </w:r>
      <w:r w:rsidRPr="007B6972">
        <w:rPr>
          <w:rFonts w:ascii="Times New Roman" w:hAnsi="Times New Roman" w:cs="Times New Roman"/>
          <w:sz w:val="28"/>
        </w:rPr>
        <w:t>dish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lastRenderedPageBreak/>
        <w:t xml:space="preserve">3. Фиксация исторической стоимости продажи реализована через поле </w:t>
      </w:r>
      <w:r w:rsidRPr="007B6972">
        <w:rPr>
          <w:rFonts w:ascii="Times New Roman" w:hAnsi="Times New Roman" w:cs="Times New Roman"/>
          <w:sz w:val="28"/>
        </w:rPr>
        <w:t>price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at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 w:rsidRPr="007B6972">
        <w:rPr>
          <w:rFonts w:ascii="Times New Roman" w:hAnsi="Times New Roman" w:cs="Times New Roman"/>
          <w:sz w:val="28"/>
        </w:rPr>
        <w:t>dishes</w:t>
      </w:r>
      <w:r w:rsidRPr="007B6972">
        <w:rPr>
          <w:rFonts w:ascii="Times New Roman" w:hAnsi="Times New Roman" w:cs="Times New Roman"/>
          <w:sz w:val="28"/>
          <w:lang w:val="ru-RU"/>
        </w:rPr>
        <w:t>.</w:t>
      </w:r>
    </w:p>
    <w:p w14:paraId="02BBFEE8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CASCADE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состава чеков и блокирующее правило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RESTRICT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2.3 Описание применяемых технологий</w:t>
      </w:r>
    </w:p>
    <w:p w14:paraId="7B51D4B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СУБД: </w:t>
      </w:r>
      <w:r w:rsidRPr="007B6972">
        <w:rPr>
          <w:rFonts w:ascii="Times New Roman" w:hAnsi="Times New Roman" w:cs="Times New Roman"/>
          <w:sz w:val="28"/>
        </w:rPr>
        <w:t>SQLite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 w:rsidRPr="007B6972">
        <w:rPr>
          <w:rFonts w:ascii="Times New Roman" w:hAnsi="Times New Roman" w:cs="Times New Roman"/>
          <w:sz w:val="28"/>
        </w:rPr>
        <w:t>capycafe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B6972">
        <w:rPr>
          <w:rFonts w:ascii="Times New Roman" w:hAnsi="Times New Roman" w:cs="Times New Roman"/>
          <w:sz w:val="28"/>
        </w:rPr>
        <w:t>db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);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Язык программирования: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Системный модуль: </w:t>
      </w:r>
      <w:proofErr w:type="spellStart"/>
      <w:r w:rsidRPr="007B6972">
        <w:rPr>
          <w:rFonts w:ascii="Times New Roman" w:hAnsi="Times New Roman" w:cs="Times New Roman"/>
          <w:sz w:val="28"/>
        </w:rPr>
        <w:t>sqlite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3 — встроенная низкоуровневая библиотека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транзакционного выполнения </w:t>
      </w:r>
      <w:r w:rsidRPr="007B6972">
        <w:rPr>
          <w:rFonts w:ascii="Times New Roman" w:hAnsi="Times New Roman" w:cs="Times New Roman"/>
          <w:sz w:val="28"/>
        </w:rPr>
        <w:t>SQL</w:t>
      </w:r>
      <w:r w:rsidRPr="007B6972">
        <w:rPr>
          <w:rFonts w:ascii="Times New Roman" w:hAnsi="Times New Roman" w:cs="Times New Roman"/>
          <w:sz w:val="28"/>
          <w:lang w:val="ru-RU"/>
        </w:rPr>
        <w:t>-инструкций;</w:t>
      </w:r>
      <w:r w:rsidRPr="007B6972">
        <w:rPr>
          <w:rFonts w:ascii="Times New Roman" w:hAnsi="Times New Roman" w:cs="Times New Roman"/>
          <w:sz w:val="28"/>
          <w:lang w:val="ru-RU"/>
        </w:rPr>
        <w:br/>
        <w:t>• Среда разработки (</w:t>
      </w:r>
      <w:r w:rsidRPr="007B6972">
        <w:rPr>
          <w:rFonts w:ascii="Times New Roman" w:hAnsi="Times New Roman" w:cs="Times New Roman"/>
          <w:sz w:val="28"/>
        </w:rPr>
        <w:t>IDE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): </w:t>
      </w:r>
      <w:r w:rsidRPr="007B6972">
        <w:rPr>
          <w:rFonts w:ascii="Times New Roman" w:hAnsi="Times New Roman" w:cs="Times New Roman"/>
          <w:sz w:val="28"/>
        </w:rPr>
        <w:t>PyCharm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Community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Edition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 w:rsidRPr="007B6972">
        <w:rPr>
          <w:rFonts w:ascii="Times New Roman" w:hAnsi="Times New Roman" w:cs="Times New Roman"/>
          <w:sz w:val="28"/>
        </w:rPr>
        <w:t>DrawSQL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 — веб-сервис графического проектирования реляционных </w:t>
      </w:r>
      <w:r w:rsidRPr="007B6972">
        <w:rPr>
          <w:rFonts w:ascii="Times New Roman" w:hAnsi="Times New Roman" w:cs="Times New Roman"/>
          <w:sz w:val="28"/>
        </w:rPr>
        <w:t>ER</w:t>
      </w:r>
      <w:r w:rsidRPr="007B6972">
        <w:rPr>
          <w:rFonts w:ascii="Times New Roman" w:hAnsi="Times New Roman" w:cs="Times New Roman"/>
          <w:sz w:val="28"/>
          <w:lang w:val="ru-RU"/>
        </w:rPr>
        <w:t>-схем.</w:t>
      </w:r>
    </w:p>
    <w:p w14:paraId="0D5A0888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 Руководство пользователя (Комплект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2.4.1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 создания структуры базы данных (</w:t>
      </w:r>
      <w:r w:rsidRPr="007B6972">
        <w:rPr>
          <w:rFonts w:ascii="Times New Roman" w:hAnsi="Times New Roman" w:cs="Times New Roman"/>
          <w:b/>
          <w:sz w:val="28"/>
        </w:rPr>
        <w:t>DDL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49A98872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PRAGMA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foreign_keys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= ON;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categories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employees (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full_name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position TEXT NOT NULL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order_statuses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dishes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description TEXT,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is_available INTEGER NOT NULL DEFAULT 1,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category_id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(category_id) REFERENCES categories(id)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chk_dish_price CHECK (price &gt; 0)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order_date TEXT NOT NULL DEFAULT (datetime('now', 'localtime')),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table_number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employee_id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status_id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(employee_id) REFERENCES employees(id)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(status_id) REFERENCES order_statuses(id)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chk_table_number CHECK (table_number BETWEEN 1 AND 12)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order_items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dish_id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quantity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price_at_order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(order_id) REFERENCES orders(id) ON DELETE CASCADE,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FOREIGN KEY (dish_id) REFERENCES dishes(id)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chk_item_quantity CHECK (quantity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chk_item_price CHECK (price_at_order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UNIQUE(order_id, dish_id)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</w:p>
    <w:p w14:paraId="07E46B0A" w14:textId="77777777" w:rsidR="00B94DCA" w:rsidRPr="007B6972" w:rsidRDefault="008227EB" w:rsidP="005768A6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2.4.2 Выполнение проверочных информационных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-запросов</w:t>
      </w:r>
    </w:p>
    <w:p w14:paraId="60EB082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d.id, d.name,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d.price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c.name AS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category_name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dishes 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categories c ON d.category_id = c.id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WHERE d.is_available = 1 AND d.category_id = 3 AND d.name LIKE '%Уха%'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d.price ASC;</w:t>
      </w:r>
    </w:p>
    <w:p w14:paraId="3F136D66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o.id,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o.order_date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o.table_number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e.full_name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s.name, 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   COALESCE(SUM(oi.quantity * oi.price_at_order), 0) AS total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orders o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employees e ON o.employee_id = e.id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order_statuses s ON o.status_id = s.id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LEFT JOIN order_items oi ON o.id = oi.order_id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o.order_date DESC;</w:t>
      </w:r>
    </w:p>
    <w:p w14:paraId="5477777B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В. Финансовый отчет по популярности блюд (Выручка):</w:t>
      </w:r>
    </w:p>
    <w:p w14:paraId="26310E82" w14:textId="513D18DE" w:rsidR="008D5B05" w:rsidRPr="005768A6" w:rsidRDefault="008227EB" w:rsidP="005768A6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  <w:color w:val="000000"/>
          <w:sz w:val="20"/>
          <w:lang w:val="ru-RU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d.name,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) AS sold,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 *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oi.price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_at_order) AS revenue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order_items oi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dishes d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oi.dish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orders o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oi.order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WHERE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o.status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5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sold DESC;</w:t>
      </w:r>
    </w:p>
    <w:sectPr w:rsidR="008D5B05" w:rsidRPr="005768A6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88E19" w14:textId="77777777" w:rsidR="00BB3F3D" w:rsidRDefault="00BB3F3D" w:rsidP="007B6972">
      <w:pPr>
        <w:spacing w:after="0" w:line="240" w:lineRule="auto"/>
      </w:pPr>
      <w:r>
        <w:separator/>
      </w:r>
    </w:p>
  </w:endnote>
  <w:endnote w:type="continuationSeparator" w:id="0">
    <w:p w14:paraId="5395005D" w14:textId="77777777" w:rsidR="00BB3F3D" w:rsidRDefault="00BB3F3D" w:rsidP="007B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2DC0B" w14:textId="77777777" w:rsidR="00BB3F3D" w:rsidRDefault="00BB3F3D" w:rsidP="007B6972">
      <w:pPr>
        <w:spacing w:after="0" w:line="240" w:lineRule="auto"/>
      </w:pPr>
      <w:r>
        <w:separator/>
      </w:r>
    </w:p>
  </w:footnote>
  <w:footnote w:type="continuationSeparator" w:id="0">
    <w:p w14:paraId="47C0538B" w14:textId="77777777" w:rsidR="00BB3F3D" w:rsidRDefault="00BB3F3D" w:rsidP="007B6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813800">
    <w:abstractNumId w:val="8"/>
  </w:num>
  <w:num w:numId="2" w16cid:durableId="1619213037">
    <w:abstractNumId w:val="6"/>
  </w:num>
  <w:num w:numId="3" w16cid:durableId="436103385">
    <w:abstractNumId w:val="5"/>
  </w:num>
  <w:num w:numId="4" w16cid:durableId="1676567100">
    <w:abstractNumId w:val="4"/>
  </w:num>
  <w:num w:numId="5" w16cid:durableId="788234213">
    <w:abstractNumId w:val="7"/>
  </w:num>
  <w:num w:numId="6" w16cid:durableId="112948665">
    <w:abstractNumId w:val="3"/>
  </w:num>
  <w:num w:numId="7" w16cid:durableId="1149830820">
    <w:abstractNumId w:val="2"/>
  </w:num>
  <w:num w:numId="8" w16cid:durableId="1642616102">
    <w:abstractNumId w:val="1"/>
  </w:num>
  <w:num w:numId="9" w16cid:durableId="164103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7BE"/>
    <w:rsid w:val="0029639D"/>
    <w:rsid w:val="00326F90"/>
    <w:rsid w:val="00452711"/>
    <w:rsid w:val="005768A6"/>
    <w:rsid w:val="007B6972"/>
    <w:rsid w:val="008227EB"/>
    <w:rsid w:val="008D5B05"/>
    <w:rsid w:val="00AA1D8D"/>
    <w:rsid w:val="00B47730"/>
    <w:rsid w:val="00B94DCA"/>
    <w:rsid w:val="00BB3F3D"/>
    <w:rsid w:val="00CB0664"/>
    <w:rsid w:val="00EC58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7B6972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7B6972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7B6972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7B6972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7B69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28956-C685-4C23-8E2B-4740606A8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1065</Words>
  <Characters>6075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Midzu</cp:lastModifiedBy>
  <cp:revision>7</cp:revision>
  <dcterms:created xsi:type="dcterms:W3CDTF">2013-12-23T23:15:00Z</dcterms:created>
  <dcterms:modified xsi:type="dcterms:W3CDTF">2026-10-06T02:11:00Z</dcterms:modified>
  <cp:category/>
</cp:coreProperties>
</file>