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2"/>
        <w:jc w:val="both"/>
        <w:rPr>
          <w:rFonts w:hint="default" w:eastAsiaTheme="minorEastAsia"/>
          <w:color w:val="auto"/>
          <w:lang w:val="en-US" w:eastAsia="zh-CN"/>
        </w:rPr>
      </w:pPr>
      <w:r>
        <w:rPr>
          <w:color w:val="auto"/>
        </w:rPr>
        <w:t>20</w:t>
      </w:r>
      <w:r>
        <w:rPr>
          <w:rFonts w:hint="eastAsia"/>
          <w:color w:val="auto"/>
          <w:lang w:val="en-US" w:eastAsia="zh-CN"/>
        </w:rPr>
        <w:t>25</w:t>
      </w:r>
      <w:r>
        <w:rPr>
          <w:color w:val="auto"/>
        </w:rPr>
        <w:t>-</w:t>
      </w:r>
      <w:r>
        <w:rPr>
          <w:rFonts w:hint="eastAsia"/>
          <w:color w:val="auto"/>
          <w:lang w:val="en-US" w:eastAsia="zh-CN"/>
        </w:rPr>
        <w:t>11</w:t>
      </w:r>
      <w:r>
        <w:rPr>
          <w:color w:val="auto"/>
        </w:rPr>
        <w:t>-</w:t>
      </w:r>
      <w:r>
        <w:rPr>
          <w:rFonts w:hint="eastAsia"/>
          <w:color w:val="auto"/>
          <w:lang w:val="en-US" w:eastAsia="zh-CN"/>
        </w:rPr>
        <w:t>13</w:t>
      </w:r>
    </w:p>
    <w:p>
      <w:pPr>
        <w:pStyle w:val="13"/>
        <w:jc w:val="both"/>
        <w:rPr>
          <w:rFonts w:hint="eastAsia" w:eastAsiaTheme="majorEastAsia"/>
          <w:color w:val="auto"/>
          <w:lang w:val="en-US" w:eastAsia="zh-CN"/>
        </w:rPr>
      </w:pPr>
      <w:r>
        <w:rPr>
          <w:rFonts w:hint="eastAsia"/>
          <w:color w:val="auto"/>
        </w:rPr>
        <w:t>应用系统体系架构 — 作业</w:t>
      </w:r>
      <w:r>
        <w:rPr>
          <w:rFonts w:hint="eastAsia"/>
          <w:color w:val="auto"/>
          <w:lang w:val="en-US" w:eastAsia="zh-CN"/>
        </w:rPr>
        <w:t>6</w:t>
      </w:r>
    </w:p>
    <w:p>
      <w:pPr>
        <w:pStyle w:val="2"/>
        <w:numPr>
          <w:ilvl w:val="0"/>
          <w:numId w:val="0"/>
        </w:numPr>
        <w:ind w:left="360"/>
        <w:jc w:val="both"/>
        <w:rPr>
          <w:color w:val="auto"/>
        </w:rPr>
      </w:pPr>
      <w:r>
        <w:rPr>
          <w:rFonts w:hint="eastAsia"/>
          <w:color w:val="auto"/>
        </w:rPr>
        <w:t>学号：</w:t>
      </w:r>
      <w:r>
        <w:rPr>
          <w:rFonts w:hint="eastAsia"/>
          <w:color w:val="auto"/>
          <w:u w:val="single"/>
        </w:rPr>
        <w:t xml:space="preserve"> </w:t>
      </w:r>
      <w:r>
        <w:rPr>
          <w:color w:val="auto"/>
          <w:u w:val="single"/>
        </w:rPr>
        <w:t xml:space="preserve">    </w:t>
      </w:r>
      <w:r>
        <w:rPr>
          <w:rFonts w:hint="eastAsia"/>
          <w:color w:val="auto"/>
          <w:u w:val="single"/>
          <w:lang w:val="en-US" w:eastAsia="zh-CN"/>
        </w:rPr>
        <w:t>523031910121</w:t>
      </w:r>
      <w:r>
        <w:rPr>
          <w:color w:val="auto"/>
          <w:u w:val="single"/>
        </w:rPr>
        <w:t xml:space="preserve"> 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姓名：</w:t>
      </w:r>
      <w:r>
        <w:rPr>
          <w:rFonts w:hint="eastAsia"/>
          <w:color w:val="auto"/>
          <w:u w:val="single"/>
        </w:rPr>
        <w:t xml:space="preserve"> </w:t>
      </w:r>
      <w:r>
        <w:rPr>
          <w:color w:val="auto"/>
          <w:u w:val="single"/>
        </w:rPr>
        <w:t xml:space="preserve">  </w:t>
      </w:r>
      <w:r>
        <w:rPr>
          <w:rFonts w:hint="eastAsia"/>
          <w:color w:val="auto"/>
          <w:u w:val="single"/>
          <w:lang w:val="en-US" w:eastAsia="zh-CN"/>
        </w:rPr>
        <w:t>陈梓萌</w:t>
      </w:r>
      <w:r>
        <w:rPr>
          <w:color w:val="auto"/>
          <w:u w:val="single"/>
        </w:rPr>
        <w:t xml:space="preserve">   </w:t>
      </w:r>
      <w:r>
        <w:rPr>
          <w:rFonts w:hint="eastAsia"/>
          <w:color w:val="auto"/>
          <w:u w:val="single"/>
          <w:lang w:val="en-US" w:eastAsia="zh-CN"/>
        </w:rPr>
        <w:t xml:space="preserve"> 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得分：</w:t>
      </w:r>
    </w:p>
    <w:p>
      <w:pPr>
        <w:pStyle w:val="2"/>
        <w:numPr>
          <w:ilvl w:val="0"/>
          <w:numId w:val="0"/>
        </w:numPr>
        <w:ind w:left="360"/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本次作业回答如下：</w:t>
      </w:r>
    </w:p>
    <w:p>
      <w:pPr>
        <w:pStyle w:val="2"/>
        <w:numPr>
          <w:ilvl w:val="0"/>
          <w:numId w:val="2"/>
        </w:numPr>
        <w:ind w:left="360"/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回答1</w:t>
      </w:r>
      <w:r>
        <w:rPr>
          <w:rFonts w:hint="eastAsia" w:asciiTheme="minorEastAsia" w:hAnsi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：</w:t>
      </w:r>
    </w:p>
    <w:p>
      <w:pPr>
        <w:bidi w:val="0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  <w:t xml:space="preserve"> 数据与索引物理顺序一致</w:t>
      </w:r>
    </w:p>
    <w:p>
      <w:pPr>
        <w:bidi w:val="0"/>
        <w:ind w:left="0" w:leftChars="0" w:firstLine="720" w:firstLineChars="0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  <w:t>在聚簇索引中，表数据本身按照主键顺序存储。索引的叶子节点就是数据页本身（不像非聚簇索引那样还要再回表）。因此，通过主键或聚簇索引范围查询时，数据库可以直接顺序读取磁盘上的连续数据块，大幅减少随机 I/O。</w:t>
      </w:r>
    </w:p>
    <w:p>
      <w:pPr>
        <w:numPr>
          <w:ilvl w:val="0"/>
          <w:numId w:val="3"/>
        </w:numPr>
        <w:bidi w:val="0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  <w:t xml:space="preserve">  范围查询（Range Query）连续读取效率高</w:t>
      </w:r>
    </w:p>
    <w:p>
      <w:pPr>
        <w:bidi w:val="0"/>
        <w:ind w:left="0" w:leftChars="0" w:firstLine="720" w:firstLineChars="0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  <w:t>因为数据是物理连续存储的，可以顺序扫描磁盘页。顺序读取在磁盘和 SSD 上都比随机读取快得多，尤其在大范围数据访问时优势明显。</w:t>
      </w:r>
    </w:p>
    <w:p>
      <w:pPr>
        <w:numPr>
          <w:ilvl w:val="0"/>
          <w:numId w:val="3"/>
        </w:numPr>
        <w:bidi w:val="0"/>
        <w:ind w:left="360" w:leftChars="0" w:firstLine="0" w:firstLineChars="0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  <w:t>缓存和预读命中率高</w:t>
      </w:r>
    </w:p>
    <w:p>
      <w:pPr>
        <w:bidi w:val="0"/>
        <w:ind w:left="0" w:leftChars="0" w:firstLine="720" w:firstLineChars="0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  <w:t>数据在物理上相邻，使得 InnoDB Buffer Pool 的预读机制更高效。一次 I/O 读取的页中往往包含后续要访问的数据，减少磁盘访问次数。</w:t>
      </w:r>
    </w:p>
    <w:p>
      <w:pPr>
        <w:numPr>
          <w:ilvl w:val="0"/>
          <w:numId w:val="3"/>
        </w:numPr>
        <w:bidi w:val="0"/>
        <w:ind w:left="360" w:leftChars="0" w:firstLine="0" w:firstLineChars="0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  <w:t>减少一次“回表”</w:t>
      </w:r>
    </w:p>
    <w:p>
      <w:pPr>
        <w:bidi w:val="0"/>
        <w:ind w:left="0" w:leftChars="0" w:firstLine="720" w:firstLineChars="0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  <w:t>非聚簇索引（Secondary Index）在叶子节点存储的是主键值，需要再根据主键去聚簇索引查找真实数据（即“回表”操作）。而聚簇索引的叶子节点就是数据本身，因此直接获取结果，无需二次查找，节省大量 I/O</w:t>
      </w:r>
    </w:p>
    <w:p>
      <w:pPr>
        <w:pStyle w:val="2"/>
        <w:numPr>
          <w:ilvl w:val="0"/>
          <w:numId w:val="2"/>
        </w:numPr>
        <w:ind w:left="360" w:leftChars="0" w:hanging="360" w:firstLineChars="0"/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回答2：</w:t>
      </w:r>
    </w:p>
    <w:p>
      <w:pPr>
        <w:pStyle w:val="2"/>
        <w:numPr>
          <w:ilvl w:val="0"/>
          <w:numId w:val="4"/>
        </w:numPr>
        <w:ind w:left="780" w:leftChars="0"/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  <w:t>COMPACT vs DYNAMIC：</w:t>
      </w:r>
    </w:p>
    <w:p>
      <w:pPr>
        <w:pStyle w:val="2"/>
        <w:numPr>
          <w:numId w:val="0"/>
        </w:numPr>
        <w:ind w:leftChars="0" w:firstLine="720" w:firstLineChars="0"/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  <w:t>都属于“紧凑格式”，空间效率比旧的 REDUNDANT 高。COMPACT 会在行内保留大字段前缀（例如 BLOB/TEXT 前 768 字节）。DYNAMIC 只在行内保存指针，大字段全部放在溢出页中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  <w:t>因此 DYNAMIC 在存储含大字段（如 TEXT、JSON、VARCHAR 长字段）的表时更节省空间</w:t>
      </w:r>
    </w:p>
    <w:p>
      <w:pPr>
        <w:pStyle w:val="2"/>
        <w:numPr>
          <w:ilvl w:val="0"/>
          <w:numId w:val="4"/>
        </w:numPr>
        <w:ind w:left="780" w:leftChars="0" w:hanging="360" w:firstLineChars="0"/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  <w:t>DYNAMIC vs COMPRESSED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eastAsia="zh-CN"/>
        </w:rPr>
        <w:t>：</w:t>
      </w:r>
    </w:p>
    <w:p>
      <w:pPr>
        <w:pStyle w:val="18"/>
        <w:keepNext w:val="0"/>
        <w:keepLines w:val="0"/>
        <w:widowControl/>
        <w:suppressLineNumbers w:val="0"/>
        <w:ind w:firstLine="720" w:firstLineChars="0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  <w:t>COMPRESSED 在 DYNAMIC 基础上</w:t>
      </w:r>
      <w:r>
        <w:rPr>
          <w:rStyle w:val="21"/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  <w:t>对数据页进行压缩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  <w:t xml:space="preserve">，进一步节省磁盘空间。但压缩带来：更高的 </w:t>
      </w:r>
      <w:r>
        <w:rPr>
          <w:rStyle w:val="21"/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  <w:t>CPU 解压/压缩成本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  <w:t>。更复杂的页管理（页大小可为 8K、4K 等）。所以 COMPRESSED 主要用于读多写少、磁盘空间紧张的场景。</w:t>
      </w:r>
    </w:p>
    <w:p>
      <w:pPr>
        <w:pStyle w:val="18"/>
        <w:keepNext w:val="0"/>
        <w:keepLines w:val="0"/>
        <w:widowControl/>
        <w:suppressLineNumbers w:val="0"/>
        <w:ind w:firstLine="720" w:firstLineChars="0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  <w:t xml:space="preserve">MySQL 默认选择 </w:t>
      </w:r>
      <w:r>
        <w:rPr>
          <w:rStyle w:val="21"/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  <w:t>DYNAMIC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  <w:t xml:space="preserve">，是因为它在 </w:t>
      </w:r>
      <w:r>
        <w:rPr>
          <w:rStyle w:val="21"/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  <w:t>空间节省与性能之间取得了最佳平衡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  <w:t>：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  <w:t>它比 COMPACT 更节省空间，又比 COMPRESSED 拥有更好的性能表现，适合现代大多数通用场景。</w:t>
      </w:r>
    </w:p>
    <w:p>
      <w:pPr>
        <w:pStyle w:val="2"/>
        <w:numPr>
          <w:ilvl w:val="0"/>
          <w:numId w:val="2"/>
        </w:numPr>
        <w:ind w:left="360"/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回答</w:t>
      </w:r>
      <w:r>
        <w:rPr>
          <w:rFonts w:hint="eastAsia" w:asciiTheme="minorEastAsia" w:hAnsi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3：</w:t>
      </w:r>
    </w:p>
    <w:p>
      <w:pPr>
        <w:pStyle w:val="2"/>
        <w:numPr>
          <w:numId w:val="0"/>
        </w:numPr>
        <w:ind w:leftChars="0"/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CREATE INDEX idx_books_author_year_price</w:t>
      </w:r>
    </w:p>
    <w:p>
      <w:pPr>
        <w:pStyle w:val="2"/>
        <w:numPr>
          <w:numId w:val="0"/>
        </w:numPr>
        <w:ind w:leftChars="0"/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ON books(author, publish_year, price DESC);</w:t>
      </w:r>
    </w:p>
    <w:p>
      <w:pPr>
        <w:pStyle w:val="2"/>
        <w:numPr>
          <w:numId w:val="0"/>
        </w:numPr>
        <w:ind w:leftChars="0"/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SELECT * FROM books</w:t>
      </w:r>
    </w:p>
    <w:p>
      <w:pPr>
        <w:pStyle w:val="2"/>
        <w:numPr>
          <w:numId w:val="0"/>
        </w:numPr>
        <w:ind w:leftChars="0"/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WHERE author = 'J.K. Rowling'</w:t>
      </w:r>
    </w:p>
    <w:p>
      <w:pPr>
        <w:pStyle w:val="2"/>
        <w:numPr>
          <w:numId w:val="0"/>
        </w:numPr>
        <w:ind w:leftChars="0"/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AND publish_year BETWEEN 2010 AND 2020</w:t>
      </w:r>
    </w:p>
    <w:p>
      <w:pPr>
        <w:pStyle w:val="2"/>
        <w:numPr>
          <w:numId w:val="0"/>
        </w:numPr>
        <w:ind w:leftChars="0"/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ORDER BY price DESC;</w:t>
      </w:r>
    </w:p>
    <w:p>
      <w:pPr>
        <w:pStyle w:val="18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  <w:t>那么复合索引的构建逻辑如下：</w:t>
      </w:r>
    </w:p>
    <w:p>
      <w:pPr>
        <w:numPr>
          <w:ilvl w:val="0"/>
          <w:numId w:val="5"/>
        </w:numPr>
        <w:bidi w:val="0"/>
        <w:ind w:left="360" w:leftChars="0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  <w:t>字段顺序的确定：</w:t>
      </w:r>
    </w:p>
    <w:p>
      <w:pPr>
        <w:numPr>
          <w:numId w:val="0"/>
        </w:numPr>
        <w:bidi w:val="0"/>
        <w:ind w:left="360" w:leftChars="0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  <w:t>索引顺序应遵循过滤性强且等值查询在前，范围或排序列在后的原则。author 是等值匹配（=），选择性高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则应该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  <w:t>放在第一位。publish_year 是范围查询（BETWEEN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则应该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  <w:t>放在第二位。price 仅用于排序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  <w:t>放在最后一位。这样优化器可以最充分地利用“最左前缀原则”，连续使用三个字段的索引部分。</w:t>
      </w:r>
    </w:p>
    <w:p>
      <w:pPr>
        <w:numPr>
          <w:ilvl w:val="0"/>
          <w:numId w:val="5"/>
        </w:numPr>
        <w:bidi w:val="0"/>
        <w:ind w:left="360" w:leftChars="0" w:firstLine="0" w:firstLineChars="0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  <w:t>升降序选择：</w:t>
      </w:r>
    </w:p>
    <w:p>
      <w:pPr>
        <w:numPr>
          <w:numId w:val="0"/>
        </w:numPr>
        <w:bidi w:val="0"/>
        <w:ind w:left="360" w:leftChars="0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CREATE INDEX idx_books_author_year_priceON books(author ASC, publish_year ASC, price DESC);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  <w:t>这样可以使 ORDER BY price DESC 在索引扫描阶段直接得到排序结果，避免额外的排序操作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eastAsia="zh-CN"/>
        </w:rPr>
        <w:t>。</w:t>
      </w:r>
    </w:p>
    <w:p>
      <w:pPr>
        <w:numPr>
          <w:ilvl w:val="0"/>
          <w:numId w:val="5"/>
        </w:numPr>
        <w:bidi w:val="0"/>
        <w:ind w:left="360" w:leftChars="0" w:firstLine="0" w:firstLineChars="0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  <w:t>复合索引的性能优势：</w:t>
      </w:r>
    </w:p>
    <w:p>
      <w:pPr>
        <w:numPr>
          <w:ilvl w:val="0"/>
          <w:numId w:val="6"/>
        </w:numPr>
        <w:tabs>
          <w:tab w:val="clear" w:pos="420"/>
        </w:tabs>
        <w:bidi w:val="0"/>
        <w:ind w:left="840" w:leftChars="0" w:hanging="420" w:firstLineChars="0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  <w:t>可加速多列联合查询。</w:t>
      </w:r>
    </w:p>
    <w:p>
      <w:pPr>
        <w:numPr>
          <w:ilvl w:val="0"/>
          <w:numId w:val="6"/>
        </w:numPr>
        <w:tabs>
          <w:tab w:val="clear" w:pos="420"/>
        </w:tabs>
        <w:bidi w:val="0"/>
        <w:ind w:left="840" w:leftChars="0" w:hanging="420" w:firstLineChars="0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  <w:t>避免排序与回表。</w:t>
      </w:r>
    </w:p>
    <w:p>
      <w:pPr>
        <w:numPr>
          <w:ilvl w:val="0"/>
          <w:numId w:val="6"/>
        </w:numPr>
        <w:tabs>
          <w:tab w:val="clear" w:pos="420"/>
        </w:tabs>
        <w:bidi w:val="0"/>
        <w:ind w:left="840" w:leftChars="0" w:hanging="420" w:firstLineChars="0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  <w:t>支持覆盖索引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eastAsia="zh-CN"/>
        </w:rPr>
        <w:t>。</w:t>
      </w:r>
    </w:p>
    <w:p>
      <w:pPr>
        <w:pStyle w:val="2"/>
        <w:numPr>
          <w:ilvl w:val="0"/>
          <w:numId w:val="2"/>
        </w:numPr>
        <w:ind w:left="360"/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回答</w:t>
      </w:r>
      <w:r>
        <w:rPr>
          <w:rFonts w:hint="eastAsia" w:asciiTheme="minorEastAsia" w:hAnsi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4：</w:t>
      </w:r>
    </w:p>
    <w:p>
      <w:pPr>
        <w:numPr>
          <w:numId w:val="0"/>
        </w:numPr>
        <w:bidi w:val="0"/>
        <w:ind w:leftChars="0" w:firstLine="720" w:firstLineChars="0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  <w:t>对于大多数单机或中心化数据库推荐使用自增主键，因为它能显著提升：</w:t>
      </w:r>
    </w:p>
    <w:p>
      <w:pPr>
        <w:numPr>
          <w:ilvl w:val="0"/>
          <w:numId w:val="6"/>
        </w:numPr>
        <w:bidi w:val="0"/>
        <w:ind w:left="840" w:leftChars="0" w:hanging="420" w:firstLineChars="0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  <w:t>插入性能（避免随机页分裂）</w:t>
      </w:r>
    </w:p>
    <w:p>
      <w:pPr>
        <w:numPr>
          <w:ilvl w:val="0"/>
          <w:numId w:val="6"/>
        </w:numPr>
        <w:bidi w:val="0"/>
        <w:ind w:left="840" w:leftChars="0" w:hanging="420" w:firstLineChars="0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  <w:t>聚簇索引的页利用率</w:t>
      </w:r>
    </w:p>
    <w:p>
      <w:pPr>
        <w:numPr>
          <w:ilvl w:val="0"/>
          <w:numId w:val="6"/>
        </w:numPr>
        <w:bidi w:val="0"/>
        <w:ind w:left="840" w:leftChars="0" w:hanging="420" w:firstLineChars="0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  <w:t>顺序 I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  <w:t>/O 效率</w:t>
      </w:r>
    </w:p>
    <w:p>
      <w:pPr>
        <w:bidi w:val="0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  <w:t>仅在分布式、多节点并发写入场景下，才建议使用 UUID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eastAsia="zh-CN"/>
        </w:rPr>
        <w:t>。</w:t>
      </w:r>
    </w:p>
    <w:p>
      <w:pPr>
        <w:bidi w:val="0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而我的Ebookstore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  <w:t>所有数据都存放在一个 MySQL 实例中，所有用户请求都指向这一台数据库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并且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  <w:t>表之间存在典型的外键关系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eastAsia="zh-CN"/>
        </w:rPr>
        <w:t>。</w:t>
      </w:r>
    </w:p>
    <w:p>
      <w:pPr>
        <w:pStyle w:val="2"/>
        <w:numPr>
          <w:ilvl w:val="0"/>
          <w:numId w:val="2"/>
        </w:numPr>
        <w:ind w:left="360"/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回答</w:t>
      </w:r>
      <w:r>
        <w:rPr>
          <w:rFonts w:hint="eastAsia" w:asciiTheme="minorEastAsia" w:hAnsi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5：</w:t>
      </w:r>
    </w:p>
    <w:p>
      <w:pPr>
        <w:numPr>
          <w:numId w:val="0"/>
        </w:numPr>
        <w:bidi w:val="0"/>
        <w:ind w:leftChars="0" w:firstLine="720" w:firstLineChars="0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eastAsia" w:asciiTheme="minorEastAsia" w:hAnsiTheme="minorEastAsia" w:cstheme="minorEastAsia"/>
          <w:b w:val="0"/>
          <w:bCs w:val="0"/>
          <w:color w:val="auto"/>
          <w:sz w:val="21"/>
          <w:szCs w:val="21"/>
          <w:shd w:val="clear" w:color="auto" w:fill="auto"/>
          <w:lang w:val="en-US" w:eastAsia="zh-CN"/>
        </w:rPr>
        <w:t>原因是：</w:t>
      </w:r>
    </w:p>
    <w:p>
      <w:pPr>
        <w:numPr>
          <w:ilvl w:val="0"/>
          <w:numId w:val="7"/>
        </w:numPr>
        <w:bidi w:val="0"/>
        <w:ind w:leftChars="0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shd w:val="clear" w:color="auto" w:fill="auto"/>
        </w:rPr>
        <w:t>防止 Buffer Pool 污染：</w:t>
      </w:r>
    </w:p>
    <w:p>
      <w:pPr>
        <w:bidi w:val="0"/>
        <w:ind w:firstLine="716" w:firstLineChars="0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shd w:val="clear" w:color="auto" w:fill="auto"/>
        </w:rPr>
        <w:t>如果执行一个大表全表扫描（例如 SELECT * FROM large_table），会读入大量新页。若这些新页直接插入到 LRU 头部，就会把真正的“热数据页”顶出缓存。因此 MySQL 让新页插入到 LRU 尾部偏上的位置（约 3/8 处），只有当这些页被再次访问时，才会被提升到 LRU 头部。</w:t>
      </w:r>
    </w:p>
    <w:p>
      <w:pPr>
        <w:numPr>
          <w:ilvl w:val="0"/>
          <w:numId w:val="7"/>
        </w:numPr>
        <w:bidi w:val="0"/>
        <w:ind w:left="360" w:leftChars="0" w:firstLine="0" w:firstLineChars="0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shd w:val="clear" w:color="auto" w:fill="auto"/>
        </w:rPr>
        <w:t>平衡冷热页的生存周期：</w:t>
      </w:r>
    </w:p>
    <w:p>
      <w:pPr>
        <w:bidi w:val="0"/>
        <w:ind w:firstLine="716" w:firstLineChars="0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shd w:val="clear" w:color="auto" w:fill="auto"/>
        </w:rPr>
        <w:t>前 5/8 区域是 热区；后 3/8 区域是 冷区；新页进入冷区，若短期内被再次访问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shd w:val="clear" w:color="auto" w:fill="auto"/>
          <w:lang w:val="en-US" w:eastAsia="zh-CN"/>
        </w:rPr>
        <w:t>则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shd w:val="clear" w:color="auto" w:fill="auto"/>
        </w:rPr>
        <w:t xml:space="preserve"> 升入热区；若未被访问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shd w:val="clear" w:color="auto" w:fill="auto"/>
          <w:lang w:val="en-US" w:eastAsia="zh-CN"/>
        </w:rPr>
        <w:t>则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shd w:val="clear" w:color="auto" w:fill="auto"/>
        </w:rPr>
        <w:t>很快被淘汰，避免缓存污染。</w:t>
      </w:r>
    </w:p>
    <w:p>
      <w:pPr>
        <w:numPr>
          <w:ilvl w:val="0"/>
          <w:numId w:val="7"/>
        </w:numPr>
        <w:bidi w:val="0"/>
        <w:ind w:left="360" w:leftChars="0" w:firstLine="0" w:firstLineChars="0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shd w:val="clear" w:color="auto" w:fill="auto"/>
        </w:rPr>
        <w:t>经验值 “3/8” 的由来：</w:t>
      </w:r>
    </w:p>
    <w:p>
      <w:pPr>
        <w:numPr>
          <w:numId w:val="0"/>
        </w:numPr>
        <w:bidi w:val="0"/>
        <w:ind w:left="360" w:leftChars="0" w:firstLine="716" w:firstLineChars="0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shd w:val="clear" w:color="auto" w:fill="auto"/>
        </w:rPr>
        <w:t>InnoDB 通过大量测试发现 3/8 的比例在性能和缓存利用率之间取得了最佳平衡。</w:t>
      </w:r>
    </w:p>
    <w:p>
      <w:pPr>
        <w:ind w:left="0" w:leftChars="0" w:firstLine="0" w:firstLineChars="0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</w:p>
    <w:sectPr>
      <w:footerReference r:id="rId5" w:type="default"/>
      <w:pgSz w:w="11907" w:h="16839"/>
      <w:pgMar w:top="1440" w:right="1800" w:bottom="1080" w:left="1800" w:header="720" w:footer="72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angal">
    <w:altName w:val="DejaVu Math TeX Gyre"/>
    <w:panose1 w:val="02040503050203030202"/>
    <w:charset w:val="01"/>
    <w:family w:val="roman"/>
    <w:pitch w:val="default"/>
    <w:sig w:usb0="00000000" w:usb1="00000000" w:usb2="00000000" w:usb3="00000000" w:csb0="00000001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Mangal">
    <w:altName w:val="CaskaydiaMono NF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skaydiaMono NF">
    <w:panose1 w:val="02000009000000000000"/>
    <w:charset w:val="00"/>
    <w:family w:val="auto"/>
    <w:pitch w:val="default"/>
    <w:sig w:usb0="A1002AFF" w:usb1="C000F9FB" w:usb2="00040020" w:usb3="00000000" w:csb0="6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MDL2 Assets">
    <w:panose1 w:val="050A0102010101010101"/>
    <w:charset w:val="00"/>
    <w:family w:val="auto"/>
    <w:pitch w:val="default"/>
    <w:sig w:usb0="00000000" w:usb1="10000000" w:usb2="00000000" w:usb3="00000000" w:csb0="0000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3D4755"/>
    <w:multiLevelType w:val="singleLevel"/>
    <w:tmpl w:val="CF3D4755"/>
    <w:lvl w:ilvl="0" w:tentative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1">
    <w:nsid w:val="E0E36840"/>
    <w:multiLevelType w:val="singleLevel"/>
    <w:tmpl w:val="E0E36840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E9D26318"/>
    <w:multiLevelType w:val="singleLevel"/>
    <w:tmpl w:val="E9D26318"/>
    <w:lvl w:ilvl="0" w:tentative="0">
      <w:start w:val="2"/>
      <w:numFmt w:val="decimal"/>
      <w:suff w:val="space"/>
      <w:lvlText w:val="%1."/>
      <w:lvlJc w:val="left"/>
    </w:lvl>
  </w:abstractNum>
  <w:abstractNum w:abstractNumId="3">
    <w:nsid w:val="2330A010"/>
    <w:multiLevelType w:val="singleLevel"/>
    <w:tmpl w:val="2330A01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4">
    <w:nsid w:val="48FB0E3A"/>
    <w:multiLevelType w:val="multilevel"/>
    <w:tmpl w:val="48FB0E3A"/>
    <w:lvl w:ilvl="0" w:tentative="0">
      <w:start w:val="1"/>
      <w:numFmt w:val="decimal"/>
      <w:pStyle w:val="2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upperLetter"/>
      <w:pStyle w:val="3"/>
      <w:lvlText w:val="%2."/>
      <w:lvlJc w:val="left"/>
      <w:pPr>
        <w:ind w:left="720" w:hanging="360"/>
      </w:pPr>
      <w:rPr>
        <w:rFonts w:hint="default"/>
        <w:b/>
        <w:bCs/>
      </w:rPr>
    </w:lvl>
    <w:lvl w:ilvl="2" w:tentative="0">
      <w:start w:val="1"/>
      <w:numFmt w:val="lowerRoman"/>
      <w:pStyle w:val="4"/>
      <w:lvlText w:val="%3."/>
      <w:lvlJc w:val="right"/>
      <w:pPr>
        <w:ind w:left="1080" w:hanging="360"/>
      </w:pPr>
      <w:rPr>
        <w:rFonts w:hint="default"/>
      </w:rPr>
    </w:lvl>
    <w:lvl w:ilvl="3" w:tentative="0">
      <w:start w:val="1"/>
      <w:numFmt w:val="decimal"/>
      <w:pStyle w:val="5"/>
      <w:lvlText w:val="%4)"/>
      <w:lvlJc w:val="left"/>
      <w:pPr>
        <w:ind w:left="1500" w:hanging="420"/>
      </w:pPr>
      <w:rPr>
        <w:rFonts w:hint="eastAsia"/>
      </w:rPr>
    </w:lvl>
    <w:lvl w:ilvl="4" w:tentative="0">
      <w:start w:val="1"/>
      <w:numFmt w:val="lowerLetter"/>
      <w:pStyle w:val="6"/>
      <w:lvlText w:val="%5."/>
      <w:lvlJc w:val="left"/>
      <w:pPr>
        <w:ind w:left="1800" w:hanging="360"/>
      </w:pPr>
      <w:rPr>
        <w:rFonts w:hint="default"/>
      </w:rPr>
    </w:lvl>
    <w:lvl w:ilvl="5" w:tentative="0">
      <w:start w:val="1"/>
      <w:numFmt w:val="lowerRoman"/>
      <w:pStyle w:val="7"/>
      <w:lvlText w:val="%6."/>
      <w:lvlJc w:val="right"/>
      <w:pPr>
        <w:ind w:left="2160" w:hanging="360"/>
      </w:pPr>
      <w:rPr>
        <w:rFonts w:hint="default"/>
      </w:rPr>
    </w:lvl>
    <w:lvl w:ilvl="6" w:tentative="0">
      <w:start w:val="1"/>
      <w:numFmt w:val="decimal"/>
      <w:pStyle w:val="8"/>
      <w:lvlText w:val="%7."/>
      <w:lvlJc w:val="left"/>
      <w:pPr>
        <w:ind w:left="2520" w:hanging="360"/>
      </w:pPr>
      <w:rPr>
        <w:rFonts w:hint="default"/>
      </w:rPr>
    </w:lvl>
    <w:lvl w:ilvl="7" w:tentative="0">
      <w:start w:val="1"/>
      <w:numFmt w:val="lowerLetter"/>
      <w:pStyle w:val="9"/>
      <w:lvlText w:val="%8."/>
      <w:lvlJc w:val="left"/>
      <w:pPr>
        <w:ind w:left="2880" w:hanging="360"/>
      </w:pPr>
      <w:rPr>
        <w:rFonts w:hint="default"/>
      </w:rPr>
    </w:lvl>
    <w:lvl w:ilvl="8" w:tentative="0">
      <w:start w:val="1"/>
      <w:numFmt w:val="lowerRoman"/>
      <w:pStyle w:val="10"/>
      <w:lvlText w:val="%9."/>
      <w:lvlJc w:val="right"/>
      <w:pPr>
        <w:ind w:left="3240" w:hanging="360"/>
      </w:pPr>
      <w:rPr>
        <w:rFonts w:hint="default"/>
      </w:rPr>
    </w:lvl>
  </w:abstractNum>
  <w:abstractNum w:abstractNumId="5">
    <w:nsid w:val="56290CD7"/>
    <w:multiLevelType w:val="singleLevel"/>
    <w:tmpl w:val="56290CD7"/>
    <w:lvl w:ilvl="0" w:tentative="0">
      <w:start w:val="1"/>
      <w:numFmt w:val="upperLetter"/>
      <w:suff w:val="space"/>
      <w:lvlText w:val="%1."/>
      <w:lvlJc w:val="left"/>
    </w:lvl>
  </w:abstractNum>
  <w:abstractNum w:abstractNumId="6">
    <w:nsid w:val="7C26C9BC"/>
    <w:multiLevelType w:val="singleLevel"/>
    <w:tmpl w:val="7C26C9BC"/>
    <w:lvl w:ilvl="0" w:tentative="0">
      <w:start w:val="1"/>
      <w:numFmt w:val="decimal"/>
      <w:suff w:val="space"/>
      <w:lvlText w:val="%1."/>
      <w:lvlJc w:val="left"/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0"/>
  </w:num>
  <w:num w:numId="5">
    <w:abstractNumId w:val="1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bordersDoNotSurroundHeader w:val="0"/>
  <w:bordersDoNotSurroundFooter w:val="0"/>
  <w:attachedTemplate r:id="rId1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FkMDU3MGJhYzZhNDEwNGM0NTdhY2U2NzZjZjc2ZGQifQ=="/>
  </w:docVars>
  <w:rsids>
    <w:rsidRoot w:val="004C435D"/>
    <w:rsid w:val="000424EE"/>
    <w:rsid w:val="000756A0"/>
    <w:rsid w:val="000D5EE3"/>
    <w:rsid w:val="000E4B77"/>
    <w:rsid w:val="000E4C55"/>
    <w:rsid w:val="000E70B2"/>
    <w:rsid w:val="000F481B"/>
    <w:rsid w:val="001312BF"/>
    <w:rsid w:val="0013795C"/>
    <w:rsid w:val="00143946"/>
    <w:rsid w:val="00152FE7"/>
    <w:rsid w:val="001719E3"/>
    <w:rsid w:val="00174C63"/>
    <w:rsid w:val="00174E21"/>
    <w:rsid w:val="00193DE7"/>
    <w:rsid w:val="001A1F98"/>
    <w:rsid w:val="001B3A30"/>
    <w:rsid w:val="001D5E15"/>
    <w:rsid w:val="00221FED"/>
    <w:rsid w:val="002403F6"/>
    <w:rsid w:val="00244584"/>
    <w:rsid w:val="002506AD"/>
    <w:rsid w:val="0025281D"/>
    <w:rsid w:val="0027639F"/>
    <w:rsid w:val="00302701"/>
    <w:rsid w:val="00310D83"/>
    <w:rsid w:val="00314F23"/>
    <w:rsid w:val="00322F06"/>
    <w:rsid w:val="00374041"/>
    <w:rsid w:val="0037772F"/>
    <w:rsid w:val="00397DFC"/>
    <w:rsid w:val="003B5944"/>
    <w:rsid w:val="003F0EC0"/>
    <w:rsid w:val="004502B8"/>
    <w:rsid w:val="0045138D"/>
    <w:rsid w:val="004804AC"/>
    <w:rsid w:val="00487E47"/>
    <w:rsid w:val="00496FB4"/>
    <w:rsid w:val="004A5401"/>
    <w:rsid w:val="004C1EFC"/>
    <w:rsid w:val="004C435D"/>
    <w:rsid w:val="004E359B"/>
    <w:rsid w:val="004E3ED2"/>
    <w:rsid w:val="005413E1"/>
    <w:rsid w:val="00541E67"/>
    <w:rsid w:val="005763CE"/>
    <w:rsid w:val="005919B6"/>
    <w:rsid w:val="00593ACE"/>
    <w:rsid w:val="005F6349"/>
    <w:rsid w:val="00612B81"/>
    <w:rsid w:val="00622DE7"/>
    <w:rsid w:val="00624602"/>
    <w:rsid w:val="00640D37"/>
    <w:rsid w:val="00645558"/>
    <w:rsid w:val="00653156"/>
    <w:rsid w:val="00675E68"/>
    <w:rsid w:val="00685F4A"/>
    <w:rsid w:val="006C0C19"/>
    <w:rsid w:val="00702D9A"/>
    <w:rsid w:val="00724489"/>
    <w:rsid w:val="00741F74"/>
    <w:rsid w:val="0074723A"/>
    <w:rsid w:val="00763FAD"/>
    <w:rsid w:val="00782A39"/>
    <w:rsid w:val="007929A8"/>
    <w:rsid w:val="007C0387"/>
    <w:rsid w:val="007E0CE9"/>
    <w:rsid w:val="00830BDC"/>
    <w:rsid w:val="008458F6"/>
    <w:rsid w:val="008D5A99"/>
    <w:rsid w:val="009046BA"/>
    <w:rsid w:val="00910E94"/>
    <w:rsid w:val="00911E4B"/>
    <w:rsid w:val="00946E5B"/>
    <w:rsid w:val="00960070"/>
    <w:rsid w:val="00970106"/>
    <w:rsid w:val="00981FB2"/>
    <w:rsid w:val="009B05BC"/>
    <w:rsid w:val="009B6084"/>
    <w:rsid w:val="009D73C9"/>
    <w:rsid w:val="009E40DC"/>
    <w:rsid w:val="00A11225"/>
    <w:rsid w:val="00A152A4"/>
    <w:rsid w:val="00A155A9"/>
    <w:rsid w:val="00A21AF1"/>
    <w:rsid w:val="00A21E4C"/>
    <w:rsid w:val="00A23670"/>
    <w:rsid w:val="00A65E8E"/>
    <w:rsid w:val="00A81FA7"/>
    <w:rsid w:val="00A96F5A"/>
    <w:rsid w:val="00AD1784"/>
    <w:rsid w:val="00AE242E"/>
    <w:rsid w:val="00AF084C"/>
    <w:rsid w:val="00B032A0"/>
    <w:rsid w:val="00B16558"/>
    <w:rsid w:val="00B6422E"/>
    <w:rsid w:val="00B74494"/>
    <w:rsid w:val="00B74570"/>
    <w:rsid w:val="00BD78CE"/>
    <w:rsid w:val="00C15CAE"/>
    <w:rsid w:val="00C56C70"/>
    <w:rsid w:val="00C83E2E"/>
    <w:rsid w:val="00CE7651"/>
    <w:rsid w:val="00D21375"/>
    <w:rsid w:val="00D23477"/>
    <w:rsid w:val="00D345EC"/>
    <w:rsid w:val="00D368B2"/>
    <w:rsid w:val="00D727EF"/>
    <w:rsid w:val="00D805B2"/>
    <w:rsid w:val="00DA1FA8"/>
    <w:rsid w:val="00DC01A3"/>
    <w:rsid w:val="00E13E52"/>
    <w:rsid w:val="00E154B2"/>
    <w:rsid w:val="00E751A3"/>
    <w:rsid w:val="00EA7395"/>
    <w:rsid w:val="00EF270A"/>
    <w:rsid w:val="00F158EC"/>
    <w:rsid w:val="00F208FB"/>
    <w:rsid w:val="00F32371"/>
    <w:rsid w:val="00F86F83"/>
    <w:rsid w:val="00FA6684"/>
    <w:rsid w:val="00FB7D02"/>
    <w:rsid w:val="00FF382B"/>
    <w:rsid w:val="08390CB4"/>
    <w:rsid w:val="08AE00F1"/>
    <w:rsid w:val="0DA239FF"/>
    <w:rsid w:val="0E02407B"/>
    <w:rsid w:val="0FF31FFD"/>
    <w:rsid w:val="11344C93"/>
    <w:rsid w:val="16126525"/>
    <w:rsid w:val="1669615A"/>
    <w:rsid w:val="18AD14F5"/>
    <w:rsid w:val="1E991CAE"/>
    <w:rsid w:val="204E62C2"/>
    <w:rsid w:val="218F2EEF"/>
    <w:rsid w:val="23EE39CD"/>
    <w:rsid w:val="2425578D"/>
    <w:rsid w:val="249E6E14"/>
    <w:rsid w:val="24FD0029"/>
    <w:rsid w:val="2650121D"/>
    <w:rsid w:val="2C0F6CDB"/>
    <w:rsid w:val="2C8475ED"/>
    <w:rsid w:val="2CC51381"/>
    <w:rsid w:val="2E5D17EF"/>
    <w:rsid w:val="2F3C7955"/>
    <w:rsid w:val="2FAE669D"/>
    <w:rsid w:val="2FF045B1"/>
    <w:rsid w:val="322E7892"/>
    <w:rsid w:val="342804A8"/>
    <w:rsid w:val="38B6492E"/>
    <w:rsid w:val="39794604"/>
    <w:rsid w:val="39AE746C"/>
    <w:rsid w:val="3F0850C4"/>
    <w:rsid w:val="3FCE7018"/>
    <w:rsid w:val="42BE7EFE"/>
    <w:rsid w:val="45886FF9"/>
    <w:rsid w:val="4A6668FA"/>
    <w:rsid w:val="4C882192"/>
    <w:rsid w:val="50322538"/>
    <w:rsid w:val="55E069DD"/>
    <w:rsid w:val="56D03155"/>
    <w:rsid w:val="5843376F"/>
    <w:rsid w:val="591A24CC"/>
    <w:rsid w:val="5BCF1F16"/>
    <w:rsid w:val="5C7D56D8"/>
    <w:rsid w:val="5E96065C"/>
    <w:rsid w:val="6818150B"/>
    <w:rsid w:val="68D970F7"/>
    <w:rsid w:val="68ED11AC"/>
    <w:rsid w:val="6911746D"/>
    <w:rsid w:val="7104581E"/>
    <w:rsid w:val="72994BEB"/>
    <w:rsid w:val="79C271D2"/>
    <w:rsid w:val="7F282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semiHidden="0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iPriority="2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iPriority="11" w:name="Subtitle"/>
    <w:lsdException w:uiPriority="99" w:name="Salutation"/>
    <w:lsdException w:qFormat="1" w:unhideWhenUsed="0" w:uiPriority="2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iPriority="22" w:name="Strong"/>
    <w:lsdException w:qFormat="1" w:uiPriority="2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29" w:name="Quote"/>
    <w:lsdException w:qFormat="1" w:uiPriority="3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spacing w:after="120" w:line="288" w:lineRule="auto"/>
      <w:ind w:left="360"/>
    </w:pPr>
    <w:rPr>
      <w:rFonts w:asciiTheme="minorHAnsi" w:hAnsiTheme="minorHAnsi" w:eastAsiaTheme="minorEastAsia" w:cstheme="minorBidi"/>
      <w:color w:val="707070" w:themeColor="accent1"/>
      <w:sz w:val="22"/>
      <w:szCs w:val="22"/>
      <w:lang w:val="en-GB" w:eastAsia="zh-CN" w:bidi="ar-SA"/>
      <w14:textFill>
        <w14:solidFill>
          <w14:schemeClr w14:val="accent1"/>
        </w14:solidFill>
      </w14:textFill>
    </w:rPr>
  </w:style>
  <w:style w:type="paragraph" w:styleId="2">
    <w:name w:val="heading 1"/>
    <w:basedOn w:val="1"/>
    <w:link w:val="24"/>
    <w:autoRedefine/>
    <w:qFormat/>
    <w:uiPriority w:val="9"/>
    <w:pPr>
      <w:numPr>
        <w:ilvl w:val="0"/>
        <w:numId w:val="1"/>
      </w:numPr>
      <w:spacing w:before="600" w:after="60"/>
      <w:outlineLvl w:val="0"/>
    </w:pPr>
    <w:rPr>
      <w:rFonts w:asciiTheme="majorHAnsi" w:hAnsiTheme="majorHAnsi"/>
      <w:caps/>
      <w:color w:val="2E2E2E" w:themeColor="accent2"/>
      <w:spacing w:val="14"/>
      <w:sz w:val="26"/>
      <w:szCs w:val="26"/>
      <w14:textFill>
        <w14:solidFill>
          <w14:schemeClr w14:val="accent2"/>
        </w14:solidFill>
      </w14:textFill>
    </w:rPr>
  </w:style>
  <w:style w:type="paragraph" w:styleId="3">
    <w:name w:val="heading 2"/>
    <w:basedOn w:val="1"/>
    <w:link w:val="25"/>
    <w:autoRedefine/>
    <w:unhideWhenUsed/>
    <w:qFormat/>
    <w:uiPriority w:val="9"/>
    <w:pPr>
      <w:numPr>
        <w:ilvl w:val="1"/>
        <w:numId w:val="1"/>
      </w:numPr>
      <w:spacing w:before="40"/>
      <w:outlineLvl w:val="1"/>
    </w:pPr>
    <w:rPr>
      <w:rFonts w:asciiTheme="majorHAnsi" w:hAnsiTheme="majorHAnsi" w:eastAsiaTheme="majorEastAsia" w:cstheme="majorBidi"/>
      <w:color w:val="2E2E2E" w:themeColor="accent2"/>
      <w:szCs w:val="26"/>
      <w14:textFill>
        <w14:solidFill>
          <w14:schemeClr w14:val="accent2"/>
        </w14:solidFill>
      </w14:textFill>
    </w:rPr>
  </w:style>
  <w:style w:type="paragraph" w:styleId="4">
    <w:name w:val="heading 3"/>
    <w:basedOn w:val="1"/>
    <w:link w:val="26"/>
    <w:autoRedefine/>
    <w:unhideWhenUsed/>
    <w:qFormat/>
    <w:uiPriority w:val="9"/>
    <w:pPr>
      <w:numPr>
        <w:ilvl w:val="2"/>
        <w:numId w:val="1"/>
      </w:numPr>
      <w:spacing w:before="40" w:after="0"/>
      <w:outlineLvl w:val="2"/>
    </w:pPr>
    <w:rPr>
      <w:rFonts w:asciiTheme="majorHAnsi" w:hAnsiTheme="majorHAnsi" w:eastAsiaTheme="majorEastAsia" w:cstheme="majorBidi"/>
      <w:szCs w:val="24"/>
    </w:rPr>
  </w:style>
  <w:style w:type="paragraph" w:styleId="5">
    <w:name w:val="heading 4"/>
    <w:basedOn w:val="1"/>
    <w:link w:val="27"/>
    <w:autoRedefine/>
    <w:unhideWhenUsed/>
    <w:qFormat/>
    <w:uiPriority w:val="9"/>
    <w:pPr>
      <w:numPr>
        <w:ilvl w:val="3"/>
        <w:numId w:val="1"/>
      </w:numPr>
      <w:spacing w:before="40" w:after="0"/>
      <w:outlineLvl w:val="3"/>
    </w:pPr>
    <w:rPr>
      <w:rFonts w:asciiTheme="majorHAnsi" w:hAnsiTheme="majorHAnsi" w:eastAsiaTheme="majorEastAsia" w:cstheme="majorBidi"/>
      <w:i/>
      <w:iCs/>
      <w:spacing w:val="6"/>
    </w:rPr>
  </w:style>
  <w:style w:type="paragraph" w:styleId="6">
    <w:name w:val="heading 5"/>
    <w:basedOn w:val="1"/>
    <w:link w:val="28"/>
    <w:autoRedefine/>
    <w:semiHidden/>
    <w:unhideWhenUsed/>
    <w:qFormat/>
    <w:uiPriority w:val="9"/>
    <w:pPr>
      <w:numPr>
        <w:ilvl w:val="4"/>
        <w:numId w:val="1"/>
      </w:numPr>
      <w:spacing w:before="40" w:after="0"/>
      <w:outlineLvl w:val="4"/>
    </w:pPr>
    <w:rPr>
      <w:rFonts w:asciiTheme="majorHAnsi" w:hAnsiTheme="majorHAnsi" w:eastAsiaTheme="majorEastAsia" w:cstheme="majorBidi"/>
      <w:i/>
      <w:color w:val="2E2E2E" w:themeColor="accent2"/>
      <w:spacing w:val="6"/>
      <w14:textFill>
        <w14:solidFill>
          <w14:schemeClr w14:val="accent2"/>
        </w14:solidFill>
      </w14:textFill>
    </w:rPr>
  </w:style>
  <w:style w:type="paragraph" w:styleId="7">
    <w:name w:val="heading 6"/>
    <w:basedOn w:val="1"/>
    <w:link w:val="29"/>
    <w:autoRedefine/>
    <w:semiHidden/>
    <w:unhideWhenUsed/>
    <w:qFormat/>
    <w:uiPriority w:val="9"/>
    <w:pPr>
      <w:numPr>
        <w:ilvl w:val="5"/>
        <w:numId w:val="1"/>
      </w:numPr>
      <w:spacing w:before="40" w:after="0"/>
      <w:outlineLvl w:val="5"/>
    </w:pPr>
    <w:rPr>
      <w:rFonts w:asciiTheme="majorHAnsi" w:hAnsiTheme="majorHAnsi" w:eastAsiaTheme="majorEastAsia" w:cstheme="majorBidi"/>
      <w:color w:val="2E2E2E" w:themeColor="accent2"/>
      <w:spacing w:val="12"/>
      <w14:textFill>
        <w14:solidFill>
          <w14:schemeClr w14:val="accent2"/>
        </w14:solidFill>
      </w14:textFill>
    </w:rPr>
  </w:style>
  <w:style w:type="paragraph" w:styleId="8">
    <w:name w:val="heading 7"/>
    <w:basedOn w:val="1"/>
    <w:link w:val="30"/>
    <w:autoRedefine/>
    <w:unhideWhenUsed/>
    <w:qFormat/>
    <w:uiPriority w:val="9"/>
    <w:pPr>
      <w:numPr>
        <w:ilvl w:val="6"/>
        <w:numId w:val="1"/>
      </w:numPr>
      <w:spacing w:before="40" w:after="0"/>
      <w:outlineLvl w:val="6"/>
    </w:pPr>
    <w:rPr>
      <w:rFonts w:asciiTheme="majorHAnsi" w:hAnsiTheme="majorHAnsi" w:eastAsiaTheme="majorEastAsia" w:cstheme="majorBidi"/>
      <w:iCs/>
      <w:color w:val="2E2E2E" w:themeColor="accent2"/>
      <w14:textFill>
        <w14:solidFill>
          <w14:schemeClr w14:val="accent2"/>
        </w14:solidFill>
      </w14:textFill>
    </w:rPr>
  </w:style>
  <w:style w:type="paragraph" w:styleId="9">
    <w:name w:val="heading 8"/>
    <w:basedOn w:val="1"/>
    <w:link w:val="31"/>
    <w:autoRedefine/>
    <w:semiHidden/>
    <w:unhideWhenUsed/>
    <w:qFormat/>
    <w:uiPriority w:val="9"/>
    <w:pPr>
      <w:numPr>
        <w:ilvl w:val="7"/>
        <w:numId w:val="1"/>
      </w:numPr>
      <w:spacing w:before="40" w:after="0"/>
      <w:outlineLvl w:val="7"/>
    </w:pPr>
    <w:rPr>
      <w:rFonts w:asciiTheme="majorHAnsi" w:hAnsiTheme="majorHAnsi" w:eastAsiaTheme="majorEastAsia" w:cstheme="majorBidi"/>
      <w:i/>
      <w:color w:val="626262" w:themeColor="accent2" w:themeTint="BF"/>
      <w:szCs w:val="21"/>
      <w14:textFill>
        <w14:solidFill>
          <w14:schemeClr w14:val="accent2">
            <w14:lumMod w14:val="75000"/>
            <w14:lumOff w14:val="25000"/>
          </w14:schemeClr>
        </w14:solidFill>
      </w14:textFill>
    </w:rPr>
  </w:style>
  <w:style w:type="paragraph" w:styleId="10">
    <w:name w:val="heading 9"/>
    <w:basedOn w:val="1"/>
    <w:link w:val="32"/>
    <w:autoRedefine/>
    <w:semiHidden/>
    <w:unhideWhenUsed/>
    <w:qFormat/>
    <w:uiPriority w:val="9"/>
    <w:pPr>
      <w:numPr>
        <w:ilvl w:val="8"/>
        <w:numId w:val="1"/>
      </w:numPr>
      <w:spacing w:before="40" w:after="0"/>
      <w:outlineLvl w:val="8"/>
    </w:pPr>
    <w:rPr>
      <w:rFonts w:asciiTheme="majorHAnsi" w:hAnsiTheme="majorHAnsi" w:eastAsiaTheme="majorEastAsia" w:cstheme="majorBidi"/>
      <w:iCs/>
      <w:color w:val="626262" w:themeColor="accent2" w:themeTint="BF"/>
      <w:szCs w:val="21"/>
      <w14:textFill>
        <w14:solidFill>
          <w14:schemeClr w14:val="accent2">
            <w14:lumMod w14:val="75000"/>
            <w14:lumOff w14:val="25000"/>
          </w14:schemeClr>
        </w14:solidFill>
      </w14:textFill>
    </w:rPr>
  </w:style>
  <w:style w:type="character" w:default="1" w:styleId="20">
    <w:name w:val="Default Paragraph Font"/>
    <w:autoRedefine/>
    <w:semiHidden/>
    <w:unhideWhenUsed/>
    <w:qFormat/>
    <w:uiPriority w:val="1"/>
  </w:style>
  <w:style w:type="table" w:default="1" w:styleId="19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autoRedefine/>
    <w:semiHidden/>
    <w:unhideWhenUsed/>
    <w:qFormat/>
    <w:uiPriority w:val="35"/>
    <w:pPr>
      <w:spacing w:after="200" w:line="240" w:lineRule="auto"/>
    </w:pPr>
    <w:rPr>
      <w:i/>
      <w:iCs/>
      <w:sz w:val="20"/>
      <w:szCs w:val="18"/>
    </w:rPr>
  </w:style>
  <w:style w:type="paragraph" w:styleId="12">
    <w:name w:val="Date"/>
    <w:basedOn w:val="1"/>
    <w:next w:val="13"/>
    <w:link w:val="36"/>
    <w:autoRedefine/>
    <w:qFormat/>
    <w:uiPriority w:val="2"/>
    <w:pPr>
      <w:spacing w:after="360"/>
      <w:ind w:left="0"/>
    </w:pPr>
    <w:rPr>
      <w:sz w:val="28"/>
    </w:rPr>
  </w:style>
  <w:style w:type="paragraph" w:styleId="13">
    <w:name w:val="Title"/>
    <w:basedOn w:val="1"/>
    <w:link w:val="35"/>
    <w:autoRedefine/>
    <w:unhideWhenUsed/>
    <w:qFormat/>
    <w:uiPriority w:val="2"/>
    <w:pPr>
      <w:pBdr>
        <w:left w:val="single" w:color="000000" w:themeColor="text1" w:sz="48" w:space="10"/>
      </w:pBdr>
      <w:spacing w:before="240" w:after="0"/>
      <w:ind w:left="0"/>
      <w:contextualSpacing/>
    </w:pPr>
    <w:rPr>
      <w:rFonts w:asciiTheme="majorHAnsi" w:hAnsiTheme="majorHAnsi" w:eastAsiaTheme="majorEastAsia" w:cstheme="majorBidi"/>
      <w:caps/>
      <w:color w:val="2E2E2E" w:themeColor="accent2"/>
      <w:spacing w:val="6"/>
      <w:sz w:val="54"/>
      <w:szCs w:val="56"/>
      <w14:textFill>
        <w14:solidFill>
          <w14:schemeClr w14:val="accent2"/>
        </w14:solidFill>
      </w14:textFill>
    </w:rPr>
  </w:style>
  <w:style w:type="paragraph" w:styleId="14">
    <w:name w:val="footer"/>
    <w:basedOn w:val="1"/>
    <w:link w:val="34"/>
    <w:autoRedefine/>
    <w:unhideWhenUsed/>
    <w:qFormat/>
    <w:uiPriority w:val="99"/>
    <w:pPr>
      <w:spacing w:after="0" w:line="240" w:lineRule="auto"/>
    </w:pPr>
  </w:style>
  <w:style w:type="paragraph" w:styleId="15">
    <w:name w:val="header"/>
    <w:basedOn w:val="1"/>
    <w:link w:val="33"/>
    <w:autoRedefine/>
    <w:unhideWhenUsed/>
    <w:qFormat/>
    <w:uiPriority w:val="99"/>
    <w:pPr>
      <w:spacing w:after="0" w:line="240" w:lineRule="auto"/>
    </w:pPr>
  </w:style>
  <w:style w:type="paragraph" w:styleId="16">
    <w:name w:val="Subtitle"/>
    <w:basedOn w:val="1"/>
    <w:next w:val="1"/>
    <w:link w:val="46"/>
    <w:autoRedefine/>
    <w:semiHidden/>
    <w:unhideWhenUsed/>
    <w:qFormat/>
    <w:uiPriority w:val="11"/>
    <w:pPr>
      <w:spacing w:after="160"/>
      <w:ind w:left="360"/>
      <w:contextualSpacing/>
    </w:pPr>
    <w:rPr>
      <w:i/>
      <w:spacing w:val="15"/>
      <w:sz w:val="32"/>
    </w:rPr>
  </w:style>
  <w:style w:type="paragraph" w:styleId="17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8">
    <w:name w:val="Normal (Web)"/>
    <w:basedOn w:val="1"/>
    <w:autoRedefine/>
    <w:unhideWhenUsed/>
    <w:qFormat/>
    <w:uiPriority w:val="99"/>
    <w:pPr>
      <w:spacing w:before="100" w:beforeAutospacing="1" w:after="100" w:afterAutospacing="1" w:line="240" w:lineRule="auto"/>
      <w:ind w:left="0"/>
    </w:pPr>
    <w:rPr>
      <w:rFonts w:ascii="宋体" w:hAnsi="宋体" w:eastAsia="宋体" w:cs="宋体"/>
      <w:color w:val="auto"/>
      <w:sz w:val="24"/>
      <w:szCs w:val="24"/>
      <w:lang w:val="en-US"/>
    </w:rPr>
  </w:style>
  <w:style w:type="character" w:styleId="21">
    <w:name w:val="Strong"/>
    <w:basedOn w:val="20"/>
    <w:autoRedefine/>
    <w:semiHidden/>
    <w:unhideWhenUsed/>
    <w:qFormat/>
    <w:uiPriority w:val="22"/>
    <w:rPr>
      <w:b/>
      <w:bCs/>
    </w:rPr>
  </w:style>
  <w:style w:type="character" w:styleId="22">
    <w:name w:val="Hyperlink"/>
    <w:basedOn w:val="20"/>
    <w:autoRedefine/>
    <w:unhideWhenUsed/>
    <w:qFormat/>
    <w:uiPriority w:val="99"/>
    <w:rPr>
      <w:color w:val="58A8AD" w:themeColor="hyperlink"/>
      <w:u w:val="single"/>
      <w14:textFill>
        <w14:solidFill>
          <w14:schemeClr w14:val="hlink"/>
        </w14:solidFill>
      </w14:textFill>
    </w:rPr>
  </w:style>
  <w:style w:type="character" w:styleId="23">
    <w:name w:val="HTML Code"/>
    <w:basedOn w:val="20"/>
    <w:autoRedefine/>
    <w:semiHidden/>
    <w:unhideWhenUsed/>
    <w:qFormat/>
    <w:uiPriority w:val="99"/>
    <w:rPr>
      <w:rFonts w:ascii="Courier New" w:hAnsi="Courier New"/>
      <w:sz w:val="20"/>
    </w:rPr>
  </w:style>
  <w:style w:type="character" w:customStyle="1" w:styleId="24">
    <w:name w:val="标题 1 字符"/>
    <w:basedOn w:val="20"/>
    <w:link w:val="2"/>
    <w:autoRedefine/>
    <w:qFormat/>
    <w:uiPriority w:val="9"/>
    <w:rPr>
      <w:rFonts w:asciiTheme="majorHAnsi" w:hAnsiTheme="majorHAnsi"/>
      <w:caps/>
      <w:color w:val="2E2E2E" w:themeColor="accent2"/>
      <w:spacing w:val="14"/>
      <w:sz w:val="26"/>
      <w:szCs w:val="26"/>
      <w14:textFill>
        <w14:solidFill>
          <w14:schemeClr w14:val="accent2"/>
        </w14:solidFill>
      </w14:textFill>
    </w:rPr>
  </w:style>
  <w:style w:type="character" w:customStyle="1" w:styleId="25">
    <w:name w:val="标题 2 字符"/>
    <w:basedOn w:val="20"/>
    <w:link w:val="3"/>
    <w:autoRedefine/>
    <w:qFormat/>
    <w:uiPriority w:val="9"/>
    <w:rPr>
      <w:rFonts w:asciiTheme="majorHAnsi" w:hAnsiTheme="majorHAnsi" w:eastAsiaTheme="majorEastAsia" w:cstheme="majorBidi"/>
      <w:color w:val="2E2E2E" w:themeColor="accent2"/>
      <w:szCs w:val="26"/>
      <w14:textFill>
        <w14:solidFill>
          <w14:schemeClr w14:val="accent2"/>
        </w14:solidFill>
      </w14:textFill>
    </w:rPr>
  </w:style>
  <w:style w:type="character" w:customStyle="1" w:styleId="26">
    <w:name w:val="标题 3 字符"/>
    <w:basedOn w:val="20"/>
    <w:link w:val="4"/>
    <w:autoRedefine/>
    <w:qFormat/>
    <w:uiPriority w:val="9"/>
    <w:rPr>
      <w:rFonts w:asciiTheme="majorHAnsi" w:hAnsiTheme="majorHAnsi" w:eastAsiaTheme="majorEastAsia" w:cstheme="majorBidi"/>
      <w:szCs w:val="24"/>
    </w:rPr>
  </w:style>
  <w:style w:type="character" w:customStyle="1" w:styleId="27">
    <w:name w:val="标题 4 字符"/>
    <w:basedOn w:val="20"/>
    <w:link w:val="5"/>
    <w:autoRedefine/>
    <w:qFormat/>
    <w:uiPriority w:val="9"/>
    <w:rPr>
      <w:rFonts w:asciiTheme="majorHAnsi" w:hAnsiTheme="majorHAnsi" w:eastAsiaTheme="majorEastAsia" w:cstheme="majorBidi"/>
      <w:i/>
      <w:iCs/>
      <w:spacing w:val="6"/>
    </w:rPr>
  </w:style>
  <w:style w:type="character" w:customStyle="1" w:styleId="28">
    <w:name w:val="标题 5 字符"/>
    <w:basedOn w:val="20"/>
    <w:link w:val="6"/>
    <w:autoRedefine/>
    <w:semiHidden/>
    <w:qFormat/>
    <w:uiPriority w:val="9"/>
    <w:rPr>
      <w:rFonts w:asciiTheme="majorHAnsi" w:hAnsiTheme="majorHAnsi" w:eastAsiaTheme="majorEastAsia" w:cstheme="majorBidi"/>
      <w:i/>
      <w:color w:val="2E2E2E" w:themeColor="accent2"/>
      <w:spacing w:val="6"/>
      <w14:textFill>
        <w14:solidFill>
          <w14:schemeClr w14:val="accent2"/>
        </w14:solidFill>
      </w14:textFill>
    </w:rPr>
  </w:style>
  <w:style w:type="character" w:customStyle="1" w:styleId="29">
    <w:name w:val="标题 6 字符"/>
    <w:basedOn w:val="20"/>
    <w:link w:val="7"/>
    <w:autoRedefine/>
    <w:semiHidden/>
    <w:qFormat/>
    <w:uiPriority w:val="9"/>
    <w:rPr>
      <w:rFonts w:asciiTheme="majorHAnsi" w:hAnsiTheme="majorHAnsi" w:eastAsiaTheme="majorEastAsia" w:cstheme="majorBidi"/>
      <w:color w:val="2E2E2E" w:themeColor="accent2"/>
      <w:spacing w:val="12"/>
      <w14:textFill>
        <w14:solidFill>
          <w14:schemeClr w14:val="accent2"/>
        </w14:solidFill>
      </w14:textFill>
    </w:rPr>
  </w:style>
  <w:style w:type="character" w:customStyle="1" w:styleId="30">
    <w:name w:val="标题 7 字符"/>
    <w:basedOn w:val="20"/>
    <w:link w:val="8"/>
    <w:autoRedefine/>
    <w:qFormat/>
    <w:uiPriority w:val="9"/>
    <w:rPr>
      <w:rFonts w:asciiTheme="majorHAnsi" w:hAnsiTheme="majorHAnsi" w:eastAsiaTheme="majorEastAsia" w:cstheme="majorBidi"/>
      <w:iCs/>
      <w:color w:val="2E2E2E" w:themeColor="accent2"/>
      <w14:textFill>
        <w14:solidFill>
          <w14:schemeClr w14:val="accent2"/>
        </w14:solidFill>
      </w14:textFill>
    </w:rPr>
  </w:style>
  <w:style w:type="character" w:customStyle="1" w:styleId="31">
    <w:name w:val="标题 8 字符"/>
    <w:basedOn w:val="20"/>
    <w:link w:val="9"/>
    <w:autoRedefine/>
    <w:semiHidden/>
    <w:qFormat/>
    <w:uiPriority w:val="9"/>
    <w:rPr>
      <w:rFonts w:asciiTheme="majorHAnsi" w:hAnsiTheme="majorHAnsi" w:eastAsiaTheme="majorEastAsia" w:cstheme="majorBidi"/>
      <w:i/>
      <w:color w:val="626262" w:themeColor="accent2" w:themeTint="BF"/>
      <w:szCs w:val="21"/>
      <w14:textFill>
        <w14:solidFill>
          <w14:schemeClr w14:val="accent2">
            <w14:lumMod w14:val="75000"/>
            <w14:lumOff w14:val="25000"/>
          </w14:schemeClr>
        </w14:solidFill>
      </w14:textFill>
    </w:rPr>
  </w:style>
  <w:style w:type="character" w:customStyle="1" w:styleId="32">
    <w:name w:val="标题 9 字符"/>
    <w:basedOn w:val="20"/>
    <w:link w:val="10"/>
    <w:autoRedefine/>
    <w:semiHidden/>
    <w:qFormat/>
    <w:uiPriority w:val="9"/>
    <w:rPr>
      <w:rFonts w:asciiTheme="majorHAnsi" w:hAnsiTheme="majorHAnsi" w:eastAsiaTheme="majorEastAsia" w:cstheme="majorBidi"/>
      <w:iCs/>
      <w:color w:val="626262" w:themeColor="accent2" w:themeTint="BF"/>
      <w:szCs w:val="21"/>
      <w14:textFill>
        <w14:solidFill>
          <w14:schemeClr w14:val="accent2">
            <w14:lumMod w14:val="75000"/>
            <w14:lumOff w14:val="25000"/>
          </w14:schemeClr>
        </w14:solidFill>
      </w14:textFill>
    </w:rPr>
  </w:style>
  <w:style w:type="character" w:customStyle="1" w:styleId="33">
    <w:name w:val="页眉 字符"/>
    <w:basedOn w:val="20"/>
    <w:link w:val="15"/>
    <w:autoRedefine/>
    <w:qFormat/>
    <w:uiPriority w:val="99"/>
  </w:style>
  <w:style w:type="character" w:customStyle="1" w:styleId="34">
    <w:name w:val="页脚 字符"/>
    <w:basedOn w:val="20"/>
    <w:link w:val="14"/>
    <w:autoRedefine/>
    <w:qFormat/>
    <w:uiPriority w:val="99"/>
  </w:style>
  <w:style w:type="character" w:customStyle="1" w:styleId="35">
    <w:name w:val="标题 字符"/>
    <w:basedOn w:val="20"/>
    <w:link w:val="13"/>
    <w:autoRedefine/>
    <w:qFormat/>
    <w:uiPriority w:val="2"/>
    <w:rPr>
      <w:rFonts w:asciiTheme="majorHAnsi" w:hAnsiTheme="majorHAnsi" w:eastAsiaTheme="majorEastAsia" w:cstheme="majorBidi"/>
      <w:caps/>
      <w:color w:val="2E2E2E" w:themeColor="accent2"/>
      <w:spacing w:val="6"/>
      <w:sz w:val="54"/>
      <w:szCs w:val="56"/>
      <w14:textFill>
        <w14:solidFill>
          <w14:schemeClr w14:val="accent2"/>
        </w14:solidFill>
      </w14:textFill>
    </w:rPr>
  </w:style>
  <w:style w:type="character" w:customStyle="1" w:styleId="36">
    <w:name w:val="日期 字符"/>
    <w:basedOn w:val="20"/>
    <w:link w:val="12"/>
    <w:autoRedefine/>
    <w:qFormat/>
    <w:uiPriority w:val="2"/>
    <w:rPr>
      <w:sz w:val="28"/>
    </w:rPr>
  </w:style>
  <w:style w:type="character" w:customStyle="1" w:styleId="37">
    <w:name w:val="Intense Emphasis"/>
    <w:basedOn w:val="20"/>
    <w:autoRedefine/>
    <w:semiHidden/>
    <w:unhideWhenUsed/>
    <w:qFormat/>
    <w:uiPriority w:val="21"/>
    <w:rPr>
      <w:b/>
      <w:iCs/>
      <w:color w:val="2E2E2E" w:themeColor="accent2"/>
      <w14:textFill>
        <w14:solidFill>
          <w14:schemeClr w14:val="accent2"/>
        </w14:solidFill>
      </w14:textFill>
    </w:rPr>
  </w:style>
  <w:style w:type="paragraph" w:styleId="38">
    <w:name w:val="Intense Quote"/>
    <w:basedOn w:val="1"/>
    <w:next w:val="1"/>
    <w:link w:val="39"/>
    <w:autoRedefine/>
    <w:semiHidden/>
    <w:unhideWhenUsed/>
    <w:qFormat/>
    <w:uiPriority w:val="30"/>
    <w:pPr>
      <w:spacing w:before="240"/>
    </w:pPr>
    <w:rPr>
      <w:b/>
      <w:i/>
      <w:iCs/>
      <w:color w:val="2E2E2E" w:themeColor="accent2"/>
      <w14:textFill>
        <w14:solidFill>
          <w14:schemeClr w14:val="accent2"/>
        </w14:solidFill>
      </w14:textFill>
    </w:rPr>
  </w:style>
  <w:style w:type="character" w:customStyle="1" w:styleId="39">
    <w:name w:val="明显引用 字符"/>
    <w:basedOn w:val="20"/>
    <w:link w:val="38"/>
    <w:autoRedefine/>
    <w:semiHidden/>
    <w:qFormat/>
    <w:uiPriority w:val="30"/>
    <w:rPr>
      <w:b/>
      <w:i/>
      <w:iCs/>
      <w:color w:val="2E2E2E" w:themeColor="accent2"/>
      <w14:textFill>
        <w14:solidFill>
          <w14:schemeClr w14:val="accent2"/>
        </w14:solidFill>
      </w14:textFill>
    </w:rPr>
  </w:style>
  <w:style w:type="character" w:customStyle="1" w:styleId="40">
    <w:name w:val="Intense Reference"/>
    <w:basedOn w:val="20"/>
    <w:autoRedefine/>
    <w:semiHidden/>
    <w:unhideWhenUsed/>
    <w:qFormat/>
    <w:uiPriority w:val="32"/>
    <w:rPr>
      <w:b/>
      <w:bCs/>
      <w:caps/>
      <w:color w:val="707070" w:themeColor="accent1"/>
      <w:spacing w:val="0"/>
      <w14:textFill>
        <w14:solidFill>
          <w14:schemeClr w14:val="accent1"/>
        </w14:solidFill>
      </w14:textFill>
    </w:rPr>
  </w:style>
  <w:style w:type="paragraph" w:styleId="41">
    <w:name w:val="Quote"/>
    <w:basedOn w:val="1"/>
    <w:next w:val="1"/>
    <w:link w:val="42"/>
    <w:autoRedefine/>
    <w:semiHidden/>
    <w:unhideWhenUsed/>
    <w:qFormat/>
    <w:uiPriority w:val="29"/>
    <w:pPr>
      <w:spacing w:before="240"/>
    </w:pPr>
    <w:rPr>
      <w:i/>
      <w:iCs/>
    </w:rPr>
  </w:style>
  <w:style w:type="character" w:customStyle="1" w:styleId="42">
    <w:name w:val="引用 字符"/>
    <w:basedOn w:val="20"/>
    <w:link w:val="41"/>
    <w:autoRedefine/>
    <w:semiHidden/>
    <w:qFormat/>
    <w:uiPriority w:val="29"/>
    <w:rPr>
      <w:i/>
      <w:iCs/>
    </w:rPr>
  </w:style>
  <w:style w:type="character" w:customStyle="1" w:styleId="43">
    <w:name w:val="Subtle Emphasis"/>
    <w:basedOn w:val="20"/>
    <w:autoRedefine/>
    <w:semiHidden/>
    <w:unhideWhenUsed/>
    <w:qFormat/>
    <w:uiPriority w:val="19"/>
    <w:rPr>
      <w:i/>
      <w:iCs/>
      <w:color w:val="707070" w:themeColor="accent1"/>
      <w14:textFill>
        <w14:solidFill>
          <w14:schemeClr w14:val="accent1"/>
        </w14:solidFill>
      </w14:textFill>
    </w:rPr>
  </w:style>
  <w:style w:type="character" w:customStyle="1" w:styleId="44">
    <w:name w:val="Subtle Reference"/>
    <w:basedOn w:val="20"/>
    <w:autoRedefine/>
    <w:semiHidden/>
    <w:unhideWhenUsed/>
    <w:qFormat/>
    <w:uiPriority w:val="31"/>
    <w:rPr>
      <w:caps/>
      <w:color w:val="707070" w:themeColor="accent1"/>
      <w14:textFill>
        <w14:solidFill>
          <w14:schemeClr w14:val="accent1"/>
        </w14:solidFill>
      </w14:textFill>
    </w:rPr>
  </w:style>
  <w:style w:type="paragraph" w:customStyle="1" w:styleId="45">
    <w:name w:val="TOC Heading"/>
    <w:basedOn w:val="2"/>
    <w:next w:val="1"/>
    <w:autoRedefine/>
    <w:semiHidden/>
    <w:unhideWhenUsed/>
    <w:qFormat/>
    <w:uiPriority w:val="39"/>
    <w:pPr>
      <w:numPr>
        <w:numId w:val="0"/>
      </w:numPr>
      <w:outlineLvl w:val="9"/>
    </w:pPr>
  </w:style>
  <w:style w:type="character" w:customStyle="1" w:styleId="46">
    <w:name w:val="副标题 字符"/>
    <w:basedOn w:val="20"/>
    <w:link w:val="16"/>
    <w:autoRedefine/>
    <w:semiHidden/>
    <w:qFormat/>
    <w:uiPriority w:val="11"/>
    <w:rPr>
      <w:rFonts w:eastAsiaTheme="minorEastAsia"/>
      <w:i/>
      <w:spacing w:val="15"/>
      <w:sz w:val="32"/>
    </w:rPr>
  </w:style>
  <w:style w:type="character" w:styleId="47">
    <w:name w:val="Placeholder Text"/>
    <w:basedOn w:val="20"/>
    <w:autoRedefine/>
    <w:semiHidden/>
    <w:qFormat/>
    <w:uiPriority w:val="99"/>
    <w:rPr>
      <w:color w:val="808080"/>
    </w:rPr>
  </w:style>
  <w:style w:type="character" w:customStyle="1" w:styleId="48">
    <w:name w:val="Unresolved Mention"/>
    <w:basedOn w:val="20"/>
    <w:autoRedefine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49">
    <w:name w:val="o1"/>
    <w:basedOn w:val="1"/>
    <w:autoRedefine/>
    <w:qFormat/>
    <w:uiPriority w:val="0"/>
    <w:pPr>
      <w:spacing w:before="100" w:beforeAutospacing="1" w:after="100" w:afterAutospacing="1" w:line="240" w:lineRule="auto"/>
      <w:ind w:left="0"/>
    </w:pPr>
    <w:rPr>
      <w:rFonts w:ascii="宋体" w:hAnsi="宋体" w:eastAsia="宋体" w:cs="宋体"/>
      <w:color w:val="auto"/>
      <w:sz w:val="24"/>
      <w:szCs w:val="24"/>
      <w:lang w:val="en-US"/>
    </w:rPr>
  </w:style>
  <w:style w:type="character" w:customStyle="1" w:styleId="50">
    <w:name w:val="apple-converted-space"/>
    <w:basedOn w:val="20"/>
    <w:autoRedefine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henhaopeng\Library\Containers\com.microsoft.Word\Data\Library\Application%20Support\Microsoft\Office\16.0\DTS\zh-CN%7b8D07459B-5743-EA4C-8149-2373F0C5FADD%7d\%7bBEAF3DF7-4C31-2B40-8082-61E617E5F650%7dtf10002082.dotx" TargetMode="External"/></Relationships>
</file>

<file path=word/theme/theme1.xml><?xml version="1.0" encoding="utf-8"?>
<a:theme xmlns:a="http://schemas.openxmlformats.org/drawingml/2006/main" name="Outline">
  <a:themeElements>
    <a:clrScheme name="Custom 52">
      <a:dk1>
        <a:sysClr val="windowText" lastClr="000000"/>
      </a:dk1>
      <a:lt1>
        <a:sysClr val="window" lastClr="FFFFFF"/>
      </a:lt1>
      <a:dk2>
        <a:srgbClr val="707070"/>
      </a:dk2>
      <a:lt2>
        <a:srgbClr val="E8E8E8"/>
      </a:lt2>
      <a:accent1>
        <a:srgbClr val="707070"/>
      </a:accent1>
      <a:accent2>
        <a:srgbClr val="2E2E2E"/>
      </a:accent2>
      <a:accent3>
        <a:srgbClr val="BF584A"/>
      </a:accent3>
      <a:accent4>
        <a:srgbClr val="5985BD"/>
      </a:accent4>
      <a:accent5>
        <a:srgbClr val="FFBF7B"/>
      </a:accent5>
      <a:accent6>
        <a:srgbClr val="C16F94"/>
      </a:accent6>
      <a:hlink>
        <a:srgbClr val="58A8AD"/>
      </a:hlink>
      <a:folHlink>
        <a:srgbClr val="2B8073"/>
      </a:folHlink>
    </a:clrScheme>
    <a:fontScheme name="Cambria">
      <a:majorFont>
        <a:latin typeface="Cambria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{BEAF3DF7-4C31-2B40-8082-61E617E5F650}tf10002082.dotx</Template>
  <Pages>4</Pages>
  <Words>22</Words>
  <Characters>130</Characters>
  <Lines>1</Lines>
  <Paragraphs>1</Paragraphs>
  <TotalTime>4</TotalTime>
  <ScaleCrop>false</ScaleCrop>
  <LinksUpToDate>false</LinksUpToDate>
  <CharactersWithSpaces>151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2022-09-17T12:12:00Z</dcterms:created>
  <dc:creator>Microsoft Office 用户</dc:creator>
  <cp:lastModifiedBy>zimeng_chen</cp:lastModifiedBy>
  <dcterms:modified xsi:type="dcterms:W3CDTF">2025-11-13T15:56:41Z</dcterms:modified>
  <cp:revision>94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0A116880C2724930A539A481B5BA4CB2_13</vt:lpwstr>
  </property>
</Properties>
</file>