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jc w:val="both"/>
        <w:rPr>
          <w:rFonts w:hint="default" w:eastAsiaTheme="minorEastAsia"/>
          <w:color w:val="auto"/>
          <w:lang w:val="en-US" w:eastAsia="zh-CN"/>
        </w:rPr>
      </w:pPr>
      <w:r>
        <w:rPr>
          <w:color w:val="auto"/>
        </w:rPr>
        <w:t>20</w:t>
      </w:r>
      <w:r>
        <w:rPr>
          <w:rFonts w:hint="eastAsia"/>
          <w:color w:val="auto"/>
          <w:lang w:val="en-US" w:eastAsia="zh-CN"/>
        </w:rPr>
        <w:t>25</w:t>
      </w:r>
      <w:r>
        <w:rPr>
          <w:color w:val="auto"/>
        </w:rPr>
        <w:t>-</w:t>
      </w:r>
      <w:r>
        <w:rPr>
          <w:rFonts w:hint="eastAsia"/>
          <w:color w:val="auto"/>
          <w:lang w:val="en-US" w:eastAsia="zh-CN"/>
        </w:rPr>
        <w:t>12-2</w:t>
      </w:r>
    </w:p>
    <w:p>
      <w:pPr>
        <w:pStyle w:val="13"/>
        <w:jc w:val="both"/>
        <w:rPr>
          <w:rFonts w:hint="eastAsia" w:eastAsiaTheme="majorEastAsia"/>
          <w:color w:val="auto"/>
          <w:lang w:val="en-US" w:eastAsia="zh-CN"/>
        </w:rPr>
      </w:pPr>
      <w:r>
        <w:rPr>
          <w:rFonts w:hint="eastAsia"/>
          <w:color w:val="auto"/>
        </w:rPr>
        <w:t>应用系统体系架构 — 作业</w:t>
      </w:r>
      <w:r>
        <w:rPr>
          <w:rFonts w:hint="eastAsia"/>
          <w:color w:val="auto"/>
          <w:lang w:val="en-US" w:eastAsia="zh-CN"/>
        </w:rPr>
        <w:t>9</w:t>
      </w:r>
    </w:p>
    <w:p>
      <w:pPr>
        <w:pStyle w:val="2"/>
        <w:numPr>
          <w:ilvl w:val="0"/>
          <w:numId w:val="0"/>
        </w:numPr>
        <w:ind w:left="360"/>
        <w:jc w:val="both"/>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color w:val="auto"/>
        </w:rPr>
        <w:t>学号：</w:t>
      </w:r>
      <w:r>
        <w:rPr>
          <w:rFonts w:hint="eastAsia"/>
          <w:color w:val="auto"/>
          <w:u w:val="single"/>
        </w:rPr>
        <w:t xml:space="preserve"> </w:t>
      </w:r>
      <w:r>
        <w:rPr>
          <w:color w:val="auto"/>
          <w:u w:val="single"/>
        </w:rPr>
        <w:t xml:space="preserve">    </w:t>
      </w:r>
      <w:r>
        <w:rPr>
          <w:rFonts w:hint="eastAsia"/>
          <w:color w:val="auto"/>
          <w:u w:val="single"/>
          <w:lang w:val="en-US" w:eastAsia="zh-CN"/>
        </w:rPr>
        <w:t>523031910121</w:t>
      </w:r>
      <w:r>
        <w:rPr>
          <w:color w:val="auto"/>
          <w:u w:val="single"/>
        </w:rPr>
        <w:t xml:space="preserve"> </w:t>
      </w:r>
      <w:r>
        <w:rPr>
          <w:color w:val="auto"/>
        </w:rPr>
        <w:t xml:space="preserve"> </w:t>
      </w:r>
      <w:r>
        <w:rPr>
          <w:rFonts w:hint="eastAsia"/>
          <w:color w:val="auto"/>
        </w:rPr>
        <w:t>姓名：</w:t>
      </w:r>
      <w:r>
        <w:rPr>
          <w:rFonts w:hint="eastAsia"/>
          <w:color w:val="auto"/>
          <w:u w:val="single"/>
        </w:rPr>
        <w:t xml:space="preserve"> </w:t>
      </w:r>
      <w:r>
        <w:rPr>
          <w:color w:val="auto"/>
          <w:u w:val="single"/>
        </w:rPr>
        <w:t xml:space="preserve">  </w:t>
      </w:r>
      <w:r>
        <w:rPr>
          <w:rFonts w:hint="eastAsia"/>
          <w:color w:val="auto"/>
          <w:u w:val="single"/>
          <w:lang w:val="en-US" w:eastAsia="zh-CN"/>
        </w:rPr>
        <w:t>陈梓萌</w:t>
      </w:r>
      <w:r>
        <w:rPr>
          <w:color w:val="auto"/>
          <w:u w:val="single"/>
        </w:rPr>
        <w:t xml:space="preserve">   </w:t>
      </w:r>
      <w:r>
        <w:rPr>
          <w:rFonts w:hint="eastAsia"/>
          <w:color w:val="auto"/>
          <w:u w:val="single"/>
          <w:lang w:val="en-US" w:eastAsia="zh-CN"/>
        </w:rPr>
        <w:t xml:space="preserve"> </w:t>
      </w:r>
      <w:r>
        <w:rPr>
          <w:color w:val="auto"/>
        </w:rPr>
        <w:t xml:space="preserve"> </w:t>
      </w:r>
      <w:r>
        <w:rPr>
          <w:rFonts w:hint="eastAsia"/>
          <w:color w:val="auto"/>
        </w:rPr>
        <w:t>得分：</w:t>
      </w:r>
    </w:p>
    <w:p>
      <w:pPr>
        <w:pStyle w:val="2"/>
        <w:numPr>
          <w:ilvl w:val="0"/>
          <w:numId w:val="0"/>
        </w:numPr>
        <w:ind w:left="360"/>
        <w:jc w:val="both"/>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bookmarkStart w:id="0" w:name="_GoBack"/>
      <w:bookmarkEnd w:id="0"/>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本次作业回答如下：</w:t>
      </w:r>
    </w:p>
    <w:p>
      <w:pPr>
        <w:numPr>
          <w:ilvl w:val="0"/>
          <w:numId w:val="2"/>
        </w:numPr>
        <w:ind w:left="0" w:leftChars="0" w:firstLine="0" w:firstLineChars="0"/>
        <w:rPr>
          <w:rFonts w:hint="eastAsia" w:asciiTheme="minorEastAsia" w:hAnsiTheme="minorEastAsia" w:eastAsiaTheme="minorEastAsia" w:cstheme="minorEastAsia"/>
          <w:b w:val="0"/>
          <w:bCs w:val="0"/>
          <w:color w:val="auto"/>
          <w:sz w:val="21"/>
          <w:szCs w:val="21"/>
          <w:lang w:val="en-US" w:eastAsia="zh-CN"/>
        </w:rPr>
      </w:pPr>
    </w:p>
    <w:p>
      <w:pPr>
        <w:numPr>
          <w:ilvl w:val="0"/>
          <w:numId w:val="0"/>
        </w:numPr>
        <w:ind w:leftChars="0"/>
        <w:rPr>
          <w:rFonts w:hint="eastAsia" w:asciiTheme="minorEastAsia" w:hAnsiTheme="minorEastAsia" w:eastAsiaTheme="minorEastAsia" w:cstheme="minorEastAsia"/>
          <w:b w:val="0"/>
          <w:bCs w:val="0"/>
          <w:color w:val="auto"/>
          <w:sz w:val="21"/>
          <w:szCs w:val="21"/>
          <w:lang w:val="en-US" w:eastAsia="zh-CN"/>
        </w:rPr>
      </w:pPr>
      <w:r>
        <w:rPr>
          <w:rFonts w:hint="eastAsia" w:asciiTheme="minorEastAsia" w:hAnsiTheme="minorEastAsia" w:eastAsiaTheme="minorEastAsia" w:cstheme="minorEastAsia"/>
          <w:b w:val="0"/>
          <w:bCs w:val="0"/>
          <w:color w:val="auto"/>
          <w:sz w:val="21"/>
          <w:szCs w:val="21"/>
          <w:lang w:val="en-US" w:eastAsia="zh-CN"/>
        </w:rPr>
        <w:t>CPU：</w:t>
      </w:r>
    </w:p>
    <w:p>
      <w:pPr>
        <w:numPr>
          <w:ilvl w:val="0"/>
          <w:numId w:val="0"/>
        </w:numPr>
        <w:ind w:leftChars="0"/>
        <w:rPr>
          <w:rFonts w:hint="eastAsia" w:asciiTheme="minorEastAsia" w:hAnsiTheme="minorEastAsia" w:eastAsiaTheme="minorEastAsia" w:cstheme="minorEastAsia"/>
          <w:b w:val="0"/>
          <w:bCs w:val="0"/>
          <w:color w:val="auto"/>
          <w:sz w:val="21"/>
          <w:szCs w:val="21"/>
          <w:lang w:val="en-US" w:eastAsia="zh-CN"/>
        </w:rPr>
      </w:pPr>
      <w:r>
        <w:rPr>
          <w:rFonts w:hint="eastAsia" w:asciiTheme="minorEastAsia" w:hAnsiTheme="minorEastAsia" w:eastAsiaTheme="minorEastAsia" w:cstheme="minorEastAsia"/>
          <w:b w:val="0"/>
          <w:bCs w:val="0"/>
          <w:color w:val="auto"/>
          <w:sz w:val="21"/>
          <w:szCs w:val="21"/>
          <w:lang w:val="en-US" w:eastAsia="zh-CN"/>
        </w:rPr>
        <w:t>记录了cpu_system,cpu_user的cpu_total的past_15m的数据</w:t>
      </w:r>
    </w:p>
    <w:p>
      <w:pPr>
        <w:numPr>
          <w:ilvl w:val="0"/>
          <w:numId w:val="0"/>
        </w:numPr>
        <w:ind w:leftChars="0"/>
        <w:rPr>
          <w:rFonts w:hint="eastAsia"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sz w:val="21"/>
          <w:szCs w:val="21"/>
        </w:rPr>
        <w:drawing>
          <wp:inline distT="0" distB="0" distL="114300" distR="114300">
            <wp:extent cx="5264785" cy="2437765"/>
            <wp:effectExtent l="0" t="0" r="5715" b="63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7"/>
                    <a:stretch>
                      <a:fillRect/>
                    </a:stretch>
                  </pic:blipFill>
                  <pic:spPr>
                    <a:xfrm>
                      <a:off x="0" y="0"/>
                      <a:ext cx="5264785" cy="2437765"/>
                    </a:xfrm>
                    <a:prstGeom prst="rect">
                      <a:avLst/>
                    </a:prstGeom>
                    <a:noFill/>
                    <a:ln>
                      <a:noFill/>
                    </a:ln>
                  </pic:spPr>
                </pic:pic>
              </a:graphicData>
            </a:graphic>
          </wp:inline>
        </w:drawing>
      </w:r>
    </w:p>
    <w:p>
      <w:pPr>
        <w:numPr>
          <w:numId w:val="0"/>
        </w:numPr>
        <w:spacing w:after="120" w:line="288" w:lineRule="auto"/>
        <w:rPr>
          <w:rFonts w:hint="eastAsia" w:asciiTheme="minorEastAsia" w:hAnsiTheme="minorEastAsia" w:eastAsiaTheme="minorEastAsia" w:cstheme="minorEastAsia"/>
          <w:b w:val="0"/>
          <w:bCs w:val="0"/>
          <w:color w:val="auto"/>
          <w:sz w:val="21"/>
          <w:szCs w:val="21"/>
          <w:lang w:eastAsia="zh-CN"/>
        </w:rPr>
      </w:pPr>
      <w:r>
        <w:rPr>
          <w:rFonts w:hint="eastAsia" w:asciiTheme="minorEastAsia" w:hAnsiTheme="minorEastAsia" w:eastAsiaTheme="minorEastAsia" w:cstheme="minorEastAsia"/>
          <w:b w:val="0"/>
          <w:bCs w:val="0"/>
          <w:color w:val="auto"/>
          <w:sz w:val="21"/>
          <w:szCs w:val="21"/>
          <w:lang w:val="en-US" w:eastAsia="zh-CN"/>
        </w:rPr>
        <w:t>可以观察到cpu_system占用大概40%，cpu_user占用大概10% 在这个范围内二者浮动。</w:t>
      </w:r>
      <w:r>
        <w:rPr>
          <w:rFonts w:hint="eastAsia" w:asciiTheme="minorEastAsia" w:hAnsiTheme="minorEastAsia" w:eastAsiaTheme="minorEastAsia" w:cstheme="minorEastAsia"/>
          <w:b w:val="0"/>
          <w:bCs w:val="0"/>
          <w:color w:val="auto"/>
          <w:sz w:val="21"/>
          <w:szCs w:val="21"/>
        </w:rPr>
        <w:t>40% 的高占用率表明系统正在高强度地执行这些底层、依赖硬件或操作系统的任务</w:t>
      </w:r>
      <w:r>
        <w:rPr>
          <w:rFonts w:hint="eastAsia" w:asciiTheme="minorEastAsia" w:hAnsiTheme="minorEastAsia" w:eastAsiaTheme="minorEastAsia" w:cstheme="minorEastAsia"/>
          <w:b w:val="0"/>
          <w:bCs w:val="0"/>
          <w:color w:val="auto"/>
          <w:sz w:val="21"/>
          <w:szCs w:val="21"/>
          <w:lang w:eastAsia="zh-CN"/>
        </w:rPr>
        <w:t>。</w:t>
      </w:r>
    </w:p>
    <w:p>
      <w:pPr>
        <w:numPr>
          <w:numId w:val="0"/>
        </w:numPr>
        <w:spacing w:after="120" w:line="288" w:lineRule="auto"/>
        <w:rPr>
          <w:rFonts w:hint="eastAsia" w:asciiTheme="minorEastAsia" w:hAnsiTheme="minorEastAsia" w:eastAsiaTheme="minorEastAsia" w:cstheme="minorEastAsia"/>
          <w:b w:val="0"/>
          <w:bCs w:val="0"/>
          <w:color w:val="auto"/>
          <w:sz w:val="21"/>
          <w:szCs w:val="21"/>
          <w:lang w:val="en-US" w:eastAsia="zh-CN"/>
        </w:rPr>
      </w:pPr>
      <w:r>
        <w:rPr>
          <w:rFonts w:hint="eastAsia" w:asciiTheme="minorEastAsia" w:hAnsiTheme="minorEastAsia" w:eastAsiaTheme="minorEastAsia" w:cstheme="minorEastAsia"/>
          <w:b w:val="0"/>
          <w:bCs w:val="0"/>
          <w:color w:val="auto"/>
          <w:sz w:val="21"/>
          <w:szCs w:val="21"/>
        </w:rPr>
        <w:t>10% 的相对低占用率表明</w:t>
      </w:r>
      <w:r>
        <w:rPr>
          <w:rFonts w:hint="eastAsia" w:asciiTheme="minorEastAsia" w:hAnsiTheme="minorEastAsia" w:eastAsiaTheme="minorEastAsia" w:cstheme="minorEastAsia"/>
          <w:b w:val="0"/>
          <w:bCs w:val="0"/>
          <w:color w:val="auto"/>
          <w:sz w:val="21"/>
          <w:szCs w:val="21"/>
          <w:lang w:val="en-US" w:eastAsia="zh-CN"/>
        </w:rPr>
        <w:t>我</w:t>
      </w:r>
      <w:r>
        <w:rPr>
          <w:rFonts w:hint="eastAsia" w:asciiTheme="minorEastAsia" w:hAnsiTheme="minorEastAsia" w:eastAsiaTheme="minorEastAsia" w:cstheme="minorEastAsia"/>
          <w:b w:val="0"/>
          <w:bCs w:val="0"/>
          <w:color w:val="auto"/>
          <w:sz w:val="21"/>
          <w:szCs w:val="21"/>
        </w:rPr>
        <w:t>正在运行的应用程序本身没有进行大量的复杂计算</w:t>
      </w:r>
      <w:r>
        <w:rPr>
          <w:rFonts w:hint="eastAsia" w:asciiTheme="minorEastAsia" w:hAnsiTheme="minorEastAsia" w:eastAsiaTheme="minorEastAsia" w:cstheme="minorEastAsia"/>
          <w:b w:val="0"/>
          <w:bCs w:val="0"/>
          <w:color w:val="auto"/>
          <w:sz w:val="21"/>
          <w:szCs w:val="21"/>
          <w:lang w:eastAsia="zh-CN"/>
        </w:rPr>
        <w:t>，</w:t>
      </w:r>
      <w:r>
        <w:rPr>
          <w:rFonts w:hint="eastAsia" w:asciiTheme="minorEastAsia" w:hAnsiTheme="minorEastAsia" w:eastAsiaTheme="minorEastAsia" w:cstheme="minorEastAsia"/>
          <w:b w:val="0"/>
          <w:bCs w:val="0"/>
          <w:color w:val="auto"/>
          <w:sz w:val="21"/>
          <w:szCs w:val="21"/>
          <w:lang w:val="en-US" w:eastAsia="zh-CN"/>
        </w:rPr>
        <w:t>比如我并没有在运行视频渲染或者数据处理的任务。</w:t>
      </w:r>
    </w:p>
    <w:p>
      <w:pPr>
        <w:numPr>
          <w:ilvl w:val="0"/>
          <w:numId w:val="2"/>
        </w:numPr>
        <w:spacing w:after="120" w:line="288" w:lineRule="auto"/>
        <w:ind w:left="0" w:leftChars="0" w:firstLine="0" w:firstLineChars="0"/>
        <w:rPr>
          <w:rFonts w:hint="default" w:ascii="宋体" w:hAnsi="宋体" w:eastAsia="宋体" w:cs="宋体"/>
          <w:b/>
          <w:bCs/>
          <w:sz w:val="24"/>
          <w:szCs w:val="24"/>
          <w:lang w:val="en-US" w:eastAsia="zh-CN"/>
        </w:rPr>
      </w:pPr>
    </w:p>
    <w:p>
      <w:pPr>
        <w:pStyle w:val="4"/>
        <w:rPr>
          <w:rFonts w:hint="eastAsia" w:asciiTheme="minorEastAsia" w:hAnsiTheme="minorEastAsia" w:eastAsiaTheme="minorEastAsia" w:cstheme="minorEastAsia"/>
          <w:b w:val="0"/>
          <w:bCs w:val="0"/>
          <w:color w:val="auto"/>
          <w:sz w:val="21"/>
          <w:szCs w:val="21"/>
          <w:lang w:val="en-US"/>
        </w:rPr>
      </w:pPr>
      <w:r>
        <w:rPr>
          <w:rFonts w:hint="eastAsia" w:asciiTheme="minorEastAsia" w:hAnsiTheme="minorEastAsia" w:eastAsiaTheme="minorEastAsia" w:cstheme="minorEastAsia"/>
          <w:b w:val="0"/>
          <w:bCs w:val="0"/>
          <w:color w:val="auto"/>
          <w:sz w:val="21"/>
          <w:szCs w:val="21"/>
          <w:lang w:val="en-US"/>
        </w:rPr>
        <w:t>请阐述日志结构数据库中的空间放大率低是什么意思？(1分)</w:t>
      </w:r>
    </w:p>
    <w:p>
      <w:pPr>
        <w:pStyle w:val="3"/>
        <w:numPr>
          <w:ilvl w:val="1"/>
          <w:numId w:val="0"/>
        </w:numPr>
        <w:bidi w:val="0"/>
        <w:ind w:firstLine="720" w:firstLineChars="0"/>
        <w:rPr>
          <w:rFonts w:hint="eastAsia" w:asciiTheme="minorEastAsia" w:hAnsiTheme="minorEastAsia" w:eastAsiaTheme="minorEastAsia" w:cstheme="minorEastAsia"/>
          <w:b w:val="0"/>
          <w:bCs w:val="0"/>
          <w:color w:val="auto"/>
          <w:sz w:val="21"/>
          <w:szCs w:val="21"/>
          <w:lang w:val="en-US" w:eastAsia="zh-CN"/>
        </w:rPr>
      </w:pPr>
      <w:r>
        <w:rPr>
          <w:rFonts w:hint="eastAsia" w:asciiTheme="minorEastAsia" w:hAnsiTheme="minorEastAsia" w:eastAsiaTheme="minorEastAsia" w:cstheme="minorEastAsia"/>
          <w:b w:val="0"/>
          <w:bCs w:val="0"/>
          <w:color w:val="auto"/>
          <w:sz w:val="21"/>
          <w:szCs w:val="21"/>
        </w:rPr>
        <w:t>空间放大率低意味着相对于用户实际存储的有效数据量，数据库在磁盘上占用的总存储空间更小</w:t>
      </w:r>
      <w:r>
        <w:rPr>
          <w:rFonts w:hint="eastAsia" w:asciiTheme="minorEastAsia" w:hAnsiTheme="minorEastAsia" w:eastAsiaTheme="minorEastAsia" w:cstheme="minorEastAsia"/>
          <w:b w:val="0"/>
          <w:bCs w:val="0"/>
          <w:color w:val="auto"/>
          <w:sz w:val="21"/>
          <w:szCs w:val="21"/>
          <w:lang w:eastAsia="zh-CN"/>
        </w:rPr>
        <w:t>。</w:t>
      </w:r>
      <w:r>
        <w:rPr>
          <w:rFonts w:hint="eastAsia" w:asciiTheme="minorEastAsia" w:hAnsiTheme="minorEastAsia" w:eastAsiaTheme="minorEastAsia" w:cstheme="minorEastAsia"/>
          <w:b w:val="0"/>
          <w:bCs w:val="0"/>
          <w:color w:val="auto"/>
          <w:sz w:val="21"/>
          <w:szCs w:val="21"/>
          <w:lang w:val="en-US" w:eastAsia="zh-CN"/>
        </w:rPr>
        <w:t>因为</w:t>
      </w:r>
      <w:r>
        <w:rPr>
          <w:rFonts w:hint="eastAsia" w:asciiTheme="minorEastAsia" w:hAnsiTheme="minorEastAsia" w:eastAsiaTheme="minorEastAsia" w:cstheme="minorEastAsia"/>
          <w:b w:val="0"/>
          <w:bCs w:val="0"/>
          <w:color w:val="auto"/>
          <w:sz w:val="21"/>
          <w:szCs w:val="21"/>
        </w:rPr>
        <w:t>LSM-Tree通过日志式追加写入 ，并定期通过Compaction过程清除旧版本和被标记删除的数据 ，从而避免了传统数据库结构中因原地更新或碎片化导致的额外空间浪费。</w:t>
      </w:r>
    </w:p>
    <w:p>
      <w:pPr>
        <w:pStyle w:val="4"/>
        <w:rPr>
          <w:rFonts w:hint="eastAsia" w:asciiTheme="minorEastAsia" w:hAnsiTheme="minorEastAsia" w:eastAsiaTheme="minorEastAsia" w:cstheme="minorEastAsia"/>
          <w:b w:val="0"/>
          <w:bCs w:val="0"/>
          <w:color w:val="auto"/>
          <w:sz w:val="21"/>
          <w:szCs w:val="21"/>
          <w:lang w:val="en-US"/>
        </w:rPr>
      </w:pPr>
      <w:r>
        <w:rPr>
          <w:rFonts w:hint="eastAsia" w:asciiTheme="minorEastAsia" w:hAnsiTheme="minorEastAsia" w:eastAsiaTheme="minorEastAsia" w:cstheme="minorEastAsia"/>
          <w:b w:val="0"/>
          <w:bCs w:val="0"/>
          <w:color w:val="auto"/>
          <w:sz w:val="21"/>
          <w:szCs w:val="21"/>
          <w:lang w:val="en-US"/>
        </w:rPr>
        <w:t>请阐述日志结构数据库中的读和写的放大率高分别是什么意思？(2分)</w:t>
      </w:r>
    </w:p>
    <w:p>
      <w:pPr>
        <w:pStyle w:val="4"/>
        <w:numPr>
          <w:numId w:val="0"/>
        </w:numPr>
        <w:ind w:firstLine="720" w:firstLineChars="0"/>
        <w:rPr>
          <w:rFonts w:hint="eastAsia"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sz w:val="21"/>
          <w:szCs w:val="21"/>
        </w:rPr>
        <w:t>读放大是指用户的一次逻辑读取操作，导致数据库执行了多次I/O操作。LSM-Tree将数据分层存储，不同的层级中可能存在同一键的不同版本数据 。为了找到一个数据的最新值，系统可能需要从内存开始，并依次检查磁盘上的多个层级，即需要访问所有可能包含该数据的文件 。这使得一次逻辑读取操作导致了多次物理 I/O，从而限制了分析查询的性能 。</w:t>
      </w:r>
    </w:p>
    <w:p>
      <w:pPr>
        <w:pStyle w:val="4"/>
        <w:numPr>
          <w:numId w:val="0"/>
        </w:numPr>
        <w:ind w:firstLine="720" w:firstLineChars="0"/>
        <w:rPr>
          <w:rFonts w:hint="eastAsia" w:asciiTheme="minorEastAsia" w:hAnsiTheme="minorEastAsia" w:eastAsiaTheme="minorEastAsia" w:cstheme="minorEastAsia"/>
          <w:b w:val="0"/>
          <w:bCs w:val="0"/>
          <w:color w:val="auto"/>
          <w:sz w:val="21"/>
          <w:szCs w:val="21"/>
          <w:lang w:val="en-US"/>
        </w:rPr>
      </w:pPr>
      <w:r>
        <w:rPr>
          <w:rFonts w:hint="eastAsia" w:asciiTheme="minorEastAsia" w:hAnsiTheme="minorEastAsia" w:eastAsiaTheme="minorEastAsia" w:cstheme="minorEastAsia"/>
          <w:b w:val="0"/>
          <w:bCs w:val="0"/>
          <w:color w:val="auto"/>
          <w:sz w:val="21"/>
          <w:szCs w:val="21"/>
        </w:rPr>
        <w:t>写放大是指用户的一次逻辑写入操作，导致数据库执行了多次I/O操作。LSM-Tree虽然实现了低延迟的写入，但为了维护其分层结构和整合数据，必须在后台执行Compaction操作 。在这个过程中，旧的数据文件会被读取、合并，并被重新写入磁盘 。因此，一个逻辑写入可能导致数据在不同的层级中被多次重写，特别是“异步写写放大严重” ，从而提升了写放大率。</w:t>
      </w:r>
    </w:p>
    <w:p>
      <w:pPr>
        <w:pStyle w:val="4"/>
        <w:rPr>
          <w:rFonts w:hint="eastAsia"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sz w:val="21"/>
          <w:szCs w:val="21"/>
          <w:lang w:val="en-US"/>
        </w:rPr>
        <w:t xml:space="preserve">请阐述Pinecone向量数据库中乘积量化（Product </w:t>
      </w:r>
      <w:r>
        <w:rPr>
          <w:rFonts w:hint="eastAsia" w:asciiTheme="minorEastAsia" w:hAnsiTheme="minorEastAsia" w:eastAsiaTheme="minorEastAsia" w:cstheme="minorEastAsia"/>
          <w:b w:val="0"/>
          <w:bCs w:val="0"/>
          <w:color w:val="auto"/>
          <w:sz w:val="21"/>
          <w:szCs w:val="21"/>
        </w:rPr>
        <w:t>Quantization</w:t>
      </w:r>
      <w:r>
        <w:rPr>
          <w:rFonts w:hint="eastAsia" w:asciiTheme="minorEastAsia" w:hAnsiTheme="minorEastAsia" w:eastAsiaTheme="minorEastAsia" w:cstheme="minorEastAsia"/>
          <w:b w:val="0"/>
          <w:bCs w:val="0"/>
          <w:color w:val="auto"/>
          <w:sz w:val="21"/>
          <w:szCs w:val="21"/>
          <w:lang w:val="en-US"/>
        </w:rPr>
        <w:t>）要解决什么问题？具体怎么解决的？(1分)</w:t>
      </w:r>
    </w:p>
    <w:p>
      <w:pPr>
        <w:pStyle w:val="4"/>
        <w:numPr>
          <w:numId w:val="0"/>
        </w:numPr>
        <w:ind w:firstLine="720" w:firstLineChars="0"/>
        <w:rPr>
          <w:rFonts w:hint="eastAsia"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sz w:val="21"/>
          <w:szCs w:val="21"/>
        </w:rPr>
        <w:t>乘积量化是向量数据库用于ANN的一种算法 。它主要用于解决由AI模型生成的Embedding向量所带来的高维度、高存储消耗和高计算成本问题 。这些高维向量的表示“难以管理” ，占据大量内存和存储空间，并导致相似性搜索的计算效率降低</w:t>
      </w:r>
    </w:p>
    <w:p>
      <w:pPr>
        <w:pStyle w:val="4"/>
        <w:numPr>
          <w:numId w:val="0"/>
        </w:numPr>
        <w:ind w:firstLine="720" w:firstLineChars="0"/>
        <w:rPr>
          <w:rFonts w:hint="eastAsia"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sz w:val="21"/>
          <w:szCs w:val="21"/>
        </w:rPr>
        <w:t>乘积量化通过向量压缩的方式来解决上述问题 ，具体步骤如下：</w:t>
      </w:r>
    </w:p>
    <w:p>
      <w:pPr>
        <w:pStyle w:val="18"/>
        <w:keepNext w:val="0"/>
        <w:keepLines w:val="0"/>
        <w:widowControl/>
        <w:numPr>
          <w:ilvl w:val="0"/>
          <w:numId w:val="3"/>
        </w:numPr>
        <w:suppressLineNumbers w:val="0"/>
        <w:ind w:left="845" w:leftChars="0" w:hanging="425" w:firstLineChars="0"/>
        <w:rPr>
          <w:rFonts w:hint="eastAsia"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sz w:val="21"/>
          <w:szCs w:val="21"/>
        </w:rPr>
        <w:t>分解：将原始的高维向量分解成多个更小的块 。</w:t>
      </w:r>
    </w:p>
    <w:p>
      <w:pPr>
        <w:pStyle w:val="18"/>
        <w:keepNext w:val="0"/>
        <w:keepLines w:val="0"/>
        <w:widowControl/>
        <w:numPr>
          <w:ilvl w:val="0"/>
          <w:numId w:val="3"/>
        </w:numPr>
        <w:suppressLineNumbers w:val="0"/>
        <w:ind w:left="845" w:leftChars="0" w:hanging="425" w:firstLineChars="0"/>
        <w:rPr>
          <w:rFonts w:hint="eastAsia" w:asciiTheme="minorEastAsia" w:hAnsiTheme="minorEastAsia" w:eastAsiaTheme="minorEastAsia" w:cstheme="minorEastAsia"/>
          <w:b w:val="0"/>
          <w:bCs w:val="0"/>
          <w:color w:val="auto"/>
          <w:sz w:val="21"/>
          <w:szCs w:val="21"/>
          <w:lang w:eastAsia="zh-CN"/>
        </w:rPr>
      </w:pPr>
      <w:r>
        <w:rPr>
          <w:rFonts w:hint="eastAsia" w:asciiTheme="minorEastAsia" w:hAnsiTheme="minorEastAsia" w:eastAsiaTheme="minorEastAsia" w:cstheme="minorEastAsia"/>
          <w:b w:val="0"/>
          <w:bCs w:val="0"/>
          <w:color w:val="auto"/>
          <w:sz w:val="21"/>
          <w:szCs w:val="21"/>
        </w:rPr>
        <w:t>量化/编码：通过为每个小块创建一个代表性的“代码”，来简化每个块的表示 。这个过程实际上是使用码本来近似表示原始的向量片段，实现了数据压缩</w:t>
      </w:r>
      <w:r>
        <w:rPr>
          <w:rFonts w:hint="eastAsia" w:asciiTheme="minorEastAsia" w:hAnsiTheme="minorEastAsia" w:eastAsiaTheme="minorEastAsia" w:cstheme="minorEastAsia"/>
          <w:b w:val="0"/>
          <w:bCs w:val="0"/>
          <w:color w:val="auto"/>
          <w:sz w:val="21"/>
          <w:szCs w:val="21"/>
          <w:lang w:eastAsia="zh-CN"/>
        </w:rPr>
        <w:t>。</w:t>
      </w:r>
    </w:p>
    <w:p>
      <w:pPr>
        <w:pStyle w:val="18"/>
        <w:keepNext w:val="0"/>
        <w:keepLines w:val="0"/>
        <w:widowControl/>
        <w:numPr>
          <w:ilvl w:val="0"/>
          <w:numId w:val="3"/>
        </w:numPr>
        <w:suppressLineNumbers w:val="0"/>
        <w:ind w:left="845" w:leftChars="0" w:hanging="425" w:firstLineChars="0"/>
        <w:rPr>
          <w:rFonts w:hint="eastAsia"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sz w:val="21"/>
          <w:szCs w:val="21"/>
        </w:rPr>
        <w:t>重组：将所有这些“代码”重新组合起来，形成一个压缩后的向量表示，显著减少了存储和计算的开销 。</w:t>
      </w:r>
    </w:p>
    <w:p>
      <w:pPr>
        <w:pStyle w:val="4"/>
        <w:numPr>
          <w:numId w:val="0"/>
        </w:numPr>
        <w:ind w:left="720" w:leftChars="0"/>
        <w:rPr>
          <w:rFonts w:hint="eastAsia" w:asciiTheme="minorEastAsia" w:hAnsiTheme="minorEastAsia" w:eastAsiaTheme="minorEastAsia" w:cstheme="minorEastAsia"/>
          <w:b w:val="0"/>
          <w:bCs w:val="0"/>
          <w:color w:val="auto"/>
          <w:sz w:val="21"/>
          <w:szCs w:val="21"/>
          <w:lang w:val="en-US"/>
        </w:rPr>
      </w:pPr>
    </w:p>
    <w:p>
      <w:pPr>
        <w:pStyle w:val="3"/>
        <w:numPr>
          <w:numId w:val="0"/>
        </w:numPr>
        <w:bidi w:val="0"/>
        <w:rPr>
          <w:rFonts w:hint="eastAsia" w:asciiTheme="minorEastAsia" w:hAnsiTheme="minorEastAsia" w:eastAsiaTheme="minorEastAsia" w:cstheme="minorEastAsia"/>
          <w:b w:val="0"/>
          <w:bCs w:val="0"/>
          <w:color w:val="auto"/>
          <w:sz w:val="21"/>
          <w:szCs w:val="21"/>
          <w:lang w:val="en-US" w:eastAsia="zh-CN"/>
        </w:rPr>
      </w:pPr>
    </w:p>
    <w:sectPr>
      <w:footerReference r:id="rId5" w:type="default"/>
      <w:pgSz w:w="11907" w:h="16839"/>
      <w:pgMar w:top="1440" w:right="1800" w:bottom="1080" w:left="180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Mangal">
    <w:altName w:val="DejaVu Math TeX Gyre"/>
    <w:panose1 w:val="02040503050203030202"/>
    <w:charset w:val="01"/>
    <w:family w:val="roman"/>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Mangal">
    <w:altName w:val="CaskaydiaMono NF"/>
    <w:panose1 w:val="00000000000000000000"/>
    <w:charset w:val="00"/>
    <w:family w:val="auto"/>
    <w:pitch w:val="default"/>
    <w:sig w:usb0="00000000" w:usb1="00000000" w:usb2="00000000" w:usb3="00000000" w:csb0="00000000" w:csb1="00000000"/>
  </w:font>
  <w:font w:name="CaskaydiaMono NF">
    <w:panose1 w:val="02000009000000000000"/>
    <w:charset w:val="00"/>
    <w:family w:val="auto"/>
    <w:pitch w:val="default"/>
    <w:sig w:usb0="A1002AFF" w:usb1="C000F9FB" w:usb2="00040020" w:usb3="00000000" w:csb0="600001FF" w:csb1="FFFF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P Simplified Hans">
    <w:panose1 w:val="020B0500000000000000"/>
    <w:charset w:val="86"/>
    <w:family w:val="auto"/>
    <w:pitch w:val="default"/>
    <w:sig w:usb0="A00002BF" w:usb1="38CF7CFA" w:usb2="00000016" w:usb3="00000000" w:csb0="2004011D" w:csb1="41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3D5913"/>
    <w:multiLevelType w:val="singleLevel"/>
    <w:tmpl w:val="233D5913"/>
    <w:lvl w:ilvl="0" w:tentative="0">
      <w:start w:val="1"/>
      <w:numFmt w:val="decimal"/>
      <w:lvlText w:val="%1."/>
      <w:lvlJc w:val="left"/>
      <w:pPr>
        <w:tabs>
          <w:tab w:val="left" w:pos="420"/>
        </w:tabs>
        <w:ind w:left="845" w:hanging="425"/>
      </w:pPr>
      <w:rPr>
        <w:rFonts w:hint="default"/>
      </w:rPr>
    </w:lvl>
  </w:abstractNum>
  <w:abstractNum w:abstractNumId="1">
    <w:nsid w:val="3DED2881"/>
    <w:multiLevelType w:val="singleLevel"/>
    <w:tmpl w:val="3DED2881"/>
    <w:lvl w:ilvl="0" w:tentative="0">
      <w:start w:val="1"/>
      <w:numFmt w:val="upperLetter"/>
      <w:suff w:val="space"/>
      <w:lvlText w:val="%1."/>
      <w:lvlJc w:val="left"/>
      <w:rPr>
        <w:rFonts w:hint="default"/>
        <w:color w:val="auto"/>
      </w:rPr>
    </w:lvl>
  </w:abstractNum>
  <w:abstractNum w:abstractNumId="2">
    <w:nsid w:val="48FB0E3A"/>
    <w:multiLevelType w:val="multilevel"/>
    <w:tmpl w:val="48FB0E3A"/>
    <w:lvl w:ilvl="0" w:tentative="0">
      <w:start w:val="1"/>
      <w:numFmt w:val="decimal"/>
      <w:pStyle w:val="2"/>
      <w:lvlText w:val="%1."/>
      <w:lvlJc w:val="left"/>
      <w:pPr>
        <w:ind w:left="360" w:hanging="360"/>
      </w:pPr>
      <w:rPr>
        <w:rFonts w:hint="default"/>
      </w:rPr>
    </w:lvl>
    <w:lvl w:ilvl="1" w:tentative="0">
      <w:start w:val="1"/>
      <w:numFmt w:val="upperLetter"/>
      <w:pStyle w:val="3"/>
      <w:lvlText w:val="%2."/>
      <w:lvlJc w:val="left"/>
      <w:pPr>
        <w:ind w:left="720" w:hanging="360"/>
      </w:pPr>
      <w:rPr>
        <w:rFonts w:hint="default"/>
        <w:b/>
        <w:bCs/>
      </w:rPr>
    </w:lvl>
    <w:lvl w:ilvl="2" w:tentative="0">
      <w:start w:val="1"/>
      <w:numFmt w:val="lowerRoman"/>
      <w:pStyle w:val="4"/>
      <w:lvlText w:val="%3."/>
      <w:lvlJc w:val="right"/>
      <w:pPr>
        <w:ind w:left="1080" w:hanging="360"/>
      </w:pPr>
      <w:rPr>
        <w:rFonts w:hint="default"/>
      </w:rPr>
    </w:lvl>
    <w:lvl w:ilvl="3" w:tentative="0">
      <w:start w:val="1"/>
      <w:numFmt w:val="decimal"/>
      <w:pStyle w:val="5"/>
      <w:lvlText w:val="%4)"/>
      <w:lvlJc w:val="left"/>
      <w:pPr>
        <w:ind w:left="1500" w:hanging="420"/>
      </w:pPr>
      <w:rPr>
        <w:rFonts w:hint="eastAsia"/>
      </w:rPr>
    </w:lvl>
    <w:lvl w:ilvl="4" w:tentative="0">
      <w:start w:val="1"/>
      <w:numFmt w:val="lowerLetter"/>
      <w:pStyle w:val="6"/>
      <w:lvlText w:val="%5."/>
      <w:lvlJc w:val="left"/>
      <w:pPr>
        <w:ind w:left="1800" w:hanging="360"/>
      </w:pPr>
      <w:rPr>
        <w:rFonts w:hint="default"/>
      </w:rPr>
    </w:lvl>
    <w:lvl w:ilvl="5" w:tentative="0">
      <w:start w:val="1"/>
      <w:numFmt w:val="lowerRoman"/>
      <w:pStyle w:val="7"/>
      <w:lvlText w:val="%6."/>
      <w:lvlJc w:val="right"/>
      <w:pPr>
        <w:ind w:left="2160" w:hanging="360"/>
      </w:pPr>
      <w:rPr>
        <w:rFonts w:hint="default"/>
      </w:rPr>
    </w:lvl>
    <w:lvl w:ilvl="6" w:tentative="0">
      <w:start w:val="1"/>
      <w:numFmt w:val="decimal"/>
      <w:pStyle w:val="8"/>
      <w:lvlText w:val="%7."/>
      <w:lvlJc w:val="left"/>
      <w:pPr>
        <w:ind w:left="2520" w:hanging="360"/>
      </w:pPr>
      <w:rPr>
        <w:rFonts w:hint="default"/>
      </w:rPr>
    </w:lvl>
    <w:lvl w:ilvl="7" w:tentative="0">
      <w:start w:val="1"/>
      <w:numFmt w:val="lowerLetter"/>
      <w:pStyle w:val="9"/>
      <w:lvlText w:val="%8."/>
      <w:lvlJc w:val="left"/>
      <w:pPr>
        <w:ind w:left="2880" w:hanging="360"/>
      </w:pPr>
      <w:rPr>
        <w:rFonts w:hint="default"/>
      </w:rPr>
    </w:lvl>
    <w:lvl w:ilvl="8" w:tentative="0">
      <w:start w:val="1"/>
      <w:numFmt w:val="lowerRoman"/>
      <w:pStyle w:val="10"/>
      <w:lvlText w:val="%9."/>
      <w:lvlJc w:val="right"/>
      <w:pPr>
        <w:ind w:left="3240" w:hanging="36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FkMDU3MGJhYzZhNDEwNGM0NTdhY2U2NzZjZjc2ZGQifQ=="/>
  </w:docVars>
  <w:rsids>
    <w:rsidRoot w:val="004C435D"/>
    <w:rsid w:val="000424EE"/>
    <w:rsid w:val="000756A0"/>
    <w:rsid w:val="000D5EE3"/>
    <w:rsid w:val="000E4B77"/>
    <w:rsid w:val="000E4C55"/>
    <w:rsid w:val="000E70B2"/>
    <w:rsid w:val="000F481B"/>
    <w:rsid w:val="001312BF"/>
    <w:rsid w:val="0013795C"/>
    <w:rsid w:val="00143946"/>
    <w:rsid w:val="00152FE7"/>
    <w:rsid w:val="001719E3"/>
    <w:rsid w:val="00174C63"/>
    <w:rsid w:val="00174E21"/>
    <w:rsid w:val="00193DE7"/>
    <w:rsid w:val="001A1F98"/>
    <w:rsid w:val="001B3A30"/>
    <w:rsid w:val="001D5E15"/>
    <w:rsid w:val="00221FED"/>
    <w:rsid w:val="002403F6"/>
    <w:rsid w:val="00244584"/>
    <w:rsid w:val="002506AD"/>
    <w:rsid w:val="0025281D"/>
    <w:rsid w:val="0027639F"/>
    <w:rsid w:val="00302701"/>
    <w:rsid w:val="00310D83"/>
    <w:rsid w:val="00314F23"/>
    <w:rsid w:val="00322F06"/>
    <w:rsid w:val="00374041"/>
    <w:rsid w:val="0037772F"/>
    <w:rsid w:val="00397DFC"/>
    <w:rsid w:val="003B5944"/>
    <w:rsid w:val="003F0EC0"/>
    <w:rsid w:val="004502B8"/>
    <w:rsid w:val="0045138D"/>
    <w:rsid w:val="004804AC"/>
    <w:rsid w:val="00487E47"/>
    <w:rsid w:val="00496FB4"/>
    <w:rsid w:val="004A5401"/>
    <w:rsid w:val="004C1EFC"/>
    <w:rsid w:val="004C435D"/>
    <w:rsid w:val="004E359B"/>
    <w:rsid w:val="004E3ED2"/>
    <w:rsid w:val="005413E1"/>
    <w:rsid w:val="00541E67"/>
    <w:rsid w:val="005763CE"/>
    <w:rsid w:val="005919B6"/>
    <w:rsid w:val="00593ACE"/>
    <w:rsid w:val="005F6349"/>
    <w:rsid w:val="00612B81"/>
    <w:rsid w:val="00622DE7"/>
    <w:rsid w:val="00624602"/>
    <w:rsid w:val="00640D37"/>
    <w:rsid w:val="00645558"/>
    <w:rsid w:val="00653156"/>
    <w:rsid w:val="00675E68"/>
    <w:rsid w:val="00685F4A"/>
    <w:rsid w:val="006C0C19"/>
    <w:rsid w:val="00702D9A"/>
    <w:rsid w:val="00724489"/>
    <w:rsid w:val="00741F74"/>
    <w:rsid w:val="0074723A"/>
    <w:rsid w:val="00763FAD"/>
    <w:rsid w:val="00782A39"/>
    <w:rsid w:val="007929A8"/>
    <w:rsid w:val="007C0387"/>
    <w:rsid w:val="007E0CE9"/>
    <w:rsid w:val="00830BDC"/>
    <w:rsid w:val="008458F6"/>
    <w:rsid w:val="008D5A99"/>
    <w:rsid w:val="009046BA"/>
    <w:rsid w:val="00910E94"/>
    <w:rsid w:val="00911E4B"/>
    <w:rsid w:val="00946E5B"/>
    <w:rsid w:val="00960070"/>
    <w:rsid w:val="00970106"/>
    <w:rsid w:val="00981FB2"/>
    <w:rsid w:val="009B05BC"/>
    <w:rsid w:val="009B6084"/>
    <w:rsid w:val="009D73C9"/>
    <w:rsid w:val="009E40DC"/>
    <w:rsid w:val="00A11225"/>
    <w:rsid w:val="00A152A4"/>
    <w:rsid w:val="00A155A9"/>
    <w:rsid w:val="00A21AF1"/>
    <w:rsid w:val="00A21E4C"/>
    <w:rsid w:val="00A23670"/>
    <w:rsid w:val="00A65E8E"/>
    <w:rsid w:val="00A81FA7"/>
    <w:rsid w:val="00A96F5A"/>
    <w:rsid w:val="00AD1784"/>
    <w:rsid w:val="00AE242E"/>
    <w:rsid w:val="00AF084C"/>
    <w:rsid w:val="00B032A0"/>
    <w:rsid w:val="00B16558"/>
    <w:rsid w:val="00B6422E"/>
    <w:rsid w:val="00B74494"/>
    <w:rsid w:val="00B74570"/>
    <w:rsid w:val="00BD78CE"/>
    <w:rsid w:val="00C15CAE"/>
    <w:rsid w:val="00C56C70"/>
    <w:rsid w:val="00C83E2E"/>
    <w:rsid w:val="00CE7651"/>
    <w:rsid w:val="00D21375"/>
    <w:rsid w:val="00D23477"/>
    <w:rsid w:val="00D345EC"/>
    <w:rsid w:val="00D368B2"/>
    <w:rsid w:val="00D727EF"/>
    <w:rsid w:val="00D805B2"/>
    <w:rsid w:val="00DA1FA8"/>
    <w:rsid w:val="00DC01A3"/>
    <w:rsid w:val="00E13E52"/>
    <w:rsid w:val="00E154B2"/>
    <w:rsid w:val="00E751A3"/>
    <w:rsid w:val="00EA7395"/>
    <w:rsid w:val="00EF270A"/>
    <w:rsid w:val="00F158EC"/>
    <w:rsid w:val="00F208FB"/>
    <w:rsid w:val="00F32371"/>
    <w:rsid w:val="00F86F83"/>
    <w:rsid w:val="00FA6684"/>
    <w:rsid w:val="00FB7D02"/>
    <w:rsid w:val="00FF382B"/>
    <w:rsid w:val="08390CB4"/>
    <w:rsid w:val="08AE00F1"/>
    <w:rsid w:val="0A3714F7"/>
    <w:rsid w:val="0ADE5846"/>
    <w:rsid w:val="0DA239FF"/>
    <w:rsid w:val="0DBE4ACE"/>
    <w:rsid w:val="0E02407B"/>
    <w:rsid w:val="0FF31FFD"/>
    <w:rsid w:val="11344C93"/>
    <w:rsid w:val="16126525"/>
    <w:rsid w:val="1669615A"/>
    <w:rsid w:val="18632CCA"/>
    <w:rsid w:val="18AD14F5"/>
    <w:rsid w:val="1E991CAE"/>
    <w:rsid w:val="204E62C2"/>
    <w:rsid w:val="218F2EEF"/>
    <w:rsid w:val="23EE39CD"/>
    <w:rsid w:val="2425578D"/>
    <w:rsid w:val="249E6E14"/>
    <w:rsid w:val="24FD0029"/>
    <w:rsid w:val="2650121D"/>
    <w:rsid w:val="27992472"/>
    <w:rsid w:val="29EC6874"/>
    <w:rsid w:val="2C0F6CDB"/>
    <w:rsid w:val="2C484235"/>
    <w:rsid w:val="2C8475ED"/>
    <w:rsid w:val="2C9E762F"/>
    <w:rsid w:val="2CC51381"/>
    <w:rsid w:val="2DC0703A"/>
    <w:rsid w:val="2E5D17EF"/>
    <w:rsid w:val="2EE67D35"/>
    <w:rsid w:val="2F3C7955"/>
    <w:rsid w:val="2FAE669D"/>
    <w:rsid w:val="2FF045B1"/>
    <w:rsid w:val="322E7892"/>
    <w:rsid w:val="342804A8"/>
    <w:rsid w:val="38B6492E"/>
    <w:rsid w:val="39794604"/>
    <w:rsid w:val="39AE746C"/>
    <w:rsid w:val="3E031FFD"/>
    <w:rsid w:val="3F0850C4"/>
    <w:rsid w:val="3FCE7018"/>
    <w:rsid w:val="42BE7EFE"/>
    <w:rsid w:val="45886FF9"/>
    <w:rsid w:val="49BA7080"/>
    <w:rsid w:val="4A6668FA"/>
    <w:rsid w:val="4C882192"/>
    <w:rsid w:val="50322538"/>
    <w:rsid w:val="55E069DD"/>
    <w:rsid w:val="56D03155"/>
    <w:rsid w:val="5843376F"/>
    <w:rsid w:val="591A24CC"/>
    <w:rsid w:val="5BCF1F16"/>
    <w:rsid w:val="5BE708CC"/>
    <w:rsid w:val="5C7D56D8"/>
    <w:rsid w:val="5E96065C"/>
    <w:rsid w:val="6818150B"/>
    <w:rsid w:val="68D970F7"/>
    <w:rsid w:val="68ED11AC"/>
    <w:rsid w:val="6911746D"/>
    <w:rsid w:val="7104581E"/>
    <w:rsid w:val="72994BEB"/>
    <w:rsid w:val="79C271D2"/>
    <w:rsid w:val="7AEA3955"/>
    <w:rsid w:val="7F2827BB"/>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iPriority="2"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qFormat="1" w:unhideWhenUsed="0" w:uiPriority="2"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iPriority="22" w:name="Strong"/>
    <w:lsdException w:qFormat="1" w:uiPriority="2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29" w:name="Quote"/>
    <w:lsdException w:qFormat="1" w:uiPriority="3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120" w:line="288" w:lineRule="auto"/>
      <w:ind w:left="360"/>
    </w:pPr>
    <w:rPr>
      <w:rFonts w:asciiTheme="minorHAnsi" w:hAnsiTheme="minorHAnsi" w:eastAsiaTheme="minorEastAsia" w:cstheme="minorBidi"/>
      <w:color w:val="707070" w:themeColor="accent1"/>
      <w:sz w:val="22"/>
      <w:szCs w:val="22"/>
      <w:lang w:val="en-GB" w:eastAsia="zh-CN" w:bidi="ar-SA"/>
      <w14:textFill>
        <w14:solidFill>
          <w14:schemeClr w14:val="accent1"/>
        </w14:solidFill>
      </w14:textFill>
    </w:rPr>
  </w:style>
  <w:style w:type="paragraph" w:styleId="2">
    <w:name w:val="heading 1"/>
    <w:basedOn w:val="1"/>
    <w:link w:val="24"/>
    <w:autoRedefine/>
    <w:qFormat/>
    <w:uiPriority w:val="9"/>
    <w:pPr>
      <w:numPr>
        <w:ilvl w:val="0"/>
        <w:numId w:val="1"/>
      </w:numPr>
      <w:spacing w:before="600" w:after="60"/>
      <w:outlineLvl w:val="0"/>
    </w:pPr>
    <w:rPr>
      <w:rFonts w:asciiTheme="majorHAnsi" w:hAnsiTheme="majorHAnsi"/>
      <w:caps/>
      <w:color w:val="2E2E2E" w:themeColor="accent2"/>
      <w:spacing w:val="14"/>
      <w:sz w:val="26"/>
      <w:szCs w:val="26"/>
      <w14:textFill>
        <w14:solidFill>
          <w14:schemeClr w14:val="accent2"/>
        </w14:solidFill>
      </w14:textFill>
    </w:rPr>
  </w:style>
  <w:style w:type="paragraph" w:styleId="3">
    <w:name w:val="heading 2"/>
    <w:basedOn w:val="1"/>
    <w:link w:val="25"/>
    <w:autoRedefine/>
    <w:unhideWhenUsed/>
    <w:qFormat/>
    <w:uiPriority w:val="9"/>
    <w:pPr>
      <w:numPr>
        <w:ilvl w:val="1"/>
        <w:numId w:val="1"/>
      </w:numPr>
      <w:spacing w:before="40"/>
      <w:outlineLvl w:val="1"/>
    </w:pPr>
    <w:rPr>
      <w:rFonts w:asciiTheme="majorHAnsi" w:hAnsiTheme="majorHAnsi" w:eastAsiaTheme="majorEastAsia" w:cstheme="majorBidi"/>
      <w:color w:val="2E2E2E" w:themeColor="accent2"/>
      <w:szCs w:val="26"/>
      <w14:textFill>
        <w14:solidFill>
          <w14:schemeClr w14:val="accent2"/>
        </w14:solidFill>
      </w14:textFill>
    </w:rPr>
  </w:style>
  <w:style w:type="paragraph" w:styleId="4">
    <w:name w:val="heading 3"/>
    <w:basedOn w:val="1"/>
    <w:link w:val="26"/>
    <w:autoRedefine/>
    <w:unhideWhenUsed/>
    <w:qFormat/>
    <w:uiPriority w:val="9"/>
    <w:pPr>
      <w:numPr>
        <w:ilvl w:val="2"/>
        <w:numId w:val="1"/>
      </w:numPr>
      <w:spacing w:before="40" w:after="0"/>
      <w:outlineLvl w:val="2"/>
    </w:pPr>
    <w:rPr>
      <w:rFonts w:asciiTheme="majorHAnsi" w:hAnsiTheme="majorHAnsi" w:eastAsiaTheme="majorEastAsia" w:cstheme="majorBidi"/>
      <w:szCs w:val="24"/>
    </w:rPr>
  </w:style>
  <w:style w:type="paragraph" w:styleId="5">
    <w:name w:val="heading 4"/>
    <w:basedOn w:val="1"/>
    <w:link w:val="27"/>
    <w:autoRedefine/>
    <w:unhideWhenUsed/>
    <w:qFormat/>
    <w:uiPriority w:val="9"/>
    <w:pPr>
      <w:numPr>
        <w:ilvl w:val="3"/>
        <w:numId w:val="1"/>
      </w:numPr>
      <w:spacing w:before="40" w:after="0"/>
      <w:outlineLvl w:val="3"/>
    </w:pPr>
    <w:rPr>
      <w:rFonts w:asciiTheme="majorHAnsi" w:hAnsiTheme="majorHAnsi" w:eastAsiaTheme="majorEastAsia" w:cstheme="majorBidi"/>
      <w:i/>
      <w:iCs/>
      <w:spacing w:val="6"/>
    </w:rPr>
  </w:style>
  <w:style w:type="paragraph" w:styleId="6">
    <w:name w:val="heading 5"/>
    <w:basedOn w:val="1"/>
    <w:link w:val="28"/>
    <w:autoRedefine/>
    <w:semiHidden/>
    <w:unhideWhenUsed/>
    <w:qFormat/>
    <w:uiPriority w:val="9"/>
    <w:pPr>
      <w:numPr>
        <w:ilvl w:val="4"/>
        <w:numId w:val="1"/>
      </w:numPr>
      <w:spacing w:before="40" w:after="0"/>
      <w:outlineLvl w:val="4"/>
    </w:pPr>
    <w:rPr>
      <w:rFonts w:asciiTheme="majorHAnsi" w:hAnsiTheme="majorHAnsi" w:eastAsiaTheme="majorEastAsia" w:cstheme="majorBidi"/>
      <w:i/>
      <w:color w:val="2E2E2E" w:themeColor="accent2"/>
      <w:spacing w:val="6"/>
      <w14:textFill>
        <w14:solidFill>
          <w14:schemeClr w14:val="accent2"/>
        </w14:solidFill>
      </w14:textFill>
    </w:rPr>
  </w:style>
  <w:style w:type="paragraph" w:styleId="7">
    <w:name w:val="heading 6"/>
    <w:basedOn w:val="1"/>
    <w:link w:val="29"/>
    <w:autoRedefine/>
    <w:semiHidden/>
    <w:unhideWhenUsed/>
    <w:qFormat/>
    <w:uiPriority w:val="9"/>
    <w:pPr>
      <w:numPr>
        <w:ilvl w:val="5"/>
        <w:numId w:val="1"/>
      </w:numPr>
      <w:spacing w:before="40" w:after="0"/>
      <w:outlineLvl w:val="5"/>
    </w:pPr>
    <w:rPr>
      <w:rFonts w:asciiTheme="majorHAnsi" w:hAnsiTheme="majorHAnsi" w:eastAsiaTheme="majorEastAsia" w:cstheme="majorBidi"/>
      <w:color w:val="2E2E2E" w:themeColor="accent2"/>
      <w:spacing w:val="12"/>
      <w14:textFill>
        <w14:solidFill>
          <w14:schemeClr w14:val="accent2"/>
        </w14:solidFill>
      </w14:textFill>
    </w:rPr>
  </w:style>
  <w:style w:type="paragraph" w:styleId="8">
    <w:name w:val="heading 7"/>
    <w:basedOn w:val="1"/>
    <w:link w:val="30"/>
    <w:autoRedefine/>
    <w:unhideWhenUsed/>
    <w:qFormat/>
    <w:uiPriority w:val="9"/>
    <w:pPr>
      <w:numPr>
        <w:ilvl w:val="6"/>
        <w:numId w:val="1"/>
      </w:numPr>
      <w:spacing w:before="40" w:after="0"/>
      <w:outlineLvl w:val="6"/>
    </w:pPr>
    <w:rPr>
      <w:rFonts w:asciiTheme="majorHAnsi" w:hAnsiTheme="majorHAnsi" w:eastAsiaTheme="majorEastAsia" w:cstheme="majorBidi"/>
      <w:iCs/>
      <w:color w:val="2E2E2E" w:themeColor="accent2"/>
      <w14:textFill>
        <w14:solidFill>
          <w14:schemeClr w14:val="accent2"/>
        </w14:solidFill>
      </w14:textFill>
    </w:rPr>
  </w:style>
  <w:style w:type="paragraph" w:styleId="9">
    <w:name w:val="heading 8"/>
    <w:basedOn w:val="1"/>
    <w:link w:val="31"/>
    <w:autoRedefine/>
    <w:semiHidden/>
    <w:unhideWhenUsed/>
    <w:qFormat/>
    <w:uiPriority w:val="9"/>
    <w:pPr>
      <w:numPr>
        <w:ilvl w:val="7"/>
        <w:numId w:val="1"/>
      </w:numPr>
      <w:spacing w:before="40" w:after="0"/>
      <w:outlineLvl w:val="7"/>
    </w:pPr>
    <w:rPr>
      <w:rFonts w:asciiTheme="majorHAnsi" w:hAnsiTheme="majorHAnsi" w:eastAsiaTheme="majorEastAsia" w:cstheme="majorBidi"/>
      <w:i/>
      <w:color w:val="626262" w:themeColor="accent2" w:themeTint="BF"/>
      <w:szCs w:val="21"/>
      <w14:textFill>
        <w14:solidFill>
          <w14:schemeClr w14:val="accent2">
            <w14:lumMod w14:val="75000"/>
            <w14:lumOff w14:val="25000"/>
          </w14:schemeClr>
        </w14:solidFill>
      </w14:textFill>
    </w:rPr>
  </w:style>
  <w:style w:type="paragraph" w:styleId="10">
    <w:name w:val="heading 9"/>
    <w:basedOn w:val="1"/>
    <w:link w:val="32"/>
    <w:autoRedefine/>
    <w:semiHidden/>
    <w:unhideWhenUsed/>
    <w:qFormat/>
    <w:uiPriority w:val="9"/>
    <w:pPr>
      <w:numPr>
        <w:ilvl w:val="8"/>
        <w:numId w:val="1"/>
      </w:numPr>
      <w:spacing w:before="40" w:after="0"/>
      <w:outlineLvl w:val="8"/>
    </w:pPr>
    <w:rPr>
      <w:rFonts w:asciiTheme="majorHAnsi" w:hAnsiTheme="majorHAnsi" w:eastAsiaTheme="majorEastAsia" w:cstheme="majorBidi"/>
      <w:iCs/>
      <w:color w:val="626262" w:themeColor="accent2" w:themeTint="BF"/>
      <w:szCs w:val="21"/>
      <w14:textFill>
        <w14:solidFill>
          <w14:schemeClr w14:val="accent2">
            <w14:lumMod w14:val="75000"/>
            <w14:lumOff w14:val="25000"/>
          </w14:schemeClr>
        </w14:solidFill>
      </w14:textFill>
    </w:rPr>
  </w:style>
  <w:style w:type="character" w:default="1" w:styleId="20">
    <w:name w:val="Default Paragraph Font"/>
    <w:autoRedefine/>
    <w:semiHidden/>
    <w:unhideWhenUsed/>
    <w:qFormat/>
    <w:uiPriority w:val="1"/>
  </w:style>
  <w:style w:type="table" w:default="1" w:styleId="19">
    <w:name w:val="Normal Table"/>
    <w:autoRedefine/>
    <w:semiHidden/>
    <w:unhideWhenUsed/>
    <w:qFormat/>
    <w:uiPriority w:val="99"/>
    <w:tblPr>
      <w:tblCellMar>
        <w:top w:w="0" w:type="dxa"/>
        <w:left w:w="108" w:type="dxa"/>
        <w:bottom w:w="0" w:type="dxa"/>
        <w:right w:w="108" w:type="dxa"/>
      </w:tblCellMar>
    </w:tblPr>
  </w:style>
  <w:style w:type="paragraph" w:styleId="11">
    <w:name w:val="caption"/>
    <w:basedOn w:val="1"/>
    <w:next w:val="1"/>
    <w:autoRedefine/>
    <w:semiHidden/>
    <w:unhideWhenUsed/>
    <w:qFormat/>
    <w:uiPriority w:val="35"/>
    <w:pPr>
      <w:spacing w:after="200" w:line="240" w:lineRule="auto"/>
    </w:pPr>
    <w:rPr>
      <w:i/>
      <w:iCs/>
      <w:sz w:val="20"/>
      <w:szCs w:val="18"/>
    </w:rPr>
  </w:style>
  <w:style w:type="paragraph" w:styleId="12">
    <w:name w:val="Date"/>
    <w:basedOn w:val="1"/>
    <w:next w:val="13"/>
    <w:link w:val="36"/>
    <w:autoRedefine/>
    <w:qFormat/>
    <w:uiPriority w:val="2"/>
    <w:pPr>
      <w:spacing w:after="360"/>
      <w:ind w:left="0"/>
    </w:pPr>
    <w:rPr>
      <w:sz w:val="28"/>
    </w:rPr>
  </w:style>
  <w:style w:type="paragraph" w:styleId="13">
    <w:name w:val="Title"/>
    <w:basedOn w:val="1"/>
    <w:link w:val="35"/>
    <w:autoRedefine/>
    <w:unhideWhenUsed/>
    <w:qFormat/>
    <w:uiPriority w:val="2"/>
    <w:pPr>
      <w:pBdr>
        <w:left w:val="single" w:color="000000" w:themeColor="text1" w:sz="48" w:space="10"/>
      </w:pBdr>
      <w:spacing w:before="240" w:after="0"/>
      <w:ind w:left="0"/>
      <w:contextualSpacing/>
    </w:pPr>
    <w:rPr>
      <w:rFonts w:asciiTheme="majorHAnsi" w:hAnsiTheme="majorHAnsi" w:eastAsiaTheme="majorEastAsia" w:cstheme="majorBidi"/>
      <w:caps/>
      <w:color w:val="2E2E2E" w:themeColor="accent2"/>
      <w:spacing w:val="6"/>
      <w:sz w:val="54"/>
      <w:szCs w:val="56"/>
      <w14:textFill>
        <w14:solidFill>
          <w14:schemeClr w14:val="accent2"/>
        </w14:solidFill>
      </w14:textFill>
    </w:rPr>
  </w:style>
  <w:style w:type="paragraph" w:styleId="14">
    <w:name w:val="footer"/>
    <w:basedOn w:val="1"/>
    <w:link w:val="34"/>
    <w:autoRedefine/>
    <w:unhideWhenUsed/>
    <w:qFormat/>
    <w:uiPriority w:val="99"/>
    <w:pPr>
      <w:spacing w:after="0" w:line="240" w:lineRule="auto"/>
    </w:pPr>
  </w:style>
  <w:style w:type="paragraph" w:styleId="15">
    <w:name w:val="header"/>
    <w:basedOn w:val="1"/>
    <w:link w:val="33"/>
    <w:autoRedefine/>
    <w:unhideWhenUsed/>
    <w:qFormat/>
    <w:uiPriority w:val="99"/>
    <w:pPr>
      <w:spacing w:after="0" w:line="240" w:lineRule="auto"/>
    </w:pPr>
  </w:style>
  <w:style w:type="paragraph" w:styleId="16">
    <w:name w:val="Subtitle"/>
    <w:basedOn w:val="1"/>
    <w:next w:val="1"/>
    <w:link w:val="46"/>
    <w:autoRedefine/>
    <w:semiHidden/>
    <w:unhideWhenUsed/>
    <w:qFormat/>
    <w:uiPriority w:val="11"/>
    <w:pPr>
      <w:spacing w:after="160"/>
      <w:ind w:left="360"/>
      <w:contextualSpacing/>
    </w:pPr>
    <w:rPr>
      <w:i/>
      <w:spacing w:val="15"/>
      <w:sz w:val="32"/>
    </w:rPr>
  </w:style>
  <w:style w:type="paragraph" w:styleId="17">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8">
    <w:name w:val="Normal (Web)"/>
    <w:basedOn w:val="1"/>
    <w:autoRedefine/>
    <w:unhideWhenUsed/>
    <w:qFormat/>
    <w:uiPriority w:val="99"/>
    <w:pPr>
      <w:spacing w:before="100" w:beforeAutospacing="1" w:after="100" w:afterAutospacing="1" w:line="240" w:lineRule="auto"/>
      <w:ind w:left="0"/>
    </w:pPr>
    <w:rPr>
      <w:rFonts w:ascii="宋体" w:hAnsi="宋体" w:eastAsia="宋体" w:cs="宋体"/>
      <w:color w:val="auto"/>
      <w:sz w:val="24"/>
      <w:szCs w:val="24"/>
      <w:lang w:val="en-US"/>
    </w:rPr>
  </w:style>
  <w:style w:type="character" w:styleId="21">
    <w:name w:val="Strong"/>
    <w:basedOn w:val="20"/>
    <w:autoRedefine/>
    <w:semiHidden/>
    <w:unhideWhenUsed/>
    <w:qFormat/>
    <w:uiPriority w:val="22"/>
    <w:rPr>
      <w:b/>
      <w:bCs/>
    </w:rPr>
  </w:style>
  <w:style w:type="character" w:styleId="22">
    <w:name w:val="Hyperlink"/>
    <w:basedOn w:val="20"/>
    <w:autoRedefine/>
    <w:unhideWhenUsed/>
    <w:qFormat/>
    <w:uiPriority w:val="99"/>
    <w:rPr>
      <w:color w:val="58A8AD" w:themeColor="hyperlink"/>
      <w:u w:val="single"/>
      <w14:textFill>
        <w14:solidFill>
          <w14:schemeClr w14:val="hlink"/>
        </w14:solidFill>
      </w14:textFill>
    </w:rPr>
  </w:style>
  <w:style w:type="character" w:styleId="23">
    <w:name w:val="HTML Code"/>
    <w:basedOn w:val="20"/>
    <w:autoRedefine/>
    <w:semiHidden/>
    <w:unhideWhenUsed/>
    <w:qFormat/>
    <w:uiPriority w:val="99"/>
    <w:rPr>
      <w:rFonts w:ascii="Courier New" w:hAnsi="Courier New"/>
      <w:sz w:val="20"/>
    </w:rPr>
  </w:style>
  <w:style w:type="character" w:customStyle="1" w:styleId="24">
    <w:name w:val="标题 1 字符"/>
    <w:basedOn w:val="20"/>
    <w:link w:val="2"/>
    <w:autoRedefine/>
    <w:qFormat/>
    <w:uiPriority w:val="9"/>
    <w:rPr>
      <w:rFonts w:asciiTheme="majorHAnsi" w:hAnsiTheme="majorHAnsi"/>
      <w:caps/>
      <w:color w:val="2E2E2E" w:themeColor="accent2"/>
      <w:spacing w:val="14"/>
      <w:sz w:val="26"/>
      <w:szCs w:val="26"/>
      <w14:textFill>
        <w14:solidFill>
          <w14:schemeClr w14:val="accent2"/>
        </w14:solidFill>
      </w14:textFill>
    </w:rPr>
  </w:style>
  <w:style w:type="character" w:customStyle="1" w:styleId="25">
    <w:name w:val="标题 2 字符"/>
    <w:basedOn w:val="20"/>
    <w:link w:val="3"/>
    <w:autoRedefine/>
    <w:qFormat/>
    <w:uiPriority w:val="9"/>
    <w:rPr>
      <w:rFonts w:asciiTheme="majorHAnsi" w:hAnsiTheme="majorHAnsi" w:eastAsiaTheme="majorEastAsia" w:cstheme="majorBidi"/>
      <w:color w:val="2E2E2E" w:themeColor="accent2"/>
      <w:szCs w:val="26"/>
      <w14:textFill>
        <w14:solidFill>
          <w14:schemeClr w14:val="accent2"/>
        </w14:solidFill>
      </w14:textFill>
    </w:rPr>
  </w:style>
  <w:style w:type="character" w:customStyle="1" w:styleId="26">
    <w:name w:val="标题 3 字符"/>
    <w:basedOn w:val="20"/>
    <w:link w:val="4"/>
    <w:autoRedefine/>
    <w:qFormat/>
    <w:uiPriority w:val="9"/>
    <w:rPr>
      <w:rFonts w:asciiTheme="majorHAnsi" w:hAnsiTheme="majorHAnsi" w:eastAsiaTheme="majorEastAsia" w:cstheme="majorBidi"/>
      <w:szCs w:val="24"/>
    </w:rPr>
  </w:style>
  <w:style w:type="character" w:customStyle="1" w:styleId="27">
    <w:name w:val="标题 4 字符"/>
    <w:basedOn w:val="20"/>
    <w:link w:val="5"/>
    <w:autoRedefine/>
    <w:qFormat/>
    <w:uiPriority w:val="9"/>
    <w:rPr>
      <w:rFonts w:asciiTheme="majorHAnsi" w:hAnsiTheme="majorHAnsi" w:eastAsiaTheme="majorEastAsia" w:cstheme="majorBidi"/>
      <w:i/>
      <w:iCs/>
      <w:spacing w:val="6"/>
    </w:rPr>
  </w:style>
  <w:style w:type="character" w:customStyle="1" w:styleId="28">
    <w:name w:val="标题 5 字符"/>
    <w:basedOn w:val="20"/>
    <w:link w:val="6"/>
    <w:autoRedefine/>
    <w:semiHidden/>
    <w:qFormat/>
    <w:uiPriority w:val="9"/>
    <w:rPr>
      <w:rFonts w:asciiTheme="majorHAnsi" w:hAnsiTheme="majorHAnsi" w:eastAsiaTheme="majorEastAsia" w:cstheme="majorBidi"/>
      <w:i/>
      <w:color w:val="2E2E2E" w:themeColor="accent2"/>
      <w:spacing w:val="6"/>
      <w14:textFill>
        <w14:solidFill>
          <w14:schemeClr w14:val="accent2"/>
        </w14:solidFill>
      </w14:textFill>
    </w:rPr>
  </w:style>
  <w:style w:type="character" w:customStyle="1" w:styleId="29">
    <w:name w:val="标题 6 字符"/>
    <w:basedOn w:val="20"/>
    <w:link w:val="7"/>
    <w:autoRedefine/>
    <w:semiHidden/>
    <w:qFormat/>
    <w:uiPriority w:val="9"/>
    <w:rPr>
      <w:rFonts w:asciiTheme="majorHAnsi" w:hAnsiTheme="majorHAnsi" w:eastAsiaTheme="majorEastAsia" w:cstheme="majorBidi"/>
      <w:color w:val="2E2E2E" w:themeColor="accent2"/>
      <w:spacing w:val="12"/>
      <w14:textFill>
        <w14:solidFill>
          <w14:schemeClr w14:val="accent2"/>
        </w14:solidFill>
      </w14:textFill>
    </w:rPr>
  </w:style>
  <w:style w:type="character" w:customStyle="1" w:styleId="30">
    <w:name w:val="标题 7 字符"/>
    <w:basedOn w:val="20"/>
    <w:link w:val="8"/>
    <w:autoRedefine/>
    <w:qFormat/>
    <w:uiPriority w:val="9"/>
    <w:rPr>
      <w:rFonts w:asciiTheme="majorHAnsi" w:hAnsiTheme="majorHAnsi" w:eastAsiaTheme="majorEastAsia" w:cstheme="majorBidi"/>
      <w:iCs/>
      <w:color w:val="2E2E2E" w:themeColor="accent2"/>
      <w14:textFill>
        <w14:solidFill>
          <w14:schemeClr w14:val="accent2"/>
        </w14:solidFill>
      </w14:textFill>
    </w:rPr>
  </w:style>
  <w:style w:type="character" w:customStyle="1" w:styleId="31">
    <w:name w:val="标题 8 字符"/>
    <w:basedOn w:val="20"/>
    <w:link w:val="9"/>
    <w:autoRedefine/>
    <w:semiHidden/>
    <w:qFormat/>
    <w:uiPriority w:val="9"/>
    <w:rPr>
      <w:rFonts w:asciiTheme="majorHAnsi" w:hAnsiTheme="majorHAnsi" w:eastAsiaTheme="majorEastAsia" w:cstheme="majorBidi"/>
      <w:i/>
      <w:color w:val="626262" w:themeColor="accent2" w:themeTint="BF"/>
      <w:szCs w:val="21"/>
      <w14:textFill>
        <w14:solidFill>
          <w14:schemeClr w14:val="accent2">
            <w14:lumMod w14:val="75000"/>
            <w14:lumOff w14:val="25000"/>
          </w14:schemeClr>
        </w14:solidFill>
      </w14:textFill>
    </w:rPr>
  </w:style>
  <w:style w:type="character" w:customStyle="1" w:styleId="32">
    <w:name w:val="标题 9 字符"/>
    <w:basedOn w:val="20"/>
    <w:link w:val="10"/>
    <w:autoRedefine/>
    <w:semiHidden/>
    <w:qFormat/>
    <w:uiPriority w:val="9"/>
    <w:rPr>
      <w:rFonts w:asciiTheme="majorHAnsi" w:hAnsiTheme="majorHAnsi" w:eastAsiaTheme="majorEastAsia" w:cstheme="majorBidi"/>
      <w:iCs/>
      <w:color w:val="626262" w:themeColor="accent2" w:themeTint="BF"/>
      <w:szCs w:val="21"/>
      <w14:textFill>
        <w14:solidFill>
          <w14:schemeClr w14:val="accent2">
            <w14:lumMod w14:val="75000"/>
            <w14:lumOff w14:val="25000"/>
          </w14:schemeClr>
        </w14:solidFill>
      </w14:textFill>
    </w:rPr>
  </w:style>
  <w:style w:type="character" w:customStyle="1" w:styleId="33">
    <w:name w:val="页眉 字符"/>
    <w:basedOn w:val="20"/>
    <w:link w:val="15"/>
    <w:autoRedefine/>
    <w:qFormat/>
    <w:uiPriority w:val="99"/>
  </w:style>
  <w:style w:type="character" w:customStyle="1" w:styleId="34">
    <w:name w:val="页脚 字符"/>
    <w:basedOn w:val="20"/>
    <w:link w:val="14"/>
    <w:autoRedefine/>
    <w:qFormat/>
    <w:uiPriority w:val="99"/>
  </w:style>
  <w:style w:type="character" w:customStyle="1" w:styleId="35">
    <w:name w:val="标题 字符"/>
    <w:basedOn w:val="20"/>
    <w:link w:val="13"/>
    <w:autoRedefine/>
    <w:qFormat/>
    <w:uiPriority w:val="2"/>
    <w:rPr>
      <w:rFonts w:asciiTheme="majorHAnsi" w:hAnsiTheme="majorHAnsi" w:eastAsiaTheme="majorEastAsia" w:cstheme="majorBidi"/>
      <w:caps/>
      <w:color w:val="2E2E2E" w:themeColor="accent2"/>
      <w:spacing w:val="6"/>
      <w:sz w:val="54"/>
      <w:szCs w:val="56"/>
      <w14:textFill>
        <w14:solidFill>
          <w14:schemeClr w14:val="accent2"/>
        </w14:solidFill>
      </w14:textFill>
    </w:rPr>
  </w:style>
  <w:style w:type="character" w:customStyle="1" w:styleId="36">
    <w:name w:val="日期 字符"/>
    <w:basedOn w:val="20"/>
    <w:link w:val="12"/>
    <w:autoRedefine/>
    <w:qFormat/>
    <w:uiPriority w:val="2"/>
    <w:rPr>
      <w:sz w:val="28"/>
    </w:rPr>
  </w:style>
  <w:style w:type="character" w:customStyle="1" w:styleId="37">
    <w:name w:val="Intense Emphasis"/>
    <w:basedOn w:val="20"/>
    <w:autoRedefine/>
    <w:semiHidden/>
    <w:unhideWhenUsed/>
    <w:qFormat/>
    <w:uiPriority w:val="21"/>
    <w:rPr>
      <w:b/>
      <w:iCs/>
      <w:color w:val="2E2E2E" w:themeColor="accent2"/>
      <w14:textFill>
        <w14:solidFill>
          <w14:schemeClr w14:val="accent2"/>
        </w14:solidFill>
      </w14:textFill>
    </w:rPr>
  </w:style>
  <w:style w:type="paragraph" w:styleId="38">
    <w:name w:val="Intense Quote"/>
    <w:basedOn w:val="1"/>
    <w:next w:val="1"/>
    <w:link w:val="39"/>
    <w:autoRedefine/>
    <w:semiHidden/>
    <w:unhideWhenUsed/>
    <w:qFormat/>
    <w:uiPriority w:val="30"/>
    <w:pPr>
      <w:spacing w:before="240"/>
    </w:pPr>
    <w:rPr>
      <w:b/>
      <w:i/>
      <w:iCs/>
      <w:color w:val="2E2E2E" w:themeColor="accent2"/>
      <w14:textFill>
        <w14:solidFill>
          <w14:schemeClr w14:val="accent2"/>
        </w14:solidFill>
      </w14:textFill>
    </w:rPr>
  </w:style>
  <w:style w:type="character" w:customStyle="1" w:styleId="39">
    <w:name w:val="明显引用 字符"/>
    <w:basedOn w:val="20"/>
    <w:link w:val="38"/>
    <w:autoRedefine/>
    <w:semiHidden/>
    <w:qFormat/>
    <w:uiPriority w:val="30"/>
    <w:rPr>
      <w:b/>
      <w:i/>
      <w:iCs/>
      <w:color w:val="2E2E2E" w:themeColor="accent2"/>
      <w14:textFill>
        <w14:solidFill>
          <w14:schemeClr w14:val="accent2"/>
        </w14:solidFill>
      </w14:textFill>
    </w:rPr>
  </w:style>
  <w:style w:type="character" w:customStyle="1" w:styleId="40">
    <w:name w:val="Intense Reference"/>
    <w:basedOn w:val="20"/>
    <w:autoRedefine/>
    <w:semiHidden/>
    <w:unhideWhenUsed/>
    <w:qFormat/>
    <w:uiPriority w:val="32"/>
    <w:rPr>
      <w:b/>
      <w:bCs/>
      <w:caps/>
      <w:color w:val="707070" w:themeColor="accent1"/>
      <w:spacing w:val="0"/>
      <w14:textFill>
        <w14:solidFill>
          <w14:schemeClr w14:val="accent1"/>
        </w14:solidFill>
      </w14:textFill>
    </w:rPr>
  </w:style>
  <w:style w:type="paragraph" w:styleId="41">
    <w:name w:val="Quote"/>
    <w:basedOn w:val="1"/>
    <w:next w:val="1"/>
    <w:link w:val="42"/>
    <w:autoRedefine/>
    <w:semiHidden/>
    <w:unhideWhenUsed/>
    <w:qFormat/>
    <w:uiPriority w:val="29"/>
    <w:pPr>
      <w:spacing w:before="240"/>
    </w:pPr>
    <w:rPr>
      <w:i/>
      <w:iCs/>
    </w:rPr>
  </w:style>
  <w:style w:type="character" w:customStyle="1" w:styleId="42">
    <w:name w:val="引用 字符"/>
    <w:basedOn w:val="20"/>
    <w:link w:val="41"/>
    <w:autoRedefine/>
    <w:semiHidden/>
    <w:qFormat/>
    <w:uiPriority w:val="29"/>
    <w:rPr>
      <w:i/>
      <w:iCs/>
    </w:rPr>
  </w:style>
  <w:style w:type="character" w:customStyle="1" w:styleId="43">
    <w:name w:val="Subtle Emphasis"/>
    <w:basedOn w:val="20"/>
    <w:autoRedefine/>
    <w:semiHidden/>
    <w:unhideWhenUsed/>
    <w:qFormat/>
    <w:uiPriority w:val="19"/>
    <w:rPr>
      <w:i/>
      <w:iCs/>
      <w:color w:val="707070" w:themeColor="accent1"/>
      <w14:textFill>
        <w14:solidFill>
          <w14:schemeClr w14:val="accent1"/>
        </w14:solidFill>
      </w14:textFill>
    </w:rPr>
  </w:style>
  <w:style w:type="character" w:customStyle="1" w:styleId="44">
    <w:name w:val="Subtle Reference"/>
    <w:basedOn w:val="20"/>
    <w:autoRedefine/>
    <w:semiHidden/>
    <w:unhideWhenUsed/>
    <w:qFormat/>
    <w:uiPriority w:val="31"/>
    <w:rPr>
      <w:caps/>
      <w:color w:val="707070" w:themeColor="accent1"/>
      <w14:textFill>
        <w14:solidFill>
          <w14:schemeClr w14:val="accent1"/>
        </w14:solidFill>
      </w14:textFill>
    </w:rPr>
  </w:style>
  <w:style w:type="paragraph" w:customStyle="1" w:styleId="45">
    <w:name w:val="TOC Heading"/>
    <w:basedOn w:val="2"/>
    <w:next w:val="1"/>
    <w:autoRedefine/>
    <w:semiHidden/>
    <w:unhideWhenUsed/>
    <w:qFormat/>
    <w:uiPriority w:val="39"/>
    <w:pPr>
      <w:numPr>
        <w:numId w:val="0"/>
      </w:numPr>
      <w:outlineLvl w:val="9"/>
    </w:pPr>
  </w:style>
  <w:style w:type="character" w:customStyle="1" w:styleId="46">
    <w:name w:val="副标题 字符"/>
    <w:basedOn w:val="20"/>
    <w:link w:val="16"/>
    <w:autoRedefine/>
    <w:semiHidden/>
    <w:qFormat/>
    <w:uiPriority w:val="11"/>
    <w:rPr>
      <w:rFonts w:eastAsiaTheme="minorEastAsia"/>
      <w:i/>
      <w:spacing w:val="15"/>
      <w:sz w:val="32"/>
    </w:rPr>
  </w:style>
  <w:style w:type="character" w:styleId="47">
    <w:name w:val="Placeholder Text"/>
    <w:basedOn w:val="20"/>
    <w:autoRedefine/>
    <w:semiHidden/>
    <w:qFormat/>
    <w:uiPriority w:val="99"/>
    <w:rPr>
      <w:color w:val="808080"/>
    </w:rPr>
  </w:style>
  <w:style w:type="character" w:customStyle="1" w:styleId="48">
    <w:name w:val="Unresolved Mention"/>
    <w:basedOn w:val="20"/>
    <w:autoRedefine/>
    <w:semiHidden/>
    <w:unhideWhenUsed/>
    <w:qFormat/>
    <w:uiPriority w:val="99"/>
    <w:rPr>
      <w:color w:val="605E5C"/>
      <w:shd w:val="clear" w:color="auto" w:fill="E1DFDD"/>
    </w:rPr>
  </w:style>
  <w:style w:type="paragraph" w:customStyle="1" w:styleId="49">
    <w:name w:val="o1"/>
    <w:basedOn w:val="1"/>
    <w:autoRedefine/>
    <w:qFormat/>
    <w:uiPriority w:val="0"/>
    <w:pPr>
      <w:spacing w:before="100" w:beforeAutospacing="1" w:after="100" w:afterAutospacing="1" w:line="240" w:lineRule="auto"/>
      <w:ind w:left="0"/>
    </w:pPr>
    <w:rPr>
      <w:rFonts w:ascii="宋体" w:hAnsi="宋体" w:eastAsia="宋体" w:cs="宋体"/>
      <w:color w:val="auto"/>
      <w:sz w:val="24"/>
      <w:szCs w:val="24"/>
      <w:lang w:val="en-US"/>
    </w:rPr>
  </w:style>
  <w:style w:type="character" w:customStyle="1" w:styleId="50">
    <w:name w:val="apple-converted-space"/>
    <w:basedOn w:val="20"/>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nhaopeng\Library\Containers\com.microsoft.Word\Data\Library\Application%20Support\Microsoft\Office\16.0\DTS\zh-CN%7b8D07459B-5743-EA4C-8149-2373F0C5FADD%7d\%7bBEAF3DF7-4C31-2B40-8082-61E617E5F650%7dtf10002082.dotx" TargetMode="External"/></Relationships>
</file>

<file path=word/theme/theme1.xml><?xml version="1.0" encoding="utf-8"?>
<a:theme xmlns:a="http://schemas.openxmlformats.org/drawingml/2006/main" name="Outline">
  <a:themeElements>
    <a:clrScheme name="Custom 52">
      <a:dk1>
        <a:sysClr val="windowText" lastClr="000000"/>
      </a:dk1>
      <a:lt1>
        <a:sysClr val="window" lastClr="FFFFFF"/>
      </a:lt1>
      <a:dk2>
        <a:srgbClr val="707070"/>
      </a:dk2>
      <a:lt2>
        <a:srgbClr val="E8E8E8"/>
      </a:lt2>
      <a:accent1>
        <a:srgbClr val="707070"/>
      </a:accent1>
      <a:accent2>
        <a:srgbClr val="2E2E2E"/>
      </a:accent2>
      <a:accent3>
        <a:srgbClr val="BF584A"/>
      </a:accent3>
      <a:accent4>
        <a:srgbClr val="5985BD"/>
      </a:accent4>
      <a:accent5>
        <a:srgbClr val="FFBF7B"/>
      </a:accent5>
      <a:accent6>
        <a:srgbClr val="C16F94"/>
      </a:accent6>
      <a:hlink>
        <a:srgbClr val="58A8AD"/>
      </a:hlink>
      <a:folHlink>
        <a:srgbClr val="2B8073"/>
      </a:folHlink>
    </a:clrScheme>
    <a:fontScheme name="Cambria">
      <a:majorFont>
        <a:latin typeface="Cambria"/>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{BEAF3DF7-4C31-2B40-8082-61E617E5F650}tf10002082.dotx</Template>
  <Pages>2</Pages>
  <Words>22</Words>
  <Characters>130</Characters>
  <Lines>1</Lines>
  <Paragraphs>1</Paragraphs>
  <TotalTime>4</TotalTime>
  <ScaleCrop>false</ScaleCrop>
  <LinksUpToDate>false</LinksUpToDate>
  <CharactersWithSpaces>151</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2022-09-17T12:12:00Z</dcterms:created>
  <dc:creator>Microsoft Office 用户</dc:creator>
  <cp:lastModifiedBy>zimeng_chen</cp:lastModifiedBy>
  <dcterms:modified xsi:type="dcterms:W3CDTF">2025-12-02T07:17:08Z</dcterms:modified>
  <cp:revision>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0A116880C2724930A539A481B5BA4CB2_13</vt:lpwstr>
  </property>
</Properties>
</file>