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40" w:line="640"/>
        <w:jc w:val="center"/>
      </w:pPr>
      <w:r>
        <w:rPr>
          <w:rFonts w:ascii="Georgia" w:cs="Georgia" w:eastAsia="Georgia" w:hAnsi="Georgia"/>
          <w:b/>
          <w:bCs/>
          <w:color w:val="1F5C3A"/>
          <w:sz w:val="62"/>
          <w:szCs w:val="62"/>
        </w:rPr>
        <w:t xml:space="preserve">A Random Walk</w:t>
      </w:r>
    </w:p>
    <w:p>
      <w:pPr>
        <w:spacing w:after="360" w:line="640"/>
        <w:jc w:val="center"/>
      </w:pPr>
      <w:r>
        <w:rPr>
          <w:rFonts w:ascii="Georgia" w:cs="Georgia" w:eastAsia="Georgia" w:hAnsi="Georgia"/>
          <w:b/>
          <w:bCs/>
          <w:color w:val="1F5C3A"/>
          <w:sz w:val="62"/>
          <w:szCs w:val="62"/>
        </w:rPr>
        <w:t xml:space="preserve">Down Broad Street</w:t>
      </w:r>
    </w:p>
    <w:p>
      <w:pPr>
        <w:pBdr>
          <w:bottom w:val="single" w:color="1F5C3A" w:sz="8" w:space="1"/>
        </w:pBdr>
        <w:spacing w:after="340"/>
        <w:ind w:left="2304" w:right="2304"/>
        <w:jc w:val="center"/>
      </w:pPr>
    </w:p>
    <w:p>
      <w:pPr>
        <w:spacing w:after="40" w:line="360"/>
        <w:jc w:val="center"/>
      </w:pPr>
      <w:r>
        <w:rPr>
          <w:rFonts w:ascii="Georgia" w:cs="Georgia" w:eastAsia="Georgia" w:hAnsi="Georgia"/>
          <w:color w:val="1A1A1A"/>
          <w:sz w:val="26"/>
          <w:szCs w:val="26"/>
        </w:rPr>
        <w:t xml:space="preserve">A Nigerian investor's guide to markets, money</w:t>
      </w:r>
    </w:p>
    <w:p>
      <w:pPr>
        <w:spacing w:after="900" w:line="360"/>
        <w:jc w:val="center"/>
      </w:pPr>
      <w:r>
        <w:rPr>
          <w:rFonts w:ascii="Georgia" w:cs="Georgia" w:eastAsia="Georgia" w:hAnsi="Georgia"/>
          <w:color w:val="1A1A1A"/>
          <w:sz w:val="26"/>
          <w:szCs w:val="26"/>
        </w:rPr>
        <w:t xml:space="preserve">and the things people will tell you at owambe</w:t>
      </w:r>
    </w:p>
    <w:p>
      <w:pPr>
        <w:spacing w:after="0"/>
        <w:jc w:val="center"/>
      </w:pPr>
      <w:r>
        <w:rPr>
          <w:rFonts w:ascii="Georgia" w:cs="Georgia" w:eastAsia="Georgia" w:hAnsi="Georgia"/>
          <w:i/>
          <w:iCs/>
          <w:color w:val="5A5A5A"/>
          <w:sz w:val="20"/>
          <w:szCs w:val="20"/>
        </w:rPr>
        <w:t xml:space="preserve">Adapted, in spirit, from Burton Malkiel’s </w:t>
      </w:r>
      <w:r>
        <w:rPr>
          <w:rFonts w:ascii="Georgia" w:cs="Georgia" w:eastAsia="Georgia" w:hAnsi="Georgia"/>
          <w:i/>
          <w:iCs/>
          <w:color w:val="5A5A5A"/>
          <w:sz w:val="20"/>
          <w:szCs w:val="20"/>
        </w:rPr>
        <w:t xml:space="preserve">A Random Walk Down Wall Street</w:t>
      </w:r>
    </w:p>
    <w:p>
      <w:pPr>
        <w:spacing w:after="0"/>
      </w:pPr>
      <w:r>
        <w:r>
          <w:br w:type="page"/>
        </w:r>
      </w:r>
    </w:p>
    <w:p>
      <w:pPr>
        <w:pBdr>
          <w:top w:val="none" w:color="FFFFFF" w:sz="0"/>
          <w:bottom w:val="none" w:color="FFFFFF" w:sz="0"/>
          <w:left w:val="single" w:color="1F5C3A" w:sz="18" w:space="14"/>
          <w:right w:val="none" w:color="FFFFFF" w:sz="0"/>
        </w:pBdr>
        <w:spacing w:after="200" w:before="1200" w:line="320"/>
        <w:ind w:left="504" w:right="504"/>
      </w:pPr>
      <w:r>
        <w:rPr>
          <w:rFonts w:ascii="Georgia" w:cs="Georgia" w:eastAsia="Georgia" w:hAnsi="Georgia"/>
          <w:b/>
          <w:bCs/>
          <w:color w:val="1A1A1A"/>
          <w:sz w:val="21"/>
          <w:szCs w:val="21"/>
        </w:rPr>
        <w:t xml:space="preserve">Before you start.</w:t>
      </w:r>
      <w:r>
        <w:rPr>
          <w:rFonts w:ascii="Georgia" w:cs="Georgia" w:eastAsia="Georgia" w:hAnsi="Georgia"/>
          <w:color w:val="1A1A1A"/>
          <w:sz w:val="21"/>
          <w:szCs w:val="21"/>
        </w:rPr>
        <w:t xml:space="preserve"> This is educational writing, not personal financial advice. Every rate, price, threshold and index level here moves — some of them weekly. Figures are given so you can see how the arithmetic works, not so you can copy them into a spreadsheet two years from now. Before you act on anything, check the current number at the source (NGX, CBN, NBS, SEC, PenCom, FIRS) and, for tax, talk to somebody who does this for a living.</w:t>
      </w:r>
    </w:p>
    <w:p>
      <w:pPr>
        <w:spacing w:after="0" w:line="300"/>
        <w:ind w:left="504"/>
      </w:pPr>
      <w:r>
        <w:rPr>
          <w:rFonts w:ascii="Georgia" w:cs="Georgia" w:eastAsia="Georgia" w:hAnsi="Georgia"/>
          <w:i/>
          <w:iCs/>
          <w:color w:val="5A5A5A"/>
          <w:sz w:val="19"/>
          <w:szCs w:val="19"/>
        </w:rPr>
        <w:t xml:space="preserve">Last substantially revised: 2026. Treat every number as “as at the date shown” and verify.</w:t>
      </w:r>
    </w:p>
    <w:p>
      <w:pPr>
        <w:spacing w:after="0"/>
      </w:pPr>
      <w:r>
        <w:r>
          <w:br w:type="page"/>
        </w:r>
      </w:r>
    </w:p>
    <w:p>
      <w:pPr>
        <w:pStyle w:val="Heading1"/>
        <w:spacing w:after="60" w:before="0"/>
      </w:pPr>
      <w:r>
        <w:rPr>
          <w:rFonts w:ascii="Georgia" w:cs="Georgia" w:eastAsia="Georgia" w:hAnsi="Georgia"/>
          <w:b/>
          <w:bCs/>
          <w:color w:val="1F5C3A"/>
          <w:sz w:val="34"/>
          <w:szCs w:val="34"/>
        </w:rPr>
        <w:t xml:space="preserve">Contents</w:t>
      </w:r>
    </w:p>
    <w:p>
      <w:pPr>
        <w:pBdr>
          <w:bottom w:val="single" w:color="1F5C3A" w:sz="8" w:space="1"/>
        </w:pBdr>
        <w:spacing w:after="260"/>
      </w:pPr>
    </w:p>
    <w:p>
      <w:pPr>
        <w:spacing w:after="90" w:before="220" w:line="280"/>
      </w:pPr>
      <w:r>
        <w:rPr>
          <w:rFonts w:ascii="Georgia" w:cs="Georgia" w:eastAsia="Georgia" w:hAnsi="Georgia"/>
          <w:b/>
          <w:bCs/>
          <w:color w:val="1F5C3A"/>
          <w:sz w:val="21"/>
          <w:szCs w:val="21"/>
        </w:rPr>
        <w:t xml:space="preserve">Preface — Why not just translate the American book?</w:t>
      </w:r>
    </w:p>
    <w:p>
      <w:pPr>
        <w:spacing w:after="90" w:before="220" w:line="280"/>
      </w:pPr>
      <w:r>
        <w:rPr>
          <w:rFonts w:ascii="Georgia" w:cs="Georgia" w:eastAsia="Georgia" w:hAnsi="Georgia"/>
          <w:b/>
          <w:bCs/>
          <w:color w:val="1F5C3A"/>
          <w:sz w:val="21"/>
          <w:szCs w:val="21"/>
        </w:rPr>
        <w:t xml:space="preserve">Part I — Two theories of value</w:t>
      </w:r>
    </w:p>
    <w:p>
      <w:pPr>
        <w:spacing w:after="60" w:line="280"/>
        <w:ind w:left="1080" w:hanging="504"/>
      </w:pPr>
      <w:r>
        <w:rPr>
          <w:rFonts w:ascii="Georgia" w:cs="Georgia" w:eastAsia="Georgia" w:hAnsi="Georgia"/>
          <w:color w:val="5A5A5A"/>
          <w:sz w:val="20"/>
          <w:szCs w:val="20"/>
        </w:rPr>
        <w:t xml:space="preserve">1.</w:t>
      </w:r>
      <w:r>
        <w:rPr>
          <w:rFonts w:ascii="Georgia" w:cs="Georgia" w:eastAsia="Georgia" w:hAnsi="Georgia"/>
          <w:sz w:val="20"/>
          <w:szCs w:val="20"/>
        </w:rPr>
        <w:t xml:space="preserve">	</w:t>
      </w:r>
      <w:r>
        <w:rPr>
          <w:rFonts w:ascii="Georgia" w:cs="Georgia" w:eastAsia="Georgia" w:hAnsi="Georgia"/>
          <w:color w:val="1A1A1A"/>
          <w:sz w:val="20"/>
          <w:szCs w:val="20"/>
        </w:rPr>
        <w:t xml:space="preserve">Firm foundation, or castle in the air</w:t>
      </w:r>
    </w:p>
    <w:p>
      <w:pPr>
        <w:spacing w:after="60" w:line="280"/>
        <w:ind w:left="1080" w:hanging="504"/>
      </w:pPr>
      <w:r>
        <w:rPr>
          <w:rFonts w:ascii="Georgia" w:cs="Georgia" w:eastAsia="Georgia" w:hAnsi="Georgia"/>
          <w:color w:val="5A5A5A"/>
          <w:sz w:val="20"/>
          <w:szCs w:val="20"/>
        </w:rPr>
        <w:t xml:space="preserve">2.</w:t>
      </w:r>
      <w:r>
        <w:rPr>
          <w:rFonts w:ascii="Georgia" w:cs="Georgia" w:eastAsia="Georgia" w:hAnsi="Georgia"/>
          <w:sz w:val="20"/>
          <w:szCs w:val="20"/>
        </w:rPr>
        <w:t xml:space="preserve">	</w:t>
      </w:r>
      <w:r>
        <w:rPr>
          <w:rFonts w:ascii="Georgia" w:cs="Georgia" w:eastAsia="Georgia" w:hAnsi="Georgia"/>
          <w:color w:val="1A1A1A"/>
          <w:sz w:val="20"/>
          <w:szCs w:val="20"/>
        </w:rPr>
        <w:t xml:space="preserve">What a share of Zenith actually is</w:t>
      </w:r>
    </w:p>
    <w:p>
      <w:pPr>
        <w:spacing w:after="90" w:before="220" w:line="280"/>
      </w:pPr>
      <w:r>
        <w:rPr>
          <w:rFonts w:ascii="Georgia" w:cs="Georgia" w:eastAsia="Georgia" w:hAnsi="Georgia"/>
          <w:b/>
          <w:bCs/>
          <w:color w:val="1F5C3A"/>
          <w:sz w:val="21"/>
          <w:szCs w:val="21"/>
        </w:rPr>
        <w:t xml:space="preserve">Part II — A short history of Nigerian madness</w:t>
      </w:r>
    </w:p>
    <w:p>
      <w:pPr>
        <w:spacing w:after="60" w:line="280"/>
        <w:ind w:left="1080" w:hanging="504"/>
      </w:pPr>
      <w:r>
        <w:rPr>
          <w:rFonts w:ascii="Georgia" w:cs="Georgia" w:eastAsia="Georgia" w:hAnsi="Georgia"/>
          <w:color w:val="5A5A5A"/>
          <w:sz w:val="20"/>
          <w:szCs w:val="20"/>
        </w:rPr>
        <w:t xml:space="preserve">3.</w:t>
      </w:r>
      <w:r>
        <w:rPr>
          <w:rFonts w:ascii="Georgia" w:cs="Georgia" w:eastAsia="Georgia" w:hAnsi="Georgia"/>
          <w:sz w:val="20"/>
          <w:szCs w:val="20"/>
        </w:rPr>
        <w:t xml:space="preserve">	</w:t>
      </w:r>
      <w:r>
        <w:rPr>
          <w:rFonts w:ascii="Georgia" w:cs="Georgia" w:eastAsia="Georgia" w:hAnsi="Georgia"/>
          <w:color w:val="1A1A1A"/>
          <w:sz w:val="20"/>
          <w:szCs w:val="20"/>
        </w:rPr>
        <w:t xml:space="preserve">The 2004–2008 bank bubble: our own tulip season</w:t>
      </w:r>
    </w:p>
    <w:p>
      <w:pPr>
        <w:spacing w:after="60" w:line="280"/>
        <w:ind w:left="1080" w:hanging="504"/>
      </w:pPr>
      <w:r>
        <w:rPr>
          <w:rFonts w:ascii="Georgia" w:cs="Georgia" w:eastAsia="Georgia" w:hAnsi="Georgia"/>
          <w:color w:val="5A5A5A"/>
          <w:sz w:val="20"/>
          <w:szCs w:val="20"/>
        </w:rPr>
        <w:t xml:space="preserve">4.</w:t>
      </w:r>
      <w:r>
        <w:rPr>
          <w:rFonts w:ascii="Georgia" w:cs="Georgia" w:eastAsia="Georgia" w:hAnsi="Georgia"/>
          <w:sz w:val="20"/>
          <w:szCs w:val="20"/>
        </w:rPr>
        <w:t xml:space="preserve">	</w:t>
      </w:r>
      <w:r>
        <w:rPr>
          <w:rFonts w:ascii="Georgia" w:cs="Georgia" w:eastAsia="Georgia" w:hAnsi="Georgia"/>
          <w:color w:val="1A1A1A"/>
          <w:sz w:val="20"/>
          <w:szCs w:val="20"/>
        </w:rPr>
        <w:t xml:space="preserve">MMM and the arithmetic of Ponzi</w:t>
      </w:r>
    </w:p>
    <w:p>
      <w:pPr>
        <w:spacing w:after="60" w:line="280"/>
        <w:ind w:left="1080" w:hanging="504"/>
      </w:pPr>
      <w:r>
        <w:rPr>
          <w:rFonts w:ascii="Georgia" w:cs="Georgia" w:eastAsia="Georgia" w:hAnsi="Georgia"/>
          <w:color w:val="5A5A5A"/>
          <w:sz w:val="20"/>
          <w:szCs w:val="20"/>
        </w:rPr>
        <w:t xml:space="preserve">5.</w:t>
      </w:r>
      <w:r>
        <w:rPr>
          <w:rFonts w:ascii="Georgia" w:cs="Georgia" w:eastAsia="Georgia" w:hAnsi="Georgia"/>
          <w:sz w:val="20"/>
          <w:szCs w:val="20"/>
        </w:rPr>
        <w:t xml:space="preserve">	</w:t>
      </w:r>
      <w:r>
        <w:rPr>
          <w:rFonts w:ascii="Georgia" w:cs="Georgia" w:eastAsia="Georgia" w:hAnsi="Georgia"/>
          <w:color w:val="1A1A1A"/>
          <w:sz w:val="20"/>
          <w:szCs w:val="20"/>
        </w:rPr>
        <w:t xml:space="preserve">Forex "traders", agro-investments and the fixed-return lie</w:t>
      </w:r>
    </w:p>
    <w:p>
      <w:pPr>
        <w:spacing w:after="60" w:line="280"/>
        <w:ind w:left="1080" w:hanging="504"/>
      </w:pPr>
      <w:r>
        <w:rPr>
          <w:rFonts w:ascii="Georgia" w:cs="Georgia" w:eastAsia="Georgia" w:hAnsi="Georgia"/>
          <w:color w:val="5A5A5A"/>
          <w:sz w:val="20"/>
          <w:szCs w:val="20"/>
        </w:rPr>
        <w:t xml:space="preserve">6.</w:t>
      </w:r>
      <w:r>
        <w:rPr>
          <w:rFonts w:ascii="Georgia" w:cs="Georgia" w:eastAsia="Georgia" w:hAnsi="Georgia"/>
          <w:sz w:val="20"/>
          <w:szCs w:val="20"/>
        </w:rPr>
        <w:t xml:space="preserve">	</w:t>
      </w:r>
      <w:r>
        <w:rPr>
          <w:rFonts w:ascii="Georgia" w:cs="Georgia" w:eastAsia="Georgia" w:hAnsi="Georgia"/>
          <w:color w:val="1A1A1A"/>
          <w:sz w:val="20"/>
          <w:szCs w:val="20"/>
        </w:rPr>
        <w:t xml:space="preserve">Land, omo onile, and the myth that never depreciates</w:t>
      </w:r>
    </w:p>
    <w:p>
      <w:pPr>
        <w:spacing w:after="90" w:before="220" w:line="280"/>
      </w:pPr>
      <w:r>
        <w:rPr>
          <w:rFonts w:ascii="Georgia" w:cs="Georgia" w:eastAsia="Georgia" w:hAnsi="Georgia"/>
          <w:b/>
          <w:bCs/>
          <w:color w:val="1F5C3A"/>
          <w:sz w:val="21"/>
          <w:szCs w:val="21"/>
        </w:rPr>
        <w:t xml:space="preserve">Part III — The market as it actually is</w:t>
      </w:r>
    </w:p>
    <w:p>
      <w:pPr>
        <w:spacing w:after="60" w:line="280"/>
        <w:ind w:left="1080" w:hanging="504"/>
      </w:pPr>
      <w:r>
        <w:rPr>
          <w:rFonts w:ascii="Georgia" w:cs="Georgia" w:eastAsia="Georgia" w:hAnsi="Georgia"/>
          <w:color w:val="5A5A5A"/>
          <w:sz w:val="20"/>
          <w:szCs w:val="20"/>
        </w:rPr>
        <w:t xml:space="preserve">7.</w:t>
      </w:r>
      <w:r>
        <w:rPr>
          <w:rFonts w:ascii="Georgia" w:cs="Georgia" w:eastAsia="Georgia" w:hAnsi="Georgia"/>
          <w:sz w:val="20"/>
          <w:szCs w:val="20"/>
        </w:rPr>
        <w:t xml:space="preserve">	</w:t>
      </w:r>
      <w:r>
        <w:rPr>
          <w:rFonts w:ascii="Georgia" w:cs="Georgia" w:eastAsia="Georgia" w:hAnsi="Georgia"/>
          <w:color w:val="1A1A1A"/>
          <w:sz w:val="20"/>
          <w:szCs w:val="20"/>
        </w:rPr>
        <w:t xml:space="preserve">How the NGX really works: CSCS, brokers, T+3</w:t>
      </w:r>
    </w:p>
    <w:p>
      <w:pPr>
        <w:spacing w:after="60" w:line="280"/>
        <w:ind w:left="1080" w:hanging="504"/>
      </w:pPr>
      <w:r>
        <w:rPr>
          <w:rFonts w:ascii="Georgia" w:cs="Georgia" w:eastAsia="Georgia" w:hAnsi="Georgia"/>
          <w:color w:val="5A5A5A"/>
          <w:sz w:val="20"/>
          <w:szCs w:val="20"/>
        </w:rPr>
        <w:t xml:space="preserve">8.</w:t>
      </w:r>
      <w:r>
        <w:rPr>
          <w:rFonts w:ascii="Georgia" w:cs="Georgia" w:eastAsia="Georgia" w:hAnsi="Georgia"/>
          <w:sz w:val="20"/>
          <w:szCs w:val="20"/>
        </w:rPr>
        <w:t xml:space="preserve">	</w:t>
      </w:r>
      <w:r>
        <w:rPr>
          <w:rFonts w:ascii="Georgia" w:cs="Georgia" w:eastAsia="Georgia" w:hAnsi="Georgia"/>
          <w:color w:val="1A1A1A"/>
          <w:sz w:val="20"/>
          <w:szCs w:val="20"/>
        </w:rPr>
        <w:t xml:space="preserve">What it costs you: fees, spreads, tax, and the silent tax</w:t>
      </w:r>
    </w:p>
    <w:p>
      <w:pPr>
        <w:spacing w:after="60" w:line="280"/>
        <w:ind w:left="1080" w:hanging="504"/>
      </w:pPr>
      <w:r>
        <w:rPr>
          <w:rFonts w:ascii="Georgia" w:cs="Georgia" w:eastAsia="Georgia" w:hAnsi="Georgia"/>
          <w:color w:val="5A5A5A"/>
          <w:sz w:val="20"/>
          <w:szCs w:val="20"/>
        </w:rPr>
        <w:t xml:space="preserve">9.</w:t>
      </w:r>
      <w:r>
        <w:rPr>
          <w:rFonts w:ascii="Georgia" w:cs="Georgia" w:eastAsia="Georgia" w:hAnsi="Georgia"/>
          <w:sz w:val="20"/>
          <w:szCs w:val="20"/>
        </w:rPr>
        <w:t xml:space="preserve">	</w:t>
      </w:r>
      <w:r>
        <w:rPr>
          <w:rFonts w:ascii="Georgia" w:cs="Georgia" w:eastAsia="Georgia" w:hAnsi="Georgia"/>
          <w:color w:val="1A1A1A"/>
          <w:sz w:val="20"/>
          <w:szCs w:val="20"/>
        </w:rPr>
        <w:t xml:space="preserve">The concentration problem: why our "index" is not the S&amp;P 500</w:t>
      </w:r>
    </w:p>
    <w:p>
      <w:pPr>
        <w:spacing w:after="60" w:line="280"/>
        <w:ind w:left="1080" w:hanging="504"/>
      </w:pPr>
      <w:r>
        <w:rPr>
          <w:rFonts w:ascii="Georgia" w:cs="Georgia" w:eastAsia="Georgia" w:hAnsi="Georgia"/>
          <w:color w:val="5A5A5A"/>
          <w:sz w:val="20"/>
          <w:szCs w:val="20"/>
        </w:rPr>
        <w:t xml:space="preserve">10.</w:t>
      </w:r>
      <w:r>
        <w:rPr>
          <w:rFonts w:ascii="Georgia" w:cs="Georgia" w:eastAsia="Georgia" w:hAnsi="Georgia"/>
          <w:sz w:val="20"/>
          <w:szCs w:val="20"/>
        </w:rPr>
        <w:t xml:space="preserve">	</w:t>
      </w:r>
      <w:r>
        <w:rPr>
          <w:rFonts w:ascii="Georgia" w:cs="Georgia" w:eastAsia="Georgia" w:hAnsi="Georgia"/>
          <w:color w:val="1A1A1A"/>
          <w:sz w:val="20"/>
          <w:szCs w:val="20"/>
        </w:rPr>
        <w:t xml:space="preserve">Registrars, e-dividend and ₦200bn of unclaimed money</w:t>
      </w:r>
    </w:p>
    <w:p>
      <w:pPr>
        <w:spacing w:after="90" w:before="220" w:line="280"/>
      </w:pPr>
      <w:r>
        <w:rPr>
          <w:rFonts w:ascii="Georgia" w:cs="Georgia" w:eastAsia="Georgia" w:hAnsi="Georgia"/>
          <w:b/>
          <w:bCs/>
          <w:color w:val="1F5C3A"/>
          <w:sz w:val="21"/>
          <w:szCs w:val="21"/>
        </w:rPr>
        <w:t xml:space="preserve">Part IV — Everything that is not a share</w:t>
      </w:r>
    </w:p>
    <w:p>
      <w:pPr>
        <w:spacing w:after="60" w:line="280"/>
        <w:ind w:left="1080" w:hanging="504"/>
      </w:pPr>
      <w:r>
        <w:rPr>
          <w:rFonts w:ascii="Georgia" w:cs="Georgia" w:eastAsia="Georgia" w:hAnsi="Georgia"/>
          <w:color w:val="5A5A5A"/>
          <w:sz w:val="20"/>
          <w:szCs w:val="20"/>
        </w:rPr>
        <w:t xml:space="preserve">11.</w:t>
      </w:r>
      <w:r>
        <w:rPr>
          <w:rFonts w:ascii="Georgia" w:cs="Georgia" w:eastAsia="Georgia" w:hAnsi="Georgia"/>
          <w:sz w:val="20"/>
          <w:szCs w:val="20"/>
        </w:rPr>
        <w:t xml:space="preserve">	</w:t>
      </w:r>
      <w:r>
        <w:rPr>
          <w:rFonts w:ascii="Georgia" w:cs="Georgia" w:eastAsia="Georgia" w:hAnsi="Georgia"/>
          <w:color w:val="1A1A1A"/>
          <w:sz w:val="20"/>
          <w:szCs w:val="20"/>
        </w:rPr>
        <w:t xml:space="preserve">Treasury bills, FGN bonds and the FGN Savings Bond</w:t>
      </w:r>
    </w:p>
    <w:p>
      <w:pPr>
        <w:spacing w:after="60" w:line="280"/>
        <w:ind w:left="1080" w:hanging="504"/>
      </w:pPr>
      <w:r>
        <w:rPr>
          <w:rFonts w:ascii="Georgia" w:cs="Georgia" w:eastAsia="Georgia" w:hAnsi="Georgia"/>
          <w:color w:val="5A5A5A"/>
          <w:sz w:val="20"/>
          <w:szCs w:val="20"/>
        </w:rPr>
        <w:t xml:space="preserve">12.</w:t>
      </w:r>
      <w:r>
        <w:rPr>
          <w:rFonts w:ascii="Georgia" w:cs="Georgia" w:eastAsia="Georgia" w:hAnsi="Georgia"/>
          <w:sz w:val="20"/>
          <w:szCs w:val="20"/>
        </w:rPr>
        <w:t xml:space="preserve">	</w:t>
      </w:r>
      <w:r>
        <w:rPr>
          <w:rFonts w:ascii="Georgia" w:cs="Georgia" w:eastAsia="Georgia" w:hAnsi="Georgia"/>
          <w:color w:val="1A1A1A"/>
          <w:sz w:val="20"/>
          <w:szCs w:val="20"/>
        </w:rPr>
        <w:t xml:space="preserve">Commercial paper and the money market fund</w:t>
      </w:r>
    </w:p>
    <w:p>
      <w:pPr>
        <w:spacing w:after="60" w:line="280"/>
        <w:ind w:left="1080" w:hanging="504"/>
      </w:pPr>
      <w:r>
        <w:rPr>
          <w:rFonts w:ascii="Georgia" w:cs="Georgia" w:eastAsia="Georgia" w:hAnsi="Georgia"/>
          <w:color w:val="5A5A5A"/>
          <w:sz w:val="20"/>
          <w:szCs w:val="20"/>
        </w:rPr>
        <w:t xml:space="preserve">13.</w:t>
      </w:r>
      <w:r>
        <w:rPr>
          <w:rFonts w:ascii="Georgia" w:cs="Georgia" w:eastAsia="Georgia" w:hAnsi="Georgia"/>
          <w:sz w:val="20"/>
          <w:szCs w:val="20"/>
        </w:rPr>
        <w:t xml:space="preserve">	</w:t>
      </w:r>
      <w:r>
        <w:rPr>
          <w:rFonts w:ascii="Georgia" w:cs="Georgia" w:eastAsia="Georgia" w:hAnsi="Georgia"/>
          <w:color w:val="1A1A1A"/>
          <w:sz w:val="20"/>
          <w:szCs w:val="20"/>
        </w:rPr>
        <w:t xml:space="preserve">Dollar assets: Eurobonds, dollar funds, foreign brokerages</w:t>
      </w:r>
    </w:p>
    <w:p>
      <w:pPr>
        <w:spacing w:after="60" w:line="280"/>
        <w:ind w:left="1080" w:hanging="504"/>
      </w:pPr>
      <w:r>
        <w:rPr>
          <w:rFonts w:ascii="Georgia" w:cs="Georgia" w:eastAsia="Georgia" w:hAnsi="Georgia"/>
          <w:color w:val="5A5A5A"/>
          <w:sz w:val="20"/>
          <w:szCs w:val="20"/>
        </w:rPr>
        <w:t xml:space="preserve">14.</w:t>
      </w:r>
      <w:r>
        <w:rPr>
          <w:rFonts w:ascii="Georgia" w:cs="Georgia" w:eastAsia="Georgia" w:hAnsi="Georgia"/>
          <w:sz w:val="20"/>
          <w:szCs w:val="20"/>
        </w:rPr>
        <w:t xml:space="preserve">	</w:t>
      </w:r>
      <w:r>
        <w:rPr>
          <w:rFonts w:ascii="Georgia" w:cs="Georgia" w:eastAsia="Georgia" w:hAnsi="Georgia"/>
          <w:color w:val="1A1A1A"/>
          <w:sz w:val="20"/>
          <w:szCs w:val="20"/>
        </w:rPr>
        <w:t xml:space="preserve">Your RSA: the biggest portfolio most Nigerians will ever own</w:t>
      </w:r>
    </w:p>
    <w:p>
      <w:pPr>
        <w:spacing w:after="60" w:line="280"/>
        <w:ind w:left="1080" w:hanging="504"/>
      </w:pPr>
      <w:r>
        <w:rPr>
          <w:rFonts w:ascii="Georgia" w:cs="Georgia" w:eastAsia="Georgia" w:hAnsi="Georgia"/>
          <w:color w:val="5A5A5A"/>
          <w:sz w:val="20"/>
          <w:szCs w:val="20"/>
        </w:rPr>
        <w:t xml:space="preserve">15.</w:t>
      </w:r>
      <w:r>
        <w:rPr>
          <w:rFonts w:ascii="Georgia" w:cs="Georgia" w:eastAsia="Georgia" w:hAnsi="Georgia"/>
          <w:sz w:val="20"/>
          <w:szCs w:val="20"/>
        </w:rPr>
        <w:t xml:space="preserve">	</w:t>
      </w:r>
      <w:r>
        <w:rPr>
          <w:rFonts w:ascii="Georgia" w:cs="Georgia" w:eastAsia="Georgia" w:hAnsi="Georgia"/>
          <w:color w:val="1A1A1A"/>
          <w:sz w:val="20"/>
          <w:szCs w:val="20"/>
        </w:rPr>
        <w:t xml:space="preserve">Gold, crypto and stablecoins</w:t>
      </w:r>
    </w:p>
    <w:p>
      <w:pPr>
        <w:spacing w:after="90" w:before="220" w:line="280"/>
      </w:pPr>
      <w:r>
        <w:rPr>
          <w:rFonts w:ascii="Georgia" w:cs="Georgia" w:eastAsia="Georgia" w:hAnsi="Georgia"/>
          <w:b/>
          <w:bCs/>
          <w:color w:val="1F5C3A"/>
          <w:sz w:val="21"/>
          <w:szCs w:val="21"/>
        </w:rPr>
        <w:t xml:space="preserve">Part V — The two enemies</w:t>
      </w:r>
    </w:p>
    <w:p>
      <w:pPr>
        <w:spacing w:after="60" w:line="280"/>
        <w:ind w:left="1080" w:hanging="504"/>
      </w:pPr>
      <w:r>
        <w:rPr>
          <w:rFonts w:ascii="Georgia" w:cs="Georgia" w:eastAsia="Georgia" w:hAnsi="Georgia"/>
          <w:color w:val="5A5A5A"/>
          <w:sz w:val="20"/>
          <w:szCs w:val="20"/>
        </w:rPr>
        <w:t xml:space="preserve">16.</w:t>
      </w:r>
      <w:r>
        <w:rPr>
          <w:rFonts w:ascii="Georgia" w:cs="Georgia" w:eastAsia="Georgia" w:hAnsi="Georgia"/>
          <w:sz w:val="20"/>
          <w:szCs w:val="20"/>
        </w:rPr>
        <w:t xml:space="preserve">	</w:t>
      </w:r>
      <w:r>
        <w:rPr>
          <w:rFonts w:ascii="Georgia" w:cs="Georgia" w:eastAsia="Georgia" w:hAnsi="Georgia"/>
          <w:color w:val="1A1A1A"/>
          <w:sz w:val="20"/>
          <w:szCs w:val="20"/>
        </w:rPr>
        <w:t xml:space="preserve">Inflation: the number that eats your 20% return</w:t>
      </w:r>
    </w:p>
    <w:p>
      <w:pPr>
        <w:spacing w:after="60" w:line="280"/>
        <w:ind w:left="1080" w:hanging="504"/>
      </w:pPr>
      <w:r>
        <w:rPr>
          <w:rFonts w:ascii="Georgia" w:cs="Georgia" w:eastAsia="Georgia" w:hAnsi="Georgia"/>
          <w:color w:val="5A5A5A"/>
          <w:sz w:val="20"/>
          <w:szCs w:val="20"/>
        </w:rPr>
        <w:t xml:space="preserve">17.</w:t>
      </w:r>
      <w:r>
        <w:rPr>
          <w:rFonts w:ascii="Georgia" w:cs="Georgia" w:eastAsia="Georgia" w:hAnsi="Georgia"/>
          <w:sz w:val="20"/>
          <w:szCs w:val="20"/>
        </w:rPr>
        <w:t xml:space="preserve">	</w:t>
      </w:r>
      <w:r>
        <w:rPr>
          <w:rFonts w:ascii="Georgia" w:cs="Georgia" w:eastAsia="Georgia" w:hAnsi="Georgia"/>
          <w:color w:val="1A1A1A"/>
          <w:sz w:val="20"/>
          <w:szCs w:val="20"/>
        </w:rPr>
        <w:t xml:space="preserve">The naira: the only asset allocation decision that has really mattered</w:t>
      </w:r>
    </w:p>
    <w:p>
      <w:pPr>
        <w:spacing w:after="90" w:before="220" w:line="280"/>
      </w:pPr>
      <w:r>
        <w:rPr>
          <w:rFonts w:ascii="Georgia" w:cs="Georgia" w:eastAsia="Georgia" w:hAnsi="Georgia"/>
          <w:b/>
          <w:bCs/>
          <w:color w:val="1F5C3A"/>
          <w:sz w:val="21"/>
          <w:szCs w:val="21"/>
        </w:rPr>
        <w:t xml:space="preserve">Part VI — Can anybody beat this market?</w:t>
      </w:r>
    </w:p>
    <w:p>
      <w:pPr>
        <w:spacing w:after="60" w:line="280"/>
        <w:ind w:left="1080" w:hanging="504"/>
      </w:pPr>
      <w:r>
        <w:rPr>
          <w:rFonts w:ascii="Georgia" w:cs="Georgia" w:eastAsia="Georgia" w:hAnsi="Georgia"/>
          <w:color w:val="5A5A5A"/>
          <w:sz w:val="20"/>
          <w:szCs w:val="20"/>
        </w:rPr>
        <w:t xml:space="preserve">18.</w:t>
      </w:r>
      <w:r>
        <w:rPr>
          <w:rFonts w:ascii="Georgia" w:cs="Georgia" w:eastAsia="Georgia" w:hAnsi="Georgia"/>
          <w:sz w:val="20"/>
          <w:szCs w:val="20"/>
        </w:rPr>
        <w:t xml:space="preserve">	</w:t>
      </w:r>
      <w:r>
        <w:rPr>
          <w:rFonts w:ascii="Georgia" w:cs="Georgia" w:eastAsia="Georgia" w:hAnsi="Georgia"/>
          <w:color w:val="1A1A1A"/>
          <w:sz w:val="20"/>
          <w:szCs w:val="20"/>
        </w:rPr>
        <w:t xml:space="preserve">Is the NGX efficient? (A careful "no, but…")</w:t>
      </w:r>
    </w:p>
    <w:p>
      <w:pPr>
        <w:spacing w:after="60" w:line="280"/>
        <w:ind w:left="1080" w:hanging="504"/>
      </w:pPr>
      <w:r>
        <w:rPr>
          <w:rFonts w:ascii="Georgia" w:cs="Georgia" w:eastAsia="Georgia" w:hAnsi="Georgia"/>
          <w:color w:val="5A5A5A"/>
          <w:sz w:val="20"/>
          <w:szCs w:val="20"/>
        </w:rPr>
        <w:t xml:space="preserve">19.</w:t>
      </w:r>
      <w:r>
        <w:rPr>
          <w:rFonts w:ascii="Georgia" w:cs="Georgia" w:eastAsia="Georgia" w:hAnsi="Georgia"/>
          <w:sz w:val="20"/>
          <w:szCs w:val="20"/>
        </w:rPr>
        <w:t xml:space="preserve">	</w:t>
      </w:r>
      <w:r>
        <w:rPr>
          <w:rFonts w:ascii="Georgia" w:cs="Georgia" w:eastAsia="Georgia" w:hAnsi="Georgia"/>
          <w:color w:val="1A1A1A"/>
          <w:sz w:val="20"/>
          <w:szCs w:val="20"/>
        </w:rPr>
        <w:t xml:space="preserve">Technical analysis, WhatsApp tips and the penny-stock pump</w:t>
      </w:r>
    </w:p>
    <w:p>
      <w:pPr>
        <w:spacing w:after="60" w:line="280"/>
        <w:ind w:left="1080" w:hanging="504"/>
      </w:pPr>
      <w:r>
        <w:rPr>
          <w:rFonts w:ascii="Georgia" w:cs="Georgia" w:eastAsia="Georgia" w:hAnsi="Georgia"/>
          <w:color w:val="5A5A5A"/>
          <w:sz w:val="20"/>
          <w:szCs w:val="20"/>
        </w:rPr>
        <w:t xml:space="preserve">20.</w:t>
      </w:r>
      <w:r>
        <w:rPr>
          <w:rFonts w:ascii="Georgia" w:cs="Georgia" w:eastAsia="Georgia" w:hAnsi="Georgia"/>
          <w:sz w:val="20"/>
          <w:szCs w:val="20"/>
        </w:rPr>
        <w:t xml:space="preserve">	</w:t>
      </w:r>
      <w:r>
        <w:rPr>
          <w:rFonts w:ascii="Georgia" w:cs="Georgia" w:eastAsia="Georgia" w:hAnsi="Georgia"/>
          <w:color w:val="1A1A1A"/>
          <w:sz w:val="20"/>
          <w:szCs w:val="20"/>
        </w:rPr>
        <w:t xml:space="preserve">Active funds, index funds and what actually survives costs</w:t>
      </w:r>
    </w:p>
    <w:p>
      <w:pPr>
        <w:spacing w:after="90" w:before="220" w:line="280"/>
      </w:pPr>
      <w:r>
        <w:rPr>
          <w:rFonts w:ascii="Georgia" w:cs="Georgia" w:eastAsia="Georgia" w:hAnsi="Georgia"/>
          <w:b/>
          <w:bCs/>
          <w:color w:val="1F5C3A"/>
          <w:sz w:val="21"/>
          <w:szCs w:val="21"/>
        </w:rPr>
        <w:t xml:space="preserve">Part VII — A practical guide for the Nigerian random walker</w:t>
      </w:r>
    </w:p>
    <w:p>
      <w:pPr>
        <w:spacing w:after="60" w:line="280"/>
        <w:ind w:left="1080" w:hanging="504"/>
      </w:pPr>
      <w:r>
        <w:rPr>
          <w:rFonts w:ascii="Georgia" w:cs="Georgia" w:eastAsia="Georgia" w:hAnsi="Georgia"/>
          <w:color w:val="5A5A5A"/>
          <w:sz w:val="20"/>
          <w:szCs w:val="20"/>
        </w:rPr>
        <w:t xml:space="preserve">21.</w:t>
      </w:r>
      <w:r>
        <w:rPr>
          <w:rFonts w:ascii="Georgia" w:cs="Georgia" w:eastAsia="Georgia" w:hAnsi="Georgia"/>
          <w:sz w:val="20"/>
          <w:szCs w:val="20"/>
        </w:rPr>
        <w:t xml:space="preserve">	</w:t>
      </w:r>
      <w:r>
        <w:rPr>
          <w:rFonts w:ascii="Georgia" w:cs="Georgia" w:eastAsia="Georgia" w:hAnsi="Georgia"/>
          <w:color w:val="1A1A1A"/>
          <w:sz w:val="20"/>
          <w:szCs w:val="20"/>
        </w:rPr>
        <w:t xml:space="preserve">The five exercises</w:t>
      </w:r>
    </w:p>
    <w:p>
      <w:pPr>
        <w:spacing w:after="60" w:line="280"/>
        <w:ind w:left="1080" w:hanging="504"/>
      </w:pPr>
      <w:r>
        <w:rPr>
          <w:rFonts w:ascii="Georgia" w:cs="Georgia" w:eastAsia="Georgia" w:hAnsi="Georgia"/>
          <w:color w:val="5A5A5A"/>
          <w:sz w:val="20"/>
          <w:szCs w:val="20"/>
        </w:rPr>
        <w:t xml:space="preserve">22.</w:t>
      </w:r>
      <w:r>
        <w:rPr>
          <w:rFonts w:ascii="Georgia" w:cs="Georgia" w:eastAsia="Georgia" w:hAnsi="Georgia"/>
          <w:sz w:val="20"/>
          <w:szCs w:val="20"/>
        </w:rPr>
        <w:t xml:space="preserve">	</w:t>
      </w:r>
      <w:r>
        <w:rPr>
          <w:rFonts w:ascii="Georgia" w:cs="Georgia" w:eastAsia="Georgia" w:hAnsi="Georgia"/>
          <w:color w:val="1A1A1A"/>
          <w:sz w:val="20"/>
          <w:szCs w:val="20"/>
        </w:rPr>
        <w:t xml:space="preserve">A life-cycle allocation for Nigerians</w:t>
      </w:r>
    </w:p>
    <w:p>
      <w:pPr>
        <w:spacing w:after="60" w:line="280"/>
        <w:ind w:left="1080" w:hanging="504"/>
      </w:pPr>
      <w:r>
        <w:rPr>
          <w:rFonts w:ascii="Georgia" w:cs="Georgia" w:eastAsia="Georgia" w:hAnsi="Georgia"/>
          <w:color w:val="5A5A5A"/>
          <w:sz w:val="20"/>
          <w:szCs w:val="20"/>
        </w:rPr>
        <w:t xml:space="preserve">23.</w:t>
      </w:r>
      <w:r>
        <w:rPr>
          <w:rFonts w:ascii="Georgia" w:cs="Georgia" w:eastAsia="Georgia" w:hAnsi="Georgia"/>
          <w:sz w:val="20"/>
          <w:szCs w:val="20"/>
        </w:rPr>
        <w:t xml:space="preserve">	</w:t>
      </w:r>
      <w:r>
        <w:rPr>
          <w:rFonts w:ascii="Georgia" w:cs="Georgia" w:eastAsia="Georgia" w:hAnsi="Georgia"/>
          <w:color w:val="1A1A1A"/>
          <w:sz w:val="20"/>
          <w:szCs w:val="20"/>
        </w:rPr>
        <w:t xml:space="preserve">Worked example: ₦150,000 a month</w:t>
      </w:r>
    </w:p>
    <w:p>
      <w:pPr>
        <w:spacing w:after="60" w:line="280"/>
        <w:ind w:left="1080" w:hanging="504"/>
      </w:pPr>
      <w:r>
        <w:rPr>
          <w:rFonts w:ascii="Georgia" w:cs="Georgia" w:eastAsia="Georgia" w:hAnsi="Georgia"/>
          <w:color w:val="5A5A5A"/>
          <w:sz w:val="20"/>
          <w:szCs w:val="20"/>
        </w:rPr>
        <w:t xml:space="preserve">24.</w:t>
      </w:r>
      <w:r>
        <w:rPr>
          <w:rFonts w:ascii="Georgia" w:cs="Georgia" w:eastAsia="Georgia" w:hAnsi="Georgia"/>
          <w:sz w:val="20"/>
          <w:szCs w:val="20"/>
        </w:rPr>
        <w:t xml:space="preserve">	</w:t>
      </w:r>
      <w:r>
        <w:rPr>
          <w:rFonts w:ascii="Georgia" w:cs="Georgia" w:eastAsia="Georgia" w:hAnsi="Georgia"/>
          <w:color w:val="1A1A1A"/>
          <w:sz w:val="20"/>
          <w:szCs w:val="20"/>
        </w:rPr>
        <w:t xml:space="preserve">How to actually open everything (step by step)</w:t>
      </w:r>
    </w:p>
    <w:p>
      <w:pPr>
        <w:spacing w:after="60" w:line="280"/>
        <w:ind w:left="1080" w:hanging="504"/>
      </w:pPr>
      <w:r>
        <w:rPr>
          <w:rFonts w:ascii="Georgia" w:cs="Georgia" w:eastAsia="Georgia" w:hAnsi="Georgia"/>
          <w:color w:val="5A5A5A"/>
          <w:sz w:val="20"/>
          <w:szCs w:val="20"/>
        </w:rPr>
        <w:t xml:space="preserve">25.</w:t>
      </w:r>
      <w:r>
        <w:rPr>
          <w:rFonts w:ascii="Georgia" w:cs="Georgia" w:eastAsia="Georgia" w:hAnsi="Georgia"/>
          <w:sz w:val="20"/>
          <w:szCs w:val="20"/>
        </w:rPr>
        <w:t xml:space="preserve">	</w:t>
      </w:r>
      <w:r>
        <w:rPr>
          <w:rFonts w:ascii="Georgia" w:cs="Georgia" w:eastAsia="Georgia" w:hAnsi="Georgia"/>
          <w:color w:val="1A1A1A"/>
          <w:sz w:val="20"/>
          <w:szCs w:val="20"/>
        </w:rPr>
        <w:t xml:space="preserve">The nine-question Ponzi test</w:t>
      </w:r>
    </w:p>
    <w:p>
      <w:pPr>
        <w:spacing w:after="60" w:line="280"/>
        <w:ind w:left="1080" w:hanging="504"/>
      </w:pPr>
      <w:r>
        <w:rPr>
          <w:rFonts w:ascii="Georgia" w:cs="Georgia" w:eastAsia="Georgia" w:hAnsi="Georgia"/>
          <w:color w:val="5A5A5A"/>
          <w:sz w:val="20"/>
          <w:szCs w:val="20"/>
        </w:rPr>
        <w:t xml:space="preserve">26.</w:t>
      </w:r>
      <w:r>
        <w:rPr>
          <w:rFonts w:ascii="Georgia" w:cs="Georgia" w:eastAsia="Georgia" w:hAnsi="Georgia"/>
          <w:sz w:val="20"/>
          <w:szCs w:val="20"/>
        </w:rPr>
        <w:t xml:space="preserve">	</w:t>
      </w:r>
      <w:r>
        <w:rPr>
          <w:rFonts w:ascii="Georgia" w:cs="Georgia" w:eastAsia="Georgia" w:hAnsi="Georgia"/>
          <w:color w:val="1A1A1A"/>
          <w:sz w:val="20"/>
          <w:szCs w:val="20"/>
        </w:rPr>
        <w:t xml:space="preserve">Ten rules to keep</w:t>
      </w:r>
    </w:p>
    <w:p>
      <w:pPr>
        <w:spacing w:after="90" w:before="220" w:line="280"/>
      </w:pPr>
      <w:r>
        <w:rPr>
          <w:rFonts w:ascii="Georgia" w:cs="Georgia" w:eastAsia="Georgia" w:hAnsi="Georgia"/>
          <w:b/>
          <w:bCs/>
          <w:color w:val="1F5C3A"/>
          <w:sz w:val="21"/>
          <w:szCs w:val="21"/>
        </w:rPr>
        <w:t xml:space="preserve">Appendix — Glossary, where to check things, further reading</w:t>
      </w:r>
    </w:p>
    <w:p>
      <w:pPr>
        <w:pStyle w:val="Heading1"/>
        <w:spacing w:after="60" w:before="0" w:line="300"/>
      </w:pPr>
      <w:r>
        <w:r>
          <w:br w:type="page"/>
        </w:r>
      </w:r>
      <w:r>
        <w:rPr>
          <w:rFonts w:ascii="Georgia" w:cs="Georgia" w:eastAsia="Georgia" w:hAnsi="Georgia"/>
          <w:b/>
          <w:bCs/>
          <w:color w:val="1F5C3A"/>
          <w:sz w:val="34"/>
          <w:szCs w:val="34"/>
        </w:rPr>
        <w:t xml:space="preserve">Preface — Why not just translate the American book?</w:t>
      </w:r>
    </w:p>
    <w:p>
      <w:pPr>
        <w:pBdr>
          <w:bottom w:val="single" w:color="1F5C3A" w:sz="8" w:space="1"/>
        </w:pBdr>
        <w:spacing w:after="260"/>
      </w:pPr>
    </w:p>
    <w:p>
      <w:pPr>
        <w:spacing w:after="150" w:before="0" w:line="300"/>
      </w:pPr>
      <w:r>
        <w:rPr>
          <w:rFonts w:ascii="Georgia" w:cs="Georgia" w:eastAsia="Georgia" w:hAnsi="Georgia"/>
          <w:color w:val="1A1A1A"/>
          <w:sz w:val="21"/>
          <w:szCs w:val="21"/>
        </w:rPr>
        <w:t xml:space="preserve">Malkiel's argument, stripped to the bone, is this: markets absorb information fast, most people who claim they can beat them cannot, costs are certain while returns are not, and therefore an ordinary person is best served by owning a broad slice of the market cheaply, for a long time, and otherwise leaving it alone.</w:t>
      </w:r>
    </w:p>
    <w:p>
      <w:pPr>
        <w:spacing w:after="150" w:before="0" w:line="300"/>
      </w:pPr>
      <w:r>
        <w:rPr>
          <w:rFonts w:ascii="Georgia" w:cs="Georgia" w:eastAsia="Georgia" w:hAnsi="Georgia"/>
          <w:color w:val="1A1A1A"/>
          <w:sz w:val="21"/>
          <w:szCs w:val="21"/>
        </w:rPr>
        <w:t xml:space="preserve">Most of that survives the journey to Lagos. Some of it does not, and the parts that do not are exactly the parts a Nigerian reader needs explained, because the American book will quietly mislead you in four ways:</w:t>
      </w:r>
    </w:p>
    <w:p>
      <w:pPr>
        <w:spacing w:after="150" w:before="0" w:line="300"/>
      </w:pPr>
      <w:r>
        <w:rPr>
          <w:rFonts w:ascii="Georgia" w:cs="Georgia" w:eastAsia="Georgia" w:hAnsi="Georgia"/>
          <w:b/>
          <w:bCs/>
          <w:color w:val="1A1A1A"/>
          <w:sz w:val="21"/>
          <w:szCs w:val="21"/>
        </w:rPr>
        <w:t xml:space="preserve">One: your currency is not the world's reserve currency.</w:t>
      </w:r>
      <w:r>
        <w:rPr>
          <w:rFonts w:ascii="Georgia" w:cs="Georgia" w:eastAsia="Georgia" w:hAnsi="Georgia"/>
          <w:color w:val="1A1A1A"/>
          <w:sz w:val="21"/>
          <w:szCs w:val="21"/>
        </w:rPr>
        <w:t xml:space="preserve"> An American investor's biggest risk is that shares fall. A Nigerian investor's biggest risk, over the last decade, has been that the naira fell. Between 2015 and 2024 the official rate went from roughly ₦197 to the dollar to roughly ₦1,500. If your money was entirely in naira, you could have earned a perfectly respectable 25% a year and still ended up dramatically poorer in any unit that buys a laptop, a Turkish visa, or a semester in Cyprus. In Malkiel's book, currency is a footnote. Here it is the main chapter.</w:t>
      </w:r>
    </w:p>
    <w:p>
      <w:pPr>
        <w:spacing w:after="150" w:before="0" w:line="300"/>
      </w:pPr>
      <w:r>
        <w:rPr>
          <w:rFonts w:ascii="Georgia" w:cs="Georgia" w:eastAsia="Georgia" w:hAnsi="Georgia"/>
          <w:b/>
          <w:bCs/>
          <w:color w:val="1A1A1A"/>
          <w:sz w:val="21"/>
          <w:szCs w:val="21"/>
        </w:rPr>
        <w:t xml:space="preserve">Two: "the index" here is four companies wearing a trench coat.</w:t>
      </w:r>
      <w:r>
        <w:rPr>
          <w:rFonts w:ascii="Georgia" w:cs="Georgia" w:eastAsia="Georgia" w:hAnsi="Georgia"/>
          <w:color w:val="1A1A1A"/>
          <w:sz w:val="21"/>
          <w:szCs w:val="21"/>
        </w:rPr>
        <w:t xml:space="preserve"> The S&amp;P 500 spreads your money over 500 firms in eleven sectors. The NGX All-Share Index is dominated, at various times, by a handful of names — Dangote Cement, BUA Cement, Airtel Africa, MTN Nigeria, the big banks — several of which have very little stock actually trading. "Buy the index" is still decent advice here, but it is not the same magic trick, and you should know why.</w:t>
      </w:r>
    </w:p>
    <w:p>
      <w:pPr>
        <w:spacing w:after="150" w:before="0" w:line="300"/>
      </w:pPr>
      <w:r>
        <w:rPr>
          <w:rFonts w:ascii="Georgia" w:cs="Georgia" w:eastAsia="Georgia" w:hAnsi="Georgia"/>
          <w:b/>
          <w:bCs/>
          <w:color w:val="1A1A1A"/>
          <w:sz w:val="21"/>
          <w:szCs w:val="21"/>
        </w:rPr>
        <w:t xml:space="preserve">Three: the fraud is bigger, better dressed, and closer to you.</w:t>
      </w:r>
      <w:r>
        <w:rPr>
          <w:rFonts w:ascii="Georgia" w:cs="Georgia" w:eastAsia="Georgia" w:hAnsi="Georgia"/>
          <w:color w:val="1A1A1A"/>
          <w:sz w:val="21"/>
          <w:szCs w:val="21"/>
        </w:rPr>
        <w:t xml:space="preserve"> In America, the Ponzi scheme is a rare, headline event. In Nigeria it is a recurring national weather pattern: MMM, Ultimate Cycler, Loom, MBA Forex, Racksterli, Chinmark, 86FB, CBEX. It arrives with pastors, with celebrity endorsements, with a slick app, with people you trust genuinely making money for the first six months. Any honest Nigerian investment book must spend real pages on how to identify it, because avoiding one of these is worth more than a decade of clever stock picking.</w:t>
      </w:r>
    </w:p>
    <w:p>
      <w:pPr>
        <w:spacing w:after="150" w:before="0" w:line="300"/>
      </w:pPr>
      <w:r>
        <w:rPr>
          <w:rFonts w:ascii="Georgia" w:cs="Georgia" w:eastAsia="Georgia" w:hAnsi="Georgia"/>
          <w:b/>
          <w:bCs/>
          <w:color w:val="1A1A1A"/>
          <w:sz w:val="21"/>
          <w:szCs w:val="21"/>
        </w:rPr>
        <w:t xml:space="preserve">Four: the risk-free rate is not 4%.</w:t>
      </w:r>
      <w:r>
        <w:rPr>
          <w:rFonts w:ascii="Georgia" w:cs="Georgia" w:eastAsia="Georgia" w:hAnsi="Georgia"/>
          <w:color w:val="1A1A1A"/>
          <w:sz w:val="21"/>
          <w:szCs w:val="21"/>
        </w:rPr>
        <w:t xml:space="preserve"> For long stretches, a Nigerian could earn 18%–22% on a Treasury bill or money market fund with, in nominal terms, almost no risk. That changes everything about how hard equities have to work to be worth the trouble. It also creates the single most common Nigerian investing mistake: mistaking a high nominal number for a high real return, when inflation was running higher than the yield the whole time.</w:t>
      </w:r>
    </w:p>
    <w:p>
      <w:pPr>
        <w:spacing w:after="150" w:before="0" w:line="300"/>
      </w:pPr>
      <w:r>
        <w:rPr>
          <w:rFonts w:ascii="Georgia" w:cs="Georgia" w:eastAsia="Georgia" w:hAnsi="Georgia"/>
          <w:color w:val="1A1A1A"/>
          <w:sz w:val="21"/>
          <w:szCs w:val="21"/>
        </w:rPr>
        <w:t xml:space="preserve">So this is not a translation. It is the same argument, re-derived on Nigerian ground.</w:t>
      </w:r>
    </w:p>
    <w:p>
      <w:pPr>
        <w:pStyle w:val="Heading1"/>
        <w:spacing w:after="60" w:before="0" w:line="300"/>
      </w:pPr>
      <w:r>
        <w:r>
          <w:br w:type="page"/>
        </w:r>
      </w:r>
      <w:r>
        <w:rPr>
          <w:rFonts w:ascii="Georgia" w:cs="Georgia" w:eastAsia="Georgia" w:hAnsi="Georgia"/>
          <w:b/>
          <w:bCs/>
          <w:color w:val="1F5C3A"/>
          <w:sz w:val="34"/>
          <w:szCs w:val="34"/>
        </w:rPr>
        <w:t xml:space="preserve">Part I — Two theories of value</w:t>
      </w:r>
    </w:p>
    <w:p>
      <w:pPr>
        <w:pBdr>
          <w:bottom w:val="single" w:color="1F5C3A" w:sz="8" w:space="1"/>
        </w:pBdr>
        <w:spacing w:after="260"/>
      </w:pPr>
    </w:p>
    <w:p>
      <w:pPr>
        <w:pStyle w:val="Heading2"/>
        <w:keepNext/>
        <w:spacing w:after="130" w:before="340" w:line="300"/>
      </w:pPr>
      <w:r>
        <w:rPr>
          <w:rFonts w:ascii="Georgia" w:cs="Georgia" w:eastAsia="Georgia" w:hAnsi="Georgia"/>
          <w:b/>
          <w:bCs/>
          <w:color w:val="1A1A1A"/>
          <w:sz w:val="25"/>
          <w:szCs w:val="25"/>
        </w:rPr>
        <w:t xml:space="preserve">1. Firm foundation, or castle in the air</w:t>
      </w:r>
    </w:p>
    <w:p>
      <w:pPr>
        <w:spacing w:after="150" w:before="0" w:line="300"/>
      </w:pPr>
      <w:r>
        <w:rPr>
          <w:rFonts w:ascii="Georgia" w:cs="Georgia" w:eastAsia="Georgia" w:hAnsi="Georgia"/>
          <w:color w:val="1A1A1A"/>
          <w:sz w:val="21"/>
          <w:szCs w:val="21"/>
        </w:rPr>
        <w:t xml:space="preserve">Malkiel says there are two ways people justify a price.</w:t>
      </w:r>
    </w:p>
    <w:p>
      <w:pPr>
        <w:spacing w:after="150" w:before="0" w:line="300"/>
      </w:pPr>
      <w:r>
        <w:rPr>
          <w:rFonts w:ascii="Georgia" w:cs="Georgia" w:eastAsia="Georgia" w:hAnsi="Georgia"/>
          <w:b/>
          <w:bCs/>
          <w:color w:val="1A1A1A"/>
          <w:sz w:val="21"/>
          <w:szCs w:val="21"/>
        </w:rPr>
        <w:t xml:space="preserve">The firm-foundation theory</w:t>
      </w:r>
      <w:r>
        <w:rPr>
          <w:rFonts w:ascii="Georgia" w:cs="Georgia" w:eastAsia="Georgia" w:hAnsi="Georgia"/>
          <w:color w:val="1A1A1A"/>
          <w:sz w:val="21"/>
          <w:szCs w:val="21"/>
        </w:rPr>
        <w:t xml:space="preserve"> says an asset is worth the cash it will hand you over its life, discounted back to today. A house is worth its rents. A share is worth its future dividends and earnings. The job of the investor is to estimate that value and buy below it.</w:t>
      </w:r>
    </w:p>
    <w:p>
      <w:pPr>
        <w:spacing w:after="150" w:before="0" w:line="300"/>
      </w:pPr>
      <w:r>
        <w:rPr>
          <w:rFonts w:ascii="Georgia" w:cs="Georgia" w:eastAsia="Georgia" w:hAnsi="Georgia"/>
          <w:b/>
          <w:bCs/>
          <w:color w:val="1A1A1A"/>
          <w:sz w:val="21"/>
          <w:szCs w:val="21"/>
        </w:rPr>
        <w:t xml:space="preserve">The castle-in-the-air theory</w:t>
      </w:r>
      <w:r>
        <w:rPr>
          <w:rFonts w:ascii="Georgia" w:cs="Georgia" w:eastAsia="Georgia" w:hAnsi="Georgia"/>
          <w:color w:val="1A1A1A"/>
          <w:sz w:val="21"/>
          <w:szCs w:val="21"/>
        </w:rPr>
        <w:t xml:space="preserve"> says forget intrinsic value — an asset is worth whatever the next person will pay. Your job is not to value the thing, it is to guess the crowd, and to guess it slightly before everybody else. Keynes called it the beauty contest where you don't pick the prettiest face, you pick the face you think everyone else will pick.</w:t>
      </w:r>
    </w:p>
    <w:p>
      <w:pPr>
        <w:spacing w:after="150" w:before="0" w:line="300"/>
      </w:pPr>
      <w:r>
        <w:rPr>
          <w:rFonts w:ascii="Georgia" w:cs="Georgia" w:eastAsia="Georgia" w:hAnsi="Georgia"/>
          <w:color w:val="1A1A1A"/>
          <w:sz w:val="21"/>
          <w:szCs w:val="21"/>
        </w:rPr>
        <w:t xml:space="preserve">Nigeria runs both theories loudly and at the same time.</w:t>
      </w:r>
    </w:p>
    <w:p>
      <w:pPr>
        <w:spacing w:after="150" w:before="0" w:line="300"/>
      </w:pPr>
      <w:r>
        <w:rPr>
          <w:rFonts w:ascii="Georgia" w:cs="Georgia" w:eastAsia="Georgia" w:hAnsi="Georgia"/>
          <w:color w:val="1A1A1A"/>
          <w:sz w:val="21"/>
          <w:szCs w:val="21"/>
        </w:rPr>
        <w:t xml:space="preserve">The firm-foundation Nigerian says: </w:t>
      </w:r>
      <w:r>
        <w:rPr>
          <w:rFonts w:ascii="Georgia" w:cs="Georgia" w:eastAsia="Georgia" w:hAnsi="Georgia"/>
          <w:i/>
          <w:iCs/>
          <w:color w:val="1A1A1A"/>
          <w:sz w:val="21"/>
          <w:szCs w:val="21"/>
        </w:rPr>
        <w:t xml:space="preserve">"Zenith paid ₦4.00 a share in dividends last year. I bought at ₦40. That is 10% in cash, plus whatever the price does."</w:t>
      </w:r>
      <w:r>
        <w:rPr>
          <w:rFonts w:ascii="Georgia" w:cs="Georgia" w:eastAsia="Georgia" w:hAnsi="Georgia"/>
          <w:color w:val="1A1A1A"/>
          <w:sz w:val="21"/>
          <w:szCs w:val="21"/>
        </w:rPr>
        <w:t xml:space="preserve"> That is a real, defensible calculation, and it is roughly how the smartest local money actually thinks — Nigerian equity investors are unusually dividend-focused, for good reason, in a market where you cannot always trust that you'll be able to sell at a fair price later.</w:t>
      </w:r>
    </w:p>
    <w:p>
      <w:pPr>
        <w:spacing w:after="150" w:before="0" w:line="300"/>
      </w:pPr>
      <w:r>
        <w:rPr>
          <w:rFonts w:ascii="Georgia" w:cs="Georgia" w:eastAsia="Georgia" w:hAnsi="Georgia"/>
          <w:color w:val="1A1A1A"/>
          <w:sz w:val="21"/>
          <w:szCs w:val="21"/>
        </w:rPr>
        <w:t xml:space="preserve">The castle-in-the-air Nigerian says: </w:t>
      </w:r>
      <w:r>
        <w:rPr>
          <w:rFonts w:ascii="Georgia" w:cs="Georgia" w:eastAsia="Georgia" w:hAnsi="Georgia"/>
          <w:i/>
          <w:iCs/>
          <w:color w:val="1A1A1A"/>
          <w:sz w:val="21"/>
          <w:szCs w:val="21"/>
        </w:rPr>
        <w:t xml:space="preserve">"There's a stock, ₦0.85. My guy in the WhatsApp group said they're about to announce something. It's already up four days straight."</w:t>
      </w:r>
      <w:r>
        <w:rPr>
          <w:rFonts w:ascii="Georgia" w:cs="Georgia" w:eastAsia="Georgia" w:hAnsi="Georgia"/>
          <w:color w:val="1A1A1A"/>
          <w:sz w:val="21"/>
          <w:szCs w:val="21"/>
        </w:rPr>
        <w:t xml:space="preserve"> No cash flow enters that sentence anywhere. It is pure crowd-guessing, and in an illiquid market it is worse than crowd-guessing, because the crowd you are trying to front-run may be five people with a plan and you are not one of them.</w:t>
      </w:r>
    </w:p>
    <w:p>
      <w:pPr>
        <w:spacing w:after="150" w:before="0" w:line="300"/>
      </w:pPr>
      <w:r>
        <w:rPr>
          <w:rFonts w:ascii="Georgia" w:cs="Georgia" w:eastAsia="Georgia" w:hAnsi="Georgia"/>
          <w:color w:val="1A1A1A"/>
          <w:sz w:val="21"/>
          <w:szCs w:val="21"/>
        </w:rPr>
        <w:t xml:space="preserve">Neither theory is stupid. Castles get built and people do get rich in them. The problem is the exit: castles have no floor, so when the mood changes there is no price at which value investors step in to catch you. In a market where a stock can go days without a serious buyer, that matters enormously.</w:t>
      </w:r>
    </w:p>
    <w:p>
      <w:pPr>
        <w:spacing w:after="150" w:before="0" w:line="300"/>
      </w:pPr>
      <w:r>
        <w:rPr>
          <w:rFonts w:ascii="Georgia" w:cs="Georgia" w:eastAsia="Georgia" w:hAnsi="Georgia"/>
          <w:b/>
          <w:bCs/>
          <w:color w:val="1A1A1A"/>
          <w:sz w:val="21"/>
          <w:szCs w:val="21"/>
        </w:rPr>
        <w:t xml:space="preserve">The practical takeaway:</w:t>
      </w:r>
      <w:r>
        <w:rPr>
          <w:rFonts w:ascii="Georgia" w:cs="Georgia" w:eastAsia="Georgia" w:hAnsi="Georgia"/>
          <w:color w:val="1A1A1A"/>
          <w:sz w:val="21"/>
          <w:szCs w:val="21"/>
        </w:rPr>
        <w:t xml:space="preserve"> you are allowed to speculate. Just know, in every position you hold, which theory you are running. If you cannot say what the asset will pay you, you are in a castle, and you should size the position like someone standing on a cloud.</w:t>
      </w:r>
    </w:p>
    <w:p>
      <w:pPr>
        <w:pStyle w:val="Heading2"/>
        <w:keepNext/>
        <w:spacing w:after="130" w:before="340" w:line="300"/>
      </w:pPr>
      <w:r>
        <w:rPr>
          <w:rFonts w:ascii="Georgia" w:cs="Georgia" w:eastAsia="Georgia" w:hAnsi="Georgia"/>
          <w:b/>
          <w:bCs/>
          <w:color w:val="1A1A1A"/>
          <w:sz w:val="25"/>
          <w:szCs w:val="25"/>
        </w:rPr>
        <w:t xml:space="preserve">2. What a share of Zenith actually is</w:t>
      </w:r>
    </w:p>
    <w:p>
      <w:pPr>
        <w:spacing w:after="150" w:before="0" w:line="300"/>
      </w:pPr>
      <w:r>
        <w:rPr>
          <w:rFonts w:ascii="Georgia" w:cs="Georgia" w:eastAsia="Georgia" w:hAnsi="Georgia"/>
          <w:color w:val="1A1A1A"/>
          <w:sz w:val="21"/>
          <w:szCs w:val="21"/>
        </w:rPr>
        <w:t xml:space="preserve">Strip the drama away. When you buy 1,000 shares of a Nigerian bank, three concrete things happen:</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own a sliver of a business.</w:t>
      </w:r>
      <w:r>
        <w:rPr>
          <w:rFonts w:ascii="Georgia" w:cs="Georgia" w:eastAsia="Georgia" w:hAnsi="Georgia"/>
          <w:color w:val="1A1A1A"/>
          <w:sz w:val="21"/>
          <w:szCs w:val="21"/>
        </w:rPr>
        <w:t xml:space="preserve"> Not a lottery ticket, not "the market" — a fraction of a company with branches, loan books, staff, and a regulator that can change its life overnight.</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have a claim on dividends</w:t>
      </w:r>
      <w:r>
        <w:rPr>
          <w:rFonts w:ascii="Georgia" w:cs="Georgia" w:eastAsia="Georgia" w:hAnsi="Georgia"/>
          <w:color w:val="1A1A1A"/>
          <w:sz w:val="21"/>
          <w:szCs w:val="21"/>
        </w:rPr>
        <w:t xml:space="preserve"> if and when the board declares them and the CBN allows them. Note that second clause; the CBN has, at various points, restricted dividend payments by banks with regulatory shortfalls. Your dividend is not only a business decision.</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hold a security in your name in CSCS</w:t>
      </w:r>
      <w:r>
        <w:rPr>
          <w:rFonts w:ascii="Georgia" w:cs="Georgia" w:eastAsia="Georgia" w:hAnsi="Georgia"/>
          <w:color w:val="1A1A1A"/>
          <w:sz w:val="21"/>
          <w:szCs w:val="21"/>
        </w:rPr>
        <w:t xml:space="preserve">, tied to your Clearing House Number. It is not "with your broker" in the way money is with a bank. This is a genuinely good feature of the Nigerian market that most investors never appreciate: if your broker collapses, your shares are still yours, registered to you.</w:t>
      </w:r>
    </w:p>
    <w:p>
      <w:pPr>
        <w:spacing w:after="60"/>
      </w:pPr>
    </w:p>
    <w:p>
      <w:pPr>
        <w:spacing w:after="150" w:before="0" w:line="300"/>
      </w:pPr>
      <w:r>
        <w:rPr>
          <w:rFonts w:ascii="Georgia" w:cs="Georgia" w:eastAsia="Georgia" w:hAnsi="Georgia"/>
          <w:color w:val="1A1A1A"/>
          <w:sz w:val="21"/>
          <w:szCs w:val="21"/>
        </w:rPr>
        <w:t xml:space="preserve">Now the valuation basics you need, and no more.</w:t>
      </w:r>
    </w:p>
    <w:p>
      <w:pPr>
        <w:spacing w:after="150" w:before="0" w:line="300"/>
      </w:pPr>
      <w:r>
        <w:rPr>
          <w:rFonts w:ascii="Georgia" w:cs="Georgia" w:eastAsia="Georgia" w:hAnsi="Georgia"/>
          <w:b/>
          <w:bCs/>
          <w:color w:val="1A1A1A"/>
          <w:sz w:val="21"/>
          <w:szCs w:val="21"/>
        </w:rPr>
        <w:t xml:space="preserve">Earnings per share (EPS)</w:t>
      </w:r>
      <w:r>
        <w:rPr>
          <w:rFonts w:ascii="Georgia" w:cs="Georgia" w:eastAsia="Georgia" w:hAnsi="Georgia"/>
          <w:color w:val="1A1A1A"/>
          <w:sz w:val="21"/>
          <w:szCs w:val="21"/>
        </w:rPr>
        <w:t xml:space="preserve">: profit after tax ÷ number of shares. If a bank makes ₦1 trillion and has 40 billion shares, EPS is ₦25.</w:t>
      </w:r>
    </w:p>
    <w:p>
      <w:pPr>
        <w:spacing w:after="150" w:before="0" w:line="300"/>
      </w:pPr>
      <w:r>
        <w:rPr>
          <w:rFonts w:ascii="Georgia" w:cs="Georgia" w:eastAsia="Georgia" w:hAnsi="Georgia"/>
          <w:b/>
          <w:bCs/>
          <w:color w:val="1A1A1A"/>
          <w:sz w:val="21"/>
          <w:szCs w:val="21"/>
        </w:rPr>
        <w:t xml:space="preserve">Price to earnings (P/E)</w:t>
      </w:r>
      <w:r>
        <w:rPr>
          <w:rFonts w:ascii="Georgia" w:cs="Georgia" w:eastAsia="Georgia" w:hAnsi="Georgia"/>
          <w:color w:val="1A1A1A"/>
          <w:sz w:val="21"/>
          <w:szCs w:val="21"/>
        </w:rPr>
        <w:t xml:space="preserve">: price ÷ EPS. At ₦50 with EPS of ₦25, the P/E is 2. Yes — Nigerian banks have spent years at single-digit and sometimes low-single-digit P/Es. American investors would find that unbelievable. Before you conclude the market is insane, ask why: the market is pricing in currency risk, the risk that a big chunk of those earnings were one-off foreign-exchange revaluation gains rather than repeatable banking profit, political risk, and the fact that a foreign investor's dollar exit is uncertain. A low P/E is a question, not an answer.</w:t>
      </w:r>
    </w:p>
    <w:p>
      <w:pPr>
        <w:spacing w:after="150" w:before="0" w:line="300"/>
      </w:pPr>
      <w:r>
        <w:rPr>
          <w:rFonts w:ascii="Georgia" w:cs="Georgia" w:eastAsia="Georgia" w:hAnsi="Georgia"/>
          <w:b/>
          <w:bCs/>
          <w:color w:val="1A1A1A"/>
          <w:sz w:val="21"/>
          <w:szCs w:val="21"/>
        </w:rPr>
        <w:t xml:space="preserve">Dividend yield</w:t>
      </w:r>
      <w:r>
        <w:rPr>
          <w:rFonts w:ascii="Georgia" w:cs="Georgia" w:eastAsia="Georgia" w:hAnsi="Georgia"/>
          <w:color w:val="1A1A1A"/>
          <w:sz w:val="21"/>
          <w:szCs w:val="21"/>
        </w:rPr>
        <w:t xml:space="preserve">: dividend per share ÷ price. This is the number Nigerian investors live on, and rightly so — it is the part of your return that does not depend on finding a buyer.</w:t>
      </w:r>
    </w:p>
    <w:p>
      <w:pPr>
        <w:spacing w:after="150" w:before="0" w:line="300"/>
      </w:pPr>
      <w:r>
        <w:rPr>
          <w:rFonts w:ascii="Georgia" w:cs="Georgia" w:eastAsia="Georgia" w:hAnsi="Georgia"/>
          <w:b/>
          <w:bCs/>
          <w:color w:val="1A1A1A"/>
          <w:sz w:val="21"/>
          <w:szCs w:val="21"/>
        </w:rPr>
        <w:t xml:space="preserve">Book value and price-to-book (P/B)</w:t>
      </w:r>
      <w:r>
        <w:rPr>
          <w:rFonts w:ascii="Georgia" w:cs="Georgia" w:eastAsia="Georgia" w:hAnsi="Georgia"/>
          <w:color w:val="1A1A1A"/>
          <w:sz w:val="21"/>
          <w:szCs w:val="21"/>
        </w:rPr>
        <w:t xml:space="preserve">: for banks, the most-used yardstick. A bank trading well below book value is either cheap or is telling you the market doubts the book.</w:t>
      </w:r>
    </w:p>
    <w:p>
      <w:pPr>
        <w:spacing w:after="150" w:before="0" w:line="300"/>
      </w:pPr>
      <w:r>
        <w:rPr>
          <w:rFonts w:ascii="Georgia" w:cs="Georgia" w:eastAsia="Georgia" w:hAnsi="Georgia"/>
          <w:b/>
          <w:bCs/>
          <w:color w:val="1A1A1A"/>
          <w:sz w:val="21"/>
          <w:szCs w:val="21"/>
        </w:rPr>
        <w:t xml:space="preserve">The one adjustment specific to here:</w:t>
      </w:r>
      <w:r>
        <w:rPr>
          <w:rFonts w:ascii="Georgia" w:cs="Georgia" w:eastAsia="Georgia" w:hAnsi="Georgia"/>
          <w:color w:val="1A1A1A"/>
          <w:sz w:val="21"/>
          <w:szCs w:val="21"/>
        </w:rPr>
        <w:t xml:space="preserve"> always ask </w:t>
      </w:r>
      <w:r>
        <w:rPr>
          <w:rFonts w:ascii="Georgia" w:cs="Georgia" w:eastAsia="Georgia" w:hAnsi="Georgia"/>
          <w:i/>
          <w:iCs/>
          <w:color w:val="1A1A1A"/>
          <w:sz w:val="21"/>
          <w:szCs w:val="21"/>
        </w:rPr>
        <w:t xml:space="preserve">how much of this profit is real, repeatable naira profit, and how much is a revaluation gain from the naira falling?</w:t>
      </w:r>
      <w:r>
        <w:rPr>
          <w:rFonts w:ascii="Georgia" w:cs="Georgia" w:eastAsia="Georgia" w:hAnsi="Georgia"/>
          <w:color w:val="1A1A1A"/>
          <w:sz w:val="21"/>
          <w:szCs w:val="21"/>
        </w:rPr>
        <w:t xml:space="preserve"> In the 2023–2024 devaluation, several Nigerian companies posted enormous profits or enormous losses that had almost nothing to do with selling more cement or making more loans. Companies with dollar debt (many manufacturers) got hammered; banks with dollar assets printed spectacular one-off gains. If you extrapolate a one-off revaluation gain into the future, you will overpay. This single check will save you more money than any chart pattern you will ever learn.</w:t>
      </w:r>
    </w:p>
    <w:p>
      <w:pPr>
        <w:pStyle w:val="Heading1"/>
        <w:spacing w:after="60" w:before="0" w:line="300"/>
      </w:pPr>
      <w:r>
        <w:r>
          <w:br w:type="page"/>
        </w:r>
      </w:r>
      <w:r>
        <w:rPr>
          <w:rFonts w:ascii="Georgia" w:cs="Georgia" w:eastAsia="Georgia" w:hAnsi="Georgia"/>
          <w:b/>
          <w:bCs/>
          <w:color w:val="1F5C3A"/>
          <w:sz w:val="34"/>
          <w:szCs w:val="34"/>
        </w:rPr>
        <w:t xml:space="preserve">Part II — A short history of Nigerian madness</w:t>
      </w:r>
    </w:p>
    <w:p>
      <w:pPr>
        <w:pBdr>
          <w:bottom w:val="single" w:color="1F5C3A" w:sz="8" w:space="1"/>
        </w:pBdr>
        <w:spacing w:after="260"/>
      </w:pPr>
    </w:p>
    <w:p>
      <w:pPr>
        <w:spacing w:after="150" w:before="0" w:line="300"/>
      </w:pPr>
      <w:r>
        <w:rPr>
          <w:rFonts w:ascii="Georgia" w:cs="Georgia" w:eastAsia="Georgia" w:hAnsi="Georgia"/>
          <w:color w:val="1A1A1A"/>
          <w:sz w:val="21"/>
          <w:szCs w:val="21"/>
        </w:rPr>
        <w:t xml:space="preserve">Malkiel opens with tulips, the South Sea Bubble and the dot-coms, because the point of financial history is not the dates, it is the recognition of a </w:t>
      </w:r>
      <w:r>
        <w:rPr>
          <w:rFonts w:ascii="Georgia" w:cs="Georgia" w:eastAsia="Georgia" w:hAnsi="Georgia"/>
          <w:i/>
          <w:iCs/>
          <w:color w:val="1A1A1A"/>
          <w:sz w:val="21"/>
          <w:szCs w:val="21"/>
        </w:rPr>
        <w:t xml:space="preserve">feeling</w:t>
      </w:r>
      <w:r>
        <w:rPr>
          <w:rFonts w:ascii="Georgia" w:cs="Georgia" w:eastAsia="Georgia" w:hAnsi="Georgia"/>
          <w:color w:val="1A1A1A"/>
          <w:sz w:val="21"/>
          <w:szCs w:val="21"/>
        </w:rPr>
        <w:t xml:space="preserve">. You need to know what the top of a bubble feels like from the inside, so that when you feel it again you have a name for it. We have our own material — plenty of it, and more recent.</w:t>
      </w:r>
    </w:p>
    <w:p>
      <w:pPr>
        <w:pStyle w:val="Heading2"/>
        <w:keepNext/>
        <w:spacing w:after="130" w:before="340" w:line="300"/>
      </w:pPr>
      <w:r>
        <w:rPr>
          <w:rFonts w:ascii="Georgia" w:cs="Georgia" w:eastAsia="Georgia" w:hAnsi="Georgia"/>
          <w:b/>
          <w:bCs/>
          <w:color w:val="1A1A1A"/>
          <w:sz w:val="25"/>
          <w:szCs w:val="25"/>
        </w:rPr>
        <w:t xml:space="preserve">3. The 2004–2008 bank bubble: our own tulip season</w:t>
      </w:r>
    </w:p>
    <w:p>
      <w:pPr>
        <w:spacing w:after="150" w:before="0" w:line="300"/>
      </w:pPr>
      <w:r>
        <w:rPr>
          <w:rFonts w:ascii="Georgia" w:cs="Georgia" w:eastAsia="Georgia" w:hAnsi="Georgia"/>
          <w:color w:val="1A1A1A"/>
          <w:sz w:val="21"/>
          <w:szCs w:val="21"/>
        </w:rPr>
        <w:t xml:space="preserve">In 2004 the CBN, under Charles Soludo, told banks to raise minimum capital from ₦2 billion to ₦25 billion. Eighty-nine banks became twenty-five. To hit the number, banks went to the public market, and something new happened: ordinary Nigerians — teachers, traders, civil servants — bought shares, many for the first time.</w:t>
      </w:r>
    </w:p>
    <w:p>
      <w:pPr>
        <w:spacing w:after="150" w:before="0" w:line="300"/>
      </w:pPr>
      <w:r>
        <w:rPr>
          <w:rFonts w:ascii="Georgia" w:cs="Georgia" w:eastAsia="Georgia" w:hAnsi="Georgia"/>
          <w:color w:val="1A1A1A"/>
          <w:sz w:val="21"/>
          <w:szCs w:val="21"/>
        </w:rPr>
        <w:t xml:space="preserve">Then it turned. Banks lent money to people to buy shares, including shares of banks. Some banks lent money for people to buy </w:t>
      </w:r>
      <w:r>
        <w:rPr>
          <w:rFonts w:ascii="Georgia" w:cs="Georgia" w:eastAsia="Georgia" w:hAnsi="Georgia"/>
          <w:i/>
          <w:iCs/>
          <w:color w:val="1A1A1A"/>
          <w:sz w:val="21"/>
          <w:szCs w:val="21"/>
        </w:rPr>
        <w:t xml:space="preserve">their own</w:t>
      </w:r>
      <w:r>
        <w:rPr>
          <w:rFonts w:ascii="Georgia" w:cs="Georgia" w:eastAsia="Georgia" w:hAnsi="Georgia"/>
          <w:color w:val="1A1A1A"/>
          <w:sz w:val="21"/>
          <w:szCs w:val="21"/>
        </w:rPr>
        <w:t xml:space="preserve"> shares, propping up their own price. Stockbrokers offered margin loans. The All-Share Index climbed to roughly 66,000 in March 2008. Public offers were oversubscribed several times over. People sold land to buy shares. There were church testimonies about share allotments.</w:t>
      </w:r>
    </w:p>
    <w:p>
      <w:pPr>
        <w:spacing w:after="150" w:before="0" w:line="300"/>
      </w:pPr>
      <w:r>
        <w:rPr>
          <w:rFonts w:ascii="Georgia" w:cs="Georgia" w:eastAsia="Georgia" w:hAnsi="Georgia"/>
          <w:color w:val="1A1A1A"/>
          <w:sz w:val="21"/>
          <w:szCs w:val="21"/>
        </w:rPr>
        <w:t xml:space="preserve">Then the global crisis hit, oil fell, the margin loans were called, and everyone had to sell at once into a market with no buyers. The ASI fell around 70%. It took the index roughly </w:t>
      </w:r>
      <w:r>
        <w:rPr>
          <w:rFonts w:ascii="Georgia" w:cs="Georgia" w:eastAsia="Georgia" w:hAnsi="Georgia"/>
          <w:b/>
          <w:bCs/>
          <w:color w:val="1A1A1A"/>
          <w:sz w:val="21"/>
          <w:szCs w:val="21"/>
        </w:rPr>
        <w:t xml:space="preserve">thirteen years</w:t>
      </w:r>
      <w:r>
        <w:rPr>
          <w:rFonts w:ascii="Georgia" w:cs="Georgia" w:eastAsia="Georgia" w:hAnsi="Georgia"/>
          <w:color w:val="1A1A1A"/>
          <w:sz w:val="21"/>
          <w:szCs w:val="21"/>
        </w:rPr>
        <w:t xml:space="preserve"> — until 2021 — to regain the 2008 peak in nominal naira terms. In real, inflation-adjusted terms it has still not gotten back. The CBN eventually removed several bank CEOs in 2009, injected ₦620 billion, and created AMCON to absorb the bad loans. Intercontinental, Oceanic, Bank PHB — names that were on every street — are gone.</w:t>
      </w:r>
    </w:p>
    <w:p>
      <w:pPr>
        <w:spacing w:after="150" w:before="0" w:line="300"/>
      </w:pPr>
      <w:r>
        <w:rPr>
          <w:rFonts w:ascii="Georgia" w:cs="Georgia" w:eastAsia="Georgia" w:hAnsi="Georgia"/>
          <w:b/>
          <w:bCs/>
          <w:color w:val="1A1A1A"/>
          <w:sz w:val="21"/>
          <w:szCs w:val="21"/>
        </w:rPr>
        <w:t xml:space="preserve">What to actually learn from it:</w:t>
      </w:r>
    </w:p>
    <w:p>
      <w:pPr>
        <w:pStyle w:val="ListParagraph"/>
        <w:numPr>
          <w:ilvl w:val="0"/>
          <w:numId w:val="1"/>
        </w:numPr>
        <w:spacing w:after="90" w:line="300"/>
      </w:pPr>
      <w:r>
        <w:rPr>
          <w:rFonts w:ascii="Georgia" w:cs="Georgia" w:eastAsia="Georgia" w:hAnsi="Georgia"/>
          <w:i/>
          <w:iCs/>
          <w:color w:val="1A1A1A"/>
          <w:sz w:val="21"/>
          <w:szCs w:val="21"/>
        </w:rPr>
        <w:t xml:space="preserve">Leverage converts a bad year into a permanent loss.</w:t>
      </w:r>
      <w:r>
        <w:rPr>
          <w:rFonts w:ascii="Georgia" w:cs="Georgia" w:eastAsia="Georgia" w:hAnsi="Georgia"/>
          <w:color w:val="1A1A1A"/>
          <w:sz w:val="21"/>
          <w:szCs w:val="21"/>
        </w:rPr>
        <w:t xml:space="preserve"> Investors who bought without borrowing and held eventually recovered. Investors who bought on margin were sold out at the bottom and never got the recovery. Never borrow to buy shares. Not for a "sure" IPO. Not at 5% a month.</w:t>
      </w:r>
    </w:p>
    <w:p>
      <w:pPr>
        <w:pStyle w:val="ListParagraph"/>
        <w:numPr>
          <w:ilvl w:val="0"/>
          <w:numId w:val="1"/>
        </w:numPr>
        <w:spacing w:after="90" w:line="300"/>
      </w:pPr>
      <w:r>
        <w:rPr>
          <w:rFonts w:ascii="Georgia" w:cs="Georgia" w:eastAsia="Georgia" w:hAnsi="Georgia"/>
          <w:i/>
          <w:iCs/>
          <w:color w:val="1A1A1A"/>
          <w:sz w:val="21"/>
          <w:szCs w:val="21"/>
        </w:rPr>
        <w:t xml:space="preserve">"Everybody is buying it" is a description of the top, not a reason.</w:t>
      </w:r>
    </w:p>
    <w:p>
      <w:pPr>
        <w:pStyle w:val="ListParagraph"/>
        <w:numPr>
          <w:ilvl w:val="0"/>
          <w:numId w:val="1"/>
        </w:numPr>
        <w:spacing w:after="90" w:line="300"/>
      </w:pPr>
      <w:r>
        <w:rPr>
          <w:rFonts w:ascii="Georgia" w:cs="Georgia" w:eastAsia="Georgia" w:hAnsi="Georgia"/>
          <w:i/>
          <w:iCs/>
          <w:color w:val="1A1A1A"/>
          <w:sz w:val="21"/>
          <w:szCs w:val="21"/>
        </w:rPr>
        <w:t xml:space="preserve">Recovery time in a small market is measured in years, not months.</w:t>
      </w:r>
      <w:r>
        <w:rPr>
          <w:rFonts w:ascii="Georgia" w:cs="Georgia" w:eastAsia="Georgia" w:hAnsi="Georgia"/>
          <w:color w:val="1A1A1A"/>
          <w:sz w:val="21"/>
          <w:szCs w:val="21"/>
        </w:rPr>
        <w:t xml:space="preserve"> Plan your liquidity accordingly. Money you might need in three years does not belong in Nigerian equities.</w:t>
      </w:r>
    </w:p>
    <w:p>
      <w:pPr>
        <w:spacing w:after="60"/>
      </w:pPr>
    </w:p>
    <w:p>
      <w:pPr>
        <w:spacing w:after="150" w:before="0" w:line="300"/>
      </w:pPr>
      <w:r>
        <w:rPr>
          <w:rFonts w:ascii="Georgia" w:cs="Georgia" w:eastAsia="Georgia" w:hAnsi="Georgia"/>
          <w:color w:val="1A1A1A"/>
          <w:sz w:val="21"/>
          <w:szCs w:val="21"/>
        </w:rPr>
        <w:t xml:space="preserve">A live echo worth studying: from 2024, the CBN required banks to recapitalise again — ₦500bn for international-licence banks, ₦200bn national, ₦50bn regional — triggering a wave of rights issues and public offers. Whenever you see a rush of "cheap" bank paper and everyone around you subscribing, remember 2008. The offers may well be sound this time. The </w:t>
      </w:r>
      <w:r>
        <w:rPr>
          <w:rFonts w:ascii="Georgia" w:cs="Georgia" w:eastAsia="Georgia" w:hAnsi="Georgia"/>
          <w:i/>
          <w:iCs/>
          <w:color w:val="1A1A1A"/>
          <w:sz w:val="21"/>
          <w:szCs w:val="21"/>
        </w:rPr>
        <w:t xml:space="preserve">feeling</w:t>
      </w:r>
      <w:r>
        <w:rPr>
          <w:rFonts w:ascii="Georgia" w:cs="Georgia" w:eastAsia="Georgia" w:hAnsi="Georgia"/>
          <w:color w:val="1A1A1A"/>
          <w:sz w:val="21"/>
          <w:szCs w:val="21"/>
        </w:rPr>
        <w:t xml:space="preserve"> is what should be familiar.</w:t>
      </w:r>
    </w:p>
    <w:p>
      <w:pPr>
        <w:pStyle w:val="Heading2"/>
        <w:keepNext/>
        <w:spacing w:after="130" w:before="340" w:line="300"/>
      </w:pPr>
      <w:r>
        <w:rPr>
          <w:rFonts w:ascii="Georgia" w:cs="Georgia" w:eastAsia="Georgia" w:hAnsi="Georgia"/>
          <w:b/>
          <w:bCs/>
          <w:color w:val="1A1A1A"/>
          <w:sz w:val="25"/>
          <w:szCs w:val="25"/>
        </w:rPr>
        <w:t xml:space="preserve">4. MMM and the arithmetic of Ponzi</w:t>
      </w:r>
    </w:p>
    <w:p>
      <w:pPr>
        <w:spacing w:after="150" w:before="0" w:line="300"/>
      </w:pPr>
      <w:r>
        <w:rPr>
          <w:rFonts w:ascii="Georgia" w:cs="Georgia" w:eastAsia="Georgia" w:hAnsi="Georgia"/>
          <w:color w:val="1A1A1A"/>
          <w:sz w:val="21"/>
          <w:szCs w:val="21"/>
        </w:rPr>
        <w:t xml:space="preserve">MMM Nigeria arrived in late 2015 promising 30% a month. Not 30% a year. A month. It described itself openly as a "mutual aid" community: you "provide help" (PH) and later "get help" (GH), and it did not pretend to have a business. Estimates put participants at around three million Nigerians. In December 2016 it froze accounts. Roughly ₦18 billion is the commonly cited figure for what evaporated, and the real figure is unknowable because most of it moved person-to-person.</w:t>
      </w:r>
    </w:p>
    <w:p>
      <w:pPr>
        <w:spacing w:after="150" w:before="0" w:line="300"/>
      </w:pPr>
      <w:r>
        <w:rPr>
          <w:rFonts w:ascii="Georgia" w:cs="Georgia" w:eastAsia="Georgia" w:hAnsi="Georgia"/>
          <w:color w:val="1A1A1A"/>
          <w:sz w:val="21"/>
          <w:szCs w:val="21"/>
        </w:rPr>
        <w:t xml:space="preserve">Understand what a Ponzi is mathematically, because once you see it you cannot unsee it.</w:t>
      </w:r>
    </w:p>
    <w:p>
      <w:pPr>
        <w:spacing w:after="150" w:before="0" w:line="300"/>
      </w:pPr>
      <w:r>
        <w:rPr>
          <w:rFonts w:ascii="Georgia" w:cs="Georgia" w:eastAsia="Georgia" w:hAnsi="Georgia"/>
          <w:color w:val="1A1A1A"/>
          <w:sz w:val="21"/>
          <w:szCs w:val="21"/>
        </w:rPr>
        <w:t xml:space="preserve">A Ponzi does not invest. It pays old members with new members' money. So it must grow, forever, at the rate it promises. At 30% a month, ₦1,000 becomes ₦23,000 in a year and ₦551,000 in two. To pay all participants, the scheme would need to absorb more money than exists in Nigeria within about three years. </w:t>
      </w:r>
      <w:r>
        <w:rPr>
          <w:rFonts w:ascii="Georgia" w:cs="Georgia" w:eastAsia="Georgia" w:hAnsi="Georgia"/>
          <w:b/>
          <w:bCs/>
          <w:color w:val="1A1A1A"/>
          <w:sz w:val="21"/>
          <w:szCs w:val="21"/>
        </w:rPr>
        <w:t xml:space="preserve">The collapse is not a risk. It is scheduled.</w:t>
      </w:r>
      <w:r>
        <w:rPr>
          <w:rFonts w:ascii="Georgia" w:cs="Georgia" w:eastAsia="Georgia" w:hAnsi="Georgia"/>
          <w:color w:val="1A1A1A"/>
          <w:sz w:val="21"/>
          <w:szCs w:val="21"/>
        </w:rPr>
        <w:t xml:space="preserve"> The only open question is who is holding the parcel.</w:t>
      </w:r>
    </w:p>
    <w:p>
      <w:pPr>
        <w:spacing w:after="150" w:before="0" w:line="300"/>
      </w:pPr>
      <w:r>
        <w:rPr>
          <w:rFonts w:ascii="Georgia" w:cs="Georgia" w:eastAsia="Georgia" w:hAnsi="Georgia"/>
          <w:color w:val="1A1A1A"/>
          <w:sz w:val="21"/>
          <w:szCs w:val="21"/>
        </w:rPr>
        <w:t xml:space="preserve">And here is the cruel part people never account for: the scheme is </w:t>
      </w:r>
      <w:r>
        <w:rPr>
          <w:rFonts w:ascii="Georgia" w:cs="Georgia" w:eastAsia="Georgia" w:hAnsi="Georgia"/>
          <w:i/>
          <w:iCs/>
          <w:color w:val="1A1A1A"/>
          <w:sz w:val="21"/>
          <w:szCs w:val="21"/>
        </w:rPr>
        <w:t xml:space="preserve">most convincing right before it dies</w:t>
      </w:r>
      <w:r>
        <w:rPr>
          <w:rFonts w:ascii="Georgia" w:cs="Georgia" w:eastAsia="Georgia" w:hAnsi="Georgia"/>
          <w:color w:val="1A1A1A"/>
          <w:sz w:val="21"/>
          <w:szCs w:val="21"/>
        </w:rPr>
        <w:t xml:space="preserve">, because that is when it is largest, when the most people you know have been paid, when the testimonies are loudest, and when the founder is on Instagram with a Lamborghini. The pull to join is strongest at precisely the moment of maximum danger.</w:t>
      </w:r>
    </w:p>
    <w:p>
      <w:pPr>
        <w:spacing w:after="150" w:before="0" w:line="300"/>
      </w:pPr>
      <w:r>
        <w:rPr>
          <w:rFonts w:ascii="Georgia" w:cs="Georgia" w:eastAsia="Georgia" w:hAnsi="Georgia"/>
          <w:color w:val="1A1A1A"/>
          <w:sz w:val="21"/>
          <w:szCs w:val="21"/>
        </w:rPr>
        <w:t xml:space="preserve">Since MMM the pattern has repeated with better graphic design: Ultimate Cycler, Loom, Racksterli (with celebrity endorsements), MBA Forex (hundreds of billions of naira), Chinmark Group (which wrapped itself in a lifestyle brand and a religious network), 86FB and its football-betting-task cousins, and in 2025 CBEX, which married the old model to a crypto-exchange front-end and a fake trading dashboard, and reportedly took hundreds of billions of naira from Nigerians in months.</w:t>
      </w:r>
    </w:p>
    <w:p>
      <w:pPr>
        <w:spacing w:after="150" w:before="0" w:line="300"/>
      </w:pPr>
      <w:r>
        <w:rPr>
          <w:rFonts w:ascii="Georgia" w:cs="Georgia" w:eastAsia="Georgia" w:hAnsi="Georgia"/>
          <w:color w:val="1A1A1A"/>
          <w:sz w:val="21"/>
          <w:szCs w:val="21"/>
        </w:rPr>
        <w:t xml:space="preserve">Note the evolution, because it is the thing to watch: schemes have moved from "join our community" to "we are a licensed AI-powered digital asset trading platform," complete with an app, a dashboard showing your balance growing daily, a referral tier structure, and sometimes a real, verifiable registration — as a </w:t>
      </w:r>
      <w:r>
        <w:rPr>
          <w:rFonts w:ascii="Georgia" w:cs="Georgia" w:eastAsia="Georgia" w:hAnsi="Georgia"/>
          <w:i/>
          <w:iCs/>
          <w:color w:val="1A1A1A"/>
          <w:sz w:val="21"/>
          <w:szCs w:val="21"/>
        </w:rPr>
        <w:t xml:space="preserve">business name with the Corporate Affairs Commission</w:t>
      </w:r>
      <w:r>
        <w:rPr>
          <w:rFonts w:ascii="Georgia" w:cs="Georgia" w:eastAsia="Georgia" w:hAnsi="Georgia"/>
          <w:color w:val="1A1A1A"/>
          <w:sz w:val="21"/>
          <w:szCs w:val="21"/>
        </w:rPr>
        <w:t xml:space="preserve">, which has nothing whatsoever to do with being licensed to take investment money.</w:t>
      </w:r>
    </w:p>
    <w:p>
      <w:pPr>
        <w:spacing w:after="150" w:before="0" w:line="300"/>
      </w:pPr>
      <w:r>
        <w:rPr>
          <w:rFonts w:ascii="Georgia" w:cs="Georgia" w:eastAsia="Georgia" w:hAnsi="Georgia"/>
          <w:color w:val="1A1A1A"/>
          <w:sz w:val="21"/>
          <w:szCs w:val="21"/>
        </w:rPr>
        <w:t xml:space="preserve">On paper the law has caught up somewhat: the Investments and Securities Act 2025 explicitly criminalises Ponzi schemes with prison terms, and brings digital assets under SEC oversight. In practice, prosecution comes after your money is gone. </w:t>
      </w:r>
      <w:r>
        <w:rPr>
          <w:rFonts w:ascii="Georgia" w:cs="Georgia" w:eastAsia="Georgia" w:hAnsi="Georgia"/>
          <w:b/>
          <w:bCs/>
          <w:color w:val="1A1A1A"/>
          <w:sz w:val="21"/>
          <w:szCs w:val="21"/>
        </w:rPr>
        <w:t xml:space="preserve">Your protection is not the law. It is Chapter 25 of this book.</w:t>
      </w:r>
    </w:p>
    <w:p>
      <w:pPr>
        <w:pStyle w:val="Heading2"/>
        <w:keepNext/>
        <w:spacing w:after="130" w:before="340" w:line="300"/>
      </w:pPr>
      <w:r>
        <w:rPr>
          <w:rFonts w:ascii="Georgia" w:cs="Georgia" w:eastAsia="Georgia" w:hAnsi="Georgia"/>
          <w:b/>
          <w:bCs/>
          <w:color w:val="1A1A1A"/>
          <w:sz w:val="25"/>
          <w:szCs w:val="25"/>
        </w:rPr>
        <w:t xml:space="preserve">5. Forex "traders", agro-investments and the fixed-return lie</w:t>
      </w:r>
    </w:p>
    <w:p>
      <w:pPr>
        <w:spacing w:after="150" w:before="0" w:line="300"/>
      </w:pPr>
      <w:r>
        <w:rPr>
          <w:rFonts w:ascii="Georgia" w:cs="Georgia" w:eastAsia="Georgia" w:hAnsi="Georgia"/>
          <w:color w:val="1A1A1A"/>
          <w:sz w:val="21"/>
          <w:szCs w:val="21"/>
        </w:rPr>
        <w:t xml:space="preserve">A quieter, more respectable-looking category: the fund manager who is not one.</w:t>
      </w:r>
    </w:p>
    <w:p>
      <w:pPr>
        <w:spacing w:after="150" w:before="0" w:line="300"/>
      </w:pPr>
      <w:r>
        <w:rPr>
          <w:rFonts w:ascii="Georgia" w:cs="Georgia" w:eastAsia="Georgia" w:hAnsi="Georgia"/>
          <w:color w:val="1A1A1A"/>
          <w:sz w:val="21"/>
          <w:szCs w:val="21"/>
        </w:rPr>
        <w:t xml:space="preserve">The template is a real business with a plausible story. </w:t>
      </w:r>
      <w:r>
        <w:rPr>
          <w:rFonts w:ascii="Georgia" w:cs="Georgia" w:eastAsia="Georgia" w:hAnsi="Georgia"/>
          <w:i/>
          <w:iCs/>
          <w:color w:val="1A1A1A"/>
          <w:sz w:val="21"/>
          <w:szCs w:val="21"/>
        </w:rPr>
        <w:t xml:space="preserve">"We do agriculture. You fund a poultry cycle, we sell the birds, you get 25% in six months."</w:t>
      </w:r>
      <w:r>
        <w:rPr>
          <w:rFonts w:ascii="Georgia" w:cs="Georgia" w:eastAsia="Georgia" w:hAnsi="Georgia"/>
          <w:color w:val="1A1A1A"/>
          <w:sz w:val="21"/>
          <w:szCs w:val="21"/>
        </w:rPr>
        <w:t xml:space="preserve"> Or, </w:t>
      </w:r>
      <w:r>
        <w:rPr>
          <w:rFonts w:ascii="Georgia" w:cs="Georgia" w:eastAsia="Georgia" w:hAnsi="Georgia"/>
          <w:i/>
          <w:iCs/>
          <w:color w:val="1A1A1A"/>
          <w:sz w:val="21"/>
          <w:szCs w:val="21"/>
        </w:rPr>
        <w:t xml:space="preserve">"We trade forex professionally. Your capital is safe, you get 10% monthly."</w:t>
      </w:r>
      <w:r>
        <w:rPr>
          <w:rFonts w:ascii="Georgia" w:cs="Georgia" w:eastAsia="Georgia" w:hAnsi="Georgia"/>
          <w:color w:val="1A1A1A"/>
          <w:sz w:val="21"/>
          <w:szCs w:val="21"/>
        </w:rPr>
        <w:t xml:space="preserve"> Farmcrowdy, Agropartnerships and a raft of agro-investment platforms marketed to young professionals through the late 2010s; many struggled badly when COVID and then the FX crisis broke their economics; some simply stopped paying.</w:t>
      </w:r>
    </w:p>
    <w:p>
      <w:pPr>
        <w:spacing w:after="150" w:before="0" w:line="300"/>
      </w:pPr>
      <w:r>
        <w:rPr>
          <w:rFonts w:ascii="Georgia" w:cs="Georgia" w:eastAsia="Georgia" w:hAnsi="Georgia"/>
          <w:color w:val="1A1A1A"/>
          <w:sz w:val="21"/>
          <w:szCs w:val="21"/>
        </w:rPr>
        <w:t xml:space="preserve">The tell is not "agriculture" — agriculture is real. </w:t>
      </w:r>
      <w:r>
        <w:rPr>
          <w:rFonts w:ascii="Georgia" w:cs="Georgia" w:eastAsia="Georgia" w:hAnsi="Georgia"/>
          <w:b/>
          <w:bCs/>
          <w:color w:val="1A1A1A"/>
          <w:sz w:val="21"/>
          <w:szCs w:val="21"/>
        </w:rPr>
        <w:t xml:space="preserve">The tell is the fixed return.</w:t>
      </w:r>
    </w:p>
    <w:p>
      <w:pPr>
        <w:spacing w:after="150" w:before="0" w:line="300"/>
      </w:pPr>
      <w:r>
        <w:rPr>
          <w:rFonts w:ascii="Georgia" w:cs="Georgia" w:eastAsia="Georgia" w:hAnsi="Georgia"/>
          <w:color w:val="1A1A1A"/>
          <w:sz w:val="21"/>
          <w:szCs w:val="21"/>
        </w:rPr>
        <w:t xml:space="preserve">Real farming has a bad season. Real forex trading has losing months. Any business that offers you a </w:t>
      </w:r>
      <w:r>
        <w:rPr>
          <w:rFonts w:ascii="Georgia" w:cs="Georgia" w:eastAsia="Georgia" w:hAnsi="Georgia"/>
          <w:i/>
          <w:iCs/>
          <w:color w:val="1A1A1A"/>
          <w:sz w:val="21"/>
          <w:szCs w:val="21"/>
        </w:rPr>
        <w:t xml:space="preserve">guaranteed</w:t>
      </w:r>
      <w:r>
        <w:rPr>
          <w:rFonts w:ascii="Georgia" w:cs="Georgia" w:eastAsia="Georgia" w:hAnsi="Georgia"/>
          <w:color w:val="1A1A1A"/>
          <w:sz w:val="21"/>
          <w:szCs w:val="21"/>
        </w:rPr>
        <w:t xml:space="preserve"> fixed return regardless of outcome is telling you one of two things: either it is not passing on real business results (which makes it a scheme), or it is taking the loss itself out of new money (which makes it a scheme with extra steps). Legitimate businesses raise money either as equity ("you share the outcome, good and bad") or as debt from a regulated lender who has priced the default risk. "Guaranteed 25% in six months to random members of the public" is neither.</w:t>
      </w:r>
    </w:p>
    <w:p>
      <w:pPr>
        <w:spacing w:after="150" w:before="0" w:line="300"/>
      </w:pPr>
      <w:r>
        <w:rPr>
          <w:rFonts w:ascii="Georgia" w:cs="Georgia" w:eastAsia="Georgia" w:hAnsi="Georgia"/>
          <w:color w:val="1A1A1A"/>
          <w:sz w:val="21"/>
          <w:szCs w:val="21"/>
        </w:rPr>
        <w:t xml:space="preserve">The one genuine exception: instruments where the borrower is the Federal Government of Nigeria in naira, or a top-tier bank. Those really are near-certain in nominal terms, and they pay you the going market rate — not triple it. Which is the whole point: </w:t>
      </w:r>
      <w:r>
        <w:rPr>
          <w:rFonts w:ascii="Georgia" w:cs="Georgia" w:eastAsia="Georgia" w:hAnsi="Georgia"/>
          <w:b/>
          <w:bCs/>
          <w:color w:val="1A1A1A"/>
          <w:sz w:val="21"/>
          <w:szCs w:val="21"/>
        </w:rPr>
        <w:t xml:space="preserve">the return tells you the risk.</w:t>
      </w:r>
      <w:r>
        <w:rPr>
          <w:rFonts w:ascii="Georgia" w:cs="Georgia" w:eastAsia="Georgia" w:hAnsi="Georgia"/>
          <w:color w:val="1A1A1A"/>
          <w:sz w:val="21"/>
          <w:szCs w:val="21"/>
        </w:rPr>
        <w:t xml:space="preserve"> If someone offers you three times the Treasury bill rate, they are telling you their risk is at least three times higher, whether or not they say so.</w:t>
      </w:r>
    </w:p>
    <w:p>
      <w:pPr>
        <w:pStyle w:val="Heading2"/>
        <w:keepNext/>
        <w:spacing w:after="130" w:before="340" w:line="300"/>
      </w:pPr>
      <w:r>
        <w:rPr>
          <w:rFonts w:ascii="Georgia" w:cs="Georgia" w:eastAsia="Georgia" w:hAnsi="Georgia"/>
          <w:b/>
          <w:bCs/>
          <w:color w:val="1A1A1A"/>
          <w:sz w:val="25"/>
          <w:szCs w:val="25"/>
        </w:rPr>
        <w:t xml:space="preserve">6. Land, omo onile, and the myth that never depreciates</w:t>
      </w:r>
    </w:p>
    <w:p>
      <w:pPr>
        <w:spacing w:after="150" w:before="0" w:line="300"/>
      </w:pPr>
      <w:r>
        <w:rPr>
          <w:rFonts w:ascii="Georgia" w:cs="Georgia" w:eastAsia="Georgia" w:hAnsi="Georgia"/>
          <w:color w:val="1A1A1A"/>
          <w:sz w:val="21"/>
          <w:szCs w:val="21"/>
        </w:rPr>
        <w:t xml:space="preserve">"Buy land, land doesn't depreciate" is the most repeated investment sentence in Nigeria, and it is half true in the way that dangerous statements usually are.</w:t>
      </w:r>
    </w:p>
    <w:p>
      <w:pPr>
        <w:spacing w:after="150" w:before="0" w:line="300"/>
      </w:pPr>
      <w:r>
        <w:rPr>
          <w:rFonts w:ascii="Georgia" w:cs="Georgia" w:eastAsia="Georgia" w:hAnsi="Georgia"/>
          <w:color w:val="1A1A1A"/>
          <w:sz w:val="21"/>
          <w:szCs w:val="21"/>
        </w:rPr>
        <w:t xml:space="preserve">What is true: Nigerian land in the right corridor has produced spectacular returns. Lekki, Ajah, Ibeju-Lekki, parts of Abuja — people who bought early and held made real, life-changing money, and land has been one of the few genuinely accessible inflation hedges for people without capital-market access.</w:t>
      </w:r>
    </w:p>
    <w:p>
      <w:pPr>
        <w:spacing w:after="150" w:before="0" w:line="300"/>
      </w:pPr>
      <w:r>
        <w:rPr>
          <w:rFonts w:ascii="Georgia" w:cs="Georgia" w:eastAsia="Georgia" w:hAnsi="Georgia"/>
          <w:color w:val="1A1A1A"/>
          <w:sz w:val="21"/>
          <w:szCs w:val="21"/>
        </w:rPr>
        <w:t xml:space="preserve">What the sentence hides:</w:t>
      </w:r>
    </w:p>
    <w:p>
      <w:pPr>
        <w:pStyle w:val="ListParagraph"/>
        <w:numPr>
          <w:ilvl w:val="0"/>
          <w:numId w:val="1"/>
        </w:numPr>
        <w:spacing w:after="90" w:line="300"/>
      </w:pPr>
      <w:r>
        <w:rPr>
          <w:rFonts w:ascii="Georgia" w:cs="Georgia" w:eastAsia="Georgia" w:hAnsi="Georgia"/>
          <w:color w:val="1A1A1A"/>
          <w:sz w:val="21"/>
          <w:szCs w:val="21"/>
        </w:rPr>
        <w:t xml:space="preserve">*</w:t>
      </w:r>
      <w:r>
        <w:rPr>
          <w:rFonts w:ascii="Georgia" w:cs="Georgia" w:eastAsia="Georgia" w:hAnsi="Georgia"/>
          <w:i/>
          <w:iCs/>
          <w:color w:val="1A1A1A"/>
          <w:sz w:val="21"/>
          <w:szCs w:val="21"/>
        </w:rPr>
        <w:t xml:space="preserve">Land does not depreciate; your </w:t>
      </w:r>
      <w:r>
        <w:rPr>
          <w:rFonts w:ascii="Georgia" w:cs="Georgia" w:eastAsia="Georgia" w:hAnsi="Georgia"/>
          <w:color w:val="1A1A1A"/>
          <w:sz w:val="21"/>
          <w:szCs w:val="21"/>
        </w:rPr>
        <w:t xml:space="preserve">title</w:t>
      </w:r>
      <w:r>
        <w:rPr>
          <w:rFonts w:ascii="Georgia" w:cs="Georgia" w:eastAsia="Georgia" w:hAnsi="Georgia"/>
          <w:i/>
          <w:iCs/>
          <w:color w:val="1A1A1A"/>
          <w:sz w:val="21"/>
          <w:szCs w:val="21"/>
        </w:rPr>
        <w:t xml:space="preserve"> can turn out never to have existed.</w:t>
      </w:r>
      <w:r>
        <w:rPr>
          <w:rFonts w:ascii="Georgia" w:cs="Georgia" w:eastAsia="Georgia" w:hAnsi="Georgia"/>
          <w:color w:val="1A1A1A"/>
          <w:sz w:val="21"/>
          <w:szCs w:val="21"/>
        </w:rPr>
        <w:t xml:space="preserve">* Government acquisition, family land sold four times, forged Certificates of Occupancy, "excision in progress" that is still in progress a decade later.</w:t>
      </w:r>
    </w:p>
    <w:p>
      <w:pPr>
        <w:pStyle w:val="ListParagraph"/>
        <w:numPr>
          <w:ilvl w:val="0"/>
          <w:numId w:val="1"/>
        </w:numPr>
        <w:spacing w:after="90" w:line="300"/>
      </w:pPr>
      <w:r>
        <w:rPr>
          <w:rFonts w:ascii="Georgia" w:cs="Georgia" w:eastAsia="Georgia" w:hAnsi="Georgia"/>
          <w:b/>
          <w:bCs/>
          <w:color w:val="1A1A1A"/>
          <w:sz w:val="21"/>
          <w:szCs w:val="21"/>
        </w:rPr>
        <w:t xml:space="preserve">Omo onile are a recurring cost, not a one-off.</w:t>
      </w:r>
      <w:r>
        <w:rPr>
          <w:rFonts w:ascii="Georgia" w:cs="Georgia" w:eastAsia="Georgia" w:hAnsi="Georgia"/>
          <w:color w:val="1A1A1A"/>
          <w:sz w:val="21"/>
          <w:szCs w:val="21"/>
        </w:rPr>
        <w:t xml:space="preserve"> Foundation levy, block levy, roofing levy — a real, unbudgeted tax on development.</w:t>
      </w:r>
    </w:p>
    <w:p>
      <w:pPr>
        <w:pStyle w:val="ListParagraph"/>
        <w:numPr>
          <w:ilvl w:val="0"/>
          <w:numId w:val="1"/>
        </w:numPr>
        <w:spacing w:after="90" w:line="300"/>
      </w:pPr>
      <w:r>
        <w:rPr>
          <w:rFonts w:ascii="Georgia" w:cs="Georgia" w:eastAsia="Georgia" w:hAnsi="Georgia"/>
          <w:b/>
          <w:bCs/>
          <w:color w:val="1A1A1A"/>
          <w:sz w:val="21"/>
          <w:szCs w:val="21"/>
        </w:rPr>
        <w:t xml:space="preserve">Land is not liquid.</w:t>
      </w:r>
      <w:r>
        <w:rPr>
          <w:rFonts w:ascii="Georgia" w:cs="Georgia" w:eastAsia="Georgia" w:hAnsi="Georgia"/>
          <w:color w:val="1A1A1A"/>
          <w:sz w:val="21"/>
          <w:szCs w:val="21"/>
        </w:rPr>
        <w:t xml:space="preserve"> Try selling a plot in Epe in a month. You will discover the market price and the price you can actually get are different numbers.</w:t>
      </w:r>
    </w:p>
    <w:p>
      <w:pPr>
        <w:pStyle w:val="ListParagraph"/>
        <w:numPr>
          <w:ilvl w:val="0"/>
          <w:numId w:val="1"/>
        </w:numPr>
        <w:spacing w:after="90" w:line="300"/>
      </w:pPr>
      <w:r>
        <w:rPr>
          <w:rFonts w:ascii="Georgia" w:cs="Georgia" w:eastAsia="Georgia" w:hAnsi="Georgia"/>
          <w:b/>
          <w:bCs/>
          <w:color w:val="1A1A1A"/>
          <w:sz w:val="21"/>
          <w:szCs w:val="21"/>
        </w:rPr>
        <w:t xml:space="preserve">Land has no cash flow.</w:t>
      </w:r>
      <w:r>
        <w:rPr>
          <w:rFonts w:ascii="Georgia" w:cs="Georgia" w:eastAsia="Georgia" w:hAnsi="Georgia"/>
          <w:color w:val="1A1A1A"/>
          <w:sz w:val="21"/>
          <w:szCs w:val="21"/>
        </w:rPr>
        <w:t xml:space="preserve"> Bare land pays you nothing while you wait, and you pay it: survey, fencing, security, perimeter maintenance, land use charge. Developed property that earns rent is an investment. Bare land held on hope is a castle in the air made of sand — a bet on future crowd behaviour, with a negative carry.</w:t>
      </w:r>
    </w:p>
    <w:p>
      <w:pPr>
        <w:pStyle w:val="ListParagraph"/>
        <w:numPr>
          <w:ilvl w:val="0"/>
          <w:numId w:val="1"/>
        </w:numPr>
        <w:spacing w:after="90" w:line="300"/>
      </w:pPr>
      <w:r>
        <w:rPr>
          <w:rFonts w:ascii="Georgia" w:cs="Georgia" w:eastAsia="Georgia" w:hAnsi="Georgia"/>
          <w:b/>
          <w:bCs/>
          <w:color w:val="1A1A1A"/>
          <w:sz w:val="21"/>
          <w:szCs w:val="21"/>
        </w:rPr>
        <w:t xml:space="preserve">The advertised return is rarely net.</w:t>
      </w:r>
      <w:r>
        <w:rPr>
          <w:rFonts w:ascii="Georgia" w:cs="Georgia" w:eastAsia="Georgia" w:hAnsi="Georgia"/>
          <w:color w:val="1A1A1A"/>
          <w:sz w:val="21"/>
          <w:szCs w:val="21"/>
        </w:rPr>
        <w:t xml:space="preserve"> "₦2m plot now worth ₦8m in five years" — before agency fees, survey, deed of assignment, governor's consent (which can run into serious money and years), and the fact that you cannot sell a quarter of a plot when you need school fees.</w:t>
      </w:r>
    </w:p>
    <w:p>
      <w:pPr>
        <w:spacing w:after="60"/>
      </w:pPr>
    </w:p>
    <w:p>
      <w:pPr>
        <w:spacing w:after="150" w:before="0" w:line="300"/>
      </w:pPr>
      <w:r>
        <w:rPr>
          <w:rFonts w:ascii="Georgia" w:cs="Georgia" w:eastAsia="Georgia" w:hAnsi="Georgia"/>
          <w:color w:val="1A1A1A"/>
          <w:sz w:val="21"/>
          <w:szCs w:val="21"/>
        </w:rPr>
        <w:t xml:space="preserve">None of this means don't buy land. It means: do the same due diligence you would do on a share. Verify title at the state land registry. Insist on a survey plan you can search. Know your exit. And do not put 100% of a household's savings into one illiquid, undiversified, unregistered asset because a slogan said so.</w:t>
      </w:r>
    </w:p>
    <w:p>
      <w:pPr>
        <w:pStyle w:val="Heading1"/>
        <w:spacing w:after="60" w:before="0" w:line="300"/>
      </w:pPr>
      <w:r>
        <w:r>
          <w:br w:type="page"/>
        </w:r>
      </w:r>
      <w:r>
        <w:rPr>
          <w:rFonts w:ascii="Georgia" w:cs="Georgia" w:eastAsia="Georgia" w:hAnsi="Georgia"/>
          <w:b/>
          <w:bCs/>
          <w:color w:val="1F5C3A"/>
          <w:sz w:val="34"/>
          <w:szCs w:val="34"/>
        </w:rPr>
        <w:t xml:space="preserve">Part III — The market as it actually is</w:t>
      </w:r>
    </w:p>
    <w:p>
      <w:pPr>
        <w:pBdr>
          <w:bottom w:val="single" w:color="1F5C3A" w:sz="8" w:space="1"/>
        </w:pBdr>
        <w:spacing w:after="260"/>
      </w:pPr>
    </w:p>
    <w:p>
      <w:pPr>
        <w:pStyle w:val="Heading2"/>
        <w:keepNext/>
        <w:spacing w:after="130" w:before="340" w:line="300"/>
      </w:pPr>
      <w:r>
        <w:rPr>
          <w:rFonts w:ascii="Georgia" w:cs="Georgia" w:eastAsia="Georgia" w:hAnsi="Georgia"/>
          <w:b/>
          <w:bCs/>
          <w:color w:val="1A1A1A"/>
          <w:sz w:val="25"/>
          <w:szCs w:val="25"/>
        </w:rPr>
        <w:t xml:space="preserve">7. How the NGX really works: CSCS, brokers, T+3</w:t>
      </w:r>
    </w:p>
    <w:p>
      <w:pPr>
        <w:spacing w:after="150" w:before="0" w:line="300"/>
      </w:pPr>
      <w:r>
        <w:rPr>
          <w:rFonts w:ascii="Georgia" w:cs="Georgia" w:eastAsia="Georgia" w:hAnsi="Georgia"/>
          <w:color w:val="1A1A1A"/>
          <w:sz w:val="21"/>
          <w:szCs w:val="21"/>
        </w:rPr>
        <w:t xml:space="preserve">The Nigerian Exchange Limited (NGX) sits on Customs Street on the Lagos Marina; Broad Street beside it has been the country's financial spine since before independence. It demutualised in 2021, and its holding company, NGX Group, is itself listed.</w:t>
      </w:r>
    </w:p>
    <w:p>
      <w:pPr>
        <w:spacing w:after="150" w:before="0" w:line="300"/>
      </w:pPr>
      <w:r>
        <w:rPr>
          <w:rFonts w:ascii="Georgia" w:cs="Georgia" w:eastAsia="Georgia" w:hAnsi="Georgia"/>
          <w:color w:val="1A1A1A"/>
          <w:sz w:val="21"/>
          <w:szCs w:val="21"/>
        </w:rPr>
        <w:t xml:space="preserve">The plumbing, in order:</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open an account with a stockbroker</w:t>
      </w:r>
      <w:r>
        <w:rPr>
          <w:rFonts w:ascii="Georgia" w:cs="Georgia" w:eastAsia="Georgia" w:hAnsi="Georgia"/>
          <w:color w:val="1A1A1A"/>
          <w:sz w:val="21"/>
          <w:szCs w:val="21"/>
        </w:rPr>
        <w:t xml:space="preserve"> — a dealing member of the NGX, registered with the SEC. There are around a hundred and something active ones; the retail-facing digital ones (Meristem, Cordros, Stanbic IBTC, Chapel Hill, InvestNaija/Chaka-style apps, Afrinvest, ARM) will get you running from your phone.</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broker obtains your CHN (Clearing House Number) and opens your CSCS account.</w:t>
      </w:r>
      <w:r>
        <w:rPr>
          <w:rFonts w:ascii="Georgia" w:cs="Georgia" w:eastAsia="Georgia" w:hAnsi="Georgia"/>
          <w:color w:val="1A1A1A"/>
          <w:sz w:val="21"/>
          <w:szCs w:val="21"/>
        </w:rPr>
        <w:t xml:space="preserve"> CSCS is the central depository. Your shares sit there in your name.</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place an order.</w:t>
      </w:r>
      <w:r>
        <w:rPr>
          <w:rFonts w:ascii="Georgia" w:cs="Georgia" w:eastAsia="Georgia" w:hAnsi="Georgia"/>
          <w:color w:val="1A1A1A"/>
          <w:sz w:val="21"/>
          <w:szCs w:val="21"/>
        </w:rPr>
        <w:t xml:space="preserve"> Limit order (a price you name) or market order (whatever's available). In a thin market, </w:t>
      </w:r>
      <w:r>
        <w:rPr>
          <w:rFonts w:ascii="Georgia" w:cs="Georgia" w:eastAsia="Georgia" w:hAnsi="Georgia"/>
          <w:i/>
          <w:iCs/>
          <w:color w:val="1A1A1A"/>
          <w:sz w:val="21"/>
          <w:szCs w:val="21"/>
        </w:rPr>
        <w:t xml:space="preserve">use limit orders</w:t>
      </w:r>
      <w:r>
        <w:rPr>
          <w:rFonts w:ascii="Georgia" w:cs="Georgia" w:eastAsia="Georgia" w:hAnsi="Georgia"/>
          <w:color w:val="1A1A1A"/>
          <w:sz w:val="21"/>
          <w:szCs w:val="21"/>
        </w:rPr>
        <w:t xml:space="preserve">. A market order in an illiquid stock is how you buy the day's high.</w:t>
      </w:r>
    </w:p>
    <w:p>
      <w:pPr>
        <w:spacing w:after="90" w:line="300"/>
        <w:ind w:left="576" w:hanging="576"/>
      </w:pPr>
      <w:r>
        <w:rPr>
          <w:rFonts w:ascii="Georgia" w:cs="Georgia" w:eastAsia="Georgia" w:hAnsi="Georgia"/>
          <w:b/>
          <w:bCs/>
          <w:color w:val="1F5C3A"/>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Settlement is T+3</w:t>
      </w:r>
      <w:r>
        <w:rPr>
          <w:rFonts w:ascii="Georgia" w:cs="Georgia" w:eastAsia="Georgia" w:hAnsi="Georgia"/>
          <w:color w:val="1A1A1A"/>
          <w:sz w:val="21"/>
          <w:szCs w:val="21"/>
        </w:rPr>
        <w:t xml:space="preserve"> for equities: trade today, it settles three business days later. Your cash from a sale is not instantly available.</w:t>
      </w:r>
    </w:p>
    <w:p>
      <w:pPr>
        <w:spacing w:after="90" w:line="300"/>
        <w:ind w:left="576" w:hanging="576"/>
      </w:pPr>
      <w:r>
        <w:rPr>
          <w:rFonts w:ascii="Georgia" w:cs="Georgia" w:eastAsia="Georgia" w:hAnsi="Georgia"/>
          <w:b/>
          <w:bCs/>
          <w:color w:val="1F5C3A"/>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Price limits exist.</w:t>
      </w:r>
      <w:r>
        <w:rPr>
          <w:rFonts w:ascii="Georgia" w:cs="Georgia" w:eastAsia="Georgia" w:hAnsi="Georgia"/>
          <w:color w:val="1A1A1A"/>
          <w:sz w:val="21"/>
          <w:szCs w:val="21"/>
        </w:rPr>
        <w:t xml:space="preserve"> Most stocks can only move a set percentage a day (historically 10%), which means bad news doesn't finish in one day — it can take a week of limit-down days, with no one able to sell. Know that before you panic on day one.</w:t>
      </w:r>
    </w:p>
    <w:p>
      <w:pPr>
        <w:spacing w:after="60"/>
      </w:pPr>
    </w:p>
    <w:p>
      <w:pPr>
        <w:spacing w:after="150" w:before="0" w:line="300"/>
      </w:pPr>
      <w:r>
        <w:rPr>
          <w:rFonts w:ascii="Georgia" w:cs="Georgia" w:eastAsia="Georgia" w:hAnsi="Georgia"/>
          <w:color w:val="1A1A1A"/>
          <w:sz w:val="21"/>
          <w:szCs w:val="21"/>
        </w:rPr>
        <w:t xml:space="preserve">Three practical things nobody tells first-timers:</w:t>
      </w:r>
    </w:p>
    <w:p>
      <w:pPr>
        <w:pStyle w:val="ListParagraph"/>
        <w:numPr>
          <w:ilvl w:val="0"/>
          <w:numId w:val="1"/>
        </w:numPr>
        <w:spacing w:after="90" w:line="300"/>
      </w:pPr>
      <w:r>
        <w:rPr>
          <w:rFonts w:ascii="Georgia" w:cs="Georgia" w:eastAsia="Georgia" w:hAnsi="Georgia"/>
          <w:b/>
          <w:bCs/>
          <w:color w:val="1A1A1A"/>
          <w:sz w:val="21"/>
          <w:szCs w:val="21"/>
        </w:rPr>
        <w:t xml:space="preserve">You can hold shares from the 1990s that you've forgotten.</w:t>
      </w:r>
      <w:r>
        <w:rPr>
          <w:rFonts w:ascii="Georgia" w:cs="Georgia" w:eastAsia="Georgia" w:hAnsi="Georgia"/>
          <w:color w:val="1A1A1A"/>
          <w:sz w:val="21"/>
          <w:szCs w:val="21"/>
        </w:rPr>
        <w:t xml:space="preserve"> Millions of Nigerians hold unclaimed, undematerialised share certificates from old public offers, NNPC/NITEL-era privatisations, and bank offers. If your parents ever bought shares, there may be a certificate in a drawer somewhere. It can be dematerialised into CSCS through a broker and the registrar. This is genuinely free money for some families.</w:t>
      </w:r>
    </w:p>
    <w:p>
      <w:pPr>
        <w:pStyle w:val="ListParagraph"/>
        <w:numPr>
          <w:ilvl w:val="0"/>
          <w:numId w:val="1"/>
        </w:numPr>
        <w:spacing w:after="90" w:line="300"/>
      </w:pPr>
      <w:r>
        <w:rPr>
          <w:rFonts w:ascii="Georgia" w:cs="Georgia" w:eastAsia="Georgia" w:hAnsi="Georgia"/>
          <w:b/>
          <w:bCs/>
          <w:color w:val="1A1A1A"/>
          <w:sz w:val="21"/>
          <w:szCs w:val="21"/>
        </w:rPr>
        <w:t xml:space="preserve">Ask your broker for the contract note on every trade.</w:t>
      </w:r>
      <w:r>
        <w:rPr>
          <w:rFonts w:ascii="Georgia" w:cs="Georgia" w:eastAsia="Georgia" w:hAnsi="Georgia"/>
          <w:color w:val="1A1A1A"/>
          <w:sz w:val="21"/>
          <w:szCs w:val="21"/>
        </w:rPr>
        <w:t xml:space="preserve"> It itemises what you were charged. If they won't send it, change brokers.</w:t>
      </w:r>
    </w:p>
    <w:p>
      <w:pPr>
        <w:pStyle w:val="ListParagraph"/>
        <w:numPr>
          <w:ilvl w:val="0"/>
          <w:numId w:val="1"/>
        </w:numPr>
        <w:spacing w:after="90" w:line="300"/>
      </w:pPr>
      <w:r>
        <w:rPr>
          <w:rFonts w:ascii="Georgia" w:cs="Georgia" w:eastAsia="Georgia" w:hAnsi="Georgia"/>
          <w:b/>
          <w:bCs/>
          <w:color w:val="1A1A1A"/>
          <w:sz w:val="21"/>
          <w:szCs w:val="21"/>
        </w:rPr>
        <w:t xml:space="preserve">Verify the broker.</w:t>
      </w:r>
      <w:r>
        <w:rPr>
          <w:rFonts w:ascii="Georgia" w:cs="Georgia" w:eastAsia="Georgia" w:hAnsi="Georgia"/>
          <w:color w:val="1A1A1A"/>
          <w:sz w:val="21"/>
          <w:szCs w:val="21"/>
        </w:rPr>
        <w:t xml:space="preserve"> The SEC publishes a list of registered capital market operators, and the NGX publishes its dealing members. If a firm is not on either list, walk away, no matter how good the app looks.</w:t>
      </w:r>
    </w:p>
    <w:p>
      <w:pPr>
        <w:spacing w:after="60"/>
      </w:pPr>
    </w:p>
    <w:p>
      <w:pPr>
        <w:pStyle w:val="Heading2"/>
        <w:keepNext/>
        <w:spacing w:after="130" w:before="340" w:line="300"/>
      </w:pPr>
      <w:r>
        <w:rPr>
          <w:rFonts w:ascii="Georgia" w:cs="Georgia" w:eastAsia="Georgia" w:hAnsi="Georgia"/>
          <w:b/>
          <w:bCs/>
          <w:color w:val="1A1A1A"/>
          <w:sz w:val="25"/>
          <w:szCs w:val="25"/>
        </w:rPr>
        <w:t xml:space="preserve">8. What it costs you: fees, spreads, tax, and the silent tax</w:t>
      </w:r>
    </w:p>
    <w:p>
      <w:pPr>
        <w:spacing w:after="150" w:before="0" w:line="300"/>
      </w:pPr>
      <w:r>
        <w:rPr>
          <w:rFonts w:ascii="Georgia" w:cs="Georgia" w:eastAsia="Georgia" w:hAnsi="Georgia"/>
          <w:color w:val="1A1A1A"/>
          <w:sz w:val="21"/>
          <w:szCs w:val="21"/>
        </w:rPr>
        <w:t xml:space="preserve">Malkiel's central, unglamorous insight is that </w:t>
      </w:r>
      <w:r>
        <w:rPr>
          <w:rFonts w:ascii="Georgia" w:cs="Georgia" w:eastAsia="Georgia" w:hAnsi="Georgia"/>
          <w:b/>
          <w:bCs/>
          <w:color w:val="1A1A1A"/>
          <w:sz w:val="21"/>
          <w:szCs w:val="21"/>
        </w:rPr>
        <w:t xml:space="preserve">costs are the only part of your return that is guaranteed</w:t>
      </w:r>
      <w:r>
        <w:rPr>
          <w:rFonts w:ascii="Georgia" w:cs="Georgia" w:eastAsia="Georgia" w:hAnsi="Georgia"/>
          <w:color w:val="1A1A1A"/>
          <w:sz w:val="21"/>
          <w:szCs w:val="21"/>
        </w:rPr>
        <w:t xml:space="preserve">. In Nigeria the costs are higher than in the US and less visible.</w:t>
      </w:r>
    </w:p>
    <w:p>
      <w:pPr>
        <w:spacing w:after="150" w:before="0" w:line="300"/>
      </w:pPr>
      <w:r>
        <w:rPr>
          <w:rFonts w:ascii="Georgia" w:cs="Georgia" w:eastAsia="Georgia" w:hAnsi="Georgia"/>
          <w:b/>
          <w:bCs/>
          <w:color w:val="1A1A1A"/>
          <w:sz w:val="21"/>
          <w:szCs w:val="21"/>
        </w:rPr>
        <w:t xml:space="preserve">The explicit ones</w:t>
      </w:r>
      <w:r>
        <w:rPr>
          <w:rFonts w:ascii="Georgia" w:cs="Georgia" w:eastAsia="Georgia" w:hAnsi="Georgia"/>
          <w:color w:val="1A1A1A"/>
          <w:sz w:val="21"/>
          <w:szCs w:val="21"/>
        </w:rPr>
        <w:t xml:space="preserve">, on every equity trade: brokerage commission (negotiable, and it </w:t>
      </w:r>
      <w:r>
        <w:rPr>
          <w:rFonts w:ascii="Georgia" w:cs="Georgia" w:eastAsia="Georgia" w:hAnsi="Georgia"/>
          <w:i/>
          <w:iCs/>
          <w:color w:val="1A1A1A"/>
          <w:sz w:val="21"/>
          <w:szCs w:val="21"/>
        </w:rPr>
        <w:t xml:space="preserve">is</w:t>
      </w:r>
      <w:r>
        <w:rPr>
          <w:rFonts w:ascii="Georgia" w:cs="Georgia" w:eastAsia="Georgia" w:hAnsi="Georgia"/>
          <w:color w:val="1A1A1A"/>
          <w:sz w:val="21"/>
          <w:szCs w:val="21"/>
        </w:rPr>
        <w:t xml:space="preserve"> negotiable at size), SEC fee, NGX transaction fee, CSCS fee, stamp duty, plus VAT charged on those fees. Round-trip — buying and selling — you should assume something in the region of 2% to 3% of the trade value goes to friction, depending on your broker and size. Do the mental arithmetic: </w:t>
      </w:r>
      <w:r>
        <w:rPr>
          <w:rFonts w:ascii="Georgia" w:cs="Georgia" w:eastAsia="Georgia" w:hAnsi="Georgia"/>
          <w:b/>
          <w:bCs/>
          <w:color w:val="1A1A1A"/>
          <w:sz w:val="21"/>
          <w:szCs w:val="21"/>
        </w:rPr>
        <w:t xml:space="preserve">if you trade in and out four times a year, you have handed over roughly 10% of your capital annually before you have made a single correct decision.</w:t>
      </w:r>
      <w:r>
        <w:rPr>
          <w:rFonts w:ascii="Georgia" w:cs="Georgia" w:eastAsia="Georgia" w:hAnsi="Georgia"/>
          <w:color w:val="1A1A1A"/>
          <w:sz w:val="21"/>
          <w:szCs w:val="21"/>
        </w:rPr>
        <w:t xml:space="preserve"> The trader who "made 40% this year" by flipping positions may have delivered 28% to himself and the rest to intermediaries.</w:t>
      </w:r>
    </w:p>
    <w:p>
      <w:pPr>
        <w:spacing w:after="150" w:before="0" w:line="300"/>
      </w:pPr>
      <w:r>
        <w:rPr>
          <w:rFonts w:ascii="Georgia" w:cs="Georgia" w:eastAsia="Georgia" w:hAnsi="Georgia"/>
          <w:b/>
          <w:bCs/>
          <w:color w:val="1A1A1A"/>
          <w:sz w:val="21"/>
          <w:szCs w:val="21"/>
        </w:rPr>
        <w:t xml:space="preserve">The spread</w:t>
      </w:r>
      <w:r>
        <w:rPr>
          <w:rFonts w:ascii="Georgia" w:cs="Georgia" w:eastAsia="Georgia" w:hAnsi="Georgia"/>
          <w:color w:val="1A1A1A"/>
          <w:sz w:val="21"/>
          <w:szCs w:val="21"/>
        </w:rPr>
        <w:t xml:space="preserve">, which is invisible and often larger than all the fees combined. In a stock that trades thinly, the gap between the best bid and best offer can be several percent. You pay half of it going in and half going out.</w:t>
      </w:r>
    </w:p>
    <w:p>
      <w:pPr>
        <w:spacing w:after="150" w:before="0" w:line="300"/>
      </w:pPr>
      <w:r>
        <w:rPr>
          <w:rFonts w:ascii="Georgia" w:cs="Georgia" w:eastAsia="Georgia" w:hAnsi="Georgia"/>
          <w:b/>
          <w:bCs/>
          <w:color w:val="1A1A1A"/>
          <w:sz w:val="21"/>
          <w:szCs w:val="21"/>
        </w:rPr>
        <w:t xml:space="preserve">Tax.</w:t>
      </w:r>
      <w:r>
        <w:rPr>
          <w:rFonts w:ascii="Georgia" w:cs="Georgia" w:eastAsia="Georgia" w:hAnsi="Georgia"/>
          <w:color w:val="1A1A1A"/>
          <w:sz w:val="21"/>
          <w:szCs w:val="21"/>
        </w:rPr>
        <w:t xml:space="preserve"> Two you must know:</w:t>
      </w:r>
    </w:p>
    <w:p>
      <w:pPr>
        <w:pStyle w:val="ListParagraph"/>
        <w:numPr>
          <w:ilvl w:val="0"/>
          <w:numId w:val="1"/>
        </w:numPr>
        <w:spacing w:after="90" w:line="300"/>
      </w:pPr>
      <w:r>
        <w:rPr>
          <w:rFonts w:ascii="Georgia" w:cs="Georgia" w:eastAsia="Georgia" w:hAnsi="Georgia"/>
          <w:i/>
          <w:iCs/>
          <w:color w:val="1A1A1A"/>
          <w:sz w:val="21"/>
          <w:szCs w:val="21"/>
        </w:rPr>
        <w:t xml:space="preserve">Dividends</w:t>
      </w:r>
      <w:r>
        <w:rPr>
          <w:rFonts w:ascii="Georgia" w:cs="Georgia" w:eastAsia="Georgia" w:hAnsi="Georgia"/>
          <w:color w:val="1A1A1A"/>
          <w:sz w:val="21"/>
          <w:szCs w:val="21"/>
        </w:rPr>
        <w:t xml:space="preserve"> suffer withholding tax (10% for most investors) which is treated as a final tax. So a "10% dividend yield" is 9% in your hand.</w:t>
      </w:r>
    </w:p>
    <w:p>
      <w:pPr>
        <w:pStyle w:val="ListParagraph"/>
        <w:numPr>
          <w:ilvl w:val="0"/>
          <w:numId w:val="1"/>
        </w:numPr>
        <w:spacing w:after="90" w:line="300"/>
      </w:pPr>
      <w:r>
        <w:rPr>
          <w:rFonts w:ascii="Georgia" w:cs="Georgia" w:eastAsia="Georgia" w:hAnsi="Georgia"/>
          <w:i/>
          <w:iCs/>
          <w:color w:val="1A1A1A"/>
          <w:sz w:val="21"/>
          <w:szCs w:val="21"/>
        </w:rPr>
        <w:t xml:space="preserve">Capital gains on shares</w:t>
      </w:r>
      <w:r>
        <w:rPr>
          <w:rFonts w:ascii="Georgia" w:cs="Georgia" w:eastAsia="Georgia" w:hAnsi="Georgia"/>
          <w:color w:val="1A1A1A"/>
          <w:sz w:val="21"/>
          <w:szCs w:val="21"/>
        </w:rPr>
        <w:t xml:space="preserve">: for many years, share disposals were effectively exempt from capital gains tax in Nigeria. That changed. Under Nigeria's 2025 tax reform (in force from 2026), gains on share disposals become chargeable above defined thresholds — with exemptions for smaller investors based on annual disposal proceeds and gain size, and relief where proceeds are reinvested. </w:t>
      </w:r>
      <w:r>
        <w:rPr>
          <w:rFonts w:ascii="Georgia" w:cs="Georgia" w:eastAsia="Georgia" w:hAnsi="Georgia"/>
          <w:b/>
          <w:bCs/>
          <w:color w:val="1A1A1A"/>
          <w:sz w:val="21"/>
          <w:szCs w:val="21"/>
        </w:rPr>
        <w:t xml:space="preserve">The thresholds and rates are exactly the kind of thing that gets amended, so confirm the current position with FIRS or a tax adviser before you sell a large holding.</w:t>
      </w:r>
      <w:r>
        <w:rPr>
          <w:rFonts w:ascii="Georgia" w:cs="Georgia" w:eastAsia="Georgia" w:hAnsi="Georgia"/>
          <w:color w:val="1A1A1A"/>
          <w:sz w:val="21"/>
          <w:szCs w:val="21"/>
        </w:rPr>
        <w:t xml:space="preserve"> For the typical retail investor putting ₦50,000 a month to work, this is unlikely to bite. For someone selling an eight-figure position, it is now a real planning question, and the reinvestment relief in particular is worth understanding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you press sell.</w:t>
      </w:r>
    </w:p>
    <w:p>
      <w:pPr>
        <w:spacing w:after="60"/>
      </w:pPr>
    </w:p>
    <w:p>
      <w:pPr>
        <w:spacing w:after="150" w:before="0" w:line="300"/>
      </w:pPr>
      <w:r>
        <w:rPr>
          <w:rFonts w:ascii="Georgia" w:cs="Georgia" w:eastAsia="Georgia" w:hAnsi="Georgia"/>
          <w:b/>
          <w:bCs/>
          <w:color w:val="1A1A1A"/>
          <w:sz w:val="21"/>
          <w:szCs w:val="21"/>
        </w:rPr>
        <w:t xml:space="preserve">The silent tax</w:t>
      </w:r>
      <w:r>
        <w:rPr>
          <w:rFonts w:ascii="Georgia" w:cs="Georgia" w:eastAsia="Georgia" w:hAnsi="Georgia"/>
          <w:color w:val="1A1A1A"/>
          <w:sz w:val="21"/>
          <w:szCs w:val="21"/>
        </w:rPr>
        <w:t xml:space="preserve">: cash sitting idle. Money in a current account earning 0% while inflation runs above 20% is losing more than a fifth of its purchasing power a year. In Nigeria, doing nothing is not neutral. It is the most expensive position available.</w:t>
      </w:r>
    </w:p>
    <w:p>
      <w:pPr>
        <w:pStyle w:val="Heading2"/>
        <w:keepNext/>
        <w:spacing w:after="130" w:before="340" w:line="300"/>
      </w:pPr>
      <w:r>
        <w:rPr>
          <w:rFonts w:ascii="Georgia" w:cs="Georgia" w:eastAsia="Georgia" w:hAnsi="Georgia"/>
          <w:b/>
          <w:bCs/>
          <w:color w:val="1A1A1A"/>
          <w:sz w:val="25"/>
          <w:szCs w:val="25"/>
        </w:rPr>
        <w:t xml:space="preserve">9. The concentration problem: why our "index" is not the S&amp;P 500</w:t>
      </w:r>
    </w:p>
    <w:p>
      <w:pPr>
        <w:spacing w:after="150" w:before="0" w:line="300"/>
      </w:pPr>
      <w:r>
        <w:rPr>
          <w:rFonts w:ascii="Georgia" w:cs="Georgia" w:eastAsia="Georgia" w:hAnsi="Georgia"/>
          <w:color w:val="1A1A1A"/>
          <w:sz w:val="21"/>
          <w:szCs w:val="21"/>
        </w:rPr>
        <w:t xml:space="preserve">This is where the American book must be amended rather than translated.</w:t>
      </w:r>
    </w:p>
    <w:p>
      <w:pPr>
        <w:spacing w:after="150" w:before="0" w:line="300"/>
      </w:pPr>
      <w:r>
        <w:rPr>
          <w:rFonts w:ascii="Georgia" w:cs="Georgia" w:eastAsia="Georgia" w:hAnsi="Georgia"/>
          <w:color w:val="1A1A1A"/>
          <w:sz w:val="21"/>
          <w:szCs w:val="21"/>
        </w:rPr>
        <w:t xml:space="preserve">The NGX All-Share Index is market-capitalisation weighted, and Nigerian market capitalisation is heavily concentrated in a small number of very large companies — cement, telecoms, a few energy names, the tier-one banks. Worse, several of the largest are </w:t>
      </w:r>
      <w:r>
        <w:rPr>
          <w:rFonts w:ascii="Georgia" w:cs="Georgia" w:eastAsia="Georgia" w:hAnsi="Georgia"/>
          <w:b/>
          <w:bCs/>
          <w:color w:val="1A1A1A"/>
          <w:sz w:val="21"/>
          <w:szCs w:val="21"/>
        </w:rPr>
        <w:t xml:space="preserve">low free float</w:t>
      </w:r>
      <w:r>
        <w:rPr>
          <w:rFonts w:ascii="Georgia" w:cs="Georgia" w:eastAsia="Georgia" w:hAnsi="Georgia"/>
          <w:color w:val="1A1A1A"/>
          <w:sz w:val="21"/>
          <w:szCs w:val="21"/>
        </w:rPr>
        <w:t xml:space="preserve">: only a small percentage of their shares actually trade, because a parent or founder holds the rest. Dangote Cement and Airtel Africa are the classic examples of enormous index weights on a thin sliver of tradeable stock.</w:t>
      </w:r>
    </w:p>
    <w:p>
      <w:pPr>
        <w:spacing w:after="150" w:before="0" w:line="300"/>
      </w:pPr>
      <w:r>
        <w:rPr>
          <w:rFonts w:ascii="Georgia" w:cs="Georgia" w:eastAsia="Georgia" w:hAnsi="Georgia"/>
          <w:color w:val="1A1A1A"/>
          <w:sz w:val="21"/>
          <w:szCs w:val="21"/>
        </w:rPr>
        <w:t xml:space="preserve">Three consequences that matter to you:</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"Buy the index" gives you less diversification here.</w:t>
      </w:r>
      <w:r>
        <w:rPr>
          <w:rFonts w:ascii="Georgia" w:cs="Georgia" w:eastAsia="Georgia" w:hAnsi="Georgia"/>
          <w:color w:val="1A1A1A"/>
          <w:sz w:val="21"/>
          <w:szCs w:val="21"/>
        </w:rPr>
        <w:t xml:space="preserve"> A handful of decisions in a handful of boardrooms can move the whole index. That is not the same risk-spreading you get from 500 US firms.</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index can be moved by very little money.</w:t>
      </w:r>
      <w:r>
        <w:rPr>
          <w:rFonts w:ascii="Georgia" w:cs="Georgia" w:eastAsia="Georgia" w:hAnsi="Georgia"/>
          <w:color w:val="1A1A1A"/>
          <w:sz w:val="21"/>
          <w:szCs w:val="21"/>
        </w:rPr>
        <w:t xml:space="preserve"> When only a small float trades, a modest buy programme in a giant weight can lift the whole ASI. A rising ASI headline does not always mean broad-based prosperity in the market. Check </w:t>
      </w:r>
      <w:r>
        <w:rPr>
          <w:rFonts w:ascii="Georgia" w:cs="Georgia" w:eastAsia="Georgia" w:hAnsi="Georgia"/>
          <w:i/>
          <w:iCs/>
          <w:color w:val="1A1A1A"/>
          <w:sz w:val="21"/>
          <w:szCs w:val="21"/>
        </w:rPr>
        <w:t xml:space="preserve">market breadth</w:t>
      </w:r>
      <w:r>
        <w:rPr>
          <w:rFonts w:ascii="Georgia" w:cs="Georgia" w:eastAsia="Georgia" w:hAnsi="Georgia"/>
          <w:color w:val="1A1A1A"/>
          <w:sz w:val="21"/>
          <w:szCs w:val="21"/>
        </w:rPr>
        <w:t xml:space="preserve"> — how many stocks advanced versus declined — not just the index level.</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Sector coverage is lopsided.</w:t>
      </w:r>
      <w:r>
        <w:rPr>
          <w:rFonts w:ascii="Georgia" w:cs="Georgia" w:eastAsia="Georgia" w:hAnsi="Georgia"/>
          <w:color w:val="1A1A1A"/>
          <w:sz w:val="21"/>
          <w:szCs w:val="21"/>
        </w:rPr>
        <w:t xml:space="preserve"> Nigeria's listed market is banks, cement, telcos, consumer goods and oil. The actual Nigerian economy — informal trade, agriculture, transport, small manufacturing, most of tech — is barely listed at all. When you "buy Nigeria" on the NGX, you are buying a specific, narrow slice of it, tilted toward businesses that do well when banks make money on high interest rates and when big consumer brands can pass on price increases.</w:t>
      </w:r>
    </w:p>
    <w:p>
      <w:pPr>
        <w:spacing w:after="60"/>
      </w:pPr>
    </w:p>
    <w:p>
      <w:pPr>
        <w:spacing w:after="150" w:before="0" w:line="300"/>
      </w:pPr>
      <w:r>
        <w:rPr>
          <w:rFonts w:ascii="Georgia" w:cs="Georgia" w:eastAsia="Georgia" w:hAnsi="Georgia"/>
          <w:color w:val="1A1A1A"/>
          <w:sz w:val="21"/>
          <w:szCs w:val="21"/>
        </w:rPr>
        <w:t xml:space="preserve">Does this mean skip index investing? No. It means: </w:t>
      </w:r>
      <w:r>
        <w:rPr>
          <w:rFonts w:ascii="Georgia" w:cs="Georgia" w:eastAsia="Georgia" w:hAnsi="Georgia"/>
          <w:b/>
          <w:bCs/>
          <w:color w:val="1A1A1A"/>
          <w:sz w:val="21"/>
          <w:szCs w:val="21"/>
        </w:rPr>
        <w:t xml:space="preserve">use an index product as your core, but do not believe you have bought "the whole economy," and get your genuine diversification from asset classes and currencies rather than from adding a fifth Nigerian bank stock.</w:t>
      </w:r>
      <w:r>
        <w:rPr>
          <w:rFonts w:ascii="Georgia" w:cs="Georgia" w:eastAsia="Georgia" w:hAnsi="Georgia"/>
          <w:color w:val="1A1A1A"/>
          <w:sz w:val="21"/>
          <w:szCs w:val="21"/>
        </w:rPr>
        <w:t xml:space="preserve"> The exchange-traded funds listed on the NGX (Vetiva Griffin 30, Stanbic IBTC ETF 30, the Lotus Halal equity ETF, and a small handful of others) are the closest local equivalent of the index fund, and they are cheap relative to actively managed equity funds — but check the daily traded volumes before you commit money you'll need back quickly. A cheap fund you cannot exit is not cheap.</w:t>
      </w:r>
    </w:p>
    <w:p>
      <w:pPr>
        <w:pStyle w:val="Heading2"/>
        <w:keepNext/>
        <w:spacing w:after="130" w:before="340" w:line="300"/>
      </w:pPr>
      <w:r>
        <w:rPr>
          <w:rFonts w:ascii="Georgia" w:cs="Georgia" w:eastAsia="Georgia" w:hAnsi="Georgia"/>
          <w:b/>
          <w:bCs/>
          <w:color w:val="1A1A1A"/>
          <w:sz w:val="25"/>
          <w:szCs w:val="25"/>
        </w:rPr>
        <w:t xml:space="preserve">10. Registrars, e-dividend and ₦200bn of unclaimed money</w:t>
      </w:r>
    </w:p>
    <w:p>
      <w:pPr>
        <w:spacing w:after="150" w:before="0" w:line="300"/>
      </w:pPr>
      <w:r>
        <w:rPr>
          <w:rFonts w:ascii="Georgia" w:cs="Georgia" w:eastAsia="Georgia" w:hAnsi="Georgia"/>
          <w:color w:val="1A1A1A"/>
          <w:sz w:val="21"/>
          <w:szCs w:val="21"/>
        </w:rPr>
        <w:t xml:space="preserve">A uniquely Nigerian chapter, and the highest return-per-minute in this whole book.</w:t>
      </w:r>
    </w:p>
    <w:p>
      <w:pPr>
        <w:spacing w:after="150" w:before="0" w:line="300"/>
      </w:pPr>
      <w:r>
        <w:rPr>
          <w:rFonts w:ascii="Georgia" w:cs="Georgia" w:eastAsia="Georgia" w:hAnsi="Georgia"/>
          <w:color w:val="1A1A1A"/>
          <w:sz w:val="21"/>
          <w:szCs w:val="21"/>
        </w:rPr>
        <w:t xml:space="preserve">Nigeria has an enormous pile of </w:t>
      </w:r>
      <w:r>
        <w:rPr>
          <w:rFonts w:ascii="Georgia" w:cs="Georgia" w:eastAsia="Georgia" w:hAnsi="Georgia"/>
          <w:b/>
          <w:bCs/>
          <w:color w:val="1A1A1A"/>
          <w:sz w:val="21"/>
          <w:szCs w:val="21"/>
        </w:rPr>
        <w:t xml:space="preserve">unclaimed dividends</w:t>
      </w:r>
      <w:r>
        <w:rPr>
          <w:rFonts w:ascii="Georgia" w:cs="Georgia" w:eastAsia="Georgia" w:hAnsi="Georgia"/>
          <w:color w:val="1A1A1A"/>
          <w:sz w:val="21"/>
          <w:szCs w:val="21"/>
        </w:rPr>
        <w:t xml:space="preserve"> — figures in the hundreds of billions of naira are routinely cited. Dividend warrants (cheques) were posted to addresses people left twenty years ago; people changed names on marriage; people died and nobody knew there were shares; people simply never cashed them.</w:t>
      </w:r>
    </w:p>
    <w:p>
      <w:pPr>
        <w:spacing w:after="150" w:before="0" w:line="300"/>
      </w:pPr>
      <w:r>
        <w:rPr>
          <w:rFonts w:ascii="Georgia" w:cs="Georgia" w:eastAsia="Georgia" w:hAnsi="Georgia"/>
          <w:color w:val="1A1A1A"/>
          <w:sz w:val="21"/>
          <w:szCs w:val="21"/>
        </w:rPr>
        <w:t xml:space="preserve">If you own any Nigerian shares, do these three things this week:</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Complete the e-Dividend Mandate (e-DMMS) form</w:t>
      </w:r>
      <w:r>
        <w:rPr>
          <w:rFonts w:ascii="Georgia" w:cs="Georgia" w:eastAsia="Georgia" w:hAnsi="Georgia"/>
          <w:color w:val="1A1A1A"/>
          <w:sz w:val="21"/>
          <w:szCs w:val="21"/>
        </w:rPr>
        <w:t xml:space="preserve"> with your registrar and bank. This makes dividends land directly in your bank account forever, instead of as a cheque you'll never see. Your registrar is named in every annual report; the big ones are Africa Prudential, First Registrars, Meristem Registrars, GTL Registrars, Cardinalstone Registrars.</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Search the unclaimed dividend registers.</w:t>
      </w:r>
      <w:r>
        <w:rPr>
          <w:rFonts w:ascii="Georgia" w:cs="Georgia" w:eastAsia="Georgia" w:hAnsi="Georgia"/>
          <w:color w:val="1A1A1A"/>
          <w:sz w:val="21"/>
          <w:szCs w:val="21"/>
        </w:rPr>
        <w:t xml:space="preserve"> The registrars and the SEC periodically publish searchable lists. Search your name, your spouse's name, your parents' names, and old spellings.</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Harmonise your accounts.</w:t>
      </w:r>
      <w:r>
        <w:rPr>
          <w:rFonts w:ascii="Georgia" w:cs="Georgia" w:eastAsia="Georgia" w:hAnsi="Georgia"/>
          <w:color w:val="1A1A1A"/>
          <w:sz w:val="21"/>
          <w:szCs w:val="21"/>
        </w:rPr>
        <w:t xml:space="preserve"> Many Nigerians hold the same stock under three slightly different names ("Chukwu Emeka O.", "C.E. Okafor", "Emeka Okafor") from different public offers. Consolidating them under one CHN puts scattered holdings in one place where you can actually see and sell them.</w:t>
      </w:r>
    </w:p>
    <w:p>
      <w:pPr>
        <w:spacing w:after="60"/>
      </w:pPr>
    </w:p>
    <w:p>
      <w:pPr>
        <w:spacing w:after="150" w:before="0" w:line="300"/>
      </w:pPr>
      <w:r>
        <w:rPr>
          <w:rFonts w:ascii="Georgia" w:cs="Georgia" w:eastAsia="Georgia" w:hAnsi="Georgia"/>
          <w:color w:val="1A1A1A"/>
          <w:sz w:val="21"/>
          <w:szCs w:val="21"/>
        </w:rPr>
        <w:t xml:space="preserve">This is not investing. It is house-keeping. It also routinely turns up sums that dwarf what the reader would have made from a year of clever stock selection.</w:t>
      </w:r>
    </w:p>
    <w:p>
      <w:pPr>
        <w:pStyle w:val="Heading1"/>
        <w:spacing w:after="60" w:before="0" w:line="300"/>
      </w:pPr>
      <w:r>
        <w:r>
          <w:br w:type="page"/>
        </w:r>
      </w:r>
      <w:r>
        <w:rPr>
          <w:rFonts w:ascii="Georgia" w:cs="Georgia" w:eastAsia="Georgia" w:hAnsi="Georgia"/>
          <w:b/>
          <w:bCs/>
          <w:color w:val="1F5C3A"/>
          <w:sz w:val="34"/>
          <w:szCs w:val="34"/>
        </w:rPr>
        <w:t xml:space="preserve">Part IV — Everything that is not a share</w:t>
      </w:r>
    </w:p>
    <w:p>
      <w:pPr>
        <w:pBdr>
          <w:bottom w:val="single" w:color="1F5C3A" w:sz="8" w:space="1"/>
        </w:pBdr>
        <w:spacing w:after="260"/>
      </w:pPr>
    </w:p>
    <w:p>
      <w:pPr>
        <w:spacing w:after="150" w:before="0" w:line="300"/>
      </w:pPr>
      <w:r>
        <w:rPr>
          <w:rFonts w:ascii="Georgia" w:cs="Georgia" w:eastAsia="Georgia" w:hAnsi="Georgia"/>
          <w:color w:val="1A1A1A"/>
          <w:sz w:val="21"/>
          <w:szCs w:val="21"/>
        </w:rPr>
        <w:t xml:space="preserve">Malkiel's American reader gets a chapter on bonds and one on real estate. The Nigerian reader needs more, because here the non-equity options are frequently </w:t>
      </w:r>
      <w:r>
        <w:rPr>
          <w:rFonts w:ascii="Georgia" w:cs="Georgia" w:eastAsia="Georgia" w:hAnsi="Georgia"/>
          <w:i/>
          <w:iCs/>
          <w:color w:val="1A1A1A"/>
          <w:sz w:val="21"/>
          <w:szCs w:val="21"/>
        </w:rPr>
        <w:t xml:space="preserve">better</w:t>
      </w:r>
      <w:r>
        <w:rPr>
          <w:rFonts w:ascii="Georgia" w:cs="Georgia" w:eastAsia="Georgia" w:hAnsi="Georgia"/>
          <w:color w:val="1A1A1A"/>
          <w:sz w:val="21"/>
          <w:szCs w:val="21"/>
        </w:rPr>
        <w:t xml:space="preserve"> than equities on a risk-adjusted basis, which is not the case in the US.</w:t>
      </w:r>
    </w:p>
    <w:p>
      <w:pPr>
        <w:pStyle w:val="Heading2"/>
        <w:keepNext/>
        <w:spacing w:after="130" w:before="340" w:line="300"/>
      </w:pPr>
      <w:r>
        <w:rPr>
          <w:rFonts w:ascii="Georgia" w:cs="Georgia" w:eastAsia="Georgia" w:hAnsi="Georgia"/>
          <w:b/>
          <w:bCs/>
          <w:color w:val="1A1A1A"/>
          <w:sz w:val="25"/>
          <w:szCs w:val="25"/>
        </w:rPr>
        <w:t xml:space="preserve">11. Treasury bills, FGN bonds and the FGN Savings Bond</w:t>
      </w:r>
    </w:p>
    <w:p>
      <w:pPr>
        <w:spacing w:after="150" w:before="0" w:line="300"/>
      </w:pPr>
      <w:r>
        <w:rPr>
          <w:rFonts w:ascii="Georgia" w:cs="Georgia" w:eastAsia="Georgia" w:hAnsi="Georgia"/>
          <w:b/>
          <w:bCs/>
          <w:color w:val="1A1A1A"/>
          <w:sz w:val="21"/>
          <w:szCs w:val="21"/>
        </w:rPr>
        <w:t xml:space="preserve">Nigerian Treasury Bills (NTBs)</w:t>
      </w:r>
      <w:r>
        <w:rPr>
          <w:rFonts w:ascii="Georgia" w:cs="Georgia" w:eastAsia="Georgia" w:hAnsi="Georgia"/>
          <w:color w:val="1A1A1A"/>
          <w:sz w:val="21"/>
          <w:szCs w:val="21"/>
        </w:rPr>
        <w:t xml:space="preserve"> are short-term borrowings of the Federal Government, issued in 91-, 182- and 364-day tenors at auctions conducted by the CBN, typically twice a month. They are sold at a discount: you pay less than face value and receive face value at maturity. Nominal naira default risk is as close to zero as exists in this country.</w:t>
      </w:r>
    </w:p>
    <w:p>
      <w:pPr>
        <w:spacing w:after="150" w:before="0" w:line="300"/>
      </w:pPr>
      <w:r>
        <w:rPr>
          <w:rFonts w:ascii="Georgia" w:cs="Georgia" w:eastAsia="Georgia" w:hAnsi="Georgia"/>
          <w:color w:val="1A1A1A"/>
          <w:sz w:val="21"/>
          <w:szCs w:val="21"/>
        </w:rPr>
        <w:t xml:space="preserve">Access: through your bank's treasury desk or through a stockbroker/asset manager who will aggregate small subscriptions. Minimums at the primary auction are institutional-sized, but retail-facing platforms will let you in for far less; you can also buy in the secondary market almost any day.</w:t>
      </w:r>
    </w:p>
    <w:p>
      <w:pPr>
        <w:spacing w:after="150" w:before="0" w:line="300"/>
      </w:pPr>
      <w:r>
        <w:rPr>
          <w:rFonts w:ascii="Georgia" w:cs="Georgia" w:eastAsia="Georgia" w:hAnsi="Georgia"/>
          <w:color w:val="1A1A1A"/>
          <w:sz w:val="21"/>
          <w:szCs w:val="21"/>
        </w:rPr>
        <w:t xml:space="preserve">Note that </w:t>
      </w:r>
      <w:r>
        <w:rPr>
          <w:rFonts w:ascii="Georgia" w:cs="Georgia" w:eastAsia="Georgia" w:hAnsi="Georgia"/>
          <w:b/>
          <w:bCs/>
          <w:color w:val="1A1A1A"/>
          <w:sz w:val="21"/>
          <w:szCs w:val="21"/>
        </w:rPr>
        <w:t xml:space="preserve">OMO bills</w:t>
      </w:r>
      <w:r>
        <w:rPr>
          <w:rFonts w:ascii="Georgia" w:cs="Georgia" w:eastAsia="Georgia" w:hAnsi="Georgia"/>
          <w:color w:val="1A1A1A"/>
          <w:sz w:val="21"/>
          <w:szCs w:val="21"/>
        </w:rPr>
        <w:t xml:space="preserve"> — the CBN's own instruments — have been closed to non-bank local investors since 2019. They are quoted in the news at attractive yields; you generally cannot buy them. Don't be confused when your bank says no.</w:t>
      </w:r>
    </w:p>
    <w:p>
      <w:pPr>
        <w:spacing w:after="150" w:before="0" w:line="300"/>
      </w:pPr>
      <w:r>
        <w:rPr>
          <w:rFonts w:ascii="Georgia" w:cs="Georgia" w:eastAsia="Georgia" w:hAnsi="Georgia"/>
          <w:b/>
          <w:bCs/>
          <w:color w:val="1A1A1A"/>
          <w:sz w:val="21"/>
          <w:szCs w:val="21"/>
        </w:rPr>
        <w:t xml:space="preserve">FGN Bonds</w:t>
      </w:r>
      <w:r>
        <w:rPr>
          <w:rFonts w:ascii="Georgia" w:cs="Georgia" w:eastAsia="Georgia" w:hAnsi="Georgia"/>
          <w:color w:val="1A1A1A"/>
          <w:sz w:val="21"/>
          <w:szCs w:val="21"/>
        </w:rPr>
        <w:t xml:space="preserve"> are the long end: 5, 10, 20, 30 years, paying a fixed coupon semi-annually, auctioned monthly by the DMO, and listed and tradeable on the NGX and FMDQ. Here is the thing most Nigerian retail investors never internalise: </w:t>
      </w:r>
      <w:r>
        <w:rPr>
          <w:rFonts w:ascii="Georgia" w:cs="Georgia" w:eastAsia="Georgia" w:hAnsi="Georgia"/>
          <w:b/>
          <w:bCs/>
          <w:color w:val="1A1A1A"/>
          <w:sz w:val="21"/>
          <w:szCs w:val="21"/>
        </w:rPr>
        <w:t xml:space="preserve">a bond's price moves opposite to yields.</w:t>
      </w:r>
      <w:r>
        <w:rPr>
          <w:rFonts w:ascii="Georgia" w:cs="Georgia" w:eastAsia="Georgia" w:hAnsi="Georgia"/>
          <w:color w:val="1A1A1A"/>
          <w:sz w:val="21"/>
          <w:szCs w:val="21"/>
        </w:rPr>
        <w:t xml:space="preserve"> If you buy a 10-year bond at a 16% coupon and market yields rise to 20%, your bond is worth meaningfully less if you sell before maturity. Hold to maturity and you get your coupons and principal as promised. This is why "government bonds are safe" needs a qualifier: safe from default, not safe from price movement.</w:t>
      </w:r>
    </w:p>
    <w:p>
      <w:pPr>
        <w:spacing w:after="150" w:before="0" w:line="300"/>
      </w:pPr>
      <w:r>
        <w:rPr>
          <w:rFonts w:ascii="Georgia" w:cs="Georgia" w:eastAsia="Georgia" w:hAnsi="Georgia"/>
          <w:b/>
          <w:bCs/>
          <w:color w:val="1A1A1A"/>
          <w:sz w:val="21"/>
          <w:szCs w:val="21"/>
        </w:rPr>
        <w:t xml:space="preserve">FGN Savings Bond</w:t>
      </w:r>
      <w:r>
        <w:rPr>
          <w:rFonts w:ascii="Georgia" w:cs="Georgia" w:eastAsia="Georgia" w:hAnsi="Georgia"/>
          <w:color w:val="1A1A1A"/>
          <w:sz w:val="21"/>
          <w:szCs w:val="21"/>
        </w:rPr>
        <w:t xml:space="preserve"> is the retail product, and it is the friendliest entry point in the entire Nigerian market. It is offered monthly, in 2- and 3-year tenors, with a minimum subscription of ₦5,000 and increments of ₦1,000, paying interest quarterly directly into your account. If a Nigerian with ₦20,000 asks me for the single simplest, safest, most educational first investment, this is usually the answer — you learn the auction calendar, the settlement cycle, the coupon mechanics, and you own a piece of the sovereign, for the price of a modest night out.</w:t>
      </w:r>
    </w:p>
    <w:p>
      <w:pPr>
        <w:spacing w:after="150" w:before="0" w:line="300"/>
      </w:pPr>
      <w:r>
        <w:rPr>
          <w:rFonts w:ascii="Georgia" w:cs="Georgia" w:eastAsia="Georgia" w:hAnsi="Georgia"/>
          <w:color w:val="1A1A1A"/>
          <w:sz w:val="21"/>
          <w:szCs w:val="21"/>
        </w:rPr>
        <w:t xml:space="preserve">Check the DMO's website for the current month's offer window and rates.</w:t>
      </w:r>
    </w:p>
    <w:p>
      <w:pPr>
        <w:pStyle w:val="Heading2"/>
        <w:keepNext/>
        <w:spacing w:after="130" w:before="340" w:line="300"/>
      </w:pPr>
      <w:r>
        <w:rPr>
          <w:rFonts w:ascii="Georgia" w:cs="Georgia" w:eastAsia="Georgia" w:hAnsi="Georgia"/>
          <w:b/>
          <w:bCs/>
          <w:color w:val="1A1A1A"/>
          <w:sz w:val="25"/>
          <w:szCs w:val="25"/>
        </w:rPr>
        <w:t xml:space="preserve">12. Commercial paper and the money market fund</w:t>
      </w:r>
    </w:p>
    <w:p>
      <w:pPr>
        <w:spacing w:after="150" w:before="0" w:line="300"/>
      </w:pPr>
      <w:r>
        <w:rPr>
          <w:rFonts w:ascii="Georgia" w:cs="Georgia" w:eastAsia="Georgia" w:hAnsi="Georgia"/>
          <w:b/>
          <w:bCs/>
          <w:color w:val="1A1A1A"/>
          <w:sz w:val="21"/>
          <w:szCs w:val="21"/>
        </w:rPr>
        <w:t xml:space="preserve">Commercial paper (CP)</w:t>
      </w:r>
      <w:r>
        <w:rPr>
          <w:rFonts w:ascii="Georgia" w:cs="Georgia" w:eastAsia="Georgia" w:hAnsi="Georgia"/>
          <w:color w:val="1A1A1A"/>
          <w:sz w:val="21"/>
          <w:szCs w:val="21"/>
        </w:rPr>
        <w:t xml:space="preserve"> is short-term corporate borrowing — Dangote, MTN, Flour Mills and others issue it, typically 90–270 days, at rates above Treasury bills because the borrower is a company rather than the government. Sold through arrangers and quoted on FMDQ. Perfectly reasonable for a portion of short-term money, provided you know the name and understand you are lending to a company, not the state.</w:t>
      </w:r>
    </w:p>
    <w:p>
      <w:pPr>
        <w:spacing w:after="150" w:before="0" w:line="300"/>
      </w:pPr>
      <w:r>
        <w:rPr>
          <w:rFonts w:ascii="Georgia" w:cs="Georgia" w:eastAsia="Georgia" w:hAnsi="Georgia"/>
          <w:b/>
          <w:bCs/>
          <w:color w:val="1A1A1A"/>
          <w:sz w:val="21"/>
          <w:szCs w:val="21"/>
        </w:rPr>
        <w:t xml:space="preserve">Money market funds (MMFs)</w:t>
      </w:r>
      <w:r>
        <w:rPr>
          <w:rFonts w:ascii="Georgia" w:cs="Georgia" w:eastAsia="Georgia" w:hAnsi="Georgia"/>
          <w:color w:val="1A1A1A"/>
          <w:sz w:val="21"/>
          <w:szCs w:val="21"/>
        </w:rPr>
        <w:t xml:space="preserve"> are, for most Nigerians, the workhorse. An MMF pools your money into T-bills, CPs, and bank placements. Practical features:</w:t>
      </w:r>
    </w:p>
    <w:p>
      <w:pPr>
        <w:pStyle w:val="ListParagraph"/>
        <w:numPr>
          <w:ilvl w:val="0"/>
          <w:numId w:val="1"/>
        </w:numPr>
        <w:spacing w:after="90" w:line="300"/>
      </w:pPr>
      <w:r>
        <w:rPr>
          <w:rFonts w:ascii="Georgia" w:cs="Georgia" w:eastAsia="Georgia" w:hAnsi="Georgia"/>
          <w:color w:val="1A1A1A"/>
          <w:sz w:val="21"/>
          <w:szCs w:val="21"/>
        </w:rPr>
        <w:t xml:space="preserve">Minimum entry is small — often ₦5,000 or ₦10,000.</w:t>
      </w:r>
    </w:p>
    <w:p>
      <w:pPr>
        <w:pStyle w:val="ListParagraph"/>
        <w:numPr>
          <w:ilvl w:val="0"/>
          <w:numId w:val="1"/>
        </w:numPr>
        <w:spacing w:after="90" w:line="300"/>
      </w:pPr>
      <w:r>
        <w:rPr>
          <w:rFonts w:ascii="Georgia" w:cs="Georgia" w:eastAsia="Georgia" w:hAnsi="Georgia"/>
          <w:color w:val="1A1A1A"/>
          <w:sz w:val="21"/>
          <w:szCs w:val="21"/>
        </w:rPr>
        <w:t xml:space="preserve">Liquidity is typically same-day to T+3 or T+5, sometimes with a penalty for withdrawal inside 30 days.</w:t>
      </w:r>
    </w:p>
    <w:p>
      <w:pPr>
        <w:pStyle w:val="ListParagraph"/>
        <w:numPr>
          <w:ilvl w:val="0"/>
          <w:numId w:val="1"/>
        </w:numPr>
        <w:spacing w:after="90" w:line="300"/>
      </w:pPr>
      <w:r>
        <w:rPr>
          <w:rFonts w:ascii="Georgia" w:cs="Georgia" w:eastAsia="Georgia" w:hAnsi="Georgia"/>
          <w:color w:val="1A1A1A"/>
          <w:sz w:val="21"/>
          <w:szCs w:val="21"/>
        </w:rPr>
        <w:t xml:space="preserve">Yields track the market: when the MPR was pushed to 27.5% in 2024, MMF yields followed into the 18%–22% range; when rates fall, your yield falls with them, with a lag. There is no lock.</w:t>
      </w:r>
    </w:p>
    <w:p>
      <w:pPr>
        <w:pStyle w:val="ListParagraph"/>
        <w:numPr>
          <w:ilvl w:val="0"/>
          <w:numId w:val="1"/>
        </w:numPr>
        <w:spacing w:after="90" w:line="300"/>
      </w:pPr>
      <w:r>
        <w:rPr>
          <w:rFonts w:ascii="Georgia" w:cs="Georgia" w:eastAsia="Georgia" w:hAnsi="Georgia"/>
          <w:color w:val="1A1A1A"/>
          <w:sz w:val="21"/>
          <w:szCs w:val="21"/>
        </w:rPr>
        <w:t xml:space="preserve">They are SEC-registered and audited — a real, meaningful difference from "my guy who trades forex".</w:t>
      </w:r>
    </w:p>
    <w:p>
      <w:pPr>
        <w:spacing w:after="60"/>
      </w:pPr>
    </w:p>
    <w:p>
      <w:pPr>
        <w:spacing w:after="150" w:before="0" w:line="300"/>
      </w:pPr>
      <w:r>
        <w:rPr>
          <w:rFonts w:ascii="Georgia" w:cs="Georgia" w:eastAsia="Georgia" w:hAnsi="Georgia"/>
          <w:b/>
          <w:bCs/>
          <w:color w:val="1A1A1A"/>
          <w:sz w:val="21"/>
          <w:szCs w:val="21"/>
        </w:rPr>
        <w:t xml:space="preserve">Use them for:</w:t>
      </w:r>
      <w:r>
        <w:rPr>
          <w:rFonts w:ascii="Georgia" w:cs="Georgia" w:eastAsia="Georgia" w:hAnsi="Georgia"/>
          <w:color w:val="1A1A1A"/>
          <w:sz w:val="21"/>
          <w:szCs w:val="21"/>
        </w:rPr>
        <w:t xml:space="preserve"> your emergency fund, your school-fees money, your rent-due-in-eight-months money, and as the parking space between decisions. Not for your 20-year money — see Chapter 16 for why.</w:t>
      </w:r>
    </w:p>
    <w:p>
      <w:pPr>
        <w:spacing w:after="150" w:before="0" w:line="300"/>
      </w:pPr>
      <w:r>
        <w:rPr>
          <w:rFonts w:ascii="Georgia" w:cs="Georgia" w:eastAsia="Georgia" w:hAnsi="Georgia"/>
          <w:color w:val="1A1A1A"/>
          <w:sz w:val="21"/>
          <w:szCs w:val="21"/>
        </w:rPr>
        <w:t xml:space="preserve">Check the fund's published annual return and, more importantly, its expense ratio and its actual portfolio. Two MMFs quoting similar yields can hold quite different credit.</w:t>
      </w:r>
    </w:p>
    <w:p>
      <w:pPr>
        <w:pStyle w:val="Heading2"/>
        <w:keepNext/>
        <w:spacing w:after="130" w:before="340" w:line="300"/>
      </w:pPr>
      <w:r>
        <w:rPr>
          <w:rFonts w:ascii="Georgia" w:cs="Georgia" w:eastAsia="Georgia" w:hAnsi="Georgia"/>
          <w:b/>
          <w:bCs/>
          <w:color w:val="1A1A1A"/>
          <w:sz w:val="25"/>
          <w:szCs w:val="25"/>
        </w:rPr>
        <w:t xml:space="preserve">13. Dollar assets: Eurobonds, dollar funds, foreign brokerages</w:t>
      </w:r>
    </w:p>
    <w:p>
      <w:pPr>
        <w:spacing w:after="150" w:before="0" w:line="300"/>
      </w:pPr>
      <w:r>
        <w:rPr>
          <w:rFonts w:ascii="Georgia" w:cs="Georgia" w:eastAsia="Georgia" w:hAnsi="Georgia"/>
          <w:color w:val="1A1A1A"/>
          <w:sz w:val="21"/>
          <w:szCs w:val="21"/>
        </w:rPr>
        <w:t xml:space="preserve">For a Nigerian, this is not an exotic asset class. It is risk management.</w:t>
      </w:r>
    </w:p>
    <w:p>
      <w:pPr>
        <w:spacing w:after="150" w:before="0" w:line="300"/>
      </w:pPr>
      <w:r>
        <w:rPr>
          <w:rFonts w:ascii="Georgia" w:cs="Georgia" w:eastAsia="Georgia" w:hAnsi="Georgia"/>
          <w:b/>
          <w:bCs/>
          <w:color w:val="1A1A1A"/>
          <w:sz w:val="21"/>
          <w:szCs w:val="21"/>
        </w:rPr>
        <w:t xml:space="preserve">FGN Eurobonds</w:t>
      </w:r>
      <w:r>
        <w:rPr>
          <w:rFonts w:ascii="Georgia" w:cs="Georgia" w:eastAsia="Georgia" w:hAnsi="Georgia"/>
          <w:color w:val="1A1A1A"/>
          <w:sz w:val="21"/>
          <w:szCs w:val="21"/>
        </w:rPr>
        <w:t xml:space="preserve"> are dollar-denominated borrowings of the Federal Government, issued in international markets, paying dollar coupons. Direct minimums are typically $100,000 or $200,000 — out of reach for most — but you can access them through:</w:t>
      </w:r>
    </w:p>
    <w:p>
      <w:pPr>
        <w:spacing w:after="150" w:before="0" w:line="300"/>
      </w:pPr>
      <w:r>
        <w:rPr>
          <w:rFonts w:ascii="Georgia" w:cs="Georgia" w:eastAsia="Georgia" w:hAnsi="Georgia"/>
          <w:b/>
          <w:bCs/>
          <w:color w:val="1A1A1A"/>
          <w:sz w:val="21"/>
          <w:szCs w:val="21"/>
        </w:rPr>
        <w:t xml:space="preserve">Dollar/Eurobond mutual funds</w:t>
      </w:r>
      <w:r>
        <w:rPr>
          <w:rFonts w:ascii="Georgia" w:cs="Georgia" w:eastAsia="Georgia" w:hAnsi="Georgia"/>
          <w:color w:val="1A1A1A"/>
          <w:sz w:val="21"/>
          <w:szCs w:val="21"/>
        </w:rPr>
        <w:t xml:space="preserve"> run by Nigerian managers (Stanbic IBTC, United Capital, ARM, Cordros, Meristem and others). Minimums are commonly around $1,000, sometimes lower, with returns in the mid single digits in dollars. That sounds pitiful next to 20% naira MMFs — until you re-read Chapter 17.</w:t>
      </w:r>
    </w:p>
    <w:p>
      <w:pPr>
        <w:spacing w:after="150" w:before="0" w:line="300"/>
      </w:pPr>
      <w:r>
        <w:rPr>
          <w:rFonts w:ascii="Georgia" w:cs="Georgia" w:eastAsia="Georgia" w:hAnsi="Georgia"/>
          <w:b/>
          <w:bCs/>
          <w:color w:val="1A1A1A"/>
          <w:sz w:val="21"/>
          <w:szCs w:val="21"/>
        </w:rPr>
        <w:t xml:space="preserve">Domiciliary accounts</w:t>
      </w:r>
      <w:r>
        <w:rPr>
          <w:rFonts w:ascii="Georgia" w:cs="Georgia" w:eastAsia="Georgia" w:hAnsi="Georgia"/>
          <w:color w:val="1A1A1A"/>
          <w:sz w:val="21"/>
          <w:szCs w:val="21"/>
        </w:rPr>
        <w:t xml:space="preserve">: essential plumbing. Open one. It is where dollar inflows land and where dollar investments settle.</w:t>
      </w:r>
    </w:p>
    <w:p>
      <w:pPr>
        <w:spacing w:after="150" w:before="0" w:line="300"/>
      </w:pPr>
      <w:r>
        <w:rPr>
          <w:rFonts w:ascii="Georgia" w:cs="Georgia" w:eastAsia="Georgia" w:hAnsi="Georgia"/>
          <w:b/>
          <w:bCs/>
          <w:color w:val="1A1A1A"/>
          <w:sz w:val="21"/>
          <w:szCs w:val="21"/>
        </w:rPr>
        <w:t xml:space="preserve">Foreign-market apps</w:t>
      </w:r>
      <w:r>
        <w:rPr>
          <w:rFonts w:ascii="Georgia" w:cs="Georgia" w:eastAsia="Georgia" w:hAnsi="Georgia"/>
          <w:color w:val="1A1A1A"/>
          <w:sz w:val="21"/>
          <w:szCs w:val="21"/>
        </w:rPr>
        <w:t xml:space="preserve"> — Bamboo, Trove, Risevest, Chaka and similar — let Nigerians buy US shares and ETFs from a phone. These are genuinely useful and have democratised access. Cautions that matter:</w:t>
      </w:r>
    </w:p>
    <w:p>
      <w:pPr>
        <w:pStyle w:val="ListParagraph"/>
        <w:numPr>
          <w:ilvl w:val="0"/>
          <w:numId w:val="1"/>
        </w:numPr>
        <w:spacing w:after="90" w:line="300"/>
      </w:pPr>
      <w:r>
        <w:rPr>
          <w:rFonts w:ascii="Georgia" w:cs="Georgia" w:eastAsia="Georgia" w:hAnsi="Georgia"/>
          <w:color w:val="1A1A1A"/>
          <w:sz w:val="21"/>
          <w:szCs w:val="21"/>
        </w:rPr>
        <w:t xml:space="preserve">Understand the </w:t>
      </w:r>
      <w:r>
        <w:rPr>
          <w:rFonts w:ascii="Georgia" w:cs="Georgia" w:eastAsia="Georgia" w:hAnsi="Georgia"/>
          <w:i/>
          <w:iCs/>
          <w:color w:val="1A1A1A"/>
          <w:sz w:val="21"/>
          <w:szCs w:val="21"/>
        </w:rPr>
        <w:t xml:space="preserve">funding</w:t>
      </w:r>
      <w:r>
        <w:rPr>
          <w:rFonts w:ascii="Georgia" w:cs="Georgia" w:eastAsia="Georgia" w:hAnsi="Georgia"/>
          <w:color w:val="1A1A1A"/>
          <w:sz w:val="21"/>
          <w:szCs w:val="21"/>
        </w:rPr>
        <w:t xml:space="preserve"> route and its costs. Naira-funded dollar purchases embed an exchange rate that may be worse than you think; card and transfer fees stack.</w:t>
      </w:r>
    </w:p>
    <w:p>
      <w:pPr>
        <w:pStyle w:val="ListParagraph"/>
        <w:numPr>
          <w:ilvl w:val="0"/>
          <w:numId w:val="1"/>
        </w:numPr>
        <w:spacing w:after="90" w:line="300"/>
      </w:pPr>
      <w:r>
        <w:rPr>
          <w:rFonts w:ascii="Georgia" w:cs="Georgia" w:eastAsia="Georgia" w:hAnsi="Georgia"/>
          <w:color w:val="1A1A1A"/>
          <w:sz w:val="21"/>
          <w:szCs w:val="21"/>
        </w:rPr>
        <w:t xml:space="preserve">Understand where the assets are actually custodied and under which regulator, and whether the platform is SEC-registered in Nigeria. The regulatory posture toward these platforms has shifted more than once; the ISA 2025 brought more of this activity formally under the SEC. Check current status rather than assuming.</w:t>
      </w:r>
    </w:p>
    <w:p>
      <w:pPr>
        <w:pStyle w:val="ListParagraph"/>
        <w:numPr>
          <w:ilvl w:val="0"/>
          <w:numId w:val="1"/>
        </w:numPr>
        <w:spacing w:after="90" w:line="300"/>
      </w:pPr>
      <w:r>
        <w:rPr>
          <w:rFonts w:ascii="Georgia" w:cs="Georgia" w:eastAsia="Georgia" w:hAnsi="Georgia"/>
          <w:b/>
          <w:bCs/>
          <w:color w:val="1A1A1A"/>
          <w:sz w:val="21"/>
          <w:szCs w:val="21"/>
        </w:rPr>
        <w:t xml:space="preserve">US estate tax</w:t>
      </w:r>
      <w:r>
        <w:rPr>
          <w:rFonts w:ascii="Georgia" w:cs="Georgia" w:eastAsia="Georgia" w:hAnsi="Georgia"/>
          <w:color w:val="1A1A1A"/>
          <w:sz w:val="21"/>
          <w:szCs w:val="21"/>
        </w:rPr>
        <w:t xml:space="preserve"> is a real, badly-known trap: non-resident aliens holding US-situs assets (including US-listed shares) above a small threshold can face US estate tax exposure on death. Investors with meaningful sums often use Ireland-domiciled UCITS ETFs (e.g. an accumulating global or S&amp;P 500 UCITS ETF) instead of US-domiciled ones for this reason, and to reduce dividend withholding. If your foreign portfolio is becoming substantial, this is worth an hour with an adviser.</w:t>
      </w:r>
    </w:p>
    <w:p>
      <w:pPr>
        <w:spacing w:after="60"/>
      </w:pPr>
    </w:p>
    <w:p>
      <w:pPr>
        <w:spacing w:after="150" w:before="0" w:line="300"/>
      </w:pPr>
      <w:r>
        <w:rPr>
          <w:rFonts w:ascii="Georgia" w:cs="Georgia" w:eastAsia="Georgia" w:hAnsi="Georgia"/>
          <w:b/>
          <w:bCs/>
          <w:color w:val="1A1A1A"/>
          <w:sz w:val="21"/>
          <w:szCs w:val="21"/>
        </w:rPr>
        <w:t xml:space="preserve">The honest framing:</w:t>
      </w:r>
      <w:r>
        <w:rPr>
          <w:rFonts w:ascii="Georgia" w:cs="Georgia" w:eastAsia="Georgia" w:hAnsi="Georgia"/>
          <w:color w:val="1A1A1A"/>
          <w:sz w:val="21"/>
          <w:szCs w:val="21"/>
        </w:rPr>
        <w:t xml:space="preserve"> a dollar asset earning 5% is not "worse" than a naira asset earning 20%. They are quoted in different units. Comparing them without converting is the most common analytical error in Nigerian personal finance.</w:t>
      </w:r>
    </w:p>
    <w:p>
      <w:pPr>
        <w:pStyle w:val="Heading2"/>
        <w:keepNext/>
        <w:spacing w:after="130" w:before="340" w:line="300"/>
      </w:pPr>
      <w:r>
        <w:rPr>
          <w:rFonts w:ascii="Georgia" w:cs="Georgia" w:eastAsia="Georgia" w:hAnsi="Georgia"/>
          <w:b/>
          <w:bCs/>
          <w:color w:val="1A1A1A"/>
          <w:sz w:val="25"/>
          <w:szCs w:val="25"/>
        </w:rPr>
        <w:t xml:space="preserve">14. Your RSA: the biggest portfolio most Nigerians will ever own</w:t>
      </w:r>
    </w:p>
    <w:p>
      <w:pPr>
        <w:spacing w:after="150" w:before="0" w:line="300"/>
      </w:pPr>
      <w:r>
        <w:rPr>
          <w:rFonts w:ascii="Georgia" w:cs="Georgia" w:eastAsia="Georgia" w:hAnsi="Georgia"/>
          <w:color w:val="1A1A1A"/>
          <w:sz w:val="21"/>
          <w:szCs w:val="21"/>
        </w:rPr>
        <w:t xml:space="preserve">If you work in the formal sector, you already own a large, professionally managed, regulated investment portfolio, and there is a decent chance you have never logged into it.</w:t>
      </w:r>
    </w:p>
    <w:p>
      <w:pPr>
        <w:spacing w:after="150" w:before="0" w:line="300"/>
      </w:pPr>
      <w:r>
        <w:rPr>
          <w:rFonts w:ascii="Georgia" w:cs="Georgia" w:eastAsia="Georgia" w:hAnsi="Georgia"/>
          <w:color w:val="1A1A1A"/>
          <w:sz w:val="21"/>
          <w:szCs w:val="21"/>
        </w:rPr>
        <w:t xml:space="preserve">Under the Pension Reform Act, your employer contributes 10% of your emoluments and you contribute 8% into a </w:t>
      </w:r>
      <w:r>
        <w:rPr>
          <w:rFonts w:ascii="Georgia" w:cs="Georgia" w:eastAsia="Georgia" w:hAnsi="Georgia"/>
          <w:b/>
          <w:bCs/>
          <w:color w:val="1A1A1A"/>
          <w:sz w:val="21"/>
          <w:szCs w:val="21"/>
        </w:rPr>
        <w:t xml:space="preserve">Retirement Savings Account (RSA)</w:t>
      </w:r>
      <w:r>
        <w:rPr>
          <w:rFonts w:ascii="Georgia" w:cs="Georgia" w:eastAsia="Georgia" w:hAnsi="Georgia"/>
          <w:color w:val="1A1A1A"/>
          <w:sz w:val="21"/>
          <w:szCs w:val="21"/>
        </w:rPr>
        <w:t xml:space="preserve"> with a Pension Fund Administrator (PFA), with assets held by a separate custodian. Over a career, this frequently becomes a person's single largest financial asset.</w:t>
      </w:r>
    </w:p>
    <w:p>
      <w:pPr>
        <w:spacing w:after="150" w:before="0" w:line="300"/>
      </w:pPr>
      <w:r>
        <w:rPr>
          <w:rFonts w:ascii="Georgia" w:cs="Georgia" w:eastAsia="Georgia" w:hAnsi="Georgia"/>
          <w:color w:val="1A1A1A"/>
          <w:sz w:val="21"/>
          <w:szCs w:val="21"/>
        </w:rPr>
        <w:t xml:space="preserve">PenCom's </w:t>
      </w:r>
      <w:r>
        <w:rPr>
          <w:rFonts w:ascii="Georgia" w:cs="Georgia" w:eastAsia="Georgia" w:hAnsi="Georgia"/>
          <w:b/>
          <w:bCs/>
          <w:color w:val="1A1A1A"/>
          <w:sz w:val="21"/>
          <w:szCs w:val="21"/>
        </w:rPr>
        <w:t xml:space="preserve">multi-fund structure</w:t>
      </w:r>
      <w:r>
        <w:rPr>
          <w:rFonts w:ascii="Georgia" w:cs="Georgia" w:eastAsia="Georgia" w:hAnsi="Georgia"/>
          <w:color w:val="1A1A1A"/>
          <w:sz w:val="21"/>
          <w:szCs w:val="21"/>
        </w:rPr>
        <w:t xml:space="preserve"> is the part to understand:</w:t>
      </w:r>
    </w:p>
    <w:p>
      <w:pPr>
        <w:pStyle w:val="ListParagraph"/>
        <w:numPr>
          <w:ilvl w:val="0"/>
          <w:numId w:val="1"/>
        </w:numPr>
        <w:spacing w:after="90" w:line="300"/>
      </w:pPr>
      <w:r>
        <w:rPr>
          <w:rFonts w:ascii="Georgia" w:cs="Georgia" w:eastAsia="Georgia" w:hAnsi="Georgia"/>
          <w:b/>
          <w:bCs/>
          <w:color w:val="1A1A1A"/>
          <w:sz w:val="21"/>
          <w:szCs w:val="21"/>
        </w:rPr>
        <w:t xml:space="preserve">Fund I</w:t>
      </w:r>
      <w:r>
        <w:rPr>
          <w:rFonts w:ascii="Georgia" w:cs="Georgia" w:eastAsia="Georgia" w:hAnsi="Georgia"/>
          <w:color w:val="1A1A1A"/>
          <w:sz w:val="21"/>
          <w:szCs w:val="21"/>
        </w:rPr>
        <w:t xml:space="preserve"> — most aggressive, highest equity allowance. </w:t>
      </w:r>
      <w:r>
        <w:rPr>
          <w:rFonts w:ascii="Georgia" w:cs="Georgia" w:eastAsia="Georgia" w:hAnsi="Georgia"/>
          <w:i/>
          <w:iCs/>
          <w:color w:val="1A1A1A"/>
          <w:sz w:val="21"/>
          <w:szCs w:val="21"/>
        </w:rPr>
        <w:t xml:space="preserve">You must actively opt in</w:t>
      </w:r>
      <w:r>
        <w:rPr>
          <w:rFonts w:ascii="Georgia" w:cs="Georgia" w:eastAsia="Georgia" w:hAnsi="Georgia"/>
          <w:color w:val="1A1A1A"/>
          <w:sz w:val="21"/>
          <w:szCs w:val="21"/>
        </w:rPr>
        <w:t xml:space="preserve">, and you must be 49 or below.</w:t>
      </w:r>
    </w:p>
    <w:p>
      <w:pPr>
        <w:pStyle w:val="ListParagraph"/>
        <w:numPr>
          <w:ilvl w:val="0"/>
          <w:numId w:val="1"/>
        </w:numPr>
        <w:spacing w:after="90" w:line="300"/>
      </w:pPr>
      <w:r>
        <w:rPr>
          <w:rFonts w:ascii="Georgia" w:cs="Georgia" w:eastAsia="Georgia" w:hAnsi="Georgia"/>
          <w:b/>
          <w:bCs/>
          <w:color w:val="1A1A1A"/>
          <w:sz w:val="21"/>
          <w:szCs w:val="21"/>
        </w:rPr>
        <w:t xml:space="preserve">Fund II</w:t>
      </w:r>
      <w:r>
        <w:rPr>
          <w:rFonts w:ascii="Georgia" w:cs="Georgia" w:eastAsia="Georgia" w:hAnsi="Georgia"/>
          <w:color w:val="1A1A1A"/>
          <w:sz w:val="21"/>
          <w:szCs w:val="21"/>
        </w:rPr>
        <w:t xml:space="preserve"> — the default for contributors aged 49 and below.</w:t>
      </w:r>
    </w:p>
    <w:p>
      <w:pPr>
        <w:pStyle w:val="ListParagraph"/>
        <w:numPr>
          <w:ilvl w:val="0"/>
          <w:numId w:val="1"/>
        </w:numPr>
        <w:spacing w:after="90" w:line="300"/>
      </w:pPr>
      <w:r>
        <w:rPr>
          <w:rFonts w:ascii="Georgia" w:cs="Georgia" w:eastAsia="Georgia" w:hAnsi="Georgia"/>
          <w:b/>
          <w:bCs/>
          <w:color w:val="1A1A1A"/>
          <w:sz w:val="21"/>
          <w:szCs w:val="21"/>
        </w:rPr>
        <w:t xml:space="preserve">Fund III</w:t>
      </w:r>
      <w:r>
        <w:rPr>
          <w:rFonts w:ascii="Georgia" w:cs="Georgia" w:eastAsia="Georgia" w:hAnsi="Georgia"/>
          <w:color w:val="1A1A1A"/>
          <w:sz w:val="21"/>
          <w:szCs w:val="21"/>
        </w:rPr>
        <w:t xml:space="preserve"> — the default for contributors aged 50 and above; more conservative.</w:t>
      </w:r>
    </w:p>
    <w:p>
      <w:pPr>
        <w:pStyle w:val="ListParagraph"/>
        <w:numPr>
          <w:ilvl w:val="0"/>
          <w:numId w:val="1"/>
        </w:numPr>
        <w:spacing w:after="90" w:line="300"/>
      </w:pPr>
      <w:r>
        <w:rPr>
          <w:rFonts w:ascii="Georgia" w:cs="Georgia" w:eastAsia="Georgia" w:hAnsi="Georgia"/>
          <w:b/>
          <w:bCs/>
          <w:color w:val="1A1A1A"/>
          <w:sz w:val="21"/>
          <w:szCs w:val="21"/>
        </w:rPr>
        <w:t xml:space="preserve">Fund IV</w:t>
      </w:r>
      <w:r>
        <w:rPr>
          <w:rFonts w:ascii="Georgia" w:cs="Georgia" w:eastAsia="Georgia" w:hAnsi="Georgia"/>
          <w:color w:val="1A1A1A"/>
          <w:sz w:val="21"/>
          <w:szCs w:val="21"/>
        </w:rPr>
        <w:t xml:space="preserve"> — for retirees.</w:t>
      </w:r>
    </w:p>
    <w:p>
      <w:pPr>
        <w:pStyle w:val="ListParagraph"/>
        <w:numPr>
          <w:ilvl w:val="0"/>
          <w:numId w:val="1"/>
        </w:numPr>
        <w:spacing w:after="90" w:line="300"/>
      </w:pPr>
      <w:r>
        <w:rPr>
          <w:rFonts w:ascii="Georgia" w:cs="Georgia" w:eastAsia="Georgia" w:hAnsi="Georgia"/>
          <w:b/>
          <w:bCs/>
          <w:color w:val="1A1A1A"/>
          <w:sz w:val="21"/>
          <w:szCs w:val="21"/>
        </w:rPr>
        <w:t xml:space="preserve">Fund V</w:t>
      </w:r>
      <w:r>
        <w:rPr>
          <w:rFonts w:ascii="Georgia" w:cs="Georgia" w:eastAsia="Georgia" w:hAnsi="Georgia"/>
          <w:color w:val="1A1A1A"/>
          <w:sz w:val="21"/>
          <w:szCs w:val="21"/>
        </w:rPr>
        <w:t xml:space="preserve"> — Micro Pension, for the informal sector: self-employed people, traders, artisans, freelancers can open an RSA and contribute flexibly. Chronically under-used.</w:t>
      </w:r>
    </w:p>
    <w:p>
      <w:pPr>
        <w:pStyle w:val="ListParagraph"/>
        <w:numPr>
          <w:ilvl w:val="0"/>
          <w:numId w:val="1"/>
        </w:numPr>
        <w:spacing w:after="90" w:line="300"/>
      </w:pPr>
      <w:r>
        <w:rPr>
          <w:rFonts w:ascii="Georgia" w:cs="Georgia" w:eastAsia="Georgia" w:hAnsi="Georgia"/>
          <w:b/>
          <w:bCs/>
          <w:color w:val="1A1A1A"/>
          <w:sz w:val="21"/>
          <w:szCs w:val="21"/>
        </w:rPr>
        <w:t xml:space="preserve">Fund VI</w:t>
      </w:r>
      <w:r>
        <w:rPr>
          <w:rFonts w:ascii="Georgia" w:cs="Georgia" w:eastAsia="Georgia" w:hAnsi="Georgia"/>
          <w:color w:val="1A1A1A"/>
          <w:sz w:val="21"/>
          <w:szCs w:val="21"/>
        </w:rPr>
        <w:t xml:space="preserve"> — the non-interest (Shariah-compliant) fund, for those who need it.</w:t>
      </w:r>
    </w:p>
    <w:p>
      <w:pPr>
        <w:spacing w:after="60"/>
      </w:pPr>
    </w:p>
    <w:p>
      <w:pPr>
        <w:spacing w:after="150" w:before="0" w:line="300"/>
      </w:pPr>
      <w:r>
        <w:rPr>
          <w:rFonts w:ascii="Georgia" w:cs="Georgia" w:eastAsia="Georgia" w:hAnsi="Georgia"/>
          <w:b/>
          <w:bCs/>
          <w:color w:val="1A1A1A"/>
          <w:sz w:val="21"/>
          <w:szCs w:val="21"/>
        </w:rPr>
        <w:t xml:space="preserve">Three concrete actions:</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Log in and look.</w:t>
      </w:r>
      <w:r>
        <w:rPr>
          <w:rFonts w:ascii="Georgia" w:cs="Georgia" w:eastAsia="Georgia" w:hAnsi="Georgia"/>
          <w:color w:val="1A1A1A"/>
          <w:sz w:val="21"/>
          <w:szCs w:val="21"/>
        </w:rPr>
        <w:t xml:space="preserve"> Every PFA has an app or portal. Confirm your employer is actually remitting — non-remittance is common and you have recourse through PenCom.</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If you are under 40 with decades to retirement, consider opting into Fund I.</w:t>
      </w:r>
      <w:r>
        <w:rPr>
          <w:rFonts w:ascii="Georgia" w:cs="Georgia" w:eastAsia="Georgia" w:hAnsi="Georgia"/>
          <w:color w:val="1A1A1A"/>
          <w:sz w:val="21"/>
          <w:szCs w:val="21"/>
        </w:rPr>
        <w:t xml:space="preserve"> A younger contributor sitting in the default Fund II for thirty years is holding a portfolio more conservative than their time horizon warrants. Over thirty years the compounding difference from a higher equity allocation is not small. This is a real decision with real risk — read the fund's mandate, not just this paragraph.</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You may transfer PFAs.</w:t>
      </w:r>
      <w:r>
        <w:rPr>
          <w:rFonts w:ascii="Georgia" w:cs="Georgia" w:eastAsia="Georgia" w:hAnsi="Georgia"/>
          <w:color w:val="1A1A1A"/>
          <w:sz w:val="21"/>
          <w:szCs w:val="21"/>
        </w:rPr>
        <w:t xml:space="preserve"> The RSA Transfer System has been live since 2020 and lets you move once per year. If your PFA's returns lag persistently, move.</w:t>
      </w:r>
    </w:p>
    <w:p>
      <w:pPr>
        <w:spacing w:after="60"/>
      </w:pPr>
    </w:p>
    <w:p>
      <w:pPr>
        <w:spacing w:after="150" w:before="0" w:line="300"/>
      </w:pPr>
      <w:r>
        <w:rPr>
          <w:rFonts w:ascii="Georgia" w:cs="Georgia" w:eastAsia="Georgia" w:hAnsi="Georgia"/>
          <w:color w:val="1A1A1A"/>
          <w:sz w:val="21"/>
          <w:szCs w:val="21"/>
        </w:rPr>
        <w:t xml:space="preserve">There is also </w:t>
      </w:r>
      <w:r>
        <w:rPr>
          <w:rFonts w:ascii="Georgia" w:cs="Georgia" w:eastAsia="Georgia" w:hAnsi="Georgia"/>
          <w:b/>
          <w:bCs/>
          <w:color w:val="1A1A1A"/>
          <w:sz w:val="21"/>
          <w:szCs w:val="21"/>
        </w:rPr>
        <w:t xml:space="preserve">Voluntary Contribution (VC)</w:t>
      </w:r>
      <w:r>
        <w:rPr>
          <w:rFonts w:ascii="Georgia" w:cs="Georgia" w:eastAsia="Georgia" w:hAnsi="Georgia"/>
          <w:color w:val="1A1A1A"/>
          <w:sz w:val="21"/>
          <w:szCs w:val="21"/>
        </w:rPr>
        <w:t xml:space="preserve"> — you can put extra into your RSA — but the tax and withdrawal rules around VCs have been tightened over time, so check the current position before treating it as a flexible savings vehicle.</w:t>
      </w:r>
    </w:p>
    <w:p>
      <w:pPr>
        <w:pStyle w:val="Heading2"/>
        <w:keepNext/>
        <w:spacing w:after="130" w:before="340" w:line="300"/>
      </w:pPr>
      <w:r>
        <w:rPr>
          <w:rFonts w:ascii="Georgia" w:cs="Georgia" w:eastAsia="Georgia" w:hAnsi="Georgia"/>
          <w:b/>
          <w:bCs/>
          <w:color w:val="1A1A1A"/>
          <w:sz w:val="25"/>
          <w:szCs w:val="25"/>
        </w:rPr>
        <w:t xml:space="preserve">15. Gold, crypto and stablecoins</w:t>
      </w:r>
    </w:p>
    <w:p>
      <w:pPr>
        <w:spacing w:after="150" w:before="0" w:line="300"/>
      </w:pPr>
      <w:r>
        <w:rPr>
          <w:rFonts w:ascii="Georgia" w:cs="Georgia" w:eastAsia="Georgia" w:hAnsi="Georgia"/>
          <w:b/>
          <w:bCs/>
          <w:color w:val="1A1A1A"/>
          <w:sz w:val="21"/>
          <w:szCs w:val="21"/>
        </w:rPr>
        <w:t xml:space="preserve">Gold</w:t>
      </w:r>
      <w:r>
        <w:rPr>
          <w:rFonts w:ascii="Georgia" w:cs="Georgia" w:eastAsia="Georgia" w:hAnsi="Georgia"/>
          <w:color w:val="1A1A1A"/>
          <w:sz w:val="21"/>
          <w:szCs w:val="21"/>
        </w:rPr>
        <w:t xml:space="preserve">: the NewGold ETF is listed on the NGX and is backed by physical gold. For a Nigerian it functions as a dual hedge — gold's own price, plus the fact that it is effectively a dollar-linked asset. Volumes are modest; check liquidity.</w:t>
      </w:r>
    </w:p>
    <w:p>
      <w:pPr>
        <w:spacing w:after="150" w:before="0" w:line="300"/>
      </w:pPr>
      <w:r>
        <w:rPr>
          <w:rFonts w:ascii="Georgia" w:cs="Georgia" w:eastAsia="Georgia" w:hAnsi="Georgia"/>
          <w:b/>
          <w:bCs/>
          <w:color w:val="1A1A1A"/>
          <w:sz w:val="21"/>
          <w:szCs w:val="21"/>
        </w:rPr>
        <w:t xml:space="preserve">Crypto</w:t>
      </w:r>
      <w:r>
        <w:rPr>
          <w:rFonts w:ascii="Georgia" w:cs="Georgia" w:eastAsia="Georgia" w:hAnsi="Georgia"/>
          <w:color w:val="1A1A1A"/>
          <w:sz w:val="21"/>
          <w:szCs w:val="21"/>
        </w:rPr>
        <w:t xml:space="preserve">: Nigeria has one of the highest crypto adoption rates in the world, and the reason is not speculation — it is that a Nigerian with naira in a falling market wants dollars, and USDT is dollars that arrive in ten minutes on a Sunday. That is a genuine use case and pretending otherwise is dishonest.</w:t>
      </w:r>
    </w:p>
    <w:p>
      <w:pPr>
        <w:spacing w:after="150" w:before="0" w:line="300"/>
      </w:pPr>
      <w:r>
        <w:rPr>
          <w:rFonts w:ascii="Georgia" w:cs="Georgia" w:eastAsia="Georgia" w:hAnsi="Georgia"/>
          <w:color w:val="1A1A1A"/>
          <w:sz w:val="21"/>
          <w:szCs w:val="21"/>
        </w:rPr>
        <w:t xml:space="preserve">The clear-eyed view:</w:t>
      </w:r>
    </w:p>
    <w:p>
      <w:pPr>
        <w:pStyle w:val="ListParagraph"/>
        <w:numPr>
          <w:ilvl w:val="0"/>
          <w:numId w:val="1"/>
        </w:numPr>
        <w:spacing w:after="90" w:line="300"/>
      </w:pPr>
      <w:r>
        <w:rPr>
          <w:rFonts w:ascii="Georgia" w:cs="Georgia" w:eastAsia="Georgia" w:hAnsi="Georgia"/>
          <w:b/>
          <w:bCs/>
          <w:color w:val="1A1A1A"/>
          <w:sz w:val="21"/>
          <w:szCs w:val="21"/>
        </w:rPr>
        <w:t xml:space="preserve">Stablecoins are a payment and preservation tool</w:t>
      </w:r>
      <w:r>
        <w:rPr>
          <w:rFonts w:ascii="Georgia" w:cs="Georgia" w:eastAsia="Georgia" w:hAnsi="Georgia"/>
          <w:color w:val="1A1A1A"/>
          <w:sz w:val="21"/>
          <w:szCs w:val="21"/>
        </w:rPr>
        <w:t xml:space="preserve">, not an investment. They pay you nothing (unless you go looking for yield, at which point you have taken on credit risk you cannot assess, and you should re-read Chapter 5). Their risk is the issuer and the platform, not price.</w:t>
      </w:r>
    </w:p>
    <w:p>
      <w:pPr>
        <w:pStyle w:val="ListParagraph"/>
        <w:numPr>
          <w:ilvl w:val="0"/>
          <w:numId w:val="1"/>
        </w:numPr>
        <w:spacing w:after="90" w:line="300"/>
      </w:pPr>
      <w:r>
        <w:rPr>
          <w:rFonts w:ascii="Georgia" w:cs="Georgia" w:eastAsia="Georgia" w:hAnsi="Georgia"/>
          <w:b/>
          <w:bCs/>
          <w:color w:val="1A1A1A"/>
          <w:sz w:val="21"/>
          <w:szCs w:val="21"/>
        </w:rPr>
        <w:t xml:space="preserve">Bitcoin and other cryptoassets are a speculative asset class.</w:t>
      </w:r>
      <w:r>
        <w:rPr>
          <w:rFonts w:ascii="Georgia" w:cs="Georgia" w:eastAsia="Georgia" w:hAnsi="Georgia"/>
          <w:color w:val="1A1A1A"/>
          <w:sz w:val="21"/>
          <w:szCs w:val="21"/>
        </w:rPr>
        <w:t xml:space="preserve"> Fine at a small allocation you can watch go to zero without changing your life. Not fine as your emergency fund and not fine on borrowed money.</w:t>
      </w:r>
    </w:p>
    <w:p>
      <w:pPr>
        <w:pStyle w:val="ListParagraph"/>
        <w:numPr>
          <w:ilvl w:val="0"/>
          <w:numId w:val="1"/>
        </w:numPr>
        <w:spacing w:after="90" w:line="300"/>
      </w:pPr>
      <w:r>
        <w:rPr>
          <w:rFonts w:ascii="Georgia" w:cs="Georgia" w:eastAsia="Georgia" w:hAnsi="Georgia"/>
          <w:b/>
          <w:bCs/>
          <w:color w:val="1A1A1A"/>
          <w:sz w:val="21"/>
          <w:szCs w:val="21"/>
        </w:rPr>
        <w:t xml:space="preserve">The regulatory picture has moved substantially.</w:t>
      </w:r>
      <w:r>
        <w:rPr>
          <w:rFonts w:ascii="Georgia" w:cs="Georgia" w:eastAsia="Georgia" w:hAnsi="Georgia"/>
          <w:color w:val="1A1A1A"/>
          <w:sz w:val="21"/>
          <w:szCs w:val="21"/>
        </w:rPr>
        <w:t xml:space="preserve"> The CBN's 2021 restriction on banks servicing crypto exchanges was lifted in late 2023 with a licensing framework, and the ISA 2025 recognised digital assets as securities under SEC oversight. Nigeria's rules here change faster than almost any other area covered in this book — check the current position before you commit, and prefer platforms operating within it.</w:t>
      </w:r>
    </w:p>
    <w:p>
      <w:pPr>
        <w:pStyle w:val="ListParagraph"/>
        <w:numPr>
          <w:ilvl w:val="0"/>
          <w:numId w:val="1"/>
        </w:numPr>
        <w:spacing w:after="90" w:line="300"/>
      </w:pPr>
      <w:r>
        <w:rPr>
          <w:rFonts w:ascii="Georgia" w:cs="Georgia" w:eastAsia="Georgia" w:hAnsi="Georgia"/>
          <w:b/>
          <w:bCs/>
          <w:color w:val="1A1A1A"/>
          <w:sz w:val="21"/>
          <w:szCs w:val="21"/>
        </w:rPr>
        <w:t xml:space="preserve">"Crypto" is the current favourite costume of the Ponzi.</w:t>
      </w:r>
      <w:r>
        <w:rPr>
          <w:rFonts w:ascii="Georgia" w:cs="Georgia" w:eastAsia="Georgia" w:hAnsi="Georgia"/>
          <w:color w:val="1A1A1A"/>
          <w:sz w:val="21"/>
          <w:szCs w:val="21"/>
        </w:rPr>
        <w:t xml:space="preserve"> CBEX was not a crypto investment; it was a Ponzi with a crypto-shaped front-end. Every test in Chapter 25 applies with extra force to anything with "AI trading bot" in its pitch.</w:t>
      </w:r>
    </w:p>
    <w:p>
      <w:pPr>
        <w:spacing w:after="60"/>
      </w:pPr>
    </w:p>
    <w:p>
      <w:pPr>
        <w:pStyle w:val="Heading1"/>
        <w:spacing w:after="60" w:before="0" w:line="300"/>
      </w:pPr>
      <w:r>
        <w:r>
          <w:br w:type="page"/>
        </w:r>
      </w:r>
      <w:r>
        <w:rPr>
          <w:rFonts w:ascii="Georgia" w:cs="Georgia" w:eastAsia="Georgia" w:hAnsi="Georgia"/>
          <w:b/>
          <w:bCs/>
          <w:color w:val="1F5C3A"/>
          <w:sz w:val="34"/>
          <w:szCs w:val="34"/>
        </w:rPr>
        <w:t xml:space="preserve">Part V — The two enemies</w:t>
      </w:r>
    </w:p>
    <w:p>
      <w:pPr>
        <w:pBdr>
          <w:bottom w:val="single" w:color="1F5C3A" w:sz="8" w:space="1"/>
        </w:pBdr>
        <w:spacing w:after="260"/>
      </w:pPr>
    </w:p>
    <w:p>
      <w:pPr>
        <w:pStyle w:val="Heading2"/>
        <w:keepNext/>
        <w:spacing w:after="130" w:before="340" w:line="300"/>
      </w:pPr>
      <w:r>
        <w:rPr>
          <w:rFonts w:ascii="Georgia" w:cs="Georgia" w:eastAsia="Georgia" w:hAnsi="Georgia"/>
          <w:b/>
          <w:bCs/>
          <w:color w:val="1A1A1A"/>
          <w:sz w:val="25"/>
          <w:szCs w:val="25"/>
        </w:rPr>
        <w:t xml:space="preserve">16. Inflation: the number that eats your 20% return</w:t>
      </w:r>
    </w:p>
    <w:p>
      <w:pPr>
        <w:spacing w:after="150" w:before="0" w:line="300"/>
      </w:pPr>
      <w:r>
        <w:rPr>
          <w:rFonts w:ascii="Georgia" w:cs="Georgia" w:eastAsia="Georgia" w:hAnsi="Georgia"/>
          <w:color w:val="1A1A1A"/>
          <w:sz w:val="21"/>
          <w:szCs w:val="21"/>
        </w:rPr>
        <w:t xml:space="preserve">Here is the single most useful calculation in this book, and it takes ten seconds.</w:t>
      </w:r>
    </w:p>
    <w:p>
      <w:pPr>
        <w:spacing w:after="150" w:before="0" w:line="300"/>
      </w:pPr>
      <w:r>
        <w:rPr>
          <w:rFonts w:ascii="Georgia" w:cs="Georgia" w:eastAsia="Georgia" w:hAnsi="Georgia"/>
          <w:b/>
          <w:bCs/>
          <w:color w:val="1A1A1A"/>
          <w:sz w:val="21"/>
          <w:szCs w:val="21"/>
        </w:rPr>
        <w:t xml:space="preserve">Real return ≈ nominal return − inflation.</w:t>
      </w:r>
      <w:r>
        <w:rPr>
          <w:rFonts w:ascii="Georgia" w:cs="Georgia" w:eastAsia="Georgia" w:hAnsi="Georgia"/>
          <w:color w:val="1A1A1A"/>
          <w:sz w:val="21"/>
          <w:szCs w:val="21"/>
        </w:rPr>
        <w:t xml:space="preserve"> (Precisely: </w:t>
      </w:r>
      <w:r>
        <w:rPr>
          <w:rFonts w:ascii="Consolas" w:cs="Consolas" w:eastAsia="Consolas" w:hAnsi="Consolas"/>
          <w:color w:val="1A1A1A"/>
          <w:sz w:val="19"/>
          <w:szCs w:val="19"/>
        </w:rPr>
        <w:t xml:space="preserve">(1 + nominal) ÷ (1 + inflation) − 1</w:t>
      </w:r>
      <w:r>
        <w:rPr>
          <w:rFonts w:ascii="Georgia" w:cs="Georgia" w:eastAsia="Georgia" w:hAnsi="Georgia"/>
          <w:color w:val="1A1A1A"/>
          <w:sz w:val="21"/>
          <w:szCs w:val="21"/>
        </w:rPr>
        <w:t xml:space="preserve">, which matters at Nigerian magnitudes.)</w:t>
      </w:r>
    </w:p>
    <w:p>
      <w:pPr>
        <w:spacing w:after="150" w:before="0" w:line="300"/>
      </w:pPr>
      <w:r>
        <w:rPr>
          <w:rFonts w:ascii="Georgia" w:cs="Georgia" w:eastAsia="Georgia" w:hAnsi="Georgia"/>
          <w:color w:val="1A1A1A"/>
          <w:sz w:val="21"/>
          <w:szCs w:val="21"/>
        </w:rPr>
        <w:t xml:space="preserve">Work it through. Your money market fund returns </w:t>
      </w:r>
      <w:r>
        <w:rPr>
          <w:rFonts w:ascii="Georgia" w:cs="Georgia" w:eastAsia="Georgia" w:hAnsi="Georgia"/>
          <w:b/>
          <w:bCs/>
          <w:color w:val="1A1A1A"/>
          <w:sz w:val="21"/>
          <w:szCs w:val="21"/>
        </w:rPr>
        <w:t xml:space="preserve">19%</w:t>
      </w:r>
      <w:r>
        <w:rPr>
          <w:rFonts w:ascii="Georgia" w:cs="Georgia" w:eastAsia="Georgia" w:hAnsi="Georgia"/>
          <w:color w:val="1A1A1A"/>
          <w:sz w:val="21"/>
          <w:szCs w:val="21"/>
        </w:rPr>
        <w:t xml:space="preserve">. You feel good; abroad people get 4%. But headline inflation over the same year was, say, </w:t>
      </w:r>
      <w:r>
        <w:rPr>
          <w:rFonts w:ascii="Georgia" w:cs="Georgia" w:eastAsia="Georgia" w:hAnsi="Georgia"/>
          <w:b/>
          <w:bCs/>
          <w:color w:val="1A1A1A"/>
          <w:sz w:val="21"/>
          <w:szCs w:val="21"/>
        </w:rPr>
        <w:t xml:space="preserve">23%</w:t>
      </w:r>
      <w:r>
        <w:rPr>
          <w:rFonts w:ascii="Georgia" w:cs="Georgia" w:eastAsia="Georgia" w:hAnsi="Georgia"/>
          <w:color w:val="1A1A1A"/>
          <w:sz w:val="21"/>
          <w:szCs w:val="21"/>
        </w:rPr>
        <w:t xml:space="preserve">.</w:t>
      </w:r>
    </w:p>
    <w:p>
      <w:pPr>
        <w:spacing w:after="150" w:before="0" w:line="300"/>
      </w:pPr>
      <w:r>
        <w:rPr>
          <w:rFonts w:ascii="Consolas" w:cs="Consolas" w:eastAsia="Consolas" w:hAnsi="Consolas"/>
          <w:color w:val="1A1A1A"/>
          <w:sz w:val="19"/>
          <w:szCs w:val="19"/>
        </w:rPr>
        <w:t xml:space="preserve">1.19 ÷ 1.23 − 1 = −3.3%</w:t>
      </w:r>
    </w:p>
    <w:p>
      <w:pPr>
        <w:spacing w:after="150" w:before="0" w:line="300"/>
      </w:pPr>
      <w:r>
        <w:rPr>
          <w:rFonts w:ascii="Georgia" w:cs="Georgia" w:eastAsia="Georgia" w:hAnsi="Georgia"/>
          <w:color w:val="1A1A1A"/>
          <w:sz w:val="21"/>
          <w:szCs w:val="21"/>
        </w:rPr>
        <w:t xml:space="preserve">You lost 3.3% of your purchasing power. The bank statement said you gained ₦190,000 on your million. The market said your million buys less than it did. </w:t>
      </w:r>
      <w:r>
        <w:rPr>
          <w:rFonts w:ascii="Georgia" w:cs="Georgia" w:eastAsia="Georgia" w:hAnsi="Georgia"/>
          <w:b/>
          <w:bCs/>
          <w:color w:val="1A1A1A"/>
          <w:sz w:val="21"/>
          <w:szCs w:val="21"/>
        </w:rPr>
        <w:t xml:space="preserve">Both are true, and only one of them buys rice.</w:t>
      </w:r>
    </w:p>
    <w:p>
      <w:pPr>
        <w:spacing w:after="150" w:before="0" w:line="300"/>
      </w:pPr>
      <w:r>
        <w:rPr>
          <w:rFonts w:ascii="Georgia" w:cs="Georgia" w:eastAsia="Georgia" w:hAnsi="Georgia"/>
          <w:color w:val="1A1A1A"/>
          <w:sz w:val="21"/>
          <w:szCs w:val="21"/>
        </w:rPr>
        <w:t xml:space="preserve">Nigerian inflation over recent years has been brutal — headline peaked above 30% in 2024 before the NBS rebased the CPI basket in early 2025 (which mechanically lowered the reported figure without changing what anything costs), and then eased through 2025. Food inflation has generally run above headline, which matters because a typical Nigerian household spends a far larger share of income on food than the CPI basket weights imply. </w:t>
      </w:r>
      <w:r>
        <w:rPr>
          <w:rFonts w:ascii="Georgia" w:cs="Georgia" w:eastAsia="Georgia" w:hAnsi="Georgia"/>
          <w:b/>
          <w:bCs/>
          <w:color w:val="1A1A1A"/>
          <w:sz w:val="21"/>
          <w:szCs w:val="21"/>
        </w:rPr>
        <w:t xml:space="preserve">Your personal inflation rate is almost certainly higher than the published number.</w:t>
      </w:r>
    </w:p>
    <w:p>
      <w:pPr>
        <w:spacing w:after="150" w:before="0" w:line="300"/>
      </w:pPr>
      <w:r>
        <w:rPr>
          <w:rFonts w:ascii="Georgia" w:cs="Georgia" w:eastAsia="Georgia" w:hAnsi="Georgia"/>
          <w:color w:val="1A1A1A"/>
          <w:sz w:val="21"/>
          <w:szCs w:val="21"/>
        </w:rPr>
        <w:t xml:space="preserve">Consequences you should actually act on:</w:t>
      </w:r>
    </w:p>
    <w:p>
      <w:pPr>
        <w:pStyle w:val="ListParagraph"/>
        <w:numPr>
          <w:ilvl w:val="0"/>
          <w:numId w:val="1"/>
        </w:numPr>
        <w:spacing w:after="90" w:line="300"/>
      </w:pPr>
      <w:r>
        <w:rPr>
          <w:rFonts w:ascii="Georgia" w:cs="Georgia" w:eastAsia="Georgia" w:hAnsi="Georgia"/>
          <w:b/>
          <w:bCs/>
          <w:color w:val="1A1A1A"/>
          <w:sz w:val="21"/>
          <w:szCs w:val="21"/>
        </w:rPr>
        <w:t xml:space="preserve">Cash is a melting asset.</w:t>
      </w:r>
      <w:r>
        <w:rPr>
          <w:rFonts w:ascii="Georgia" w:cs="Georgia" w:eastAsia="Georgia" w:hAnsi="Georgia"/>
          <w:color w:val="1A1A1A"/>
          <w:sz w:val="21"/>
          <w:szCs w:val="21"/>
        </w:rPr>
        <w:t xml:space="preserve"> Anything beyond three to six months of expenses should not be in a current account.</w:t>
      </w:r>
    </w:p>
    <w:p>
      <w:pPr>
        <w:pStyle w:val="ListParagraph"/>
        <w:numPr>
          <w:ilvl w:val="0"/>
          <w:numId w:val="1"/>
        </w:numPr>
        <w:spacing w:after="90" w:line="300"/>
      </w:pPr>
      <w:r>
        <w:rPr>
          <w:rFonts w:ascii="Georgia" w:cs="Georgia" w:eastAsia="Georgia" w:hAnsi="Georgia"/>
          <w:b/>
          <w:bCs/>
          <w:color w:val="1A1A1A"/>
          <w:sz w:val="21"/>
          <w:szCs w:val="21"/>
        </w:rPr>
        <w:t xml:space="preserve">Fixed-rate long-term naira lending is dangerous for the lender.</w:t>
      </w:r>
      <w:r>
        <w:rPr>
          <w:rFonts w:ascii="Georgia" w:cs="Georgia" w:eastAsia="Georgia" w:hAnsi="Georgia"/>
          <w:color w:val="1A1A1A"/>
          <w:sz w:val="21"/>
          <w:szCs w:val="21"/>
        </w:rPr>
        <w:t xml:space="preserve"> Locking in 15% for ten years when inflation may run 20% is agreeing to be paid back in weaker money.</w:t>
      </w:r>
    </w:p>
    <w:p>
      <w:pPr>
        <w:pStyle w:val="ListParagraph"/>
        <w:numPr>
          <w:ilvl w:val="0"/>
          <w:numId w:val="1"/>
        </w:numPr>
        <w:spacing w:after="90" w:line="300"/>
      </w:pPr>
      <w:r>
        <w:rPr>
          <w:rFonts w:ascii="Georgia" w:cs="Georgia" w:eastAsia="Georgia" w:hAnsi="Georgia"/>
          <w:b/>
          <w:bCs/>
          <w:color w:val="1A1A1A"/>
          <w:sz w:val="21"/>
          <w:szCs w:val="21"/>
        </w:rPr>
        <w:t xml:space="preserve">Equities and real assets are the theoretical inflation hedge</w:t>
      </w:r>
      <w:r>
        <w:rPr>
          <w:rFonts w:ascii="Georgia" w:cs="Georgia" w:eastAsia="Georgia" w:hAnsi="Georgia"/>
          <w:color w:val="1A1A1A"/>
          <w:sz w:val="21"/>
          <w:szCs w:val="21"/>
        </w:rPr>
        <w:t xml:space="preserve"> — companies that can raise prices pass inflation on. It works imperfectly and with terrible timing, but over long horizons it is why the young Nigerian saver needs equity exposure despite the volatility.</w:t>
      </w:r>
    </w:p>
    <w:p>
      <w:pPr>
        <w:pStyle w:val="ListParagraph"/>
        <w:numPr>
          <w:ilvl w:val="0"/>
          <w:numId w:val="1"/>
        </w:numPr>
        <w:spacing w:after="90" w:line="300"/>
      </w:pPr>
      <w:r>
        <w:rPr>
          <w:rFonts w:ascii="Georgia" w:cs="Georgia" w:eastAsia="Georgia" w:hAnsi="Georgia"/>
          <w:color w:val="1A1A1A"/>
          <w:sz w:val="21"/>
          <w:szCs w:val="21"/>
        </w:rPr>
        <w:t xml:space="preserve">*</w:t>
      </w:r>
      <w:r>
        <w:rPr>
          <w:rFonts w:ascii="Georgia" w:cs="Georgia" w:eastAsia="Georgia" w:hAnsi="Georgia"/>
          <w:i/>
          <w:iCs/>
          <w:color w:val="1A1A1A"/>
          <w:sz w:val="21"/>
          <w:szCs w:val="21"/>
        </w:rPr>
        <w:t xml:space="preserve">When you evaluate any product, ask what it returns </w:t>
      </w:r>
      <w:r>
        <w:rPr>
          <w:rFonts w:ascii="Georgia" w:cs="Georgia" w:eastAsia="Georgia" w:hAnsi="Georgia"/>
          <w:color w:val="1A1A1A"/>
          <w:sz w:val="21"/>
          <w:szCs w:val="21"/>
        </w:rPr>
        <w:t xml:space="preserve">relative to</w:t>
      </w:r>
      <w:r>
        <w:rPr>
          <w:rFonts w:ascii="Georgia" w:cs="Georgia" w:eastAsia="Georgia" w:hAnsi="Georgia"/>
          <w:i/>
          <w:iCs/>
          <w:color w:val="1A1A1A"/>
          <w:sz w:val="21"/>
          <w:szCs w:val="21"/>
        </w:rPr>
        <w:t xml:space="preserve"> Treasury bills and </w:t>
      </w:r>
      <w:r>
        <w:rPr>
          <w:rFonts w:ascii="Georgia" w:cs="Georgia" w:eastAsia="Georgia" w:hAnsi="Georgia"/>
          <w:color w:val="1A1A1A"/>
          <w:sz w:val="21"/>
          <w:szCs w:val="21"/>
        </w:rPr>
        <w:t xml:space="preserve">relative to</w:t>
      </w:r>
      <w:r>
        <w:rPr>
          <w:rFonts w:ascii="Georgia" w:cs="Georgia" w:eastAsia="Georgia" w:hAnsi="Georgia"/>
          <w:i/>
          <w:iCs/>
          <w:color w:val="1A1A1A"/>
          <w:sz w:val="21"/>
          <w:szCs w:val="21"/>
        </w:rPr>
        <w:t xml:space="preserve"> inflation.</w:t>
      </w:r>
      <w:r>
        <w:rPr>
          <w:rFonts w:ascii="Georgia" w:cs="Georgia" w:eastAsia="Georgia" w:hAnsi="Georgia"/>
          <w:color w:val="1A1A1A"/>
          <w:sz w:val="21"/>
          <w:szCs w:val="21"/>
        </w:rPr>
        <w:t xml:space="preserve">* A number in isolation means nothing. "18% per annum" is excellent, mediocre, or a scam depending entirely on where T-bills and CPI are that year.</w:t>
      </w:r>
    </w:p>
    <w:p>
      <w:pPr>
        <w:spacing w:after="60"/>
      </w:pPr>
    </w:p>
    <w:p>
      <w:pPr>
        <w:pStyle w:val="Heading2"/>
        <w:keepNext/>
        <w:spacing w:after="130" w:before="340" w:line="300"/>
      </w:pPr>
      <w:r>
        <w:rPr>
          <w:rFonts w:ascii="Georgia" w:cs="Georgia" w:eastAsia="Georgia" w:hAnsi="Georgia"/>
          <w:b/>
          <w:bCs/>
          <w:color w:val="1A1A1A"/>
          <w:sz w:val="25"/>
          <w:szCs w:val="25"/>
        </w:rPr>
        <w:t xml:space="preserve">17. The naira: the only asset allocation decision that has really mattered</w:t>
      </w:r>
    </w:p>
    <w:p>
      <w:pPr>
        <w:spacing w:after="150" w:before="0" w:line="300"/>
      </w:pPr>
      <w:r>
        <w:rPr>
          <w:rFonts w:ascii="Georgia" w:cs="Georgia" w:eastAsia="Georgia" w:hAnsi="Georgia"/>
          <w:color w:val="1A1A1A"/>
          <w:sz w:val="21"/>
          <w:szCs w:val="21"/>
        </w:rPr>
        <w:t xml:space="preserve">Now the chapter Malkiel never had to write.</w:t>
      </w:r>
    </w:p>
    <w:p>
      <w:pPr>
        <w:spacing w:after="150" w:before="0" w:line="300"/>
      </w:pPr>
      <w:r>
        <w:rPr>
          <w:rFonts w:ascii="Georgia" w:cs="Georgia" w:eastAsia="Georgia" w:hAnsi="Georgia"/>
          <w:b/>
          <w:bCs/>
          <w:color w:val="1A1A1A"/>
          <w:sz w:val="21"/>
          <w:szCs w:val="21"/>
        </w:rPr>
        <w:t xml:space="preserve">A decade of exchange rate, roughly:</w:t>
      </w:r>
      <w:r>
        <w:rPr>
          <w:rFonts w:ascii="Georgia" w:cs="Georgia" w:eastAsia="Georgia" w:hAnsi="Georgia"/>
          <w:color w:val="1A1A1A"/>
          <w:sz w:val="21"/>
          <w:szCs w:val="21"/>
        </w:rPr>
        <w:t xml:space="preserve"> ~₦150/$ in 2014. ~₦197 in 2015 with a widening parallel market. ~₦305 official for years with a much weaker street rate. June 2023: rate unification, and the official rate moved from around ₦460 toward ₦750+. Early 2024: further devaluation past ₦1,400. Through 2024–2025: settling in the ₦1,500-ish region with periods of relative stability and improved reserves.</w:t>
      </w:r>
    </w:p>
    <w:p>
      <w:pPr>
        <w:spacing w:after="150" w:before="0" w:line="300"/>
      </w:pPr>
      <w:r>
        <w:rPr>
          <w:rFonts w:ascii="Georgia" w:cs="Georgia" w:eastAsia="Georgia" w:hAnsi="Georgia"/>
          <w:color w:val="1A1A1A"/>
          <w:sz w:val="21"/>
          <w:szCs w:val="21"/>
        </w:rPr>
        <w:t xml:space="preserve">Now do the arithmetic that almost nobody does.</w:t>
      </w:r>
    </w:p>
    <w:p>
      <w:pPr>
        <w:spacing w:after="150" w:before="0" w:line="300"/>
      </w:pPr>
      <w:r>
        <w:rPr>
          <w:rFonts w:ascii="Georgia" w:cs="Georgia" w:eastAsia="Georgia" w:hAnsi="Georgia"/>
          <w:b/>
          <w:bCs/>
          <w:color w:val="1A1A1A"/>
          <w:sz w:val="21"/>
          <w:szCs w:val="21"/>
        </w:rPr>
        <w:t xml:space="preserve">Investor A</w:t>
      </w:r>
      <w:r>
        <w:rPr>
          <w:rFonts w:ascii="Georgia" w:cs="Georgia" w:eastAsia="Georgia" w:hAnsi="Georgia"/>
          <w:color w:val="1A1A1A"/>
          <w:sz w:val="21"/>
          <w:szCs w:val="21"/>
        </w:rPr>
        <w:t xml:space="preserve"> put ₦10,000,000 in a Nigerian money market fund in January 2023 and earned a very good 15% that year. End of 2023: ₦11,500,000. Excellent, on paper.</w:t>
      </w:r>
    </w:p>
    <w:p>
      <w:pPr>
        <w:spacing w:after="150" w:before="0" w:line="300"/>
      </w:pPr>
      <w:r>
        <w:rPr>
          <w:rFonts w:ascii="Georgia" w:cs="Georgia" w:eastAsia="Georgia" w:hAnsi="Georgia"/>
          <w:color w:val="1A1A1A"/>
          <w:sz w:val="21"/>
          <w:szCs w:val="21"/>
        </w:rPr>
        <w:t xml:space="preserve">In dollars: at ~₦460 at the start, that was about </w:t>
      </w:r>
      <w:r>
        <w:rPr>
          <w:rFonts w:ascii="Georgia" w:cs="Georgia" w:eastAsia="Georgia" w:hAnsi="Georgia"/>
          <w:b/>
          <w:bCs/>
          <w:color w:val="1A1A1A"/>
          <w:sz w:val="21"/>
          <w:szCs w:val="21"/>
        </w:rPr>
        <w:t xml:space="preserve">$21,700</w:t>
      </w:r>
      <w:r>
        <w:rPr>
          <w:rFonts w:ascii="Georgia" w:cs="Georgia" w:eastAsia="Georgia" w:hAnsi="Georgia"/>
          <w:color w:val="1A1A1A"/>
          <w:sz w:val="21"/>
          <w:szCs w:val="21"/>
        </w:rPr>
        <w:t xml:space="preserve">. At ~₦900 at year end, ₦11,500,000 was about </w:t>
      </w:r>
      <w:r>
        <w:rPr>
          <w:rFonts w:ascii="Georgia" w:cs="Georgia" w:eastAsia="Georgia" w:hAnsi="Georgia"/>
          <w:b/>
          <w:bCs/>
          <w:color w:val="1A1A1A"/>
          <w:sz w:val="21"/>
          <w:szCs w:val="21"/>
        </w:rPr>
        <w:t xml:space="preserve">$12,800</w:t>
      </w:r>
      <w:r>
        <w:rPr>
          <w:rFonts w:ascii="Georgia" w:cs="Georgia" w:eastAsia="Georgia" w:hAnsi="Georgia"/>
          <w:color w:val="1A1A1A"/>
          <w:sz w:val="21"/>
          <w:szCs w:val="21"/>
        </w:rPr>
        <w:t xml:space="preserve">.</w:t>
      </w:r>
    </w:p>
    <w:p>
      <w:pPr>
        <w:spacing w:after="150" w:before="0" w:line="300"/>
      </w:pPr>
      <w:r>
        <w:rPr>
          <w:rFonts w:ascii="Georgia" w:cs="Georgia" w:eastAsia="Georgia" w:hAnsi="Georgia"/>
          <w:b/>
          <w:bCs/>
          <w:color w:val="1A1A1A"/>
          <w:sz w:val="21"/>
          <w:szCs w:val="21"/>
        </w:rPr>
        <w:t xml:space="preserve">Investor A earned 15% and lost roughly 41% of their wealth</w:t>
      </w:r>
      <w:r>
        <w:rPr>
          <w:rFonts w:ascii="Georgia" w:cs="Georgia" w:eastAsia="Georgia" w:hAnsi="Georgia"/>
          <w:color w:val="1A1A1A"/>
          <w:sz w:val="21"/>
          <w:szCs w:val="21"/>
        </w:rPr>
        <w:t xml:space="preserve">, measured in the currency that buys imported medicine, a flight, tuition abroad, a laptop, or an engine part.</w:t>
      </w:r>
    </w:p>
    <w:p>
      <w:pPr>
        <w:spacing w:after="150" w:before="0" w:line="300"/>
      </w:pPr>
      <w:r>
        <w:rPr>
          <w:rFonts w:ascii="Georgia" w:cs="Georgia" w:eastAsia="Georgia" w:hAnsi="Georgia"/>
          <w:b/>
          <w:bCs/>
          <w:color w:val="1A1A1A"/>
          <w:sz w:val="21"/>
          <w:szCs w:val="21"/>
        </w:rPr>
        <w:t xml:space="preserve">Investor B</w:t>
      </w:r>
      <w:r>
        <w:rPr>
          <w:rFonts w:ascii="Georgia" w:cs="Georgia" w:eastAsia="Georgia" w:hAnsi="Georgia"/>
          <w:color w:val="1A1A1A"/>
          <w:sz w:val="21"/>
          <w:szCs w:val="21"/>
        </w:rPr>
        <w:t xml:space="preserve"> put the same ₦10,000,000 into a dollar Eurobond fund earning a "boring" 5% in dollars. $21,700 became about $22,800 — which, at year-end rates, was over ₦20,000,000 in naira terms.</w:t>
      </w:r>
    </w:p>
    <w:p>
      <w:pPr>
        <w:spacing w:after="150" w:before="0" w:line="300"/>
      </w:pPr>
      <w:r>
        <w:rPr>
          <w:rFonts w:ascii="Georgia" w:cs="Georgia" w:eastAsia="Georgia" w:hAnsi="Georgia"/>
          <w:color w:val="1A1A1A"/>
          <w:sz w:val="21"/>
          <w:szCs w:val="21"/>
        </w:rPr>
        <w:t xml:space="preserve">I am not telling you to put everything in dollars. Currency bets are bets, and there have been long stretches when high naira yields comfortably beat a stable-to-strengthening naira, and periods when naira assets outperformed sharply. What I am telling you is:</w:t>
      </w:r>
    </w:p>
    <w:p>
      <w:pPr>
        <w:pBdr>
          <w:left w:val="single" w:color="1F5C3A" w:sz="18" w:space="12"/>
        </w:pBdr>
        <w:spacing w:after="200" w:before="200" w:line="320"/>
        <w:ind w:left="504" w:right="360"/>
      </w:pPr>
      <w:r>
        <w:rPr>
          <w:rFonts w:ascii="Georgia" w:cs="Georgia" w:eastAsia="Georgia" w:hAnsi="Georgia"/>
          <w:b/>
          <w:bCs/>
          <w:i/>
          <w:iCs/>
          <w:color w:val="1A1A1A"/>
          <w:sz w:val="22"/>
          <w:szCs w:val="22"/>
        </w:rPr>
        <w:t xml:space="preserve">For a Nigerian investor, the most consequential portfolio decision of the last decade was not which stock to pick. It was what proportion of your assets was denominated in naira.</w:t>
      </w:r>
    </w:p>
    <w:p>
      <w:pPr>
        <w:spacing w:after="150" w:before="0" w:line="300"/>
      </w:pPr>
      <w:r>
        <w:rPr>
          <w:rFonts w:ascii="Georgia" w:cs="Georgia" w:eastAsia="Georgia" w:hAnsi="Georgia"/>
          <w:b/>
          <w:bCs/>
          <w:color w:val="1A1A1A"/>
          <w:sz w:val="21"/>
          <w:szCs w:val="21"/>
        </w:rPr>
        <w:t xml:space="preserve">How to think about it without gambling:</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Match currency to liability.</w:t>
      </w:r>
      <w:r>
        <w:rPr>
          <w:rFonts w:ascii="Georgia" w:cs="Georgia" w:eastAsia="Georgia" w:hAnsi="Georgia"/>
          <w:color w:val="1A1A1A"/>
          <w:sz w:val="21"/>
          <w:szCs w:val="21"/>
        </w:rPr>
        <w:t xml:space="preserve"> This is the professional's rule and it is the right one. If you will spend it in Nigeria — rent, school fees at a Lagos school, food, that plot in Ogun — hold it in naira and enjoy the high naira yields. If you will spend it abroad — a master's degree in the UK, a relocation fund, imported inventory for your business, medical treatment overseas — hold it in dollars, even at a much lower yield. </w:t>
      </w:r>
      <w:r>
        <w:rPr>
          <w:rFonts w:ascii="Georgia" w:cs="Georgia" w:eastAsia="Georgia" w:hAnsi="Georgia"/>
          <w:b/>
          <w:bCs/>
          <w:color w:val="1A1A1A"/>
          <w:sz w:val="21"/>
          <w:szCs w:val="21"/>
        </w:rPr>
        <w:t xml:space="preserve">The dollar asset is not an investment then, it is a hedge, and its low yield is the insurance premium.</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Hold a strategic dollar sleeve regardless.</w:t>
      </w:r>
      <w:r>
        <w:rPr>
          <w:rFonts w:ascii="Georgia" w:cs="Georgia" w:eastAsia="Georgia" w:hAnsi="Georgia"/>
          <w:color w:val="1A1A1A"/>
          <w:sz w:val="21"/>
          <w:szCs w:val="21"/>
        </w:rPr>
        <w:t xml:space="preserve"> For most middle-class Nigerians a standing allocation somewhere in the 20%–40% range in hard-currency assets is a defensible way to make sure a single devaluation cannot halve your family's net worth overnight. Pick your number, write it down, rebalance to it once a year, and stop trying to time it.</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chase the rate.</w:t>
      </w:r>
      <w:r>
        <w:rPr>
          <w:rFonts w:ascii="Georgia" w:cs="Georgia" w:eastAsia="Georgia" w:hAnsi="Georgia"/>
          <w:color w:val="1A1A1A"/>
          <w:sz w:val="21"/>
          <w:szCs w:val="21"/>
        </w:rPr>
        <w:t xml:space="preserve"> Buying dollars in a panic at the top of a spike, then selling in frustration when it retraces, is how people lose money on the correct long-term view. The devaluations were sudden; nobody rang a bell.</w:t>
      </w:r>
    </w:p>
    <w:p>
      <w:pPr>
        <w:spacing w:after="90" w:line="300"/>
        <w:ind w:left="576" w:hanging="576"/>
      </w:pPr>
      <w:r>
        <w:rPr>
          <w:rFonts w:ascii="Georgia" w:cs="Georgia" w:eastAsia="Georgia" w:hAnsi="Georgia"/>
          <w:b/>
          <w:bCs/>
          <w:color w:val="1F5C3A"/>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not run a naira-borrowing, dollar-holding trade</w:t>
      </w:r>
      <w:r>
        <w:rPr>
          <w:rFonts w:ascii="Georgia" w:cs="Georgia" w:eastAsia="Georgia" w:hAnsi="Georgia"/>
          <w:color w:val="1A1A1A"/>
          <w:sz w:val="21"/>
          <w:szCs w:val="21"/>
        </w:rPr>
        <w:t xml:space="preserve">, and be very careful with businesses that earn naira and owe dollars. That mismatch destroyed real Nigerian companies in 2023–24.</w:t>
      </w:r>
    </w:p>
    <w:p>
      <w:pPr>
        <w:spacing w:after="60"/>
      </w:pPr>
    </w:p>
    <w:p>
      <w:pPr>
        <w:pStyle w:val="Heading1"/>
        <w:spacing w:after="60" w:before="0" w:line="300"/>
      </w:pPr>
      <w:r>
        <w:r>
          <w:br w:type="page"/>
        </w:r>
      </w:r>
      <w:r>
        <w:rPr>
          <w:rFonts w:ascii="Georgia" w:cs="Georgia" w:eastAsia="Georgia" w:hAnsi="Georgia"/>
          <w:b/>
          <w:bCs/>
          <w:color w:val="1F5C3A"/>
          <w:sz w:val="34"/>
          <w:szCs w:val="34"/>
        </w:rPr>
        <w:t xml:space="preserve">Part VI — Can anybody beat this market?</w:t>
      </w:r>
    </w:p>
    <w:p>
      <w:pPr>
        <w:pBdr>
          <w:bottom w:val="single" w:color="1F5C3A" w:sz="8" w:space="1"/>
        </w:pBdr>
        <w:spacing w:after="260"/>
      </w:pPr>
    </w:p>
    <w:p>
      <w:pPr>
        <w:pStyle w:val="Heading2"/>
        <w:keepNext/>
        <w:spacing w:after="130" w:before="340" w:line="300"/>
      </w:pPr>
      <w:r>
        <w:rPr>
          <w:rFonts w:ascii="Georgia" w:cs="Georgia" w:eastAsia="Georgia" w:hAnsi="Georgia"/>
          <w:b/>
          <w:bCs/>
          <w:color w:val="1A1A1A"/>
          <w:sz w:val="25"/>
          <w:szCs w:val="25"/>
        </w:rPr>
        <w:t xml:space="preserve">18. Is the NGX efficient? (A careful "no, but…")</w:t>
      </w:r>
    </w:p>
    <w:p>
      <w:pPr>
        <w:spacing w:after="150" w:before="0" w:line="300"/>
      </w:pPr>
      <w:r>
        <w:rPr>
          <w:rFonts w:ascii="Georgia" w:cs="Georgia" w:eastAsia="Georgia" w:hAnsi="Georgia"/>
          <w:color w:val="1A1A1A"/>
          <w:sz w:val="21"/>
          <w:szCs w:val="21"/>
        </w:rPr>
        <w:t xml:space="preserve">Malkiel's central claim is the efficient market hypothesis: prices already reflect available information, so consistently beating the market is close to impossible, and past prices tell you nothing about future ones.</w:t>
      </w:r>
    </w:p>
    <w:p>
      <w:pPr>
        <w:spacing w:after="150" w:before="0" w:line="300"/>
      </w:pPr>
      <w:r>
        <w:rPr>
          <w:rFonts w:ascii="Georgia" w:cs="Georgia" w:eastAsia="Georgia" w:hAnsi="Georgia"/>
          <w:color w:val="1A1A1A"/>
          <w:sz w:val="21"/>
          <w:szCs w:val="21"/>
        </w:rPr>
        <w:t xml:space="preserve">Is that true on the NGX? </w:t>
      </w:r>
      <w:r>
        <w:rPr>
          <w:rFonts w:ascii="Georgia" w:cs="Georgia" w:eastAsia="Georgia" w:hAnsi="Georgia"/>
          <w:b/>
          <w:bCs/>
          <w:color w:val="1A1A1A"/>
          <w:sz w:val="21"/>
          <w:szCs w:val="21"/>
        </w:rPr>
        <w:t xml:space="preserve">Honestly: less true than in New York.</w:t>
      </w:r>
      <w:r>
        <w:rPr>
          <w:rFonts w:ascii="Georgia" w:cs="Georgia" w:eastAsia="Georgia" w:hAnsi="Georgia"/>
          <w:color w:val="1A1A1A"/>
          <w:sz w:val="21"/>
          <w:szCs w:val="21"/>
        </w:rPr>
        <w:t xml:space="preserve"> Intellectual honesty requires saying so.</w:t>
      </w:r>
    </w:p>
    <w:p>
      <w:pPr>
        <w:spacing w:after="150" w:before="0" w:line="300"/>
      </w:pPr>
      <w:r>
        <w:rPr>
          <w:rFonts w:ascii="Georgia" w:cs="Georgia" w:eastAsia="Georgia" w:hAnsi="Georgia"/>
          <w:color w:val="1A1A1A"/>
          <w:sz w:val="21"/>
          <w:szCs w:val="21"/>
        </w:rPr>
        <w:t xml:space="preserve">Arguments that the Nigerian market is </w:t>
      </w:r>
      <w:r>
        <w:rPr>
          <w:rFonts w:ascii="Georgia" w:cs="Georgia" w:eastAsia="Georgia" w:hAnsi="Georgia"/>
          <w:i/>
          <w:iCs/>
          <w:color w:val="1A1A1A"/>
          <w:sz w:val="21"/>
          <w:szCs w:val="21"/>
        </w:rPr>
        <w:t xml:space="preserve">not</w:t>
      </w:r>
      <w:r>
        <w:rPr>
          <w:rFonts w:ascii="Georgia" w:cs="Georgia" w:eastAsia="Georgia" w:hAnsi="Georgia"/>
          <w:color w:val="1A1A1A"/>
          <w:sz w:val="21"/>
          <w:szCs w:val="21"/>
        </w:rPr>
        <w:t xml:space="preserve"> fully efficient:</w:t>
      </w:r>
    </w:p>
    <w:p>
      <w:pPr>
        <w:pStyle w:val="ListParagraph"/>
        <w:numPr>
          <w:ilvl w:val="0"/>
          <w:numId w:val="1"/>
        </w:numPr>
        <w:spacing w:after="90" w:line="300"/>
      </w:pPr>
      <w:r>
        <w:rPr>
          <w:rFonts w:ascii="Georgia" w:cs="Georgia" w:eastAsia="Georgia" w:hAnsi="Georgia"/>
          <w:b/>
          <w:bCs/>
          <w:color w:val="1A1A1A"/>
          <w:sz w:val="21"/>
          <w:szCs w:val="21"/>
        </w:rPr>
        <w:t xml:space="preserve">Thin analyst coverage.</w:t>
      </w:r>
      <w:r>
        <w:rPr>
          <w:rFonts w:ascii="Georgia" w:cs="Georgia" w:eastAsia="Georgia" w:hAnsi="Georgia"/>
          <w:color w:val="1A1A1A"/>
          <w:sz w:val="21"/>
          <w:szCs w:val="21"/>
        </w:rPr>
        <w:t xml:space="preserve"> Many listed companies are followed by very few professional analysts. Genuine mispricings can persist because nobody is looking.</w:t>
      </w:r>
    </w:p>
    <w:p>
      <w:pPr>
        <w:pStyle w:val="ListParagraph"/>
        <w:numPr>
          <w:ilvl w:val="0"/>
          <w:numId w:val="1"/>
        </w:numPr>
        <w:spacing w:after="90" w:line="300"/>
      </w:pPr>
      <w:r>
        <w:rPr>
          <w:rFonts w:ascii="Georgia" w:cs="Georgia" w:eastAsia="Georgia" w:hAnsi="Georgia"/>
          <w:b/>
          <w:bCs/>
          <w:color w:val="1A1A1A"/>
          <w:sz w:val="21"/>
          <w:szCs w:val="21"/>
        </w:rPr>
        <w:t xml:space="preserve">Information travels unevenly.</w:t>
      </w:r>
      <w:r>
        <w:rPr>
          <w:rFonts w:ascii="Georgia" w:cs="Georgia" w:eastAsia="Georgia" w:hAnsi="Georgia"/>
          <w:color w:val="1A1A1A"/>
          <w:sz w:val="21"/>
          <w:szCs w:val="21"/>
        </w:rPr>
        <w:t xml:space="preserve"> Material information reaching some market participants before general release is not a hypothetical concern in a small, socially interconnected market.</w:t>
      </w:r>
    </w:p>
    <w:p>
      <w:pPr>
        <w:pStyle w:val="ListParagraph"/>
        <w:numPr>
          <w:ilvl w:val="0"/>
          <w:numId w:val="1"/>
        </w:numPr>
        <w:spacing w:after="90" w:line="300"/>
      </w:pPr>
      <w:r>
        <w:rPr>
          <w:rFonts w:ascii="Georgia" w:cs="Georgia" w:eastAsia="Georgia" w:hAnsi="Georgia"/>
          <w:b/>
          <w:bCs/>
          <w:color w:val="1A1A1A"/>
          <w:sz w:val="21"/>
          <w:szCs w:val="21"/>
        </w:rPr>
        <w:t xml:space="preserve">Illiquidity.</w:t>
      </w:r>
      <w:r>
        <w:rPr>
          <w:rFonts w:ascii="Georgia" w:cs="Georgia" w:eastAsia="Georgia" w:hAnsi="Georgia"/>
          <w:color w:val="1A1A1A"/>
          <w:sz w:val="21"/>
          <w:szCs w:val="21"/>
        </w:rPr>
        <w:t xml:space="preserve"> Prices of rarely traded stocks are stale, not "wrong" — they simply haven't updated.</w:t>
      </w:r>
    </w:p>
    <w:p>
      <w:pPr>
        <w:pStyle w:val="ListParagraph"/>
        <w:numPr>
          <w:ilvl w:val="0"/>
          <w:numId w:val="1"/>
        </w:numPr>
        <w:spacing w:after="90" w:line="300"/>
      </w:pPr>
      <w:r>
        <w:rPr>
          <w:rFonts w:ascii="Georgia" w:cs="Georgia" w:eastAsia="Georgia" w:hAnsi="Georgia"/>
          <w:b/>
          <w:bCs/>
          <w:color w:val="1A1A1A"/>
          <w:sz w:val="21"/>
          <w:szCs w:val="21"/>
        </w:rPr>
        <w:t xml:space="preserve">Forced flows.</w:t>
      </w:r>
      <w:r>
        <w:rPr>
          <w:rFonts w:ascii="Georgia" w:cs="Georgia" w:eastAsia="Georgia" w:hAnsi="Georgia"/>
          <w:color w:val="1A1A1A"/>
          <w:sz w:val="21"/>
          <w:szCs w:val="21"/>
        </w:rPr>
        <w:t xml:space="preserve"> Pension funds operating under allocation rules, and index funds tracking a concentrated index, buy and sell for structural rather than valuation reasons. That creates opportunity for a patient counterparty.</w:t>
      </w:r>
    </w:p>
    <w:p>
      <w:pPr>
        <w:spacing w:after="60"/>
      </w:pPr>
    </w:p>
    <w:p>
      <w:pPr>
        <w:spacing w:after="150" w:before="0" w:line="300"/>
      </w:pPr>
      <w:r>
        <w:rPr>
          <w:rFonts w:ascii="Georgia" w:cs="Georgia" w:eastAsia="Georgia" w:hAnsi="Georgia"/>
          <w:color w:val="1A1A1A"/>
          <w:sz w:val="21"/>
          <w:szCs w:val="21"/>
        </w:rPr>
        <w:t xml:space="preserve">So why does the random-walk conclusion still mostly hold for you?</w:t>
      </w:r>
    </w:p>
    <w:p>
      <w:pPr>
        <w:spacing w:after="150" w:before="0" w:line="300"/>
      </w:pPr>
      <w:r>
        <w:rPr>
          <w:rFonts w:ascii="Georgia" w:cs="Georgia" w:eastAsia="Georgia" w:hAnsi="Georgia"/>
          <w:b/>
          <w:bCs/>
          <w:color w:val="1A1A1A"/>
          <w:sz w:val="21"/>
          <w:szCs w:val="21"/>
        </w:rPr>
        <w:t xml:space="preserve">Because inefficiency is not the same as accessible profit.</w:t>
      </w:r>
      <w:r>
        <w:rPr>
          <w:rFonts w:ascii="Georgia" w:cs="Georgia" w:eastAsia="Georgia" w:hAnsi="Georgia"/>
          <w:color w:val="1A1A1A"/>
          <w:sz w:val="21"/>
          <w:szCs w:val="21"/>
        </w:rPr>
        <w:t xml:space="preserve"> To exploit these gaps you need to be able to: identify the mispricing, buy meaningful size without moving the price against you, wait — often years — for the market to agree, and then </w:t>
      </w:r>
      <w:r>
        <w:rPr>
          <w:rFonts w:ascii="Georgia" w:cs="Georgia" w:eastAsia="Georgia" w:hAnsi="Georgia"/>
          <w:i/>
          <w:iCs/>
          <w:color w:val="1A1A1A"/>
          <w:sz w:val="21"/>
          <w:szCs w:val="21"/>
        </w:rPr>
        <w:t xml:space="preserve">exit</w:t>
      </w:r>
      <w:r>
        <w:rPr>
          <w:rFonts w:ascii="Georgia" w:cs="Georgia" w:eastAsia="Georgia" w:hAnsi="Georgia"/>
          <w:color w:val="1A1A1A"/>
          <w:sz w:val="21"/>
          <w:szCs w:val="21"/>
        </w:rPr>
        <w:t xml:space="preserve">, again without moving the price. Then subtract 2%–3% in round-trip costs. The mispricings in Nigerian small caps are frequently smaller than the cost of trading them at any size that would matter to your life.</w:t>
      </w:r>
    </w:p>
    <w:p>
      <w:pPr>
        <w:spacing w:after="150" w:before="0" w:line="300"/>
      </w:pPr>
      <w:r>
        <w:rPr>
          <w:rFonts w:ascii="Georgia" w:cs="Georgia" w:eastAsia="Georgia" w:hAnsi="Georgia"/>
          <w:color w:val="1A1A1A"/>
          <w:sz w:val="21"/>
          <w:szCs w:val="21"/>
        </w:rPr>
        <w:t xml:space="preserve">There is a second, harder truth. In a market where information asymmetry is real, the question to ask before every "opportunity" trade is: </w:t>
      </w:r>
      <w:r>
        <w:rPr>
          <w:rFonts w:ascii="Georgia" w:cs="Georgia" w:eastAsia="Georgia" w:hAnsi="Georgia"/>
          <w:b/>
          <w:bCs/>
          <w:color w:val="1A1A1A"/>
          <w:sz w:val="21"/>
          <w:szCs w:val="21"/>
        </w:rPr>
        <w:t xml:space="preserve">why is the person on the other side selling to me at this price?</w:t>
      </w:r>
      <w:r>
        <w:rPr>
          <w:rFonts w:ascii="Georgia" w:cs="Georgia" w:eastAsia="Georgia" w:hAnsi="Georgia"/>
          <w:color w:val="1A1A1A"/>
          <w:sz w:val="21"/>
          <w:szCs w:val="21"/>
        </w:rPr>
        <w:t xml:space="preserve"> In a deep, efficient market the answer is usually innocent — they need cash, they're rebalancing. In a thin market where somebody may know the earnings before you do, the answer may be that they know something. If you cannot identify your edge, you are the edge.</w:t>
      </w:r>
    </w:p>
    <w:p>
      <w:pPr>
        <w:spacing w:after="150" w:before="0" w:line="300"/>
      </w:pPr>
      <w:r>
        <w:rPr>
          <w:rFonts w:ascii="Georgia" w:cs="Georgia" w:eastAsia="Georgia" w:hAnsi="Georgia"/>
          <w:b/>
          <w:bCs/>
          <w:color w:val="1A1A1A"/>
          <w:sz w:val="21"/>
          <w:szCs w:val="21"/>
        </w:rPr>
        <w:t xml:space="preserve">The conclusion is therefore the same as Malkiel's, by a different route.</w:t>
      </w:r>
      <w:r>
        <w:rPr>
          <w:rFonts w:ascii="Georgia" w:cs="Georgia" w:eastAsia="Georgia" w:hAnsi="Georgia"/>
          <w:color w:val="1A1A1A"/>
          <w:sz w:val="21"/>
          <w:szCs w:val="21"/>
        </w:rPr>
        <w:t xml:space="preserve"> Not "the market is perfect", but: </w:t>
      </w:r>
      <w:r>
        <w:rPr>
          <w:rFonts w:ascii="Georgia" w:cs="Georgia" w:eastAsia="Georgia" w:hAnsi="Georgia"/>
          <w:i/>
          <w:iCs/>
          <w:color w:val="1A1A1A"/>
          <w:sz w:val="21"/>
          <w:szCs w:val="21"/>
        </w:rPr>
        <w:t xml:space="preserve">the inefficiencies that exist are mostly not harvestable by a retail investor after costs, and trying to harvest them is how people lose money they could have compounded quietly.</w:t>
      </w:r>
    </w:p>
    <w:p>
      <w:pPr>
        <w:pStyle w:val="Heading2"/>
        <w:keepNext/>
        <w:spacing w:after="130" w:before="340" w:line="300"/>
      </w:pPr>
      <w:r>
        <w:rPr>
          <w:rFonts w:ascii="Georgia" w:cs="Georgia" w:eastAsia="Georgia" w:hAnsi="Georgia"/>
          <w:b/>
          <w:bCs/>
          <w:color w:val="1A1A1A"/>
          <w:sz w:val="25"/>
          <w:szCs w:val="25"/>
        </w:rPr>
        <w:t xml:space="preserve">19. Technical analysis, WhatsApp tips and the penny-stock pump</w:t>
      </w:r>
    </w:p>
    <w:p>
      <w:pPr>
        <w:spacing w:after="150" w:before="0" w:line="300"/>
      </w:pPr>
      <w:r>
        <w:rPr>
          <w:rFonts w:ascii="Georgia" w:cs="Georgia" w:eastAsia="Georgia" w:hAnsi="Georgia"/>
          <w:b/>
          <w:bCs/>
          <w:color w:val="1A1A1A"/>
          <w:sz w:val="21"/>
          <w:szCs w:val="21"/>
        </w:rPr>
        <w:t xml:space="preserve">Technical analysis</w:t>
      </w:r>
      <w:r>
        <w:rPr>
          <w:rFonts w:ascii="Georgia" w:cs="Georgia" w:eastAsia="Georgia" w:hAnsi="Georgia"/>
          <w:color w:val="1A1A1A"/>
          <w:sz w:val="21"/>
          <w:szCs w:val="21"/>
        </w:rPr>
        <w:t xml:space="preserve"> — head and shoulders, moving-average crossovers, Fibonacci retracements — has a devoted Nigerian following, amplified by "forex trading" academies that charge for signal groups and mentorship. Malkiel's verdict, which the evidence has never overturned, is blunt: after transaction costs, technical trading rules do not reliably beat buying and holding. And in Nigeria, technical analysis has a specific extra problem: </w:t>
      </w:r>
      <w:r>
        <w:rPr>
          <w:rFonts w:ascii="Georgia" w:cs="Georgia" w:eastAsia="Georgia" w:hAnsi="Georgia"/>
          <w:b/>
          <w:bCs/>
          <w:color w:val="1A1A1A"/>
          <w:sz w:val="21"/>
          <w:szCs w:val="21"/>
        </w:rPr>
        <w:t xml:space="preserve">it requires a continuous, liquid price series, and many Nigerian stocks don't have one.</w:t>
      </w:r>
      <w:r>
        <w:rPr>
          <w:rFonts w:ascii="Georgia" w:cs="Georgia" w:eastAsia="Georgia" w:hAnsi="Georgia"/>
          <w:color w:val="1A1A1A"/>
          <w:sz w:val="21"/>
          <w:szCs w:val="21"/>
        </w:rPr>
        <w:t xml:space="preserve"> A chart of a stock that trades twice a week, with 10% daily limits, is drawing patterns in noise. The support level you identified is three trades by one investor.</w:t>
      </w:r>
    </w:p>
    <w:p>
      <w:pPr>
        <w:spacing w:after="150" w:before="0" w:line="300"/>
      </w:pPr>
      <w:r>
        <w:rPr>
          <w:rFonts w:ascii="Georgia" w:cs="Georgia" w:eastAsia="Georgia" w:hAnsi="Georgia"/>
          <w:color w:val="1A1A1A"/>
          <w:sz w:val="21"/>
          <w:szCs w:val="21"/>
        </w:rPr>
        <w:t xml:space="preserve">Watch also for the business model. Ask whether the person teaching you is rich from trading or rich from teaching. If the account has 200,000 followers, sells a ₦150,000 course and a ₦20,000/month signal group, and drives a car they show you weekly, you have located the actual revenue.</w:t>
      </w:r>
    </w:p>
    <w:p>
      <w:pPr>
        <w:spacing w:after="150" w:before="0" w:line="300"/>
      </w:pPr>
      <w:r>
        <w:rPr>
          <w:rFonts w:ascii="Georgia" w:cs="Georgia" w:eastAsia="Georgia" w:hAnsi="Georgia"/>
          <w:b/>
          <w:bCs/>
          <w:color w:val="1A1A1A"/>
          <w:sz w:val="21"/>
          <w:szCs w:val="21"/>
        </w:rPr>
        <w:t xml:space="preserve">The WhatsApp tip and the penny-stock pump.</w:t>
      </w:r>
      <w:r>
        <w:rPr>
          <w:rFonts w:ascii="Georgia" w:cs="Georgia" w:eastAsia="Georgia" w:hAnsi="Georgia"/>
          <w:color w:val="1A1A1A"/>
          <w:sz w:val="21"/>
          <w:szCs w:val="21"/>
        </w:rPr>
        <w:t xml:space="preserve"> The mechanism is straightforward and it happens here. A group accumulates a cheap, thinly traded stock quietly. Then the "information" circulates — a coming acquisition, a mystery investor, a technical breakout. Retail buyers pile in, the price runs on tiny volume, the original holders distribute into that demand, and the buyers are left holding a stock that now trades no more than before, at three times the price, with no bid.</w:t>
      </w:r>
    </w:p>
    <w:p>
      <w:pPr>
        <w:spacing w:after="150" w:before="0" w:line="300"/>
      </w:pPr>
      <w:r>
        <w:rPr>
          <w:rFonts w:ascii="Georgia" w:cs="Georgia" w:eastAsia="Georgia" w:hAnsi="Georgia"/>
          <w:color w:val="1A1A1A"/>
          <w:sz w:val="21"/>
          <w:szCs w:val="21"/>
        </w:rPr>
        <w:t xml:space="preserve">Practical defences:</w:t>
      </w:r>
    </w:p>
    <w:p>
      <w:pPr>
        <w:pStyle w:val="ListParagraph"/>
        <w:numPr>
          <w:ilvl w:val="0"/>
          <w:numId w:val="1"/>
        </w:numPr>
        <w:spacing w:after="90" w:line="300"/>
      </w:pPr>
      <w:r>
        <w:rPr>
          <w:rFonts w:ascii="Georgia" w:cs="Georgia" w:eastAsia="Georgia" w:hAnsi="Georgia"/>
          <w:b/>
          <w:bCs/>
          <w:color w:val="1A1A1A"/>
          <w:sz w:val="21"/>
          <w:szCs w:val="21"/>
        </w:rPr>
        <w:t xml:space="preserve">Check the average daily traded value.</w:t>
      </w:r>
      <w:r>
        <w:rPr>
          <w:rFonts w:ascii="Georgia" w:cs="Georgia" w:eastAsia="Georgia" w:hAnsi="Georgia"/>
          <w:color w:val="1A1A1A"/>
          <w:sz w:val="21"/>
          <w:szCs w:val="21"/>
        </w:rPr>
        <w:t xml:space="preserve"> If a stock trades ₦3 million a day, a ₦500,000 position is a meaningful fraction of a day's volume, and your exit will move the price.</w:t>
      </w:r>
    </w:p>
    <w:p>
      <w:pPr>
        <w:pStyle w:val="ListParagraph"/>
        <w:numPr>
          <w:ilvl w:val="0"/>
          <w:numId w:val="1"/>
        </w:numPr>
        <w:spacing w:after="90" w:line="300"/>
      </w:pPr>
      <w:r>
        <w:rPr>
          <w:rFonts w:ascii="Georgia" w:cs="Georgia" w:eastAsia="Georgia" w:hAnsi="Georgia"/>
          <w:b/>
          <w:bCs/>
          <w:color w:val="1A1A1A"/>
          <w:sz w:val="21"/>
          <w:szCs w:val="21"/>
        </w:rPr>
        <w:t xml:space="preserve">Ask what the actual disclosure is.</w:t>
      </w:r>
      <w:r>
        <w:rPr>
          <w:rFonts w:ascii="Georgia" w:cs="Georgia" w:eastAsia="Georgia" w:hAnsi="Georgia"/>
          <w:color w:val="1A1A1A"/>
          <w:sz w:val="21"/>
          <w:szCs w:val="21"/>
        </w:rPr>
        <w:t xml:space="preserve"> Material corporate information in Nigeria is disclosed through the NGX. If the news is real, it is on the NGX's disclosures page — not exclusively in a group chat.</w:t>
      </w:r>
    </w:p>
    <w:p>
      <w:pPr>
        <w:pStyle w:val="ListParagraph"/>
        <w:numPr>
          <w:ilvl w:val="0"/>
          <w:numId w:val="1"/>
        </w:numPr>
        <w:spacing w:after="90" w:line="300"/>
      </w:pPr>
      <w:r>
        <w:rPr>
          <w:rFonts w:ascii="Georgia" w:cs="Georgia" w:eastAsia="Georgia" w:hAnsi="Georgia"/>
          <w:b/>
          <w:bCs/>
          <w:color w:val="1A1A1A"/>
          <w:sz w:val="21"/>
          <w:szCs w:val="21"/>
        </w:rPr>
        <w:t xml:space="preserve">Treat "the price is already moving" as a red flag, not confirmation.</w:t>
      </w:r>
      <w:r>
        <w:rPr>
          <w:rFonts w:ascii="Georgia" w:cs="Georgia" w:eastAsia="Georgia" w:hAnsi="Georgia"/>
          <w:color w:val="1A1A1A"/>
          <w:sz w:val="21"/>
          <w:szCs w:val="21"/>
        </w:rPr>
        <w:t xml:space="preserve"> By the time a pump reaches the eighth WhatsApp group, you are the exit liquidity.</w:t>
      </w:r>
    </w:p>
    <w:p>
      <w:pPr>
        <w:pStyle w:val="ListParagraph"/>
        <w:numPr>
          <w:ilvl w:val="0"/>
          <w:numId w:val="1"/>
        </w:numPr>
        <w:spacing w:after="90" w:line="300"/>
      </w:pPr>
      <w:r>
        <w:rPr>
          <w:rFonts w:ascii="Georgia" w:cs="Georgia" w:eastAsia="Georgia" w:hAnsi="Georgia"/>
          <w:b/>
          <w:bCs/>
          <w:color w:val="1A1A1A"/>
          <w:sz w:val="21"/>
          <w:szCs w:val="21"/>
        </w:rPr>
        <w:t xml:space="preserve">The clearest tell of all:</w:t>
      </w:r>
      <w:r>
        <w:rPr>
          <w:rFonts w:ascii="Georgia" w:cs="Georgia" w:eastAsia="Georgia" w:hAnsi="Georgia"/>
          <w:color w:val="1A1A1A"/>
          <w:sz w:val="21"/>
          <w:szCs w:val="21"/>
        </w:rPr>
        <w:t xml:space="preserve"> if the tip comes with urgency ("buy before Monday"), it is not analysis. Real value doesn't expire on Friday.</w:t>
      </w:r>
    </w:p>
    <w:p>
      <w:pPr>
        <w:spacing w:after="60"/>
      </w:pPr>
    </w:p>
    <w:p>
      <w:pPr>
        <w:pStyle w:val="Heading2"/>
        <w:keepNext/>
        <w:spacing w:after="130" w:before="340" w:line="300"/>
      </w:pPr>
      <w:r>
        <w:rPr>
          <w:rFonts w:ascii="Georgia" w:cs="Georgia" w:eastAsia="Georgia" w:hAnsi="Georgia"/>
          <w:b/>
          <w:bCs/>
          <w:color w:val="1A1A1A"/>
          <w:sz w:val="25"/>
          <w:szCs w:val="25"/>
        </w:rPr>
        <w:t xml:space="preserve">20. Active funds, index funds and what actually survives costs</w:t>
      </w:r>
    </w:p>
    <w:p>
      <w:pPr>
        <w:spacing w:after="150" w:before="0" w:line="300"/>
      </w:pPr>
      <w:r>
        <w:rPr>
          <w:rFonts w:ascii="Georgia" w:cs="Georgia" w:eastAsia="Georgia" w:hAnsi="Georgia"/>
          <w:color w:val="1A1A1A"/>
          <w:sz w:val="21"/>
          <w:szCs w:val="21"/>
        </w:rPr>
        <w:t xml:space="preserve">The global evidence, over and over, is that most actively managed funds underperform their benchmark over long periods after fees, and that the ones that outperform in one period are largely not the ones that outperform in the next.</w:t>
      </w:r>
    </w:p>
    <w:p>
      <w:pPr>
        <w:spacing w:after="150" w:before="0" w:line="300"/>
      </w:pPr>
      <w:r>
        <w:rPr>
          <w:rFonts w:ascii="Georgia" w:cs="Georgia" w:eastAsia="Georgia" w:hAnsi="Georgia"/>
          <w:color w:val="1A1A1A"/>
          <w:sz w:val="21"/>
          <w:szCs w:val="21"/>
        </w:rPr>
        <w:t xml:space="preserve">Nigeria-specific caveats, in both directions:</w:t>
      </w:r>
    </w:p>
    <w:p>
      <w:pPr>
        <w:spacing w:after="150" w:before="0" w:line="300"/>
      </w:pPr>
      <w:r>
        <w:rPr>
          <w:rFonts w:ascii="Georgia" w:cs="Georgia" w:eastAsia="Georgia" w:hAnsi="Georgia"/>
          <w:i/>
          <w:iCs/>
          <w:color w:val="1A1A1A"/>
          <w:sz w:val="21"/>
          <w:szCs w:val="21"/>
        </w:rPr>
        <w:t xml:space="preserve">In favour of active management here:</w:t>
      </w:r>
      <w:r>
        <w:rPr>
          <w:rFonts w:ascii="Georgia" w:cs="Georgia" w:eastAsia="Georgia" w:hAnsi="Georgia"/>
          <w:color w:val="1A1A1A"/>
          <w:sz w:val="21"/>
          <w:szCs w:val="21"/>
        </w:rPr>
        <w:t xml:space="preserve"> with fewer analysts and real inefficiencies, a skilled local manager has a better shot than a US large-cap manager does. Some Nigerian equity funds have genuinely good long-run records. And in a concentrated index, an active manager can escape a bad giant that a tracker must own.</w:t>
      </w:r>
    </w:p>
    <w:p>
      <w:pPr>
        <w:spacing w:after="150" w:before="0" w:line="300"/>
      </w:pPr>
      <w:r>
        <w:rPr>
          <w:rFonts w:ascii="Georgia" w:cs="Georgia" w:eastAsia="Georgia" w:hAnsi="Georgia"/>
          <w:i/>
          <w:iCs/>
          <w:color w:val="1A1A1A"/>
          <w:sz w:val="21"/>
          <w:szCs w:val="21"/>
        </w:rPr>
        <w:t xml:space="preserve">Against:</w:t>
      </w:r>
      <w:r>
        <w:rPr>
          <w:rFonts w:ascii="Georgia" w:cs="Georgia" w:eastAsia="Georgia" w:hAnsi="Georgia"/>
          <w:color w:val="1A1A1A"/>
          <w:sz w:val="21"/>
          <w:szCs w:val="21"/>
        </w:rPr>
        <w:t xml:space="preserve"> active fund fees in Nigeria are meaningfully higher than global index-fund fees; the universe of investable stocks is small enough that most managers own broadly similar things; and past performance data here is patchy and short.</w:t>
      </w:r>
    </w:p>
    <w:p>
      <w:pPr>
        <w:spacing w:after="150" w:before="0" w:line="300"/>
      </w:pPr>
      <w:r>
        <w:rPr>
          <w:rFonts w:ascii="Georgia" w:cs="Georgia" w:eastAsia="Georgia" w:hAnsi="Georgia"/>
          <w:b/>
          <w:bCs/>
          <w:color w:val="1A1A1A"/>
          <w:sz w:val="21"/>
          <w:szCs w:val="21"/>
        </w:rPr>
        <w:t xml:space="preserve">A workable synthesis for the ordinary Nigerian:</w:t>
      </w:r>
    </w:p>
    <w:p>
      <w:pPr>
        <w:pStyle w:val="ListParagraph"/>
        <w:numPr>
          <w:ilvl w:val="0"/>
          <w:numId w:val="1"/>
        </w:numPr>
        <w:spacing w:after="90" w:line="300"/>
      </w:pPr>
      <w:r>
        <w:rPr>
          <w:rFonts w:ascii="Georgia" w:cs="Georgia" w:eastAsia="Georgia" w:hAnsi="Georgia"/>
          <w:color w:val="1A1A1A"/>
          <w:sz w:val="21"/>
          <w:szCs w:val="21"/>
        </w:rPr>
        <w:t xml:space="preserve">Use a </w:t>
      </w:r>
      <w:r>
        <w:rPr>
          <w:rFonts w:ascii="Georgia" w:cs="Georgia" w:eastAsia="Georgia" w:hAnsi="Georgia"/>
          <w:b/>
          <w:bCs/>
          <w:color w:val="1A1A1A"/>
          <w:sz w:val="21"/>
          <w:szCs w:val="21"/>
        </w:rPr>
        <w:t xml:space="preserve">local ETF or a low-cost index-tracking fund</w:t>
      </w:r>
      <w:r>
        <w:rPr>
          <w:rFonts w:ascii="Georgia" w:cs="Georgia" w:eastAsia="Georgia" w:hAnsi="Georgia"/>
          <w:color w:val="1A1A1A"/>
          <w:sz w:val="21"/>
          <w:szCs w:val="21"/>
        </w:rPr>
        <w:t xml:space="preserve"> as your core equity exposure, understanding its concentration.</w:t>
      </w:r>
    </w:p>
    <w:p>
      <w:pPr>
        <w:pStyle w:val="ListParagraph"/>
        <w:numPr>
          <w:ilvl w:val="0"/>
          <w:numId w:val="1"/>
        </w:numPr>
        <w:spacing w:after="90" w:line="300"/>
      </w:pPr>
      <w:r>
        <w:rPr>
          <w:rFonts w:ascii="Georgia" w:cs="Georgia" w:eastAsia="Georgia" w:hAnsi="Georgia"/>
          <w:color w:val="1A1A1A"/>
          <w:sz w:val="21"/>
          <w:szCs w:val="21"/>
        </w:rPr>
        <w:t xml:space="preserve">If you use an </w:t>
      </w:r>
      <w:r>
        <w:rPr>
          <w:rFonts w:ascii="Georgia" w:cs="Georgia" w:eastAsia="Georgia" w:hAnsi="Georgia"/>
          <w:b/>
          <w:bCs/>
          <w:color w:val="1A1A1A"/>
          <w:sz w:val="21"/>
          <w:szCs w:val="21"/>
        </w:rPr>
        <w:t xml:space="preserve">active local equity fund</w:t>
      </w:r>
      <w:r>
        <w:rPr>
          <w:rFonts w:ascii="Georgia" w:cs="Georgia" w:eastAsia="Georgia" w:hAnsi="Georgia"/>
          <w:color w:val="1A1A1A"/>
          <w:sz w:val="21"/>
          <w:szCs w:val="21"/>
        </w:rPr>
        <w:t xml:space="preserve">, judge it on at least five years, against the ASI, net of all fees, and check the expense ratio explicitly — it is disclosed, and people never look.</w:t>
      </w:r>
    </w:p>
    <w:p>
      <w:pPr>
        <w:pStyle w:val="ListParagraph"/>
        <w:numPr>
          <w:ilvl w:val="0"/>
          <w:numId w:val="1"/>
        </w:numPr>
        <w:spacing w:after="90" w:line="300"/>
      </w:pPr>
      <w:r>
        <w:rPr>
          <w:rFonts w:ascii="Georgia" w:cs="Georgia" w:eastAsia="Georgia" w:hAnsi="Georgia"/>
          <w:color w:val="1A1A1A"/>
          <w:sz w:val="21"/>
          <w:szCs w:val="21"/>
        </w:rPr>
        <w:t xml:space="preserve">Get your real diversification from </w:t>
      </w:r>
      <w:r>
        <w:rPr>
          <w:rFonts w:ascii="Georgia" w:cs="Georgia" w:eastAsia="Georgia" w:hAnsi="Georgia"/>
          <w:b/>
          <w:bCs/>
          <w:color w:val="1A1A1A"/>
          <w:sz w:val="21"/>
          <w:szCs w:val="21"/>
        </w:rPr>
        <w:t xml:space="preserve">asset class and currency</w:t>
      </w:r>
      <w:r>
        <w:rPr>
          <w:rFonts w:ascii="Georgia" w:cs="Georgia" w:eastAsia="Georgia" w:hAnsi="Georgia"/>
          <w:color w:val="1A1A1A"/>
          <w:sz w:val="21"/>
          <w:szCs w:val="21"/>
        </w:rPr>
        <w:t xml:space="preserve"> — MMF, bonds, dollar sleeve, pension, property — not from owning eleven Nigerian stocks that all fall together when the naira moves.</w:t>
      </w:r>
    </w:p>
    <w:p>
      <w:pPr>
        <w:pStyle w:val="ListParagraph"/>
        <w:numPr>
          <w:ilvl w:val="0"/>
          <w:numId w:val="1"/>
        </w:numPr>
        <w:spacing w:after="90" w:line="300"/>
      </w:pPr>
      <w:r>
        <w:rPr>
          <w:rFonts w:ascii="Georgia" w:cs="Georgia" w:eastAsia="Georgia" w:hAnsi="Georgia"/>
          <w:color w:val="1A1A1A"/>
          <w:sz w:val="21"/>
          <w:szCs w:val="21"/>
        </w:rPr>
        <w:t xml:space="preserve">Reserve </w:t>
      </w:r>
      <w:r>
        <w:rPr>
          <w:rFonts w:ascii="Georgia" w:cs="Georgia" w:eastAsia="Georgia" w:hAnsi="Georgia"/>
          <w:b/>
          <w:bCs/>
          <w:color w:val="1A1A1A"/>
          <w:sz w:val="21"/>
          <w:szCs w:val="21"/>
        </w:rPr>
        <w:t xml:space="preserve">individual stock picking</w:t>
      </w:r>
      <w:r>
        <w:rPr>
          <w:rFonts w:ascii="Georgia" w:cs="Georgia" w:eastAsia="Georgia" w:hAnsi="Georgia"/>
          <w:color w:val="1A1A1A"/>
          <w:sz w:val="21"/>
          <w:szCs w:val="21"/>
        </w:rPr>
        <w:t xml:space="preserve"> for a "fun" bucket capped at, say, 10% of your investable money, and be honest about whether it beats your core over time. Most people who track it discover the answer and stop. That discovery alone is worth the tuition.</w:t>
      </w:r>
    </w:p>
    <w:p>
      <w:pPr>
        <w:spacing w:after="60"/>
      </w:pPr>
    </w:p>
    <w:p>
      <w:pPr>
        <w:pStyle w:val="Heading1"/>
        <w:spacing w:after="60" w:before="0" w:line="300"/>
      </w:pPr>
      <w:r>
        <w:r>
          <w:br w:type="page"/>
        </w:r>
      </w:r>
      <w:r>
        <w:rPr>
          <w:rFonts w:ascii="Georgia" w:cs="Georgia" w:eastAsia="Georgia" w:hAnsi="Georgia"/>
          <w:b/>
          <w:bCs/>
          <w:color w:val="1F5C3A"/>
          <w:sz w:val="34"/>
          <w:szCs w:val="34"/>
        </w:rPr>
        <w:t xml:space="preserve">Part VII — A practical guide for the Nigerian random walker</w:t>
      </w:r>
    </w:p>
    <w:p>
      <w:pPr>
        <w:pBdr>
          <w:bottom w:val="single" w:color="1F5C3A" w:sz="8" w:space="1"/>
        </w:pBdr>
        <w:spacing w:after="260"/>
      </w:pPr>
    </w:p>
    <w:p>
      <w:pPr>
        <w:pStyle w:val="Heading2"/>
        <w:keepNext/>
        <w:spacing w:after="130" w:before="340" w:line="300"/>
      </w:pPr>
      <w:r>
        <w:rPr>
          <w:rFonts w:ascii="Georgia" w:cs="Georgia" w:eastAsia="Georgia" w:hAnsi="Georgia"/>
          <w:b/>
          <w:bCs/>
          <w:color w:val="1A1A1A"/>
          <w:sz w:val="25"/>
          <w:szCs w:val="25"/>
        </w:rPr>
        <w:t xml:space="preserve">21. The five exercises</w:t>
      </w:r>
    </w:p>
    <w:p>
      <w:pPr>
        <w:spacing w:after="150" w:before="0" w:line="300"/>
      </w:pPr>
      <w:r>
        <w:rPr>
          <w:rFonts w:ascii="Georgia" w:cs="Georgia" w:eastAsia="Georgia" w:hAnsi="Georgia"/>
          <w:color w:val="1A1A1A"/>
          <w:sz w:val="21"/>
          <w:szCs w:val="21"/>
        </w:rPr>
        <w:t xml:space="preserve">Malkiel's warm-up exercises, re-derived for Nigerian conditions and in strict priority order. </w:t>
      </w:r>
      <w:r>
        <w:rPr>
          <w:rFonts w:ascii="Georgia" w:cs="Georgia" w:eastAsia="Georgia" w:hAnsi="Georgia"/>
          <w:b/>
          <w:bCs/>
          <w:color w:val="1A1A1A"/>
          <w:sz w:val="21"/>
          <w:szCs w:val="21"/>
        </w:rPr>
        <w:t xml:space="preserve">Do not skip forward.</w:t>
      </w:r>
      <w:r>
        <w:rPr>
          <w:rFonts w:ascii="Georgia" w:cs="Georgia" w:eastAsia="Georgia" w:hAnsi="Georgia"/>
          <w:color w:val="1A1A1A"/>
          <w:sz w:val="21"/>
          <w:szCs w:val="21"/>
        </w:rPr>
        <w:t xml:space="preserve"> Almost everyone's mistake is doing exercise 5 before exercises 1 through 3.</w:t>
      </w:r>
    </w:p>
    <w:p>
      <w:pPr>
        <w:spacing w:after="150" w:before="0" w:line="300"/>
      </w:pPr>
      <w:r>
        <w:rPr>
          <w:rFonts w:ascii="Georgia" w:cs="Georgia" w:eastAsia="Georgia" w:hAnsi="Georgia"/>
          <w:b/>
          <w:bCs/>
          <w:color w:val="1A1A1A"/>
          <w:sz w:val="21"/>
          <w:szCs w:val="21"/>
        </w:rPr>
        <w:t xml:space="preserve">Exercise 1 — Clear expensive debt first.</w:t>
      </w:r>
    </w:p>
    <w:p>
      <w:pPr>
        <w:spacing w:after="150" w:before="0" w:line="300"/>
      </w:pPr>
      <w:r>
        <w:rPr>
          <w:rFonts w:ascii="Georgia" w:cs="Georgia" w:eastAsia="Georgia" w:hAnsi="Georgia"/>
          <w:color w:val="1A1A1A"/>
          <w:sz w:val="21"/>
          <w:szCs w:val="21"/>
        </w:rPr>
        <w:t xml:space="preserve">If you owe money at 30%+ a year — most personal loans, salary-advance apps, "quick loan" apps, credit card revolving balances — no investment is going to beat paying it off. Paying down a 40% loan is a guaranteed, tax-free 40% return. Nothing legitimate in this book pays that. Do it first.</w:t>
      </w:r>
    </w:p>
    <w:p>
      <w:pPr>
        <w:spacing w:after="150" w:before="0" w:line="300"/>
      </w:pPr>
      <w:r>
        <w:rPr>
          <w:rFonts w:ascii="Georgia" w:cs="Georgia" w:eastAsia="Georgia" w:hAnsi="Georgia"/>
          <w:color w:val="1A1A1A"/>
          <w:sz w:val="21"/>
          <w:szCs w:val="21"/>
        </w:rPr>
        <w:t xml:space="preserve">(And if the debt is with one of the predatory loan apps that harasses your contacts, that is a separate and real problem. The FCCPC has acted against unregistered lenders and there is a register of approved ones; know your rights, but the fastest exit is still to clear it.)</w:t>
      </w:r>
    </w:p>
    <w:p>
      <w:pPr>
        <w:spacing w:after="150" w:before="0" w:line="300"/>
      </w:pPr>
      <w:r>
        <w:rPr>
          <w:rFonts w:ascii="Georgia" w:cs="Georgia" w:eastAsia="Georgia" w:hAnsi="Georgia"/>
          <w:b/>
          <w:bCs/>
          <w:color w:val="1A1A1A"/>
          <w:sz w:val="21"/>
          <w:szCs w:val="21"/>
        </w:rPr>
        <w:t xml:space="preserve">Exercise 2 — Build an emergency fund. In an MMF, not under the mattress.</w:t>
      </w:r>
    </w:p>
    <w:p>
      <w:pPr>
        <w:spacing w:after="150" w:before="0" w:line="300"/>
      </w:pPr>
      <w:r>
        <w:rPr>
          <w:rFonts w:ascii="Georgia" w:cs="Georgia" w:eastAsia="Georgia" w:hAnsi="Georgia"/>
          <w:color w:val="1A1A1A"/>
          <w:sz w:val="21"/>
          <w:szCs w:val="21"/>
        </w:rPr>
        <w:t xml:space="preserve">Three to six months of </w:t>
      </w:r>
      <w:r>
        <w:rPr>
          <w:rFonts w:ascii="Georgia" w:cs="Georgia" w:eastAsia="Georgia" w:hAnsi="Georgia"/>
          <w:i/>
          <w:iCs/>
          <w:color w:val="1A1A1A"/>
          <w:sz w:val="21"/>
          <w:szCs w:val="21"/>
        </w:rPr>
        <w:t xml:space="preserve">expenses</w:t>
      </w:r>
      <w:r>
        <w:rPr>
          <w:rFonts w:ascii="Georgia" w:cs="Georgia" w:eastAsia="Georgia" w:hAnsi="Georgia"/>
          <w:color w:val="1A1A1A"/>
          <w:sz w:val="21"/>
          <w:szCs w:val="21"/>
        </w:rPr>
        <w:t xml:space="preserve"> (not income). Nigerian reality argues for the higher end and then some: job loss, a medical bill without insurance, a family emergency where you are the person everyone calls. Keep it in a money market fund where it earns real interest and can be withdrawn in a few days. Not in equities. Not in a fixed deposit you'll break at a penalty. Not in your brother's business.</w:t>
      </w:r>
    </w:p>
    <w:p>
      <w:pPr>
        <w:spacing w:after="150" w:before="0" w:line="300"/>
      </w:pPr>
      <w:r>
        <w:rPr>
          <w:rFonts w:ascii="Georgia" w:cs="Georgia" w:eastAsia="Georgia" w:hAnsi="Georgia"/>
          <w:b/>
          <w:bCs/>
          <w:color w:val="1A1A1A"/>
          <w:sz w:val="21"/>
          <w:szCs w:val="21"/>
        </w:rPr>
        <w:t xml:space="preserve">Exercise 3 — Get insured, especially health.</w:t>
      </w:r>
    </w:p>
    <w:p>
      <w:pPr>
        <w:spacing w:after="150" w:before="0" w:line="300"/>
      </w:pPr>
      <w:r>
        <w:rPr>
          <w:rFonts w:ascii="Georgia" w:cs="Georgia" w:eastAsia="Georgia" w:hAnsi="Georgia"/>
          <w:color w:val="1A1A1A"/>
          <w:sz w:val="21"/>
          <w:szCs w:val="21"/>
        </w:rPr>
        <w:t xml:space="preserve">The most common cause of financial ruin in Nigerian middle-class families is not a bad investment. It is a medical event paid for out of pocket, plus the money the extended family sends. Get an HMO plan for your household. Term life insurance if anyone depends on your income — it is remarkably cheap and nobody buys it. This is the highest-value chapter in the book for the median reader and the one most likely to be skipped.</w:t>
      </w:r>
    </w:p>
    <w:p>
      <w:pPr>
        <w:spacing w:after="150" w:before="0" w:line="300"/>
      </w:pPr>
      <w:r>
        <w:rPr>
          <w:rFonts w:ascii="Georgia" w:cs="Georgia" w:eastAsia="Georgia" w:hAnsi="Georgia"/>
          <w:b/>
          <w:bCs/>
          <w:color w:val="1A1A1A"/>
          <w:sz w:val="21"/>
          <w:szCs w:val="21"/>
        </w:rPr>
        <w:t xml:space="preserve">Exercise 4 — Sort your currency exposure.</w:t>
      </w:r>
    </w:p>
    <w:p>
      <w:pPr>
        <w:spacing w:after="150" w:before="0" w:line="300"/>
      </w:pPr>
      <w:r>
        <w:rPr>
          <w:rFonts w:ascii="Georgia" w:cs="Georgia" w:eastAsia="Georgia" w:hAnsi="Georgia"/>
          <w:color w:val="1A1A1A"/>
          <w:sz w:val="21"/>
          <w:szCs w:val="21"/>
        </w:rPr>
        <w:t xml:space="preserve">Look at your future obligations. Which of them are in dollars, pounds or euros — a foreign degree, relocation, imported stock for your business, medical treatment abroad? Set a target hard-currency percentage against those. Write it down. This is exercise 4 rather than 8 because it protects everything that comes after it.</w:t>
      </w:r>
    </w:p>
    <w:p>
      <w:pPr>
        <w:spacing w:after="150" w:before="0" w:line="300"/>
      </w:pPr>
      <w:r>
        <w:rPr>
          <w:rFonts w:ascii="Georgia" w:cs="Georgia" w:eastAsia="Georgia" w:hAnsi="Georgia"/>
          <w:b/>
          <w:bCs/>
          <w:color w:val="1A1A1A"/>
          <w:sz w:val="21"/>
          <w:szCs w:val="21"/>
        </w:rPr>
        <w:t xml:space="preserve">Exercise 5 — Then, and only then, invest for the long term.</w:t>
      </w:r>
    </w:p>
    <w:p>
      <w:pPr>
        <w:spacing w:after="150" w:before="0" w:line="300"/>
      </w:pPr>
      <w:r>
        <w:rPr>
          <w:rFonts w:ascii="Georgia" w:cs="Georgia" w:eastAsia="Georgia" w:hAnsi="Georgia"/>
          <w:color w:val="1A1A1A"/>
          <w:sz w:val="21"/>
          <w:szCs w:val="21"/>
        </w:rPr>
        <w:t xml:space="preserve">Automate it. Monthly. Boring. Chapter 22 tells you how to split it.</w:t>
      </w:r>
    </w:p>
    <w:p>
      <w:pPr>
        <w:pStyle w:val="Heading2"/>
        <w:keepNext/>
        <w:spacing w:after="130" w:before="340" w:line="300"/>
      </w:pPr>
      <w:r>
        <w:rPr>
          <w:rFonts w:ascii="Georgia" w:cs="Georgia" w:eastAsia="Georgia" w:hAnsi="Georgia"/>
          <w:b/>
          <w:bCs/>
          <w:color w:val="1A1A1A"/>
          <w:sz w:val="25"/>
          <w:szCs w:val="25"/>
        </w:rPr>
        <w:t xml:space="preserve">22. A life-cycle allocation for Nigerians</w:t>
      </w:r>
    </w:p>
    <w:p>
      <w:pPr>
        <w:spacing w:after="150" w:before="0" w:line="300"/>
      </w:pPr>
      <w:r>
        <w:rPr>
          <w:rFonts w:ascii="Georgia" w:cs="Georgia" w:eastAsia="Georgia" w:hAnsi="Georgia"/>
          <w:color w:val="1A1A1A"/>
          <w:sz w:val="21"/>
          <w:szCs w:val="21"/>
        </w:rPr>
        <w:t xml:space="preserve">Illustrative starting points, not prescriptions. Adjust for your obligations, your dependants, your job security and your stomach. "Naira equities" means an NGX ETF or a diversified equity fund; "hard currency" means dollar funds, Eurobond funds or global ETFs; "fixed income" means MMF, T-bills, FGN bonds and savings bonds.</w:t>
      </w:r>
    </w:p>
    <w:p>
      <w:pPr>
        <w:spacing w:after="150" w:before="0" w:line="300"/>
      </w:pPr>
      <w:r>
        <w:rPr>
          <w:rFonts w:ascii="Georgia" w:cs="Georgia" w:eastAsia="Georgia" w:hAnsi="Georgia"/>
          <w:b/>
          <w:bCs/>
          <w:color w:val="1A1A1A"/>
          <w:sz w:val="21"/>
          <w:szCs w:val="21"/>
        </w:rPr>
        <w:t xml:space="preserve">Age 22–35, no dependants, earning:</w:t>
      </w:r>
    </w:p>
    <w:p>
      <w:pPr>
        <w:pStyle w:val="ListParagraph"/>
        <w:numPr>
          <w:ilvl w:val="0"/>
          <w:numId w:val="1"/>
        </w:numPr>
        <w:spacing w:after="90" w:line="300"/>
      </w:pPr>
      <w:r>
        <w:rPr>
          <w:rFonts w:ascii="Georgia" w:cs="Georgia" w:eastAsia="Georgia" w:hAnsi="Georgia"/>
          <w:color w:val="1A1A1A"/>
          <w:sz w:val="21"/>
          <w:szCs w:val="21"/>
        </w:rPr>
        <w:t xml:space="preserve">Naira equities: 30%</w:t>
      </w:r>
    </w:p>
    <w:p>
      <w:pPr>
        <w:pStyle w:val="ListParagraph"/>
        <w:numPr>
          <w:ilvl w:val="0"/>
          <w:numId w:val="1"/>
        </w:numPr>
        <w:spacing w:after="90" w:line="300"/>
      </w:pPr>
      <w:r>
        <w:rPr>
          <w:rFonts w:ascii="Georgia" w:cs="Georgia" w:eastAsia="Georgia" w:hAnsi="Georgia"/>
          <w:color w:val="1A1A1A"/>
          <w:sz w:val="21"/>
          <w:szCs w:val="21"/>
        </w:rPr>
        <w:t xml:space="preserve">Hard currency (of which some in global equity): 30%</w:t>
      </w:r>
    </w:p>
    <w:p>
      <w:pPr>
        <w:pStyle w:val="ListParagraph"/>
        <w:numPr>
          <w:ilvl w:val="0"/>
          <w:numId w:val="1"/>
        </w:numPr>
        <w:spacing w:after="90" w:line="300"/>
      </w:pPr>
      <w:r>
        <w:rPr>
          <w:rFonts w:ascii="Georgia" w:cs="Georgia" w:eastAsia="Georgia" w:hAnsi="Georgia"/>
          <w:color w:val="1A1A1A"/>
          <w:sz w:val="21"/>
          <w:szCs w:val="21"/>
        </w:rPr>
        <w:t xml:space="preserve">Naira fixed income: 30%</w:t>
      </w:r>
    </w:p>
    <w:p>
      <w:pPr>
        <w:pStyle w:val="ListParagraph"/>
        <w:numPr>
          <w:ilvl w:val="0"/>
          <w:numId w:val="1"/>
        </w:numPr>
        <w:spacing w:after="90" w:line="300"/>
      </w:pPr>
      <w:r>
        <w:rPr>
          <w:rFonts w:ascii="Georgia" w:cs="Georgia" w:eastAsia="Georgia" w:hAnsi="Georgia"/>
          <w:color w:val="1A1A1A"/>
          <w:sz w:val="21"/>
          <w:szCs w:val="21"/>
        </w:rPr>
        <w:t xml:space="preserve">Speculative (crypto, individual stock picks, a friend's startup): 10%</w:t>
      </w:r>
    </w:p>
    <w:p>
      <w:pPr>
        <w:pStyle w:val="ListParagraph"/>
        <w:numPr>
          <w:ilvl w:val="0"/>
          <w:numId w:val="1"/>
        </w:numPr>
        <w:spacing w:after="90" w:line="300"/>
      </w:pPr>
      <w:r>
        <w:rPr>
          <w:rFonts w:ascii="Georgia" w:cs="Georgia" w:eastAsia="Georgia" w:hAnsi="Georgia"/>
          <w:color w:val="1A1A1A"/>
          <w:sz w:val="21"/>
          <w:szCs w:val="21"/>
        </w:rPr>
        <w:t xml:space="preserve">Plus: RSA, and consider opting into </w:t>
      </w:r>
      <w:r>
        <w:rPr>
          <w:rFonts w:ascii="Georgia" w:cs="Georgia" w:eastAsia="Georgia" w:hAnsi="Georgia"/>
          <w:b/>
          <w:bCs/>
          <w:color w:val="1A1A1A"/>
          <w:sz w:val="21"/>
          <w:szCs w:val="21"/>
        </w:rPr>
        <w:t xml:space="preserve">Fund I</w:t>
      </w:r>
      <w:r>
        <w:rPr>
          <w:rFonts w:ascii="Georgia" w:cs="Georgia" w:eastAsia="Georgia" w:hAnsi="Georgia"/>
          <w:color w:val="1A1A1A"/>
          <w:sz w:val="21"/>
          <w:szCs w:val="21"/>
        </w:rPr>
        <w:t xml:space="preserve">.</w:t>
      </w:r>
    </w:p>
    <w:p>
      <w:pPr>
        <w:pStyle w:val="ListParagraph"/>
        <w:numPr>
          <w:ilvl w:val="0"/>
          <w:numId w:val="1"/>
        </w:numPr>
        <w:spacing w:after="90" w:line="300"/>
      </w:pPr>
      <w:r>
        <w:rPr>
          <w:rFonts w:ascii="Georgia" w:cs="Georgia" w:eastAsia="Georgia" w:hAnsi="Georgia"/>
          <w:i/>
          <w:iCs/>
          <w:color w:val="1A1A1A"/>
          <w:sz w:val="21"/>
          <w:szCs w:val="21"/>
        </w:rPr>
        <w:t xml:space="preserve">Rationale:</w:t>
      </w:r>
      <w:r>
        <w:rPr>
          <w:rFonts w:ascii="Georgia" w:cs="Georgia" w:eastAsia="Georgia" w:hAnsi="Georgia"/>
          <w:color w:val="1A1A1A"/>
          <w:sz w:val="21"/>
          <w:szCs w:val="21"/>
        </w:rPr>
        <w:t xml:space="preserve"> decades of horizon, high tolerance for a bad three years, and — importantly — a high probability of foreign-currency needs (study, travel, relocation, or simply optionality).</w:t>
      </w:r>
    </w:p>
    <w:p>
      <w:pPr>
        <w:spacing w:after="60"/>
      </w:pPr>
    </w:p>
    <w:p>
      <w:pPr>
        <w:spacing w:after="150" w:before="0" w:line="300"/>
      </w:pPr>
      <w:r>
        <w:rPr>
          <w:rFonts w:ascii="Georgia" w:cs="Georgia" w:eastAsia="Georgia" w:hAnsi="Georgia"/>
          <w:b/>
          <w:bCs/>
          <w:color w:val="1A1A1A"/>
          <w:sz w:val="21"/>
          <w:szCs w:val="21"/>
        </w:rPr>
        <w:t xml:space="preserve">Age 35–50, dependants, school fees, mortgage or building:</w:t>
      </w:r>
    </w:p>
    <w:p>
      <w:pPr>
        <w:pStyle w:val="ListParagraph"/>
        <w:numPr>
          <w:ilvl w:val="0"/>
          <w:numId w:val="1"/>
        </w:numPr>
        <w:spacing w:after="90" w:line="300"/>
      </w:pPr>
      <w:r>
        <w:rPr>
          <w:rFonts w:ascii="Georgia" w:cs="Georgia" w:eastAsia="Georgia" w:hAnsi="Georgia"/>
          <w:color w:val="1A1A1A"/>
          <w:sz w:val="21"/>
          <w:szCs w:val="21"/>
        </w:rPr>
        <w:t xml:space="preserve">Naira equities: 25%</w:t>
      </w:r>
    </w:p>
    <w:p>
      <w:pPr>
        <w:pStyle w:val="ListParagraph"/>
        <w:numPr>
          <w:ilvl w:val="0"/>
          <w:numId w:val="1"/>
        </w:numPr>
        <w:spacing w:after="90" w:line="300"/>
      </w:pPr>
      <w:r>
        <w:rPr>
          <w:rFonts w:ascii="Georgia" w:cs="Georgia" w:eastAsia="Georgia" w:hAnsi="Georgia"/>
          <w:color w:val="1A1A1A"/>
          <w:sz w:val="21"/>
          <w:szCs w:val="21"/>
        </w:rPr>
        <w:t xml:space="preserve">Hard currency: 30%</w:t>
      </w:r>
    </w:p>
    <w:p>
      <w:pPr>
        <w:pStyle w:val="ListParagraph"/>
        <w:numPr>
          <w:ilvl w:val="0"/>
          <w:numId w:val="1"/>
        </w:numPr>
        <w:spacing w:after="90" w:line="300"/>
      </w:pPr>
      <w:r>
        <w:rPr>
          <w:rFonts w:ascii="Georgia" w:cs="Georgia" w:eastAsia="Georgia" w:hAnsi="Georgia"/>
          <w:color w:val="1A1A1A"/>
          <w:sz w:val="21"/>
          <w:szCs w:val="21"/>
        </w:rPr>
        <w:t xml:space="preserve">Naira fixed income: 35%</w:t>
      </w:r>
    </w:p>
    <w:p>
      <w:pPr>
        <w:pStyle w:val="ListParagraph"/>
        <w:numPr>
          <w:ilvl w:val="0"/>
          <w:numId w:val="1"/>
        </w:numPr>
        <w:spacing w:after="90" w:line="300"/>
      </w:pPr>
      <w:r>
        <w:rPr>
          <w:rFonts w:ascii="Georgia" w:cs="Georgia" w:eastAsia="Georgia" w:hAnsi="Georgia"/>
          <w:color w:val="1A1A1A"/>
          <w:sz w:val="21"/>
          <w:szCs w:val="21"/>
        </w:rPr>
        <w:t xml:space="preserve">Property (beyond your own home): 10%</w:t>
      </w:r>
    </w:p>
    <w:p>
      <w:pPr>
        <w:pStyle w:val="ListParagraph"/>
        <w:numPr>
          <w:ilvl w:val="0"/>
          <w:numId w:val="1"/>
        </w:numPr>
        <w:spacing w:after="90" w:line="300"/>
      </w:pPr>
      <w:r>
        <w:rPr>
          <w:rFonts w:ascii="Georgia" w:cs="Georgia" w:eastAsia="Georgia" w:hAnsi="Georgia"/>
          <w:color w:val="1A1A1A"/>
          <w:sz w:val="21"/>
          <w:szCs w:val="21"/>
        </w:rPr>
        <w:t xml:space="preserve">Plus: RSA in Fund II, insurance current, education fund for children in a mix of MMF (for near-term terms) and equities (for university in twelve years).</w:t>
      </w:r>
    </w:p>
    <w:p>
      <w:pPr>
        <w:pStyle w:val="ListParagraph"/>
        <w:numPr>
          <w:ilvl w:val="0"/>
          <w:numId w:val="1"/>
        </w:numPr>
        <w:spacing w:after="90" w:line="300"/>
      </w:pPr>
      <w:r>
        <w:rPr>
          <w:rFonts w:ascii="Georgia" w:cs="Georgia" w:eastAsia="Georgia" w:hAnsi="Georgia"/>
          <w:i/>
          <w:iCs/>
          <w:color w:val="1A1A1A"/>
          <w:sz w:val="21"/>
          <w:szCs w:val="21"/>
        </w:rPr>
        <w:t xml:space="preserve">Rationale:</w:t>
      </w:r>
      <w:r>
        <w:rPr>
          <w:rFonts w:ascii="Georgia" w:cs="Georgia" w:eastAsia="Georgia" w:hAnsi="Georgia"/>
          <w:color w:val="1A1A1A"/>
          <w:sz w:val="21"/>
          <w:szCs w:val="21"/>
        </w:rPr>
        <w:t xml:space="preserve"> your liabilities are increasingly near-term and naira-denominated (school fees), except the ones that aren't (a child's foreign university), so the split follows the liabilities.</w:t>
      </w:r>
    </w:p>
    <w:p>
      <w:pPr>
        <w:spacing w:after="60"/>
      </w:pPr>
    </w:p>
    <w:p>
      <w:pPr>
        <w:spacing w:after="150" w:before="0" w:line="300"/>
      </w:pPr>
      <w:r>
        <w:rPr>
          <w:rFonts w:ascii="Georgia" w:cs="Georgia" w:eastAsia="Georgia" w:hAnsi="Georgia"/>
          <w:b/>
          <w:bCs/>
          <w:color w:val="1A1A1A"/>
          <w:sz w:val="21"/>
          <w:szCs w:val="21"/>
        </w:rPr>
        <w:t xml:space="preserve">Age 50–60, approaching retirement:</w:t>
      </w:r>
    </w:p>
    <w:p>
      <w:pPr>
        <w:pStyle w:val="ListParagraph"/>
        <w:numPr>
          <w:ilvl w:val="0"/>
          <w:numId w:val="1"/>
        </w:numPr>
        <w:spacing w:after="90" w:line="300"/>
      </w:pPr>
      <w:r>
        <w:rPr>
          <w:rFonts w:ascii="Georgia" w:cs="Georgia" w:eastAsia="Georgia" w:hAnsi="Georgia"/>
          <w:color w:val="1A1A1A"/>
          <w:sz w:val="21"/>
          <w:szCs w:val="21"/>
        </w:rPr>
        <w:t xml:space="preserve">Naira equities: 15%</w:t>
      </w:r>
    </w:p>
    <w:p>
      <w:pPr>
        <w:pStyle w:val="ListParagraph"/>
        <w:numPr>
          <w:ilvl w:val="0"/>
          <w:numId w:val="1"/>
        </w:numPr>
        <w:spacing w:after="90" w:line="300"/>
      </w:pPr>
      <w:r>
        <w:rPr>
          <w:rFonts w:ascii="Georgia" w:cs="Georgia" w:eastAsia="Georgia" w:hAnsi="Georgia"/>
          <w:color w:val="1A1A1A"/>
          <w:sz w:val="21"/>
          <w:szCs w:val="21"/>
        </w:rPr>
        <w:t xml:space="preserve">Hard currency: 25%</w:t>
      </w:r>
    </w:p>
    <w:p>
      <w:pPr>
        <w:pStyle w:val="ListParagraph"/>
        <w:numPr>
          <w:ilvl w:val="0"/>
          <w:numId w:val="1"/>
        </w:numPr>
        <w:spacing w:after="90" w:line="300"/>
      </w:pPr>
      <w:r>
        <w:rPr>
          <w:rFonts w:ascii="Georgia" w:cs="Georgia" w:eastAsia="Georgia" w:hAnsi="Georgia"/>
          <w:color w:val="1A1A1A"/>
          <w:sz w:val="21"/>
          <w:szCs w:val="21"/>
        </w:rPr>
        <w:t xml:space="preserve">Naira fixed income, laddered: 50%</w:t>
      </w:r>
    </w:p>
    <w:p>
      <w:pPr>
        <w:pStyle w:val="ListParagraph"/>
        <w:numPr>
          <w:ilvl w:val="0"/>
          <w:numId w:val="1"/>
        </w:numPr>
        <w:spacing w:after="90" w:line="300"/>
      </w:pPr>
      <w:r>
        <w:rPr>
          <w:rFonts w:ascii="Georgia" w:cs="Georgia" w:eastAsia="Georgia" w:hAnsi="Georgia"/>
          <w:color w:val="1A1A1A"/>
          <w:sz w:val="21"/>
          <w:szCs w:val="21"/>
        </w:rPr>
        <w:t xml:space="preserve">Property/other: 10%</w:t>
      </w:r>
    </w:p>
    <w:p>
      <w:pPr>
        <w:pStyle w:val="ListParagraph"/>
        <w:numPr>
          <w:ilvl w:val="0"/>
          <w:numId w:val="1"/>
        </w:numPr>
        <w:spacing w:after="90" w:line="300"/>
      </w:pPr>
      <w:r>
        <w:rPr>
          <w:rFonts w:ascii="Georgia" w:cs="Georgia" w:eastAsia="Georgia" w:hAnsi="Georgia"/>
          <w:color w:val="1A1A1A"/>
          <w:sz w:val="21"/>
          <w:szCs w:val="21"/>
        </w:rPr>
        <w:t xml:space="preserve">Plus: RSA moves to Fund III by default at 50 — decide deliberately whether that is right for you, since retirement is a start date, not an end date, and your money must still last 25 years.</w:t>
      </w:r>
    </w:p>
    <w:p>
      <w:pPr>
        <w:pStyle w:val="ListParagraph"/>
        <w:numPr>
          <w:ilvl w:val="0"/>
          <w:numId w:val="1"/>
        </w:numPr>
        <w:spacing w:after="90" w:line="300"/>
      </w:pPr>
      <w:r>
        <w:rPr>
          <w:rFonts w:ascii="Georgia" w:cs="Georgia" w:eastAsia="Georgia" w:hAnsi="Georgia"/>
          <w:i/>
          <w:iCs/>
          <w:color w:val="1A1A1A"/>
          <w:sz w:val="21"/>
          <w:szCs w:val="21"/>
        </w:rPr>
        <w:t xml:space="preserve">Rationale:</w:t>
      </w:r>
      <w:r>
        <w:rPr>
          <w:rFonts w:ascii="Georgia" w:cs="Georgia" w:eastAsia="Georgia" w:hAnsi="Georgia"/>
          <w:color w:val="1A1A1A"/>
          <w:sz w:val="21"/>
          <w:szCs w:val="21"/>
        </w:rPr>
        <w:t xml:space="preserve"> sequence risk. A 40% market fall two years before you retire is a different event from the same fall at 30.</w:t>
      </w:r>
    </w:p>
    <w:p>
      <w:pPr>
        <w:spacing w:after="60"/>
      </w:pPr>
    </w:p>
    <w:p>
      <w:pPr>
        <w:spacing w:after="150" w:before="0" w:line="300"/>
      </w:pPr>
      <w:r>
        <w:rPr>
          <w:rFonts w:ascii="Georgia" w:cs="Georgia" w:eastAsia="Georgia" w:hAnsi="Georgia"/>
          <w:b/>
          <w:bCs/>
          <w:color w:val="1A1A1A"/>
          <w:sz w:val="21"/>
          <w:szCs w:val="21"/>
        </w:rPr>
        <w:t xml:space="preserve">In retirement:</w:t>
      </w:r>
    </w:p>
    <w:p>
      <w:pPr>
        <w:pStyle w:val="ListParagraph"/>
        <w:numPr>
          <w:ilvl w:val="0"/>
          <w:numId w:val="1"/>
        </w:numPr>
        <w:spacing w:after="90" w:line="300"/>
      </w:pPr>
      <w:r>
        <w:rPr>
          <w:rFonts w:ascii="Georgia" w:cs="Georgia" w:eastAsia="Georgia" w:hAnsi="Georgia"/>
          <w:color w:val="1A1A1A"/>
          <w:sz w:val="21"/>
          <w:szCs w:val="21"/>
        </w:rPr>
        <w:t xml:space="preserve">Fixed income ladder covering at least five years of spending: the largest slice.</w:t>
      </w:r>
    </w:p>
    <w:p>
      <w:pPr>
        <w:pStyle w:val="ListParagraph"/>
        <w:numPr>
          <w:ilvl w:val="0"/>
          <w:numId w:val="1"/>
        </w:numPr>
        <w:spacing w:after="90" w:line="300"/>
      </w:pPr>
      <w:r>
        <w:rPr>
          <w:rFonts w:ascii="Georgia" w:cs="Georgia" w:eastAsia="Georgia" w:hAnsi="Georgia"/>
          <w:color w:val="1A1A1A"/>
          <w:sz w:val="21"/>
          <w:szCs w:val="21"/>
        </w:rPr>
        <w:t xml:space="preserve">Keep 20%–30% growth assets (equities plus hard currency). A 65-year-old Nigerian may live 25 more years with 20% inflation. </w:t>
      </w:r>
      <w:r>
        <w:rPr>
          <w:rFonts w:ascii="Georgia" w:cs="Georgia" w:eastAsia="Georgia" w:hAnsi="Georgia"/>
          <w:b/>
          <w:bCs/>
          <w:color w:val="1A1A1A"/>
          <w:sz w:val="21"/>
          <w:szCs w:val="21"/>
        </w:rPr>
        <w:t xml:space="preserve">A 100% fixed-income retirement portfolio in Nigeria is not "safe"; it is a slow, guaranteed loss of purchasing power.</w:t>
      </w:r>
      <w:r>
        <w:rPr>
          <w:rFonts w:ascii="Georgia" w:cs="Georgia" w:eastAsia="Georgia" w:hAnsi="Georgia"/>
          <w:color w:val="1A1A1A"/>
          <w:sz w:val="21"/>
          <w:szCs w:val="21"/>
        </w:rPr>
        <w:t xml:space="preserve"> This is the most under-appreciated risk in Nigerian retirement planning.</w:t>
      </w:r>
    </w:p>
    <w:p>
      <w:pPr>
        <w:spacing w:after="60"/>
      </w:pPr>
    </w:p>
    <w:p>
      <w:pPr>
        <w:pStyle w:val="Heading2"/>
        <w:keepNext/>
        <w:spacing w:after="130" w:before="340" w:line="300"/>
      </w:pPr>
      <w:r>
        <w:rPr>
          <w:rFonts w:ascii="Georgia" w:cs="Georgia" w:eastAsia="Georgia" w:hAnsi="Georgia"/>
          <w:b/>
          <w:bCs/>
          <w:color w:val="1A1A1A"/>
          <w:sz w:val="25"/>
          <w:szCs w:val="25"/>
        </w:rPr>
        <w:t xml:space="preserve">23. Worked example: ₦150,000 a month</w:t>
      </w:r>
    </w:p>
    <w:p>
      <w:pPr>
        <w:spacing w:after="150" w:before="0" w:line="300"/>
      </w:pPr>
      <w:r>
        <w:rPr>
          <w:rFonts w:ascii="Georgia" w:cs="Georgia" w:eastAsia="Georgia" w:hAnsi="Georgia"/>
          <w:color w:val="1A1A1A"/>
          <w:sz w:val="21"/>
          <w:szCs w:val="21"/>
        </w:rPr>
        <w:t xml:space="preserve">Take a 29-year-old in Lagos, ₦600,000 a month net, no expensive debt, three months' emergency fund already in an MMF, HMO in place. She can commit ₦150,000 monthly.</w:t>
      </w:r>
    </w:p>
    <w:tbl>
      <w:tblPr>
        <w:tblW w:type="dxa" w:w="9360"/>
        <w:tblBorders>
          <w:top w:val="single" w:color="C9CFC9" w:sz="6"/>
          <w:left w:val="none" w:color="FFFFFF" w:sz="0"/>
          <w:bottom w:val="single" w:color="C9CFC9" w:sz="6"/>
          <w:right w:val="none" w:color="FFFFFF" w:sz="0"/>
          <w:insideH w:val="single" w:color="C9CFC9" w:sz="4"/>
          <w:insideV w:val="none" w:color="FFFFFF" w:sz="0"/>
        </w:tblBorders>
      </w:tblPr>
      <w:tblGrid>
        <w:gridCol w:w="2059"/>
        <w:gridCol w:w="1310"/>
        <w:gridCol w:w="2995"/>
        <w:gridCol w:w="2996"/>
      </w:tblGrid>
      <w:tr>
        <w:trPr>
          <w:tblHeader/>
        </w:trPr>
        <w:tc>
          <w:tcPr>
            <w:tcW w:type="dxa" w:w="2059"/>
            <w:shd w:fill="EDF3EE"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Bucket</w:t>
            </w:r>
          </w:p>
        </w:tc>
        <w:tc>
          <w:tcPr>
            <w:tcW w:type="dxa" w:w="1310"/>
            <w:shd w:fill="EDF3EE" w:color="auto" w:val="clear"/>
            <w:tcMar>
              <w:top w:type="dxa" w:w="90"/>
              <w:left w:type="dxa" w:w="120"/>
              <w:bottom w:type="dxa" w:w="90"/>
              <w:right w:type="dxa" w:w="120"/>
            </w:tcMar>
          </w:tcPr>
          <w:p>
            <w:pPr>
              <w:spacing w:after="0" w:line="260"/>
              <w:jc w:val="right"/>
            </w:pPr>
            <w:r>
              <w:rPr>
                <w:rFonts w:ascii="Georgia" w:cs="Georgia" w:eastAsia="Georgia" w:hAnsi="Georgia"/>
                <w:b/>
                <w:bCs/>
                <w:color w:val="1A1A1A"/>
                <w:sz w:val="19"/>
                <w:szCs w:val="19"/>
              </w:rPr>
              <w:t xml:space="preserve">Monthly</w:t>
            </w:r>
          </w:p>
        </w:tc>
        <w:tc>
          <w:tcPr>
            <w:tcW w:type="dxa" w:w="2995"/>
            <w:shd w:fill="EDF3EE"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Vehicle</w:t>
            </w:r>
          </w:p>
        </w:tc>
        <w:tc>
          <w:tcPr>
            <w:tcW w:type="dxa" w:w="2996"/>
            <w:shd w:fill="EDF3EE"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Why</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equities</w:t>
            </w:r>
          </w:p>
        </w:tc>
        <w:tc>
          <w:tcPr>
            <w:tcW w:type="dxa" w:w="131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₦45,000</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NGX ETF / diversified equity fund</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Long-horizon growth, inflation pass-through</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Hard currency</w:t>
            </w:r>
          </w:p>
        </w:tc>
        <w:tc>
          <w:tcPr>
            <w:tcW w:type="dxa" w:w="131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₦45,000</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Dollar/Eurobond fund + a global equity UCITS ETF</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Devaluation insurance + world growth</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Naira fixed income</w:t>
            </w:r>
          </w:p>
        </w:tc>
        <w:tc>
          <w:tcPr>
            <w:tcW w:type="dxa" w:w="131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₦45,000</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MMF, rolling into FGN Savings Bond quarterly</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Yield, stability, dry powder</w:t>
            </w:r>
          </w:p>
        </w:tc>
      </w:tr>
      <w:tr>
        <w:tc>
          <w:tcPr>
            <w:tcW w:type="dxa" w:w="205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Speculative</w:t>
            </w:r>
          </w:p>
        </w:tc>
        <w:tc>
          <w:tcPr>
            <w:tcW w:type="dxa" w:w="1310"/>
            <w:tcMar>
              <w:top w:type="dxa" w:w="90"/>
              <w:left w:type="dxa" w:w="120"/>
              <w:bottom w:type="dxa" w:w="90"/>
              <w:right w:type="dxa" w:w="120"/>
            </w:tcMar>
          </w:tcPr>
          <w:p>
            <w:pPr>
              <w:spacing w:after="0" w:line="260"/>
              <w:jc w:val="right"/>
            </w:pPr>
            <w:r>
              <w:rPr>
                <w:rFonts w:ascii="Georgia" w:cs="Georgia" w:eastAsia="Georgia" w:hAnsi="Georgia"/>
                <w:color w:val="1A1A1A"/>
                <w:sz w:val="19"/>
                <w:szCs w:val="19"/>
              </w:rPr>
              <w:t xml:space="preserve">₦15,000</w:t>
            </w:r>
          </w:p>
        </w:tc>
        <w:tc>
          <w:tcPr>
            <w:tcW w:type="dxa" w:w="2995"/>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Her own picks / crypto</w:t>
            </w:r>
          </w:p>
        </w:tc>
        <w:tc>
          <w:tcPr>
            <w:tcW w:type="dxa" w:w="2996"/>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Capped, honest, educational</w:t>
            </w:r>
          </w:p>
        </w:tc>
      </w:tr>
    </w:tbl>
    <w:p>
      <w:pPr>
        <w:spacing w:after="120"/>
      </w:pPr>
    </w:p>
    <w:p>
      <w:pPr>
        <w:spacing w:after="150" w:before="0" w:line="300"/>
      </w:pPr>
      <w:r>
        <w:rPr>
          <w:rFonts w:ascii="Georgia" w:cs="Georgia" w:eastAsia="Georgia" w:hAnsi="Georgia"/>
          <w:color w:val="1A1A1A"/>
          <w:sz w:val="21"/>
          <w:szCs w:val="21"/>
        </w:rPr>
        <w:t xml:space="preserve">Plus her RSA is quietly receiving 18% of emoluments, and she has opted into Fund I.</w:t>
      </w:r>
    </w:p>
    <w:p>
      <w:pPr>
        <w:spacing w:after="150" w:before="0" w:line="300"/>
      </w:pPr>
      <w:r>
        <w:rPr>
          <w:rFonts w:ascii="Georgia" w:cs="Georgia" w:eastAsia="Georgia" w:hAnsi="Georgia"/>
          <w:b/>
          <w:bCs/>
          <w:color w:val="1A1A1A"/>
          <w:sz w:val="21"/>
          <w:szCs w:val="21"/>
        </w:rPr>
        <w:t xml:space="preserve">The discipline that makes it work:</w:t>
      </w:r>
    </w:p>
    <w:p>
      <w:pPr>
        <w:pStyle w:val="ListParagraph"/>
        <w:numPr>
          <w:ilvl w:val="0"/>
          <w:numId w:val="1"/>
        </w:numPr>
        <w:spacing w:after="90" w:line="300"/>
      </w:pPr>
      <w:r>
        <w:rPr>
          <w:rFonts w:ascii="Georgia" w:cs="Georgia" w:eastAsia="Georgia" w:hAnsi="Georgia"/>
          <w:b/>
          <w:bCs/>
          <w:color w:val="1A1A1A"/>
          <w:sz w:val="21"/>
          <w:szCs w:val="21"/>
        </w:rPr>
        <w:t xml:space="preserve">Standing order on payday.</w:t>
      </w:r>
      <w:r>
        <w:rPr>
          <w:rFonts w:ascii="Georgia" w:cs="Georgia" w:eastAsia="Georgia" w:hAnsi="Georgia"/>
          <w:color w:val="1A1A1A"/>
          <w:sz w:val="21"/>
          <w:szCs w:val="21"/>
        </w:rPr>
        <w:t xml:space="preserve"> Not "whatever is left at month end." There is never anything left at month end.</w:t>
      </w:r>
    </w:p>
    <w:p>
      <w:pPr>
        <w:pStyle w:val="ListParagraph"/>
        <w:numPr>
          <w:ilvl w:val="0"/>
          <w:numId w:val="1"/>
        </w:numPr>
        <w:spacing w:after="90" w:line="300"/>
      </w:pPr>
      <w:r>
        <w:rPr>
          <w:rFonts w:ascii="Georgia" w:cs="Georgia" w:eastAsia="Georgia" w:hAnsi="Georgia"/>
          <w:b/>
          <w:bCs/>
          <w:color w:val="1A1A1A"/>
          <w:sz w:val="21"/>
          <w:szCs w:val="21"/>
        </w:rPr>
        <w:t xml:space="preserve">Naira-cost averaging.</w:t>
      </w:r>
      <w:r>
        <w:rPr>
          <w:rFonts w:ascii="Georgia" w:cs="Georgia" w:eastAsia="Georgia" w:hAnsi="Georgia"/>
          <w:color w:val="1A1A1A"/>
          <w:sz w:val="21"/>
          <w:szCs w:val="21"/>
        </w:rPr>
        <w:t xml:space="preserve"> Same amount monthly regardless of headlines. When the ASI falls, the same ₦45,000 buys more units. This is the mechanism that converts volatility from an enemy into a mildly useful friend, and it requires no forecasting ability at all.</w:t>
      </w:r>
    </w:p>
    <w:p>
      <w:pPr>
        <w:pStyle w:val="ListParagraph"/>
        <w:numPr>
          <w:ilvl w:val="0"/>
          <w:numId w:val="1"/>
        </w:numPr>
        <w:spacing w:after="90" w:line="300"/>
      </w:pPr>
      <w:r>
        <w:rPr>
          <w:rFonts w:ascii="Georgia" w:cs="Georgia" w:eastAsia="Georgia" w:hAnsi="Georgia"/>
          <w:b/>
          <w:bCs/>
          <w:color w:val="1A1A1A"/>
          <w:sz w:val="21"/>
          <w:szCs w:val="21"/>
        </w:rPr>
        <w:t xml:space="preserve">Rebalance once a year, on a fixed date.</w:t>
      </w:r>
      <w:r>
        <w:rPr>
          <w:rFonts w:ascii="Georgia" w:cs="Georgia" w:eastAsia="Georgia" w:hAnsi="Georgia"/>
          <w:color w:val="1A1A1A"/>
          <w:sz w:val="21"/>
          <w:szCs w:val="21"/>
        </w:rPr>
        <w:t xml:space="preserve"> If the dollar sleeve has ballooned past target after a devaluation, sell some back into naira assets. It will feel wrong every single time. That feeling is what you are being paid for.</w:t>
      </w:r>
    </w:p>
    <w:p>
      <w:pPr>
        <w:pStyle w:val="ListParagraph"/>
        <w:numPr>
          <w:ilvl w:val="0"/>
          <w:numId w:val="1"/>
        </w:numPr>
        <w:spacing w:after="90" w:line="300"/>
      </w:pPr>
      <w:r>
        <w:rPr>
          <w:rFonts w:ascii="Georgia" w:cs="Georgia" w:eastAsia="Georgia" w:hAnsi="Georgia"/>
          <w:b/>
          <w:bCs/>
          <w:color w:val="1A1A1A"/>
          <w:sz w:val="21"/>
          <w:szCs w:val="21"/>
        </w:rPr>
        <w:t xml:space="preserve">Do not check prices daily.</w:t>
      </w:r>
      <w:r>
        <w:rPr>
          <w:rFonts w:ascii="Georgia" w:cs="Georgia" w:eastAsia="Georgia" w:hAnsi="Georgia"/>
          <w:color w:val="1A1A1A"/>
          <w:sz w:val="21"/>
          <w:szCs w:val="21"/>
        </w:rPr>
        <w:t xml:space="preserve"> Malkiel's most under-rated advice. Daily checking produces action; action produces costs; costs produce underperformance.</w:t>
      </w:r>
    </w:p>
    <w:p>
      <w:pPr>
        <w:spacing w:after="60"/>
      </w:pPr>
    </w:p>
    <w:p>
      <w:pPr>
        <w:spacing w:after="150" w:before="0" w:line="300"/>
      </w:pPr>
      <w:r>
        <w:rPr>
          <w:rFonts w:ascii="Georgia" w:cs="Georgia" w:eastAsia="Georgia" w:hAnsi="Georgia"/>
          <w:color w:val="1A1A1A"/>
          <w:sz w:val="21"/>
          <w:szCs w:val="21"/>
        </w:rPr>
        <w:t xml:space="preserve">After ten years at these rates, with reinvestment, she has a portfolio that is diversified across three currencies-worth of risk, none of which depended on her predicting anything.</w:t>
      </w:r>
    </w:p>
    <w:p>
      <w:pPr>
        <w:pStyle w:val="Heading2"/>
        <w:keepNext/>
        <w:spacing w:after="130" w:before="340" w:line="300"/>
      </w:pPr>
      <w:r>
        <w:rPr>
          <w:rFonts w:ascii="Georgia" w:cs="Georgia" w:eastAsia="Georgia" w:hAnsi="Georgia"/>
          <w:b/>
          <w:bCs/>
          <w:color w:val="1A1A1A"/>
          <w:sz w:val="25"/>
          <w:szCs w:val="25"/>
        </w:rPr>
        <w:t xml:space="preserve">24. How to actually open everything (step by step)</w:t>
      </w:r>
    </w:p>
    <w:p>
      <w:pPr>
        <w:spacing w:after="150" w:before="0" w:line="300"/>
      </w:pPr>
      <w:r>
        <w:rPr>
          <w:rFonts w:ascii="Georgia" w:cs="Georgia" w:eastAsia="Georgia" w:hAnsi="Georgia"/>
          <w:b/>
          <w:bCs/>
          <w:color w:val="1A1A1A"/>
          <w:sz w:val="21"/>
          <w:szCs w:val="21"/>
        </w:rPr>
        <w:t xml:space="preserve">A stockbroking + CSCS account.</w:t>
      </w:r>
      <w:r>
        <w:rPr>
          <w:rFonts w:ascii="Georgia" w:cs="Georgia" w:eastAsia="Georgia" w:hAnsi="Georgia"/>
          <w:color w:val="1A1A1A"/>
          <w:sz w:val="21"/>
          <w:szCs w:val="21"/>
        </w:rPr>
        <w:t xml:space="preserve"> Pick a broker from the NGX dealing-members list or the SEC register. Prepare: BVN, NIN, valid ID, passport photograph, utility bill, bank details, next of kin. Most now onboard fully online in a day or two. You'll receive a CHN and a CSCS account number — </w:t>
      </w:r>
      <w:r>
        <w:rPr>
          <w:rFonts w:ascii="Georgia" w:cs="Georgia" w:eastAsia="Georgia" w:hAnsi="Georgia"/>
          <w:b/>
          <w:bCs/>
          <w:color w:val="1A1A1A"/>
          <w:sz w:val="21"/>
          <w:szCs w:val="21"/>
        </w:rPr>
        <w:t xml:space="preserve">write both down somewhere permanent</w:t>
      </w:r>
      <w:r>
        <w:rPr>
          <w:rFonts w:ascii="Georgia" w:cs="Georgia" w:eastAsia="Georgia" w:hAnsi="Georgia"/>
          <w:color w:val="1A1A1A"/>
          <w:sz w:val="21"/>
          <w:szCs w:val="21"/>
        </w:rPr>
        <w:t xml:space="preserve">; your heirs will need them.</w:t>
      </w:r>
    </w:p>
    <w:p>
      <w:pPr>
        <w:spacing w:after="150" w:before="0" w:line="300"/>
      </w:pPr>
      <w:r>
        <w:rPr>
          <w:rFonts w:ascii="Georgia" w:cs="Georgia" w:eastAsia="Georgia" w:hAnsi="Georgia"/>
          <w:b/>
          <w:bCs/>
          <w:color w:val="1A1A1A"/>
          <w:sz w:val="21"/>
          <w:szCs w:val="21"/>
        </w:rPr>
        <w:t xml:space="preserve">A money market fund.</w:t>
      </w:r>
      <w:r>
        <w:rPr>
          <w:rFonts w:ascii="Georgia" w:cs="Georgia" w:eastAsia="Georgia" w:hAnsi="Georgia"/>
          <w:color w:val="1A1A1A"/>
          <w:sz w:val="21"/>
          <w:szCs w:val="21"/>
        </w:rPr>
        <w:t xml:space="preserve"> Any SEC-registered asset manager. Same documents. Often instant via app. Read the withdrawal terms — specifically the minimum holding period and the penalty.</w:t>
      </w:r>
    </w:p>
    <w:p>
      <w:pPr>
        <w:spacing w:after="150" w:before="0" w:line="300"/>
      </w:pPr>
      <w:r>
        <w:rPr>
          <w:rFonts w:ascii="Georgia" w:cs="Georgia" w:eastAsia="Georgia" w:hAnsi="Georgia"/>
          <w:b/>
          <w:bCs/>
          <w:color w:val="1A1A1A"/>
          <w:sz w:val="21"/>
          <w:szCs w:val="21"/>
        </w:rPr>
        <w:t xml:space="preserve">FGN Savings Bond.</w:t>
      </w:r>
      <w:r>
        <w:rPr>
          <w:rFonts w:ascii="Georgia" w:cs="Georgia" w:eastAsia="Georgia" w:hAnsi="Georgia"/>
          <w:color w:val="1A1A1A"/>
          <w:sz w:val="21"/>
          <w:szCs w:val="21"/>
        </w:rPr>
        <w:t xml:space="preserve"> Offered monthly. Subscribe through an authorised distribution agent (most stockbrokers are one) during the offer window. Minimum ₦5,000. Check the DMO website for dates and rates.</w:t>
      </w:r>
    </w:p>
    <w:p>
      <w:pPr>
        <w:spacing w:after="150" w:before="0" w:line="300"/>
      </w:pPr>
      <w:r>
        <w:rPr>
          <w:rFonts w:ascii="Georgia" w:cs="Georgia" w:eastAsia="Georgia" w:hAnsi="Georgia"/>
          <w:b/>
          <w:bCs/>
          <w:color w:val="1A1A1A"/>
          <w:sz w:val="21"/>
          <w:szCs w:val="21"/>
        </w:rPr>
        <w:t xml:space="preserve">Treasury bills.</w:t>
      </w:r>
      <w:r>
        <w:rPr>
          <w:rFonts w:ascii="Georgia" w:cs="Georgia" w:eastAsia="Georgia" w:hAnsi="Georgia"/>
          <w:color w:val="1A1A1A"/>
          <w:sz w:val="21"/>
          <w:szCs w:val="21"/>
        </w:rPr>
        <w:t xml:space="preserve"> Through your bank's treasury desk or a broker. Ask specifically for the </w:t>
      </w:r>
      <w:r>
        <w:rPr>
          <w:rFonts w:ascii="Georgia" w:cs="Georgia" w:eastAsia="Georgia" w:hAnsi="Georgia"/>
          <w:i/>
          <w:iCs/>
          <w:color w:val="1A1A1A"/>
          <w:sz w:val="21"/>
          <w:szCs w:val="21"/>
        </w:rPr>
        <w:t xml:space="preserve">net yield to you after their spread</w:t>
      </w:r>
      <w:r>
        <w:rPr>
          <w:rFonts w:ascii="Georgia" w:cs="Georgia" w:eastAsia="Georgia" w:hAnsi="Georgia"/>
          <w:color w:val="1A1A1A"/>
          <w:sz w:val="21"/>
          <w:szCs w:val="21"/>
        </w:rPr>
        <w:t xml:space="preserve"> — banks often quote you a rate materially below the auction stop rate and keep the difference. Compare two or three before committing. This one question is worth real money.</w:t>
      </w:r>
    </w:p>
    <w:p>
      <w:pPr>
        <w:spacing w:after="150" w:before="0" w:line="300"/>
      </w:pPr>
      <w:r>
        <w:rPr>
          <w:rFonts w:ascii="Georgia" w:cs="Georgia" w:eastAsia="Georgia" w:hAnsi="Georgia"/>
          <w:b/>
          <w:bCs/>
          <w:color w:val="1A1A1A"/>
          <w:sz w:val="21"/>
          <w:szCs w:val="21"/>
        </w:rPr>
        <w:t xml:space="preserve">Domiciliary account.</w:t>
      </w:r>
      <w:r>
        <w:rPr>
          <w:rFonts w:ascii="Georgia" w:cs="Georgia" w:eastAsia="Georgia" w:hAnsi="Georgia"/>
          <w:color w:val="1A1A1A"/>
          <w:sz w:val="21"/>
          <w:szCs w:val="21"/>
        </w:rPr>
        <w:t xml:space="preserve"> Any commercial bank. Note the different rules and charges for cash versus transfer deposits.</w:t>
      </w:r>
    </w:p>
    <w:p>
      <w:pPr>
        <w:spacing w:after="150" w:before="0" w:line="300"/>
      </w:pPr>
      <w:r>
        <w:rPr>
          <w:rFonts w:ascii="Georgia" w:cs="Georgia" w:eastAsia="Georgia" w:hAnsi="Georgia"/>
          <w:b/>
          <w:bCs/>
          <w:color w:val="1A1A1A"/>
          <w:sz w:val="21"/>
          <w:szCs w:val="21"/>
        </w:rPr>
        <w:t xml:space="preserve">Dollar/Eurobond fund.</w:t>
      </w:r>
      <w:r>
        <w:rPr>
          <w:rFonts w:ascii="Georgia" w:cs="Georgia" w:eastAsia="Georgia" w:hAnsi="Georgia"/>
          <w:color w:val="1A1A1A"/>
          <w:sz w:val="21"/>
          <w:szCs w:val="21"/>
        </w:rPr>
        <w:t xml:space="preserve"> Through the Nigerian asset managers listed earlier; fund it from your domiciliary account.</w:t>
      </w:r>
    </w:p>
    <w:p>
      <w:pPr>
        <w:spacing w:after="150" w:before="0" w:line="300"/>
      </w:pPr>
      <w:r>
        <w:rPr>
          <w:rFonts w:ascii="Georgia" w:cs="Georgia" w:eastAsia="Georgia" w:hAnsi="Georgia"/>
          <w:b/>
          <w:bCs/>
          <w:color w:val="1A1A1A"/>
          <w:sz w:val="21"/>
          <w:szCs w:val="21"/>
        </w:rPr>
        <w:t xml:space="preserve">Foreign brokerage app.</w:t>
      </w:r>
      <w:r>
        <w:rPr>
          <w:rFonts w:ascii="Georgia" w:cs="Georgia" w:eastAsia="Georgia" w:hAnsi="Georgia"/>
          <w:color w:val="1A1A1A"/>
          <w:sz w:val="21"/>
          <w:szCs w:val="21"/>
        </w:rPr>
        <w:t xml:space="preserve"> Register, complete KYC, understand the funding route and its full cost, and confirm the platform's current regulatory standing in Nigeria before sending significant money.</w:t>
      </w:r>
    </w:p>
    <w:p>
      <w:pPr>
        <w:spacing w:after="150" w:before="0" w:line="300"/>
      </w:pPr>
      <w:r>
        <w:rPr>
          <w:rFonts w:ascii="Georgia" w:cs="Georgia" w:eastAsia="Georgia" w:hAnsi="Georgia"/>
          <w:b/>
          <w:bCs/>
          <w:color w:val="1A1A1A"/>
          <w:sz w:val="21"/>
          <w:szCs w:val="21"/>
        </w:rPr>
        <w:t xml:space="preserve">Your RSA.</w:t>
      </w:r>
      <w:r>
        <w:rPr>
          <w:rFonts w:ascii="Georgia" w:cs="Georgia" w:eastAsia="Georgia" w:hAnsi="Georgia"/>
          <w:color w:val="1A1A1A"/>
          <w:sz w:val="21"/>
          <w:szCs w:val="21"/>
        </w:rPr>
        <w:t xml:space="preserve"> Find your PFA, download the app, confirm your balance and that remittances are current. If you're informal-sector, open a Micro Pension (Fund V) account — you are allowed, and almost nobody does.</w:t>
      </w:r>
    </w:p>
    <w:p>
      <w:pPr>
        <w:spacing w:after="150" w:before="0" w:line="300"/>
      </w:pPr>
      <w:r>
        <w:rPr>
          <w:rFonts w:ascii="Georgia" w:cs="Georgia" w:eastAsia="Georgia" w:hAnsi="Georgia"/>
          <w:b/>
          <w:bCs/>
          <w:color w:val="1A1A1A"/>
          <w:sz w:val="21"/>
          <w:szCs w:val="21"/>
        </w:rPr>
        <w:t xml:space="preserve">Registrar housekeeping.</w:t>
      </w:r>
      <w:r>
        <w:rPr>
          <w:rFonts w:ascii="Georgia" w:cs="Georgia" w:eastAsia="Georgia" w:hAnsi="Georgia"/>
          <w:color w:val="1A1A1A"/>
          <w:sz w:val="21"/>
          <w:szCs w:val="21"/>
        </w:rPr>
        <w:t xml:space="preserve"> Identify the registrar for each stock you own, complete the e-dividend mandate, and search the unclaimed dividend lists for your name and your family's.</w:t>
      </w:r>
    </w:p>
    <w:p>
      <w:pPr>
        <w:pStyle w:val="Heading2"/>
        <w:keepNext/>
        <w:spacing w:after="130" w:before="340" w:line="300"/>
      </w:pPr>
      <w:r>
        <w:rPr>
          <w:rFonts w:ascii="Georgia" w:cs="Georgia" w:eastAsia="Georgia" w:hAnsi="Georgia"/>
          <w:b/>
          <w:bCs/>
          <w:color w:val="1A1A1A"/>
          <w:sz w:val="25"/>
          <w:szCs w:val="25"/>
        </w:rPr>
        <w:t xml:space="preserve">25. The nine-question Ponzi test</w:t>
      </w:r>
    </w:p>
    <w:p>
      <w:pPr>
        <w:spacing w:after="150" w:before="0" w:line="300"/>
      </w:pPr>
      <w:r>
        <w:rPr>
          <w:rFonts w:ascii="Georgia" w:cs="Georgia" w:eastAsia="Georgia" w:hAnsi="Georgia"/>
          <w:color w:val="1A1A1A"/>
          <w:sz w:val="21"/>
          <w:szCs w:val="21"/>
        </w:rPr>
        <w:t xml:space="preserve">Run every "opportunity" through these. </w:t>
      </w:r>
      <w:r>
        <w:rPr>
          <w:rFonts w:ascii="Georgia" w:cs="Georgia" w:eastAsia="Georgia" w:hAnsi="Georgia"/>
          <w:b/>
          <w:bCs/>
          <w:color w:val="1A1A1A"/>
          <w:sz w:val="21"/>
          <w:szCs w:val="21"/>
        </w:rPr>
        <w:t xml:space="preserve">Two or more red flags and you walk away, no matter who introduced it.</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it registered with the SEC, by name, as a fund or capital market operator?</w:t>
      </w:r>
      <w:r>
        <w:rPr>
          <w:rFonts w:ascii="Georgia" w:cs="Georgia" w:eastAsia="Georgia" w:hAnsi="Georgia"/>
          <w:color w:val="1A1A1A"/>
          <w:sz w:val="21"/>
          <w:szCs w:val="21"/>
        </w:rPr>
        <w:t xml:space="preserve"> Not "CAC registered" — CAC registration is a business name, it means nothing about the right to collect investment money. Check the SEC register yourself. Do not accept a screenshot.</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 return fixed and guaranteed?</w:t>
      </w:r>
      <w:r>
        <w:rPr>
          <w:rFonts w:ascii="Georgia" w:cs="Georgia" w:eastAsia="Georgia" w:hAnsi="Georgia"/>
          <w:color w:val="1A1A1A"/>
          <w:sz w:val="21"/>
          <w:szCs w:val="21"/>
        </w:rPr>
        <w:t xml:space="preserve"> Real investments fluctuate. Guaranteed high returns are the single strongest signal.</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How does it compare to Treasury bills?</w:t>
      </w:r>
      <w:r>
        <w:rPr>
          <w:rFonts w:ascii="Georgia" w:cs="Georgia" w:eastAsia="Georgia" w:hAnsi="Georgia"/>
          <w:color w:val="1A1A1A"/>
          <w:sz w:val="21"/>
          <w:szCs w:val="21"/>
        </w:rPr>
        <w:t xml:space="preserve"> If T-bills pay 20% and this pays 20% a month, you are being offered twelve times the sovereign rate. Ask why the government, which can print naira, is borrowing at a twelfth of what this operator pays.</w:t>
      </w:r>
    </w:p>
    <w:p>
      <w:pPr>
        <w:spacing w:after="90" w:line="300"/>
        <w:ind w:left="576" w:hanging="576"/>
      </w:pPr>
      <w:r>
        <w:rPr>
          <w:rFonts w:ascii="Georgia" w:cs="Georgia" w:eastAsia="Georgia" w:hAnsi="Georgia"/>
          <w:b/>
          <w:bCs/>
          <w:color w:val="1F5C3A"/>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explain, in one sentence, where the profit comes from — and does that business plausibly generate that much?</w:t>
      </w:r>
      <w:r>
        <w:rPr>
          <w:rFonts w:ascii="Georgia" w:cs="Georgia" w:eastAsia="Georgia" w:hAnsi="Georgia"/>
          <w:color w:val="1A1A1A"/>
          <w:sz w:val="21"/>
          <w:szCs w:val="21"/>
        </w:rPr>
        <w:t xml:space="preserve"> "Arbitrage." "AI trading bot." "Forex." Those are not answers. "We buy maize at ₦X in Kano and sell at ₦Y in Lagos, and here are the invoices" is an answer.</w:t>
      </w:r>
    </w:p>
    <w:p>
      <w:pPr>
        <w:spacing w:after="90" w:line="300"/>
        <w:ind w:left="576" w:hanging="576"/>
      </w:pPr>
      <w:r>
        <w:rPr>
          <w:rFonts w:ascii="Georgia" w:cs="Georgia" w:eastAsia="Georgia" w:hAnsi="Georgia"/>
          <w:b/>
          <w:bCs/>
          <w:color w:val="1F5C3A"/>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Are you paid for recruiting people?</w:t>
      </w:r>
      <w:r>
        <w:rPr>
          <w:rFonts w:ascii="Georgia" w:cs="Georgia" w:eastAsia="Georgia" w:hAnsi="Georgia"/>
          <w:color w:val="1A1A1A"/>
          <w:sz w:val="21"/>
          <w:szCs w:val="21"/>
        </w:rPr>
        <w:t xml:space="preserve"> A referral bonus structure is the defining feature of a pyramid. Legitimate funds pay licensed distributors; they do not pay you to bring your cousins.</w:t>
      </w:r>
    </w:p>
    <w:p>
      <w:pPr>
        <w:spacing w:after="90" w:line="300"/>
        <w:ind w:left="576" w:hanging="576"/>
      </w:pPr>
      <w:r>
        <w:rPr>
          <w:rFonts w:ascii="Georgia" w:cs="Georgia" w:eastAsia="Georgia" w:hAnsi="Georgia"/>
          <w:b/>
          <w:bCs/>
          <w:color w:val="1F5C3A"/>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is the custodian and who is the auditor?</w:t>
      </w:r>
      <w:r>
        <w:rPr>
          <w:rFonts w:ascii="Georgia" w:cs="Georgia" w:eastAsia="Georgia" w:hAnsi="Georgia"/>
          <w:color w:val="1A1A1A"/>
          <w:sz w:val="21"/>
          <w:szCs w:val="21"/>
        </w:rPr>
        <w:t xml:space="preserve"> Real funds hold assets with an independent custodian and publish audited accounts. If your money goes to a personal or company account controlled by the promoter, it is gone the day they choose.</w:t>
      </w:r>
    </w:p>
    <w:p>
      <w:pPr>
        <w:spacing w:after="90" w:line="300"/>
        <w:ind w:left="576" w:hanging="576"/>
      </w:pPr>
      <w:r>
        <w:rPr>
          <w:rFonts w:ascii="Georgia" w:cs="Georgia" w:eastAsia="Georgia" w:hAnsi="Georgia"/>
          <w:b/>
          <w:bCs/>
          <w:color w:val="1F5C3A"/>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Can you withdraw a meaningful amount today, without a story?</w:t>
      </w:r>
      <w:r>
        <w:rPr>
          <w:rFonts w:ascii="Georgia" w:cs="Georgia" w:eastAsia="Georgia" w:hAnsi="Georgia"/>
          <w:color w:val="1A1A1A"/>
          <w:sz w:val="21"/>
          <w:szCs w:val="21"/>
        </w:rPr>
        <w:t xml:space="preserve"> Test with a real withdrawal early. "Systems upgrade", "regulatory review", "wait for the cycle to complete" — that is the beginning of the end, every time. The moment withdrawals become difficult, stop contributing and get out with whatever you can.</w:t>
      </w:r>
    </w:p>
    <w:p>
      <w:pPr>
        <w:spacing w:after="90" w:line="300"/>
        <w:ind w:left="576" w:hanging="576"/>
      </w:pPr>
      <w:r>
        <w:rPr>
          <w:rFonts w:ascii="Georgia" w:cs="Georgia" w:eastAsia="Georgia" w:hAnsi="Georgia"/>
          <w:b/>
          <w:bCs/>
          <w:color w:val="1F5C3A"/>
          <w:sz w:val="21"/>
          <w:szCs w:val="21"/>
        </w:rPr>
        <w:t xml:space="preserve">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Is there urgency and exclusivity?</w:t>
      </w:r>
      <w:r>
        <w:rPr>
          <w:rFonts w:ascii="Georgia" w:cs="Georgia" w:eastAsia="Georgia" w:hAnsi="Georgia"/>
          <w:color w:val="1A1A1A"/>
          <w:sz w:val="21"/>
          <w:szCs w:val="21"/>
        </w:rPr>
        <w:t xml:space="preserve"> "Slots close Friday." "Only for our community." Manufactured scarcity is a sales technique, not an investment characteristic.</w:t>
      </w:r>
    </w:p>
    <w:p>
      <w:pPr>
        <w:spacing w:after="90" w:line="300"/>
        <w:ind w:left="576" w:hanging="576"/>
      </w:pPr>
      <w:r>
        <w:rPr>
          <w:rFonts w:ascii="Georgia" w:cs="Georgia" w:eastAsia="Georgia" w:hAnsi="Georgia"/>
          <w:b/>
          <w:bCs/>
          <w:color w:val="1F5C3A"/>
          <w:sz w:val="21"/>
          <w:szCs w:val="21"/>
        </w:rPr>
        <w:t xml:space="preserve">9.</w:t>
      </w:r>
      <w:r>
        <w:rPr>
          <w:rFonts w:ascii="Georgia" w:cs="Georgia" w:eastAsia="Georgia" w:hAnsi="Georgia"/>
          <w:sz w:val="21"/>
          <w:szCs w:val="21"/>
        </w:rPr>
        <w:t xml:space="preserve">	</w:t>
      </w:r>
      <w:r>
        <w:rPr>
          <w:rFonts w:ascii="Georgia" w:cs="Georgia" w:eastAsia="Georgia" w:hAnsi="Georgia"/>
          <w:b/>
          <w:bCs/>
          <w:color w:val="1A1A1A"/>
          <w:sz w:val="21"/>
          <w:szCs w:val="21"/>
        </w:rPr>
        <w:t xml:space="preserve">Who is endorsing it, and were they paid?</w:t>
      </w:r>
      <w:r>
        <w:rPr>
          <w:rFonts w:ascii="Georgia" w:cs="Georgia" w:eastAsia="Georgia" w:hAnsi="Georgia"/>
          <w:color w:val="1A1A1A"/>
          <w:sz w:val="21"/>
          <w:szCs w:val="21"/>
        </w:rPr>
        <w:t xml:space="preserve"> Celebrity and pastoral endorsement is a marketing expense, funded by your deposit. It is evidence of a marketing budget, not of a business.</w:t>
      </w:r>
    </w:p>
    <w:p>
      <w:pPr>
        <w:spacing w:after="60"/>
      </w:pPr>
    </w:p>
    <w:p>
      <w:pPr>
        <w:spacing w:after="150" w:before="0" w:line="300"/>
      </w:pPr>
      <w:r>
        <w:rPr>
          <w:rFonts w:ascii="Georgia" w:cs="Georgia" w:eastAsia="Georgia" w:hAnsi="Georgia"/>
          <w:b/>
          <w:bCs/>
          <w:color w:val="1A1A1A"/>
          <w:sz w:val="21"/>
          <w:szCs w:val="21"/>
        </w:rPr>
        <w:t xml:space="preserve">A tenth, for the pattern behind all nine:</w:t>
      </w:r>
      <w:r>
        <w:rPr>
          <w:rFonts w:ascii="Georgia" w:cs="Georgia" w:eastAsia="Georgia" w:hAnsi="Georgia"/>
          <w:color w:val="1A1A1A"/>
          <w:sz w:val="21"/>
          <w:szCs w:val="21"/>
        </w:rPr>
        <w:t xml:space="preserve"> if the pitch makes you feel that you are being let into something, that ordinary rules do not apply to this one, and that people who ask questions are haters — that feeling </w:t>
      </w:r>
      <w:r>
        <w:rPr>
          <w:rFonts w:ascii="Georgia" w:cs="Georgia" w:eastAsia="Georgia" w:hAnsi="Georgia"/>
          <w:i/>
          <w:iCs/>
          <w:color w:val="1A1A1A"/>
          <w:sz w:val="21"/>
          <w:szCs w:val="21"/>
        </w:rPr>
        <w:t xml:space="preserve">is</w:t>
      </w:r>
      <w:r>
        <w:rPr>
          <w:rFonts w:ascii="Georgia" w:cs="Georgia" w:eastAsia="Georgia" w:hAnsi="Georgia"/>
          <w:color w:val="1A1A1A"/>
          <w:sz w:val="21"/>
          <w:szCs w:val="21"/>
        </w:rPr>
        <w:t xml:space="preserve"> the product. Every Nigerian scheme in Chapter 4 sold that feeling before it sold anything else.</w:t>
      </w:r>
    </w:p>
    <w:p>
      <w:pPr>
        <w:pStyle w:val="Heading2"/>
        <w:keepNext/>
        <w:spacing w:after="130" w:before="340" w:line="300"/>
      </w:pPr>
      <w:r>
        <w:rPr>
          <w:rFonts w:ascii="Georgia" w:cs="Georgia" w:eastAsia="Georgia" w:hAnsi="Georgia"/>
          <w:b/>
          <w:bCs/>
          <w:color w:val="1A1A1A"/>
          <w:sz w:val="25"/>
          <w:szCs w:val="25"/>
        </w:rPr>
        <w:t xml:space="preserve">26. Ten rules to keep</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Nominal is a story; real is the truth.</w:t>
      </w:r>
      <w:r>
        <w:rPr>
          <w:rFonts w:ascii="Georgia" w:cs="Georgia" w:eastAsia="Georgia" w:hAnsi="Georgia"/>
          <w:color w:val="1A1A1A"/>
          <w:sz w:val="21"/>
          <w:szCs w:val="21"/>
        </w:rPr>
        <w:t xml:space="preserve"> Subtract inflation from every return before you feel anything about it.</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Currency is an asset allocation decision, and for Nigerians it has been the biggest one.</w:t>
      </w:r>
      <w:r>
        <w:rPr>
          <w:rFonts w:ascii="Georgia" w:cs="Georgia" w:eastAsia="Georgia" w:hAnsi="Georgia"/>
          <w:color w:val="1A1A1A"/>
          <w:sz w:val="21"/>
          <w:szCs w:val="21"/>
        </w:rPr>
        <w:t xml:space="preserve"> Match currency to your future spending.</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b/>
          <w:bCs/>
          <w:color w:val="1A1A1A"/>
          <w:sz w:val="21"/>
          <w:szCs w:val="21"/>
        </w:rPr>
        <w:t xml:space="preserve">Costs are certain, returns are not.</w:t>
      </w:r>
      <w:r>
        <w:rPr>
          <w:rFonts w:ascii="Georgia" w:cs="Georgia" w:eastAsia="Georgia" w:hAnsi="Georgia"/>
          <w:color w:val="1A1A1A"/>
          <w:sz w:val="21"/>
          <w:szCs w:val="21"/>
        </w:rPr>
        <w:t xml:space="preserve"> 2%–3% round-trip means frequent trading is a fee-generation programme with a portfolio attached.</w:t>
      </w:r>
    </w:p>
    <w:p>
      <w:pPr>
        <w:spacing w:after="90" w:line="300"/>
        <w:ind w:left="576" w:hanging="576"/>
      </w:pPr>
      <w:r>
        <w:rPr>
          <w:rFonts w:ascii="Georgia" w:cs="Georgia" w:eastAsia="Georgia" w:hAnsi="Georgia"/>
          <w:b/>
          <w:bCs/>
          <w:color w:val="1F5C3A"/>
          <w:sz w:val="21"/>
          <w:szCs w:val="21"/>
        </w:rPr>
        <w:t xml:space="preserve">4.</w:t>
      </w:r>
      <w:r>
        <w:rPr>
          <w:rFonts w:ascii="Georgia" w:cs="Georgia" w:eastAsia="Georgia" w:hAnsi="Georgia"/>
          <w:sz w:val="21"/>
          <w:szCs w:val="21"/>
        </w:rPr>
        <w:t xml:space="preserve">	</w:t>
      </w:r>
      <w:r>
        <w:rPr>
          <w:rFonts w:ascii="Georgia" w:cs="Georgia" w:eastAsia="Georgia" w:hAnsi="Georgia"/>
          <w:b/>
          <w:bCs/>
          <w:color w:val="1A1A1A"/>
          <w:sz w:val="21"/>
          <w:szCs w:val="21"/>
        </w:rPr>
        <w:t xml:space="preserve">Never borrow to buy investments.</w:t>
      </w:r>
      <w:r>
        <w:rPr>
          <w:rFonts w:ascii="Georgia" w:cs="Georgia" w:eastAsia="Georgia" w:hAnsi="Georgia"/>
          <w:color w:val="1A1A1A"/>
          <w:sz w:val="21"/>
          <w:szCs w:val="21"/>
        </w:rPr>
        <w:t xml:space="preserve"> 2008 settled this locally and permanently.</w:t>
      </w:r>
    </w:p>
    <w:p>
      <w:pPr>
        <w:spacing w:after="90" w:line="300"/>
        <w:ind w:left="576" w:hanging="576"/>
      </w:pPr>
      <w:r>
        <w:rPr>
          <w:rFonts w:ascii="Georgia" w:cs="Georgia" w:eastAsia="Georgia" w:hAnsi="Georgia"/>
          <w:b/>
          <w:bCs/>
          <w:color w:val="1F5C3A"/>
          <w:sz w:val="21"/>
          <w:szCs w:val="21"/>
        </w:rPr>
        <w:t xml:space="preserve">5.</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The return tells you the risk.</w:t>
      </w:r>
      <w:r>
        <w:rPr>
          <w:rFonts w:ascii="Georgia" w:cs="Georgia" w:eastAsia="Georgia" w:hAnsi="Georgia"/>
          <w:color w:val="1A1A1A"/>
          <w:sz w:val="21"/>
          <w:szCs w:val="21"/>
        </w:rPr>
        <w:t xml:space="preserve"> Three times the T-bill rate means at least three times the risk, disclosed or not.</w:t>
      </w:r>
    </w:p>
    <w:p>
      <w:pPr>
        <w:spacing w:after="90" w:line="300"/>
        <w:ind w:left="576" w:hanging="576"/>
      </w:pPr>
      <w:r>
        <w:rPr>
          <w:rFonts w:ascii="Georgia" w:cs="Georgia" w:eastAsia="Georgia" w:hAnsi="Georgia"/>
          <w:b/>
          <w:bCs/>
          <w:color w:val="1F5C3A"/>
          <w:sz w:val="21"/>
          <w:szCs w:val="21"/>
        </w:rPr>
        <w:t xml:space="preserve">6.</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Diversify across asset classes and currencies, not across eleven Nigerian stocks that fall together.</w:t>
      </w:r>
    </w:p>
    <w:p>
      <w:pPr>
        <w:spacing w:after="90" w:line="300"/>
        <w:ind w:left="576" w:hanging="576"/>
      </w:pPr>
      <w:r>
        <w:rPr>
          <w:rFonts w:ascii="Georgia" w:cs="Georgia" w:eastAsia="Georgia" w:hAnsi="Georgia"/>
          <w:b/>
          <w:bCs/>
          <w:color w:val="1F5C3A"/>
          <w:sz w:val="21"/>
          <w:szCs w:val="21"/>
        </w:rPr>
        <w:t xml:space="preserve">7.</w:t>
      </w:r>
      <w:r>
        <w:rPr>
          <w:rFonts w:ascii="Georgia" w:cs="Georgia" w:eastAsia="Georgia" w:hAnsi="Georgia"/>
          <w:sz w:val="21"/>
          <w:szCs w:val="21"/>
        </w:rPr>
        <w:t xml:space="preserve">	</w:t>
      </w:r>
      <w:r>
        <w:rPr>
          <w:rFonts w:ascii="Georgia" w:cs="Georgia" w:eastAsia="Georgia" w:hAnsi="Georgia"/>
          <w:b/>
          <w:bCs/>
          <w:color w:val="1A1A1A"/>
          <w:sz w:val="21"/>
          <w:szCs w:val="21"/>
        </w:rPr>
        <w:t xml:space="preserve">Automate contributions; do nothing else automatically.</w:t>
      </w:r>
      <w:r>
        <w:rPr>
          <w:rFonts w:ascii="Georgia" w:cs="Georgia" w:eastAsia="Georgia" w:hAnsi="Georgia"/>
          <w:color w:val="1A1A1A"/>
          <w:sz w:val="21"/>
          <w:szCs w:val="21"/>
        </w:rPr>
        <w:t xml:space="preserve"> A standing order beats a strategy you have to feel motivated to execute.</w:t>
      </w:r>
    </w:p>
    <w:p>
      <w:pPr>
        <w:spacing w:after="90" w:line="300"/>
        <w:ind w:left="576" w:hanging="576"/>
      </w:pPr>
      <w:r>
        <w:rPr>
          <w:rFonts w:ascii="Georgia" w:cs="Georgia" w:eastAsia="Georgia" w:hAnsi="Georgia"/>
          <w:b/>
          <w:bCs/>
          <w:color w:val="1F5C3A"/>
          <w:sz w:val="21"/>
          <w:szCs w:val="21"/>
        </w:rPr>
        <w:t xml:space="preserve">8.</w:t>
      </w:r>
      <w:r>
        <w:rPr>
          <w:rFonts w:ascii="Georgia" w:cs="Georgia" w:eastAsia="Georgia" w:hAnsi="Georgia"/>
          <w:sz w:val="21"/>
          <w:szCs w:val="21"/>
        </w:rPr>
        <w:t xml:space="preserve">	</w:t>
      </w:r>
      <w:r>
        <w:rPr>
          <w:rFonts w:ascii="Georgia" w:cs="Georgia" w:eastAsia="Georgia" w:hAnsi="Georgia"/>
          <w:b/>
          <w:bCs/>
          <w:color w:val="1A1A1A"/>
          <w:sz w:val="21"/>
          <w:szCs w:val="21"/>
        </w:rPr>
        <w:t xml:space="preserve">Log into your RSA.</w:t>
      </w:r>
      <w:r>
        <w:rPr>
          <w:rFonts w:ascii="Georgia" w:cs="Georgia" w:eastAsia="Georgia" w:hAnsi="Georgia"/>
          <w:color w:val="1A1A1A"/>
          <w:sz w:val="21"/>
          <w:szCs w:val="21"/>
        </w:rPr>
        <w:t xml:space="preserve"> It is probably your largest asset and you have probably never looked at it.</w:t>
      </w:r>
    </w:p>
    <w:p>
      <w:pPr>
        <w:spacing w:after="90" w:line="300"/>
        <w:ind w:left="576" w:hanging="576"/>
      </w:pPr>
      <w:r>
        <w:rPr>
          <w:rFonts w:ascii="Georgia" w:cs="Georgia" w:eastAsia="Georgia" w:hAnsi="Georgia"/>
          <w:b/>
          <w:bCs/>
          <w:color w:val="1F5C3A"/>
          <w:sz w:val="21"/>
          <w:szCs w:val="21"/>
        </w:rPr>
        <w:t xml:space="preserve">9.</w:t>
      </w:r>
      <w:r>
        <w:rPr>
          <w:rFonts w:ascii="Georgia" w:cs="Georgia" w:eastAsia="Georgia" w:hAnsi="Georgia"/>
          <w:sz w:val="21"/>
          <w:szCs w:val="21"/>
        </w:rPr>
        <w:t xml:space="preserve">	</w:t>
      </w:r>
      <w:r>
        <w:rPr>
          <w:rFonts w:ascii="Georgia" w:cs="Georgia" w:eastAsia="Georgia" w:hAnsi="Georgia"/>
          <w:b/>
          <w:bCs/>
          <w:color w:val="1A1A1A"/>
          <w:sz w:val="21"/>
          <w:szCs w:val="21"/>
        </w:rPr>
        <w:t xml:space="preserve">Do the housekeeping</w:t>
      </w:r>
      <w:r>
        <w:rPr>
          <w:rFonts w:ascii="Georgia" w:cs="Georgia" w:eastAsia="Georgia" w:hAnsi="Georgia"/>
          <w:color w:val="1A1A1A"/>
          <w:sz w:val="21"/>
          <w:szCs w:val="21"/>
        </w:rPr>
        <w:t xml:space="preserve"> — e-dividend mandates, unclaimed dividends, dematerialising old certificates, a written record of every account for your family. Boring, and higher-return per hour than anything else in this book.</w:t>
      </w:r>
    </w:p>
    <w:p>
      <w:pPr>
        <w:spacing w:after="90" w:line="300"/>
        <w:ind w:left="576" w:hanging="576"/>
      </w:pPr>
      <w:r>
        <w:rPr>
          <w:rFonts w:ascii="Georgia" w:cs="Georgia" w:eastAsia="Georgia" w:hAnsi="Georgia"/>
          <w:b/>
          <w:bCs/>
          <w:color w:val="1F5C3A"/>
          <w:sz w:val="21"/>
          <w:szCs w:val="21"/>
        </w:rPr>
        <w:t xml:space="preserve">10.</w:t>
      </w:r>
      <w:r>
        <w:rPr>
          <w:rFonts w:ascii="Georgia" w:cs="Georgia" w:eastAsia="Georgia" w:hAnsi="Georgia"/>
          <w:sz w:val="21"/>
          <w:szCs w:val="21"/>
        </w:rPr>
        <w:t xml:space="preserve">	</w:t>
      </w:r>
      <w:r>
        <w:rPr>
          <w:rFonts w:ascii="Georgia" w:cs="Georgia" w:eastAsia="Georgia" w:hAnsi="Georgia"/>
          <w:b/>
          <w:bCs/>
          <w:color w:val="1A1A1A"/>
          <w:sz w:val="21"/>
          <w:szCs w:val="21"/>
        </w:rPr>
        <w:t xml:space="preserve">Time in the market, and time to let compounding work, beats cleverness.</w:t>
      </w:r>
      <w:r>
        <w:rPr>
          <w:rFonts w:ascii="Georgia" w:cs="Georgia" w:eastAsia="Georgia" w:hAnsi="Georgia"/>
          <w:color w:val="1A1A1A"/>
          <w:sz w:val="21"/>
          <w:szCs w:val="21"/>
        </w:rPr>
        <w:t xml:space="preserve"> Especially in a market where cleverness is expensive to execute and hard to verify.</w:t>
      </w:r>
    </w:p>
    <w:p>
      <w:pPr>
        <w:spacing w:after="60"/>
      </w:pPr>
    </w:p>
    <w:p>
      <w:pPr>
        <w:pStyle w:val="Heading1"/>
        <w:spacing w:after="60" w:before="0" w:line="300"/>
      </w:pPr>
      <w:r>
        <w:r>
          <w:br w:type="page"/>
        </w:r>
      </w:r>
      <w:r>
        <w:rPr>
          <w:rFonts w:ascii="Georgia" w:cs="Georgia" w:eastAsia="Georgia" w:hAnsi="Georgia"/>
          <w:b/>
          <w:bCs/>
          <w:color w:val="1F5C3A"/>
          <w:sz w:val="34"/>
          <w:szCs w:val="34"/>
        </w:rPr>
        <w:t xml:space="preserve">Appendix</w:t>
      </w:r>
    </w:p>
    <w:p>
      <w:pPr>
        <w:pBdr>
          <w:bottom w:val="single" w:color="1F5C3A" w:sz="8" w:space="1"/>
        </w:pBdr>
        <w:spacing w:after="260"/>
      </w:pPr>
    </w:p>
    <w:p>
      <w:pPr>
        <w:pStyle w:val="Heading2"/>
        <w:keepNext/>
        <w:spacing w:after="130" w:before="340" w:line="300"/>
      </w:pPr>
      <w:r>
        <w:rPr>
          <w:rFonts w:ascii="Georgia" w:cs="Georgia" w:eastAsia="Georgia" w:hAnsi="Georgia"/>
          <w:b/>
          <w:bCs/>
          <w:color w:val="1A1A1A"/>
          <w:sz w:val="25"/>
          <w:szCs w:val="25"/>
        </w:rPr>
        <w:t xml:space="preserve">Where to check things (go to the source)</w:t>
      </w:r>
    </w:p>
    <w:tbl>
      <w:tblPr>
        <w:tblW w:type="dxa" w:w="9360"/>
        <w:tblBorders>
          <w:top w:val="single" w:color="C9CFC9" w:sz="6"/>
          <w:left w:val="none" w:color="FFFFFF" w:sz="0"/>
          <w:bottom w:val="single" w:color="C9CFC9" w:sz="6"/>
          <w:right w:val="none" w:color="FFFFFF" w:sz="0"/>
          <w:insideH w:val="single" w:color="C9CFC9" w:sz="4"/>
          <w:insideV w:val="none" w:color="FFFFFF" w:sz="0"/>
        </w:tblBorders>
      </w:tblPr>
      <w:tblGrid>
        <w:gridCol w:w="3931"/>
        <w:gridCol w:w="5429"/>
      </w:tblGrid>
      <w:tr>
        <w:trPr>
          <w:tblHeader/>
        </w:trPr>
        <w:tc>
          <w:tcPr>
            <w:tcW w:type="dxa" w:w="3931"/>
            <w:shd w:fill="EDF3EE"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What</w:t>
            </w:r>
          </w:p>
        </w:tc>
        <w:tc>
          <w:tcPr>
            <w:tcW w:type="dxa" w:w="5429"/>
            <w:shd w:fill="EDF3EE" w:color="auto" w:val="clear"/>
            <w:tcMar>
              <w:top w:type="dxa" w:w="90"/>
              <w:left w:type="dxa" w:w="120"/>
              <w:bottom w:type="dxa" w:w="90"/>
              <w:right w:type="dxa" w:w="120"/>
            </w:tcMar>
          </w:tcPr>
          <w:p>
            <w:pPr>
              <w:spacing w:after="0" w:line="260"/>
              <w:jc w:val="left"/>
            </w:pPr>
            <w:r>
              <w:rPr>
                <w:rFonts w:ascii="Georgia" w:cs="Georgia" w:eastAsia="Georgia" w:hAnsi="Georgia"/>
                <w:b/>
                <w:bCs/>
                <w:color w:val="1A1A1A"/>
                <w:sz w:val="19"/>
                <w:szCs w:val="19"/>
              </w:rPr>
              <w:t xml:space="preserve">Where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Share prices, indices, corporate disclosures, broker list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Nigerian Exchange (NGX)</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Registered capital market operators, funds, enforcement notices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Securities and Exchange Commission (SEC) Nigeria</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Exchange rates, MPR, monetary policy, banking circulars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Central Bank of Nigeria (CBN)</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Bond and T-bill auctions, FGN Savings Bond calendar</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Debt Management Office (DMO)</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Inflation (CPI), GDP, unemployment</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National Bureau of Statistics (NBS)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Pension rules, multi-fund structure, PFA transfers, complaints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National Pension Commission (PenCom)</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Fixed income and currency market quotes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FMDQ Securities Exchange</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Tax rates, filing, capital gains position</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Federal Inland Revenue Service (FIRS)</w:t>
            </w:r>
          </w:p>
        </w:tc>
      </w:tr>
      <w:tr>
        <w:tc>
          <w:tcPr>
            <w:tcW w:type="dxa" w:w="3931"/>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Predatory loan apps, consumer complaints</w:t>
            </w:r>
          </w:p>
        </w:tc>
        <w:tc>
          <w:tcPr>
            <w:tcW w:type="dxa" w:w="5429"/>
            <w:tcMar>
              <w:top w:type="dxa" w:w="90"/>
              <w:left w:type="dxa" w:w="120"/>
              <w:bottom w:type="dxa" w:w="90"/>
              <w:right w:type="dxa" w:w="120"/>
            </w:tcMar>
          </w:tcPr>
          <w:p>
            <w:pPr>
              <w:spacing w:after="0" w:line="260"/>
              <w:jc w:val="left"/>
            </w:pPr>
            <w:r>
              <w:rPr>
                <w:rFonts w:ascii="Georgia" w:cs="Georgia" w:eastAsia="Georgia" w:hAnsi="Georgia"/>
                <w:color w:val="1A1A1A"/>
                <w:sz w:val="19"/>
                <w:szCs w:val="19"/>
              </w:rPr>
              <w:t xml:space="preserve">FCCPC</w:t>
            </w:r>
          </w:p>
        </w:tc>
      </w:tr>
    </w:tbl>
    <w:p>
      <w:pPr>
        <w:spacing w:after="120"/>
      </w:pPr>
    </w:p>
    <w:p>
      <w:pPr>
        <w:pStyle w:val="Heading2"/>
        <w:keepNext/>
        <w:spacing w:after="130" w:before="340" w:line="300"/>
      </w:pPr>
      <w:r>
        <w:rPr>
          <w:rFonts w:ascii="Georgia" w:cs="Georgia" w:eastAsia="Georgia" w:hAnsi="Georgia"/>
          <w:b/>
          <w:bCs/>
          <w:color w:val="1A1A1A"/>
          <w:sz w:val="25"/>
          <w:szCs w:val="25"/>
        </w:rPr>
        <w:t xml:space="preserve">Glossary</w:t>
      </w:r>
    </w:p>
    <w:p>
      <w:pPr>
        <w:spacing w:after="150" w:before="0" w:line="300"/>
      </w:pPr>
      <w:r>
        <w:rPr>
          <w:rFonts w:ascii="Georgia" w:cs="Georgia" w:eastAsia="Georgia" w:hAnsi="Georgia"/>
          <w:b/>
          <w:bCs/>
          <w:color w:val="1A1A1A"/>
          <w:sz w:val="21"/>
          <w:szCs w:val="21"/>
        </w:rPr>
        <w:t xml:space="preserve">AMCON</w:t>
      </w:r>
      <w:r>
        <w:rPr>
          <w:rFonts w:ascii="Georgia" w:cs="Georgia" w:eastAsia="Georgia" w:hAnsi="Georgia"/>
          <w:color w:val="1A1A1A"/>
          <w:sz w:val="21"/>
          <w:szCs w:val="21"/>
        </w:rPr>
        <w:t xml:space="preserve"> — Asset Management Corporation of Nigeria; created 2010 to absorb banks' bad loans after the 2008–09 crisis.</w:t>
      </w:r>
    </w:p>
    <w:p>
      <w:pPr>
        <w:spacing w:after="150" w:before="0" w:line="300"/>
      </w:pPr>
      <w:r>
        <w:rPr>
          <w:rFonts w:ascii="Georgia" w:cs="Georgia" w:eastAsia="Georgia" w:hAnsi="Georgia"/>
          <w:b/>
          <w:bCs/>
          <w:color w:val="1A1A1A"/>
          <w:sz w:val="21"/>
          <w:szCs w:val="21"/>
        </w:rPr>
        <w:t xml:space="preserve">ASI</w:t>
      </w:r>
      <w:r>
        <w:rPr>
          <w:rFonts w:ascii="Georgia" w:cs="Georgia" w:eastAsia="Georgia" w:hAnsi="Georgia"/>
          <w:color w:val="1A1A1A"/>
          <w:sz w:val="21"/>
          <w:szCs w:val="21"/>
        </w:rPr>
        <w:t xml:space="preserve"> — All-Share Index; the NGX's headline market-cap-weighted index.</w:t>
      </w:r>
    </w:p>
    <w:p>
      <w:pPr>
        <w:spacing w:after="150" w:before="0" w:line="300"/>
      </w:pPr>
      <w:r>
        <w:rPr>
          <w:rFonts w:ascii="Georgia" w:cs="Georgia" w:eastAsia="Georgia" w:hAnsi="Georgia"/>
          <w:b/>
          <w:bCs/>
          <w:color w:val="1A1A1A"/>
          <w:sz w:val="21"/>
          <w:szCs w:val="21"/>
        </w:rPr>
        <w:t xml:space="preserve">CHN</w:t>
      </w:r>
      <w:r>
        <w:rPr>
          <w:rFonts w:ascii="Georgia" w:cs="Georgia" w:eastAsia="Georgia" w:hAnsi="Georgia"/>
          <w:color w:val="1A1A1A"/>
          <w:sz w:val="21"/>
          <w:szCs w:val="21"/>
        </w:rPr>
        <w:t xml:space="preserve"> — Clearing House Number; your unique identifier in the CSCS system.</w:t>
      </w:r>
    </w:p>
    <w:p>
      <w:pPr>
        <w:spacing w:after="150" w:before="0" w:line="300"/>
      </w:pPr>
      <w:r>
        <w:rPr>
          <w:rFonts w:ascii="Georgia" w:cs="Georgia" w:eastAsia="Georgia" w:hAnsi="Georgia"/>
          <w:b/>
          <w:bCs/>
          <w:color w:val="1A1A1A"/>
          <w:sz w:val="21"/>
          <w:szCs w:val="21"/>
        </w:rPr>
        <w:t xml:space="preserve">CSCS</w:t>
      </w:r>
      <w:r>
        <w:rPr>
          <w:rFonts w:ascii="Georgia" w:cs="Georgia" w:eastAsia="Georgia" w:hAnsi="Georgia"/>
          <w:color w:val="1A1A1A"/>
          <w:sz w:val="21"/>
          <w:szCs w:val="21"/>
        </w:rPr>
        <w:t xml:space="preserve"> — Central Securities Clearing System; the depository where your shares are held in your name.</w:t>
      </w:r>
    </w:p>
    <w:p>
      <w:pPr>
        <w:spacing w:after="150" w:before="0" w:line="300"/>
      </w:pPr>
      <w:r>
        <w:rPr>
          <w:rFonts w:ascii="Georgia" w:cs="Georgia" w:eastAsia="Georgia" w:hAnsi="Georgia"/>
          <w:b/>
          <w:bCs/>
          <w:color w:val="1A1A1A"/>
          <w:sz w:val="21"/>
          <w:szCs w:val="21"/>
        </w:rPr>
        <w:t xml:space="preserve">Dematerialisation</w:t>
      </w:r>
      <w:r>
        <w:rPr>
          <w:rFonts w:ascii="Georgia" w:cs="Georgia" w:eastAsia="Georgia" w:hAnsi="Georgia"/>
          <w:color w:val="1A1A1A"/>
          <w:sz w:val="21"/>
          <w:szCs w:val="21"/>
        </w:rPr>
        <w:t xml:space="preserve"> — converting a paper share certificate into an electronic holding in CSCS.</w:t>
      </w:r>
    </w:p>
    <w:p>
      <w:pPr>
        <w:spacing w:after="150" w:before="0" w:line="300"/>
      </w:pPr>
      <w:r>
        <w:rPr>
          <w:rFonts w:ascii="Georgia" w:cs="Georgia" w:eastAsia="Georgia" w:hAnsi="Georgia"/>
          <w:b/>
          <w:bCs/>
          <w:color w:val="1A1A1A"/>
          <w:sz w:val="21"/>
          <w:szCs w:val="21"/>
        </w:rPr>
        <w:t xml:space="preserve">e-DMMS</w:t>
      </w:r>
      <w:r>
        <w:rPr>
          <w:rFonts w:ascii="Georgia" w:cs="Georgia" w:eastAsia="Georgia" w:hAnsi="Georgia"/>
          <w:color w:val="1A1A1A"/>
          <w:sz w:val="21"/>
          <w:szCs w:val="21"/>
        </w:rPr>
        <w:t xml:space="preserve"> — the e-dividend mandate system that pays dividends straight into your bank account.</w:t>
      </w:r>
    </w:p>
    <w:p>
      <w:pPr>
        <w:spacing w:after="150" w:before="0" w:line="300"/>
      </w:pPr>
      <w:r>
        <w:rPr>
          <w:rFonts w:ascii="Georgia" w:cs="Georgia" w:eastAsia="Georgia" w:hAnsi="Georgia"/>
          <w:b/>
          <w:bCs/>
          <w:color w:val="1A1A1A"/>
          <w:sz w:val="21"/>
          <w:szCs w:val="21"/>
        </w:rPr>
        <w:t xml:space="preserve">Eurobond</w:t>
      </w:r>
      <w:r>
        <w:rPr>
          <w:rFonts w:ascii="Georgia" w:cs="Georgia" w:eastAsia="Georgia" w:hAnsi="Georgia"/>
          <w:color w:val="1A1A1A"/>
          <w:sz w:val="21"/>
          <w:szCs w:val="21"/>
        </w:rPr>
        <w:t xml:space="preserve"> — a bond issued in a foreign currency (for Nigeria, usually USD) in international markets.</w:t>
      </w:r>
    </w:p>
    <w:p>
      <w:pPr>
        <w:spacing w:after="150" w:before="0" w:line="300"/>
      </w:pPr>
      <w:r>
        <w:rPr>
          <w:rFonts w:ascii="Georgia" w:cs="Georgia" w:eastAsia="Georgia" w:hAnsi="Georgia"/>
          <w:b/>
          <w:bCs/>
          <w:color w:val="1A1A1A"/>
          <w:sz w:val="21"/>
          <w:szCs w:val="21"/>
        </w:rPr>
        <w:t xml:space="preserve">FMDQ</w:t>
      </w:r>
      <w:r>
        <w:rPr>
          <w:rFonts w:ascii="Georgia" w:cs="Georgia" w:eastAsia="Georgia" w:hAnsi="Georgia"/>
          <w:color w:val="1A1A1A"/>
          <w:sz w:val="21"/>
          <w:szCs w:val="21"/>
        </w:rPr>
        <w:t xml:space="preserve"> — the exchange where most Nigerian fixed income and currency trading is quoted.</w:t>
      </w:r>
    </w:p>
    <w:p>
      <w:pPr>
        <w:spacing w:after="150" w:before="0" w:line="300"/>
      </w:pPr>
      <w:r>
        <w:rPr>
          <w:rFonts w:ascii="Georgia" w:cs="Georgia" w:eastAsia="Georgia" w:hAnsi="Georgia"/>
          <w:b/>
          <w:bCs/>
          <w:color w:val="1A1A1A"/>
          <w:sz w:val="21"/>
          <w:szCs w:val="21"/>
        </w:rPr>
        <w:t xml:space="preserve">Free float</w:t>
      </w:r>
      <w:r>
        <w:rPr>
          <w:rFonts w:ascii="Georgia" w:cs="Georgia" w:eastAsia="Georgia" w:hAnsi="Georgia"/>
          <w:color w:val="1A1A1A"/>
          <w:sz w:val="21"/>
          <w:szCs w:val="21"/>
        </w:rPr>
        <w:t xml:space="preserve"> — the proportion of a company's shares actually available to trade.</w:t>
      </w:r>
    </w:p>
    <w:p>
      <w:pPr>
        <w:spacing w:after="150" w:before="0" w:line="300"/>
      </w:pPr>
      <w:r>
        <w:rPr>
          <w:rFonts w:ascii="Georgia" w:cs="Georgia" w:eastAsia="Georgia" w:hAnsi="Georgia"/>
          <w:b/>
          <w:bCs/>
          <w:color w:val="1A1A1A"/>
          <w:sz w:val="21"/>
          <w:szCs w:val="21"/>
        </w:rPr>
        <w:t xml:space="preserve">MMF</w:t>
      </w:r>
      <w:r>
        <w:rPr>
          <w:rFonts w:ascii="Georgia" w:cs="Georgia" w:eastAsia="Georgia" w:hAnsi="Georgia"/>
          <w:color w:val="1A1A1A"/>
          <w:sz w:val="21"/>
          <w:szCs w:val="21"/>
        </w:rPr>
        <w:t xml:space="preserve"> — money market fund; pooled short-term instruments, the standard emergency-fund vehicle.</w:t>
      </w:r>
    </w:p>
    <w:p>
      <w:pPr>
        <w:spacing w:after="150" w:before="0" w:line="300"/>
      </w:pPr>
      <w:r>
        <w:rPr>
          <w:rFonts w:ascii="Georgia" w:cs="Georgia" w:eastAsia="Georgia" w:hAnsi="Georgia"/>
          <w:b/>
          <w:bCs/>
          <w:color w:val="1A1A1A"/>
          <w:sz w:val="21"/>
          <w:szCs w:val="21"/>
        </w:rPr>
        <w:t xml:space="preserve">MPR</w:t>
      </w:r>
      <w:r>
        <w:rPr>
          <w:rFonts w:ascii="Georgia" w:cs="Georgia" w:eastAsia="Georgia" w:hAnsi="Georgia"/>
          <w:color w:val="1A1A1A"/>
          <w:sz w:val="21"/>
          <w:szCs w:val="21"/>
        </w:rPr>
        <w:t xml:space="preserve"> — Monetary Policy Rate; the CBN's benchmark interest rate.</w:t>
      </w:r>
    </w:p>
    <w:p>
      <w:pPr>
        <w:spacing w:after="150" w:before="0" w:line="300"/>
      </w:pPr>
      <w:r>
        <w:rPr>
          <w:rFonts w:ascii="Georgia" w:cs="Georgia" w:eastAsia="Georgia" w:hAnsi="Georgia"/>
          <w:b/>
          <w:bCs/>
          <w:color w:val="1A1A1A"/>
          <w:sz w:val="21"/>
          <w:szCs w:val="21"/>
        </w:rPr>
        <w:t xml:space="preserve">NTB</w:t>
      </w:r>
      <w:r>
        <w:rPr>
          <w:rFonts w:ascii="Georgia" w:cs="Georgia" w:eastAsia="Georgia" w:hAnsi="Georgia"/>
          <w:color w:val="1A1A1A"/>
          <w:sz w:val="21"/>
          <w:szCs w:val="21"/>
        </w:rPr>
        <w:t xml:space="preserve"> — Nigerian Treasury Bill; short-term FGN borrowing, sold at a discount.</w:t>
      </w:r>
    </w:p>
    <w:p>
      <w:pPr>
        <w:spacing w:after="150" w:before="0" w:line="300"/>
      </w:pPr>
      <w:r>
        <w:rPr>
          <w:rFonts w:ascii="Georgia" w:cs="Georgia" w:eastAsia="Georgia" w:hAnsi="Georgia"/>
          <w:b/>
          <w:bCs/>
          <w:color w:val="1A1A1A"/>
          <w:sz w:val="21"/>
          <w:szCs w:val="21"/>
        </w:rPr>
        <w:t xml:space="preserve">OMO</w:t>
      </w:r>
      <w:r>
        <w:rPr>
          <w:rFonts w:ascii="Georgia" w:cs="Georgia" w:eastAsia="Georgia" w:hAnsi="Georgia"/>
          <w:color w:val="1A1A1A"/>
          <w:sz w:val="21"/>
          <w:szCs w:val="21"/>
        </w:rPr>
        <w:t xml:space="preserve"> — Open Market Operation bills; CBN instruments, restricted to banks and foreign investors since 2019.</w:t>
      </w:r>
    </w:p>
    <w:p>
      <w:pPr>
        <w:spacing w:after="150" w:before="0" w:line="300"/>
      </w:pPr>
      <w:r>
        <w:rPr>
          <w:rFonts w:ascii="Georgia" w:cs="Georgia" w:eastAsia="Georgia" w:hAnsi="Georgia"/>
          <w:b/>
          <w:bCs/>
          <w:color w:val="1A1A1A"/>
          <w:sz w:val="21"/>
          <w:szCs w:val="21"/>
        </w:rPr>
        <w:t xml:space="preserve">PFA / PFC</w:t>
      </w:r>
      <w:r>
        <w:rPr>
          <w:rFonts w:ascii="Georgia" w:cs="Georgia" w:eastAsia="Georgia" w:hAnsi="Georgia"/>
          <w:color w:val="1A1A1A"/>
          <w:sz w:val="21"/>
          <w:szCs w:val="21"/>
        </w:rPr>
        <w:t xml:space="preserve"> — Pension Fund Administrator (manages your RSA) / Pension Fund Custodian (holds the assets).</w:t>
      </w:r>
    </w:p>
    <w:p>
      <w:pPr>
        <w:spacing w:after="150" w:before="0" w:line="300"/>
      </w:pPr>
      <w:r>
        <w:rPr>
          <w:rFonts w:ascii="Georgia" w:cs="Georgia" w:eastAsia="Georgia" w:hAnsi="Georgia"/>
          <w:b/>
          <w:bCs/>
          <w:color w:val="1A1A1A"/>
          <w:sz w:val="21"/>
          <w:szCs w:val="21"/>
        </w:rPr>
        <w:t xml:space="preserve">RSA</w:t>
      </w:r>
      <w:r>
        <w:rPr>
          <w:rFonts w:ascii="Georgia" w:cs="Georgia" w:eastAsia="Georgia" w:hAnsi="Georgia"/>
          <w:color w:val="1A1A1A"/>
          <w:sz w:val="21"/>
          <w:szCs w:val="21"/>
        </w:rPr>
        <w:t xml:space="preserve"> — Retirement Savings Account.</w:t>
      </w:r>
    </w:p>
    <w:p>
      <w:pPr>
        <w:spacing w:after="150" w:before="0" w:line="300"/>
      </w:pPr>
      <w:r>
        <w:rPr>
          <w:rFonts w:ascii="Georgia" w:cs="Georgia" w:eastAsia="Georgia" w:hAnsi="Georgia"/>
          <w:b/>
          <w:bCs/>
          <w:color w:val="1A1A1A"/>
          <w:sz w:val="21"/>
          <w:szCs w:val="21"/>
        </w:rPr>
        <w:t xml:space="preserve">T+3</w:t>
      </w:r>
      <w:r>
        <w:rPr>
          <w:rFonts w:ascii="Georgia" w:cs="Georgia" w:eastAsia="Georgia" w:hAnsi="Georgia"/>
          <w:color w:val="1A1A1A"/>
          <w:sz w:val="21"/>
          <w:szCs w:val="21"/>
        </w:rPr>
        <w:t xml:space="preserve"> — settlement three business days after trade date.</w:t>
      </w:r>
    </w:p>
    <w:p>
      <w:pPr>
        <w:spacing w:after="150" w:before="0" w:line="300"/>
      </w:pPr>
      <w:r>
        <w:rPr>
          <w:rFonts w:ascii="Georgia" w:cs="Georgia" w:eastAsia="Georgia" w:hAnsi="Georgia"/>
          <w:b/>
          <w:bCs/>
          <w:color w:val="1A1A1A"/>
          <w:sz w:val="21"/>
          <w:szCs w:val="21"/>
        </w:rPr>
        <w:t xml:space="preserve">Yield to maturity</w:t>
      </w:r>
      <w:r>
        <w:rPr>
          <w:rFonts w:ascii="Georgia" w:cs="Georgia" w:eastAsia="Georgia" w:hAnsi="Georgia"/>
          <w:color w:val="1A1A1A"/>
          <w:sz w:val="21"/>
          <w:szCs w:val="21"/>
        </w:rPr>
        <w:t xml:space="preserve"> — the total annualised return on a bond held to maturity, accounting for price paid.</w:t>
      </w:r>
    </w:p>
    <w:p>
      <w:pPr>
        <w:pStyle w:val="Heading2"/>
        <w:keepNext/>
        <w:spacing w:after="130" w:before="340" w:line="300"/>
      </w:pPr>
      <w:r>
        <w:rPr>
          <w:rFonts w:ascii="Georgia" w:cs="Georgia" w:eastAsia="Georgia" w:hAnsi="Georgia"/>
          <w:b/>
          <w:bCs/>
          <w:color w:val="1A1A1A"/>
          <w:sz w:val="25"/>
          <w:szCs w:val="25"/>
        </w:rPr>
        <w:t xml:space="preserve">If you read three more things</w:t>
      </w:r>
    </w:p>
    <w:p>
      <w:pPr>
        <w:spacing w:after="90" w:line="300"/>
        <w:ind w:left="576" w:hanging="576"/>
      </w:pPr>
      <w:r>
        <w:rPr>
          <w:rFonts w:ascii="Georgia" w:cs="Georgia" w:eastAsia="Georgia" w:hAnsi="Georgia"/>
          <w:b/>
          <w:bCs/>
          <w:color w:val="1F5C3A"/>
          <w:sz w:val="21"/>
          <w:szCs w:val="21"/>
        </w:rPr>
        <w:t xml:space="preserve">1.</w:t>
      </w:r>
      <w:r>
        <w:rPr>
          <w:rFonts w:ascii="Georgia" w:cs="Georgia" w:eastAsia="Georgia" w:hAnsi="Georgia"/>
          <w:sz w:val="21"/>
          <w:szCs w:val="21"/>
        </w:rPr>
        <w:t xml:space="preserve">	</w:t>
      </w:r>
      <w:r>
        <w:rPr>
          <w:rFonts w:ascii="Georgia" w:cs="Georgia" w:eastAsia="Georgia" w:hAnsi="Georgia"/>
          <w:color w:val="1A1A1A"/>
          <w:sz w:val="21"/>
          <w:szCs w:val="21"/>
        </w:rPr>
        <w:t xml:space="preserve">Burton Malkiel, </w:t>
      </w:r>
      <w:r>
        <w:rPr>
          <w:rFonts w:ascii="Georgia" w:cs="Georgia" w:eastAsia="Georgia" w:hAnsi="Georgia"/>
          <w:i/>
          <w:iCs/>
          <w:color w:val="1A1A1A"/>
          <w:sz w:val="21"/>
          <w:szCs w:val="21"/>
        </w:rPr>
        <w:t xml:space="preserve">A Random Walk Down Wall Street</w:t>
      </w:r>
      <w:r>
        <w:rPr>
          <w:rFonts w:ascii="Georgia" w:cs="Georgia" w:eastAsia="Georgia" w:hAnsi="Georgia"/>
          <w:color w:val="1A1A1A"/>
          <w:sz w:val="21"/>
          <w:szCs w:val="21"/>
        </w:rPr>
        <w:t xml:space="preserve"> — the original. Read it for the discipline; mentally apply Part V of this document to every chapter.</w:t>
      </w:r>
    </w:p>
    <w:p>
      <w:pPr>
        <w:spacing w:after="90" w:line="300"/>
        <w:ind w:left="576" w:hanging="576"/>
      </w:pPr>
      <w:r>
        <w:rPr>
          <w:rFonts w:ascii="Georgia" w:cs="Georgia" w:eastAsia="Georgia" w:hAnsi="Georgia"/>
          <w:b/>
          <w:bCs/>
          <w:color w:val="1F5C3A"/>
          <w:sz w:val="21"/>
          <w:szCs w:val="21"/>
        </w:rPr>
        <w:t xml:space="preserve">2.</w:t>
      </w:r>
      <w:r>
        <w:rPr>
          <w:rFonts w:ascii="Georgia" w:cs="Georgia" w:eastAsia="Georgia" w:hAnsi="Georgia"/>
          <w:sz w:val="21"/>
          <w:szCs w:val="21"/>
        </w:rPr>
        <w:t xml:space="preserve">	</w:t>
      </w: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NGX Investor Protection Fund</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SEC investor education</w:t>
      </w:r>
      <w:r>
        <w:rPr>
          <w:rFonts w:ascii="Georgia" w:cs="Georgia" w:eastAsia="Georgia" w:hAnsi="Georgia"/>
          <w:color w:val="1A1A1A"/>
          <w:sz w:val="21"/>
          <w:szCs w:val="21"/>
        </w:rPr>
        <w:t xml:space="preserve"> materials — free, Nigerian, and specifically about your rights when a broker fails.</w:t>
      </w:r>
    </w:p>
    <w:p>
      <w:pPr>
        <w:spacing w:after="90" w:line="300"/>
        <w:ind w:left="576" w:hanging="576"/>
      </w:pPr>
      <w:r>
        <w:rPr>
          <w:rFonts w:ascii="Georgia" w:cs="Georgia" w:eastAsia="Georgia" w:hAnsi="Georgia"/>
          <w:b/>
          <w:bCs/>
          <w:color w:val="1F5C3A"/>
          <w:sz w:val="21"/>
          <w:szCs w:val="21"/>
        </w:rPr>
        <w:t xml:space="preserve">3.</w:t>
      </w:r>
      <w:r>
        <w:rPr>
          <w:rFonts w:ascii="Georgia" w:cs="Georgia" w:eastAsia="Georgia" w:hAnsi="Georgia"/>
          <w:sz w:val="21"/>
          <w:szCs w:val="21"/>
        </w:rPr>
        <w:t xml:space="preserve">	</w:t>
      </w:r>
      <w:r>
        <w:rPr>
          <w:rFonts w:ascii="Georgia" w:cs="Georgia" w:eastAsia="Georgia" w:hAnsi="Georgia"/>
          <w:color w:val="1A1A1A"/>
          <w:sz w:val="21"/>
          <w:szCs w:val="21"/>
        </w:rPr>
        <w:t xml:space="preserve">Your own </w:t>
      </w:r>
      <w:r>
        <w:rPr>
          <w:rFonts w:ascii="Georgia" w:cs="Georgia" w:eastAsia="Georgia" w:hAnsi="Georgia"/>
          <w:b/>
          <w:bCs/>
          <w:color w:val="1A1A1A"/>
          <w:sz w:val="21"/>
          <w:szCs w:val="21"/>
        </w:rPr>
        <w:t xml:space="preserve">PFA's annual fund fact sheets</w:t>
      </w:r>
      <w:r>
        <w:rPr>
          <w:rFonts w:ascii="Georgia" w:cs="Georgia" w:eastAsia="Georgia" w:hAnsi="Georgia"/>
          <w:color w:val="1A1A1A"/>
          <w:sz w:val="21"/>
          <w:szCs w:val="21"/>
        </w:rPr>
        <w:t xml:space="preserve"> and any </w:t>
      </w:r>
      <w:r>
        <w:rPr>
          <w:rFonts w:ascii="Georgia" w:cs="Georgia" w:eastAsia="Georgia" w:hAnsi="Georgia"/>
          <w:b/>
          <w:bCs/>
          <w:color w:val="1A1A1A"/>
          <w:sz w:val="21"/>
          <w:szCs w:val="21"/>
        </w:rPr>
        <w:t xml:space="preserve">fund prospectus</w:t>
      </w:r>
      <w:r>
        <w:rPr>
          <w:rFonts w:ascii="Georgia" w:cs="Georgia" w:eastAsia="Georgia" w:hAnsi="Georgia"/>
          <w:color w:val="1A1A1A"/>
          <w:sz w:val="21"/>
          <w:szCs w:val="21"/>
        </w:rPr>
        <w:t xml:space="preserve"> you're invested in. Nobody reads these. They contain the fees, the actual holdings, and the withdrawal terms — that is, all three things that will determine your outcome.</w:t>
      </w:r>
    </w:p>
    <w:p>
      <w:pPr>
        <w:spacing w:after="60"/>
      </w:pPr>
    </w:p>
    <w:p>
      <w:pPr>
        <w:spacing w:after="150" w:before="0" w:line="300"/>
      </w:pPr>
      <w:r>
        <w:rPr>
          <w:rFonts w:ascii="Georgia" w:cs="Georgia" w:eastAsia="Georgia" w:hAnsi="Georgia"/>
          <w:i/>
          <w:iCs/>
          <w:color w:val="1A1A1A"/>
          <w:sz w:val="21"/>
          <w:szCs w:val="21"/>
        </w:rPr>
        <w:t xml:space="preserve">Written for Nigerian readers. Figures are illustrative and dated; verify current rates, thresholds and regulations before acting. Nothing here is personal financial advice.</w:t>
      </w:r>
    </w:p>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60"/>
      <w:jc w:val="center"/>
    </w:pPr>
    <w:r>
      <w:rPr>
        <w:rFonts w:ascii="Georgia" w:cs="Georgia" w:eastAsia="Georgia" w:hAnsi="Georgia"/>
        <w:color w:val="5A5A5A"/>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200"/>
      <w:jc w:val="right"/>
    </w:pPr>
    <w:r>
      <w:rPr>
        <w:rFonts w:ascii="Georgia" w:cs="Georgia" w:eastAsia="Georgia" w:hAnsi="Georgia"/>
        <w:color w:val="5A5A5A"/>
        <w:sz w:val="16"/>
        <w:szCs w:val="16"/>
      </w:rPr>
      <w:t xml:space="preserve">A Random Walk Down Broad Street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76"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Random Walk Down Broad Street</dc:title>
  <dc:creator>Schoolhouse</dc:creator>
  <dc:description>A Nigerian investor's guide to markets, money and the things people will tell you at owambe</dc:description>
  <cp:lastModifiedBy>Un-named</cp:lastModifiedBy>
  <cp:revision>1</cp:revision>
  <dcterms:created xsi:type="dcterms:W3CDTF">2026-08-05T23:24:56.172Z</dcterms:created>
  <dcterms:modified xsi:type="dcterms:W3CDTF">2026-08-05T23:24:56.172Z</dcterms:modified>
</cp:coreProperties>
</file>

<file path=docProps/custom.xml><?xml version="1.0" encoding="utf-8"?>
<Properties xmlns="http://schemas.openxmlformats.org/officeDocument/2006/custom-properties" xmlns:vt="http://schemas.openxmlformats.org/officeDocument/2006/docPropsVTypes"/>
</file>