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6EE1C8A2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r w:rsidR="00E945A8" w:rsidRPr="00467CC0">
        <w:rPr>
          <w:rFonts w:ascii="Times New Roman" w:hAnsi="Times New Roman" w:cs="Times New Roman"/>
        </w:rPr>
        <w:t>к сожалению,</w:t>
      </w:r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ра</w:t>
      </w:r>
      <w:r w:rsidR="00FB2861">
        <w:rPr>
          <w:rFonts w:ascii="Times New Roman" w:hAnsi="Times New Roman" w:cs="Times New Roman"/>
        </w:rPr>
        <w:t>с</w:t>
      </w:r>
      <w:r w:rsidRPr="00467CC0">
        <w:rPr>
          <w:rFonts w:ascii="Times New Roman" w:hAnsi="Times New Roman" w:cs="Times New Roman"/>
        </w:rPr>
        <w:t>стоянии 0.75L от т. А (или 0.25L от т. Д)не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61EA0A6" w:rsidR="00467CC0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005FD70" w14:textId="2CAF5252" w:rsidR="00823F39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823F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5D041" wp14:editId="6E0D4D7E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48C" w14:textId="77777777" w:rsidR="00823F39" w:rsidRPr="00D255F6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0F62BBBC" w:rsidR="00635F67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12E564AE" w14:textId="1F1422C0" w:rsidR="001F7BF2" w:rsidRPr="001F7BF2" w:rsidRDefault="00823F39" w:rsidP="001F7BF2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Ракеты – материальные точки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proofErr w:type="spellStart"/>
      <w:r w:rsidR="00704047">
        <w:rPr>
          <w:rFonts w:ascii="Times New Roman" w:hAnsi="Times New Roman" w:cs="Times New Roman"/>
          <w:lang w:val="en-US"/>
        </w:rPr>
        <w:t>diap</w:t>
      </w:r>
      <w:proofErr w:type="spellEnd"/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proofErr w:type="spellStart"/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proofErr w:type="spellEnd"/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proofErr w:type="spellStart"/>
      <w:r w:rsidRPr="008406CB">
        <w:rPr>
          <w:rFonts w:ascii="Cambria Math" w:hAnsi="Cambria Math" w:cs="Cambria Math"/>
        </w:rPr>
        <w:t>ocation</w:t>
      </w:r>
      <w:proofErr w:type="spellEnd"/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proofErr w:type="spellStart"/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proofErr w:type="spellEnd"/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3D563465" w:rsidR="008406CB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Радиус взрыва</w:t>
      </w:r>
      <w:r w:rsidR="00D5533B">
        <w:rPr>
          <w:rFonts w:ascii="Cambria Math" w:hAnsi="Cambria Math" w:cs="Cambria Math"/>
        </w:rPr>
        <w:t xml:space="preserve"> (тип ракеты)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69002C" w:rsidRPr="001F1CAD">
        <w:rPr>
          <w:rFonts w:ascii="Cambria Math" w:hAnsi="Cambria Math" w:cs="Cambria Math"/>
        </w:rPr>
        <w:t>[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60 70 80</w:t>
      </w:r>
      <w:r w:rsidR="0069002C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 xml:space="preserve">90 </w:t>
      </w:r>
      <w:r w:rsidR="0069002C" w:rsidRPr="001F1CAD">
        <w:rPr>
          <w:rFonts w:ascii="Cambria Math" w:hAnsi="Cambria Math" w:cs="Cambria Math"/>
        </w:rPr>
        <w:t>100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110</w:t>
      </w:r>
      <w:r w:rsidR="00CC7B33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>120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130 14</w:t>
      </w:r>
      <w:r w:rsidR="00CC7B33" w:rsidRPr="005A2E18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</w:t>
      </w:r>
      <w:r w:rsidR="0069002C" w:rsidRPr="001F1CAD">
        <w:rPr>
          <w:rFonts w:ascii="Cambria Math" w:hAnsi="Cambria Math" w:cs="Cambria Math"/>
        </w:rPr>
        <w:t>150]</w:t>
      </w:r>
      <w:r w:rsidRPr="008406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6C2320C1" w14:textId="139AF0E7" w:rsidR="00156615" w:rsidRPr="00704047" w:rsidRDefault="00156615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Допустимая вероятность сбития </w:t>
      </w:r>
      <w:r>
        <w:rPr>
          <w:rFonts w:ascii="Cambria Math" w:hAnsi="Cambria Math" w:cs="Cambria Math"/>
          <w:lang w:val="en-US"/>
        </w:rPr>
        <w:t>φ = 70%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190A942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25B9F4F6" w14:textId="364791BD" w:rsidR="00034A70" w:rsidRDefault="00034A7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Положение центров взрывов</w:t>
      </w:r>
    </w:p>
    <w:p w14:paraId="37AD2DB1" w14:textId="32917603" w:rsidR="00B57966" w:rsidRPr="00034A70" w:rsidRDefault="00704047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  <w:b/>
          <w:bCs/>
        </w:rPr>
      </w:pPr>
      <w:r w:rsidRPr="00034A70">
        <w:rPr>
          <w:rFonts w:ascii="Times New Roman" w:hAnsi="Times New Roman" w:cs="Times New Roman"/>
        </w:rPr>
        <w:t>Вероятность сбития вражеской ракеты, вражеского ПУ</w:t>
      </w:r>
      <w:r w:rsidR="000B764C" w:rsidRPr="00034A70">
        <w:rPr>
          <w:rFonts w:ascii="Times New Roman" w:hAnsi="Times New Roman" w:cs="Times New Roman"/>
        </w:rPr>
        <w:t xml:space="preserve"> в зависимости от радиуса взрыва</w:t>
      </w:r>
      <w:r w:rsidR="00AA2624" w:rsidRPr="00034A70">
        <w:rPr>
          <w:rFonts w:ascii="Times New Roman" w:hAnsi="Times New Roman" w:cs="Times New Roman"/>
        </w:rPr>
        <w:t xml:space="preserve"> ракеты</w:t>
      </w: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  <w:noProof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proofErr w:type="spellEnd"/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62B78C6F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53BEAA39" w:rsidR="00DD69E7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  <w:noProof/>
        </w:rPr>
        <w:drawing>
          <wp:inline distT="0" distB="0" distL="0" distR="0" wp14:anchorId="53F5A476" wp14:editId="52E7B9C5">
            <wp:extent cx="5322570" cy="39941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386" w14:textId="77777777" w:rsidR="00A91FE0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  <w:noProof/>
        </w:rPr>
        <w:drawing>
          <wp:inline distT="0" distB="0" distL="0" distR="0" wp14:anchorId="1DE74B45" wp14:editId="4D3F63EB">
            <wp:extent cx="2648320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01C" w14:textId="12C2C443" w:rsidR="00A91FE0" w:rsidRDefault="00AC4880" w:rsidP="00D255F6">
      <w:pPr>
        <w:spacing w:after="0"/>
        <w:ind w:firstLine="426"/>
        <w:rPr>
          <w:rFonts w:ascii="Times New Roman" w:hAnsi="Times New Roman" w:cs="Times New Roman"/>
        </w:rPr>
      </w:pPr>
      <w:r w:rsidRPr="00AC488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в данной симуляции было сбито вражеское ПУ, с</w:t>
      </w:r>
      <w:r w:rsidR="00EC02E5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ита вражеская ракета</w:t>
      </w:r>
      <w:r w:rsidR="00A91FE0" w:rsidRPr="00A91FE0">
        <w:rPr>
          <w:rFonts w:ascii="Times New Roman" w:hAnsi="Times New Roman" w:cs="Times New Roman"/>
        </w:rPr>
        <w:t>.</w:t>
      </w:r>
    </w:p>
    <w:p w14:paraId="54F00AEA" w14:textId="77777777" w:rsidR="00A91FE0" w:rsidRDefault="00A91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095E1" w14:textId="77777777" w:rsidR="000F2676" w:rsidRPr="00A91FE0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6437686" w:rsidR="00105BA2" w:rsidRDefault="000F2676" w:rsidP="005A2E18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моделирования вероятностей</w:t>
      </w:r>
      <w:r w:rsidR="00632F9B">
        <w:rPr>
          <w:rFonts w:ascii="Times New Roman" w:hAnsi="Times New Roman" w:cs="Times New Roman"/>
        </w:rPr>
        <w:t xml:space="preserve"> (экспериментальных)</w:t>
      </w:r>
      <w:r>
        <w:rPr>
          <w:rFonts w:ascii="Times New Roman" w:hAnsi="Times New Roman" w:cs="Times New Roman"/>
        </w:rPr>
        <w:t xml:space="preserve"> сбития вражеской ракеты, вражеского ПУ произведём </w:t>
      </w:r>
      <w:r w:rsidR="0049579D" w:rsidRPr="0049579D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>запусков</w:t>
      </w:r>
      <w:r w:rsidR="00195B7E">
        <w:rPr>
          <w:rFonts w:ascii="Times New Roman" w:hAnsi="Times New Roman" w:cs="Times New Roman"/>
        </w:rPr>
        <w:t xml:space="preserve">, для каждого из типов </w:t>
      </w:r>
      <w:r w:rsidR="004D775B">
        <w:rPr>
          <w:rFonts w:ascii="Times New Roman" w:hAnsi="Times New Roman" w:cs="Times New Roman"/>
        </w:rPr>
        <w:t xml:space="preserve">наших ракет противодействия </w:t>
      </w:r>
      <w:r w:rsidR="00195B7E">
        <w:rPr>
          <w:rFonts w:ascii="Times New Roman" w:hAnsi="Times New Roman" w:cs="Times New Roman"/>
        </w:rPr>
        <w:t>ракет</w:t>
      </w:r>
      <w:r w:rsidR="00632F9B">
        <w:rPr>
          <w:rFonts w:ascii="Times New Roman" w:hAnsi="Times New Roman" w:cs="Times New Roman"/>
        </w:rPr>
        <w:t>,</w:t>
      </w:r>
      <w:r w:rsidR="00D30A66">
        <w:rPr>
          <w:rFonts w:ascii="Times New Roman" w:hAnsi="Times New Roman" w:cs="Times New Roman"/>
        </w:rPr>
        <w:t xml:space="preserve"> и нормируем количество попаданий к 100</w:t>
      </w:r>
      <w:r>
        <w:rPr>
          <w:rFonts w:ascii="Times New Roman" w:hAnsi="Times New Roman" w:cs="Times New Roman"/>
        </w:rPr>
        <w:t>:</w:t>
      </w:r>
    </w:p>
    <w:p w14:paraId="2A31751E" w14:textId="5BABBC81" w:rsidR="001D2E9D" w:rsidRPr="00632F9B" w:rsidRDefault="00632F9B" w:rsidP="001D2E9D">
      <w:pPr>
        <w:spacing w:after="0"/>
        <w:ind w:firstLine="426"/>
        <w:rPr>
          <w:rFonts w:ascii="Times New Roman" w:hAnsi="Times New Roman" w:cs="Times New Roman"/>
        </w:rPr>
      </w:pPr>
      <w:r w:rsidRPr="00632F9B">
        <w:rPr>
          <w:rFonts w:ascii="Times New Roman" w:hAnsi="Times New Roman" w:cs="Times New Roman"/>
        </w:rPr>
        <w:drawing>
          <wp:inline distT="0" distB="0" distL="0" distR="0" wp14:anchorId="666B8B7C" wp14:editId="59AE5A4E">
            <wp:extent cx="5940425" cy="44538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E9D" w:rsidRPr="00632F9B">
        <w:rPr>
          <w:rFonts w:ascii="Times New Roman" w:hAnsi="Times New Roman" w:cs="Times New Roman"/>
        </w:rPr>
        <w:br w:type="page"/>
      </w:r>
    </w:p>
    <w:p w14:paraId="08F98B51" w14:textId="551C5B54" w:rsidR="00693647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4780B1F2" w14:textId="3EE3B01C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Аппроксимация траектории движения ракеты по считанным с нормальной погрешностью;</w:t>
      </w:r>
    </w:p>
    <w:p w14:paraId="3FE8053A" w14:textId="20E0F983" w:rsidR="00D5533B" w:rsidRPr="00973B27" w:rsidRDefault="00D5533B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Малое количество симуляций запусков</w:t>
      </w:r>
    </w:p>
    <w:p w14:paraId="02750BD9" w14:textId="77777777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тельные ошибки при символьном вычислении углов запуска ракеты</w:t>
      </w:r>
    </w:p>
    <w:p w14:paraId="404767E9" w14:textId="40C42843" w:rsidR="001D2E9D" w:rsidRPr="001D2E9D" w:rsidRDefault="00973B27" w:rsidP="001D2E9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вызванные итеративностью модели (итерационный шаг)</w:t>
      </w:r>
      <w:r w:rsidRPr="00973B27">
        <w:rPr>
          <w:rFonts w:ascii="Times New Roman" w:hAnsi="Times New Roman" w:cs="Times New Roman"/>
        </w:rPr>
        <w:t xml:space="preserve"> </w:t>
      </w:r>
    </w:p>
    <w:p w14:paraId="186D9396" w14:textId="08C9C2C8" w:rsidR="001D2E9D" w:rsidRDefault="001D2E9D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457D19B1" w14:textId="1CD50D78" w:rsidR="00416689" w:rsidRPr="00416689" w:rsidRDefault="00416689" w:rsidP="00416689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3F4231BF" w14:textId="6E497362" w:rsidR="00416689" w:rsidRPr="00416689" w:rsidRDefault="00416689" w:rsidP="001D2E9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построенной модели в произведенной симуляции точность: для сбития ракеты: 28,9 м</w:t>
      </w:r>
      <w:r w:rsidRPr="0041668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для сбития ПУ: 12,3 м</w:t>
      </w:r>
    </w:p>
    <w:p w14:paraId="69129422" w14:textId="77777777" w:rsidR="00416689" w:rsidRPr="00D255F6" w:rsidRDefault="00416689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5A5CB540" w14:textId="45A73141" w:rsidR="00792180" w:rsidRDefault="00973B2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27E323" w14:textId="6C2100F9" w:rsidR="00973B27" w:rsidRDefault="00D5533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Вражеское ПУ успешно уничтожается всеми типами ракет</w:t>
      </w:r>
      <w:r w:rsidR="00CD565B">
        <w:rPr>
          <w:rFonts w:ascii="Times New Roman" w:hAnsi="Times New Roman" w:cs="Times New Roman"/>
        </w:rPr>
        <w:t>.</w:t>
      </w:r>
    </w:p>
    <w:p w14:paraId="492F517C" w14:textId="62915D0F" w:rsidR="00CD565B" w:rsidRPr="00973B27" w:rsidRDefault="00CD565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сбития вражеской ракеты следует в данной модели следует применять ракеты с радиусом взрыва более 80 м.</w:t>
      </w:r>
    </w:p>
    <w:p w14:paraId="52D0FA87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813006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CE6BC09" w14:textId="77777777" w:rsidR="00C9628F" w:rsidRPr="00A354B9" w:rsidRDefault="00C9628F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 w:rsidRPr="0097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396B93C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6F10800C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D2EE3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7FCCB54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530D1A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70;</w:t>
      </w:r>
    </w:p>
    <w:p w14:paraId="6C2A94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3882AA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pi/4;</w:t>
      </w:r>
    </w:p>
    <w:p w14:paraId="07C6A27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6A53723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14:paraId="1E5190A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20000;</w:t>
      </w:r>
    </w:p>
    <w:p w14:paraId="3A274D5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10CF6B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t_solve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14:paraId="004CDCD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1FC15C3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14:paraId="57FB1BE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576A02B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=2000;</w:t>
      </w:r>
    </w:p>
    <w:p w14:paraId="18F7479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b_step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0.001;</w:t>
      </w:r>
    </w:p>
    <w:p w14:paraId="6181C0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C1B54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27543E0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65DC9F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BE204F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08E4832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4187E40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1542D1B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3F74C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AFE7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049A9E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508B60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A3CD91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4B61A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7C2EA7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24D95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400BB95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D2D6F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=1000;</w:t>
      </w:r>
    </w:p>
    <w:p w14:paraId="5F8E763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59C85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4A67797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EAB8532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32F9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632F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32F9B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1521CD7F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F9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CD53E34" w14:textId="77777777" w:rsidR="00EF32D1" w:rsidRPr="00632F9B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32F9B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2BC02C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066AB72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ccc1(1)=0;</w:t>
      </w:r>
    </w:p>
    <w:p w14:paraId="4701049F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ccc2(1)=0;</w:t>
      </w:r>
    </w:p>
    <w:p w14:paraId="0D1B1D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cci = 1;</w:t>
      </w:r>
    </w:p>
    <w:p w14:paraId="64386A60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=50:10:150</w:t>
      </w:r>
    </w:p>
    <w:p w14:paraId="6355CF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6E00677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208D394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model=1:1:50</w:t>
      </w:r>
    </w:p>
    <w:p w14:paraId="64DB7A4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EE46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2578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54A9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8C1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1F76A78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26062DB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615152E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01DA730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347BD44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0D8B372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30CFCD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FB400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7D4E6A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DA143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6EA46D4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50073D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6D67CF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4297D76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562F48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ED3A4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=1000;   </w:t>
      </w:r>
    </w:p>
    <w:p w14:paraId="1DE177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BDF4B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2B6243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3CC63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030588D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65EA14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775D009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t+t_iter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ECD1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291DBF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)*t;</w:t>
      </w:r>
    </w:p>
    <w:p w14:paraId="754317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)*t-g*t*t/2;</w:t>
      </w:r>
    </w:p>
    <w:p w14:paraId="29DACCE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F3FFF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&gt;=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&lt; location/2</w:t>
      </w:r>
    </w:p>
    <w:p w14:paraId="30AF10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471514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0EB913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D21CEE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t &lt;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</w:p>
    <w:p w14:paraId="450B9C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697FF56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(index), eps);</w:t>
      </w:r>
    </w:p>
    <w:p w14:paraId="6CF54F0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newIndex+1;</w:t>
      </w:r>
    </w:p>
    <w:p w14:paraId="19E5694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=t_last+1;</w:t>
      </w:r>
    </w:p>
    <w:p w14:paraId="1104A9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E2A6E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429123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 0 </w:t>
      </w:r>
    </w:p>
    <w:p w14:paraId="16AD2B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t_solve-1</w:t>
      </w:r>
    </w:p>
    <w:p w14:paraId="0C5ADA0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146B6C7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782C682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5AA5252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C8EC9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CC570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1D7D26A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6540875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 - a*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(s)-b*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(s)-c)^2;                    </w:t>
      </w:r>
    </w:p>
    <w:p w14:paraId="779426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997362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solve(diff(Q, a),diff(Q, b),diff(Q, c));</w:t>
      </w:r>
    </w:p>
    <w:p w14:paraId="09045A3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706D6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2C631F1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)*x*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1ABC2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6554040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32B41C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g*(location-coord1) /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)) / 2;</w:t>
      </w:r>
    </w:p>
    <w:p w14:paraId="0D885D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37F31A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A1CD0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 location -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*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cos(betta2));</w:t>
      </w:r>
    </w:p>
    <w:p w14:paraId="374295A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coord2 /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cos(betta2);</w:t>
      </w:r>
    </w:p>
    <w:p w14:paraId="1074E0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6ED2549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60512E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*sin(betta2)*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t_fly-t_fly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*g/2-h_en_coord2;</w:t>
      </w:r>
    </w:p>
    <w:p w14:paraId="5BB22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350;</w:t>
      </w:r>
    </w:p>
    <w:p w14:paraId="5CAA797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bb = 1;</w:t>
      </w:r>
    </w:p>
    <w:p w14:paraId="13037A5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077A26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=double(subs(q,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741DA84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</w:p>
    <w:p w14:paraId="30CE83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A592B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53FA8A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9067E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7EED0B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5FC93D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4642218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DB8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(h2/(location-coord2)));</w:t>
      </w:r>
    </w:p>
    <w:p w14:paraId="136CBD2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double((coord2) /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 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               </w:t>
      </w:r>
    </w:p>
    <w:p w14:paraId="4DA15E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ABA7B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E4DAE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5315B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1926D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</w:p>
    <w:p w14:paraId="09822DB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6221923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3CF3FB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6F82F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A4E19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(end)&lt;=0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(end)&gt;0</w:t>
      </w:r>
    </w:p>
    <w:p w14:paraId="1137D1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255CBA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1657F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E4163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236024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02D2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05E27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72578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391B5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([-1000 120000])</w:t>
      </w:r>
    </w:p>
    <w:p w14:paraId="67F43525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30000])</w:t>
      </w:r>
    </w:p>
    <w:p w14:paraId="1EA7B139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'расстояние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4696F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19A77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39789C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4DB5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EFEE0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568A5BD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kp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4F1A82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CD061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756E4D2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391E9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B66B7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0444DF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).*x.*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4CE6E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42AF3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3F48AA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61C28C7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940E3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'Центр взрыва при ПУ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F160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(double(coords1(1)))</w:t>
      </w:r>
    </w:p>
    <w:p w14:paraId="601EE4A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disp(double(coords1(1))*tan(betta1)-g.*double(coords1(1)).*double(coords1(1))./2./v_pro./v_pro./cos(betta1)./cos(betta1))</w:t>
      </w:r>
    </w:p>
    <w:p w14:paraId="1C3745D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F8036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44A4B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7DBA1B8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h);</w:t>
      </w:r>
    </w:p>
    <w:p w14:paraId="67BE12A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DF8FE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'Центр взрыва при ракеты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1547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(double(coord2))</w:t>
      </w:r>
    </w:p>
    <w:p w14:paraId="6031F2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disp((1-(double(coord2)-double(coord2))./(location-double(coord2))).*double(h2))</w:t>
      </w:r>
    </w:p>
    <w:p w14:paraId="773BD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CD4821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legend(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0799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9459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3A45510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'Отклонение (ПУ):'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17D2A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(c1))</w:t>
      </w:r>
    </w:p>
    <w:p w14:paraId="3B6B7A0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2534C96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51FB8C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019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208DE9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'Отклонение (ракета):'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38D3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(c2))</w:t>
      </w:r>
    </w:p>
    <w:p w14:paraId="420C0F4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63B3852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7907883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100E9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0570B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C23E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</w:p>
    <w:p w14:paraId="38D81D7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EE2A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(C2);</w:t>
      </w:r>
    </w:p>
    <w:p w14:paraId="2CDD8DA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A9030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18A1DA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143C8A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195796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E5EB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627D46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7B1155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62FA963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62B39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90BD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ECAD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62A1E0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8CFC67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ccc1(cci) = C1;</w:t>
      </w:r>
    </w:p>
    <w:p w14:paraId="45FEAD9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ccc2(cci) = C2;</w:t>
      </w:r>
    </w:p>
    <w:p w14:paraId="565616D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cci = cci+1;</w:t>
      </w:r>
    </w:p>
    <w:p w14:paraId="3FB78E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DCCE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4E7896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90216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3C763D"/>
          <w:sz w:val="20"/>
          <w:szCs w:val="20"/>
          <w:lang w:val="en-US"/>
        </w:rPr>
        <w:t>%ignore</w:t>
      </w:r>
    </w:p>
    <w:p w14:paraId="215DF0C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EA573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8207B7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12CB3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ccci = 50:10:150;</w:t>
      </w:r>
    </w:p>
    <w:p w14:paraId="5AF050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ccc1.*2)</w:t>
      </w:r>
    </w:p>
    <w:p w14:paraId="504F44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ccc2.*2)</w:t>
      </w:r>
    </w:p>
    <w:p w14:paraId="0BF0D4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ccci.*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./ccci)</w:t>
      </w:r>
    </w:p>
    <w:p w14:paraId="3109695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1B0D04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взрыва'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CF273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'радиус взрыва,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F93B6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'вероятность взрыва, 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677497" w14:textId="758C0254" w:rsidR="001B0776" w:rsidRPr="007E4AEF" w:rsidRDefault="00EF32D1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sectPr w:rsidR="001B0776" w:rsidRPr="007E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B55"/>
    <w:multiLevelType w:val="hybridMultilevel"/>
    <w:tmpl w:val="7EE235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34A70"/>
    <w:rsid w:val="00052DAE"/>
    <w:rsid w:val="00067391"/>
    <w:rsid w:val="000702EA"/>
    <w:rsid w:val="0007424B"/>
    <w:rsid w:val="00074E20"/>
    <w:rsid w:val="00093B24"/>
    <w:rsid w:val="000B4D37"/>
    <w:rsid w:val="000B764C"/>
    <w:rsid w:val="000C42DB"/>
    <w:rsid w:val="000D713B"/>
    <w:rsid w:val="000F2676"/>
    <w:rsid w:val="00100ECF"/>
    <w:rsid w:val="00102FF2"/>
    <w:rsid w:val="00105BA2"/>
    <w:rsid w:val="00141D0E"/>
    <w:rsid w:val="00156615"/>
    <w:rsid w:val="0017369C"/>
    <w:rsid w:val="00175549"/>
    <w:rsid w:val="00195B7E"/>
    <w:rsid w:val="001B0776"/>
    <w:rsid w:val="001D2E9D"/>
    <w:rsid w:val="001E5A15"/>
    <w:rsid w:val="001E67A1"/>
    <w:rsid w:val="001F1CAD"/>
    <w:rsid w:val="001F7BF2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16689"/>
    <w:rsid w:val="00431280"/>
    <w:rsid w:val="00467CC0"/>
    <w:rsid w:val="00474AE2"/>
    <w:rsid w:val="0049579D"/>
    <w:rsid w:val="004D775B"/>
    <w:rsid w:val="00505C00"/>
    <w:rsid w:val="005103CC"/>
    <w:rsid w:val="00525813"/>
    <w:rsid w:val="00531D5A"/>
    <w:rsid w:val="00546F09"/>
    <w:rsid w:val="00550CEE"/>
    <w:rsid w:val="005532A3"/>
    <w:rsid w:val="00560CD1"/>
    <w:rsid w:val="005A2E18"/>
    <w:rsid w:val="005A71E5"/>
    <w:rsid w:val="005B50A6"/>
    <w:rsid w:val="005D72EC"/>
    <w:rsid w:val="0060594A"/>
    <w:rsid w:val="00614BA6"/>
    <w:rsid w:val="00632F9B"/>
    <w:rsid w:val="00635F67"/>
    <w:rsid w:val="00650B42"/>
    <w:rsid w:val="00663FF6"/>
    <w:rsid w:val="00665DF7"/>
    <w:rsid w:val="006672C8"/>
    <w:rsid w:val="00683FD0"/>
    <w:rsid w:val="0069002C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4AEF"/>
    <w:rsid w:val="007E630F"/>
    <w:rsid w:val="00803E1C"/>
    <w:rsid w:val="00806F10"/>
    <w:rsid w:val="00823F39"/>
    <w:rsid w:val="008406CB"/>
    <w:rsid w:val="0088017D"/>
    <w:rsid w:val="008C1D61"/>
    <w:rsid w:val="008C6565"/>
    <w:rsid w:val="008E03ED"/>
    <w:rsid w:val="00924430"/>
    <w:rsid w:val="009514A5"/>
    <w:rsid w:val="00971FB8"/>
    <w:rsid w:val="00973B27"/>
    <w:rsid w:val="0098719C"/>
    <w:rsid w:val="009F30F3"/>
    <w:rsid w:val="009F6B65"/>
    <w:rsid w:val="00A026C6"/>
    <w:rsid w:val="00A17FFB"/>
    <w:rsid w:val="00A354B9"/>
    <w:rsid w:val="00A47A10"/>
    <w:rsid w:val="00A71A7D"/>
    <w:rsid w:val="00A80B36"/>
    <w:rsid w:val="00A91FE0"/>
    <w:rsid w:val="00AA14BD"/>
    <w:rsid w:val="00AA2624"/>
    <w:rsid w:val="00AB7D47"/>
    <w:rsid w:val="00AC4880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C7B33"/>
    <w:rsid w:val="00CD565B"/>
    <w:rsid w:val="00CE2EB6"/>
    <w:rsid w:val="00CF403B"/>
    <w:rsid w:val="00D255F6"/>
    <w:rsid w:val="00D300E2"/>
    <w:rsid w:val="00D30A66"/>
    <w:rsid w:val="00D34203"/>
    <w:rsid w:val="00D5533B"/>
    <w:rsid w:val="00D74C80"/>
    <w:rsid w:val="00D8621D"/>
    <w:rsid w:val="00DD1C5D"/>
    <w:rsid w:val="00DD69E7"/>
    <w:rsid w:val="00DE069B"/>
    <w:rsid w:val="00DF5B28"/>
    <w:rsid w:val="00E54408"/>
    <w:rsid w:val="00E755D7"/>
    <w:rsid w:val="00E945A8"/>
    <w:rsid w:val="00EC02E5"/>
    <w:rsid w:val="00EF32D1"/>
    <w:rsid w:val="00F07EC7"/>
    <w:rsid w:val="00F17C7B"/>
    <w:rsid w:val="00F22CFF"/>
    <w:rsid w:val="00F37F86"/>
    <w:rsid w:val="00F441AF"/>
    <w:rsid w:val="00F53AAA"/>
    <w:rsid w:val="00FB2861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11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132</cp:revision>
  <dcterms:created xsi:type="dcterms:W3CDTF">2021-09-12T17:09:00Z</dcterms:created>
  <dcterms:modified xsi:type="dcterms:W3CDTF">2021-12-08T17:42:00Z</dcterms:modified>
</cp:coreProperties>
</file>