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2B80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77777777" w:rsidR="00D77D64" w:rsidRPr="00421D33" w:rsidRDefault="00232B51" w:rsidP="0045001F">
      <w:pPr>
        <w:pStyle w:val="Eivli"/>
      </w:pPr>
      <w:r>
        <w:t>Työn ohjaajat</w:t>
      </w:r>
      <w:r w:rsidR="00D77D64" w:rsidRPr="00421D33">
        <w:t xml:space="preserve">: </w:t>
      </w:r>
      <w:r w:rsidR="008E3D46">
        <w:t>Veijo Väisänen</w:t>
      </w:r>
      <w:r>
        <w:t>,</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0F06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189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50712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9C9A1"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77777777"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14:paraId="169B2E7C" w14:textId="77777777"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w:t>
      </w:r>
      <w:proofErr w:type="spellStart"/>
      <w:r w:rsidRPr="00A24E9D">
        <w:rPr>
          <w:lang w:val="en-US"/>
        </w:rPr>
        <w:t>Veijo</w:t>
      </w:r>
      <w:proofErr w:type="spellEnd"/>
      <w:r w:rsidRPr="00A24E9D">
        <w:rPr>
          <w:lang w:val="en-US"/>
        </w:rPr>
        <w:t xml:space="preserve"> </w:t>
      </w:r>
      <w:proofErr w:type="spellStart"/>
      <w:r w:rsidRPr="00A24E9D">
        <w:rPr>
          <w:lang w:val="en-US"/>
        </w:rPr>
        <w:t>Väisänen</w:t>
      </w:r>
      <w:proofErr w:type="spellEnd"/>
      <w:r w:rsidRPr="00A24E9D">
        <w:rPr>
          <w:lang w:val="en-US"/>
        </w:rPr>
        <w:t>,</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544B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ACF7"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507127">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w:t>
      </w:r>
      <w:proofErr w:type="spellStart"/>
      <w:r w:rsidR="00B56ACF">
        <w:t>node</w:t>
      </w:r>
      <w:proofErr w:type="spellEnd"/>
      <w:r w:rsidR="00B56ACF">
        <w:t>”</w:t>
      </w:r>
    </w:p>
    <w:p w14:paraId="3C6BE9C2" w14:textId="77777777" w:rsidR="004A7F68" w:rsidRPr="004A7F68" w:rsidRDefault="004A7F68" w:rsidP="004A7F68">
      <w:r>
        <w:t>Tiiviste. Englanniksi ”</w:t>
      </w:r>
      <w:proofErr w:type="spellStart"/>
      <w:r>
        <w:t>hash</w:t>
      </w:r>
      <w:proofErr w:type="spellEnd"/>
      <w:r>
        <w:t>”.</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proofErr w:type="spellStart"/>
          <w:r w:rsidRPr="002C076E">
            <w:rPr>
              <w:lang w:val="fi-FI"/>
            </w:rPr>
            <w:t>Contents</w:t>
          </w:r>
          <w:proofErr w:type="spellEnd"/>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8C012E">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8C012E">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8C012E">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8C012E">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8C012E">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8C012E">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8C012E">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8C012E">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8C012E">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8C012E">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8C012E">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8C012E">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8C012E">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8C012E">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77777777" w:rsidR="009D75B4" w:rsidRDefault="008C012E">
          <w:pPr>
            <w:pStyle w:val="Sisluet3"/>
            <w:rPr>
              <w:rFonts w:asciiTheme="minorHAnsi" w:eastAsiaTheme="minorEastAsia" w:hAnsiTheme="minorHAnsi" w:cstheme="minorBidi"/>
              <w:sz w:val="22"/>
              <w:szCs w:val="22"/>
            </w:rPr>
          </w:pPr>
          <w:hyperlink w:anchor="_Toc496877809" w:history="1">
            <w:r w:rsidR="009D75B4" w:rsidRPr="00D619DD">
              <w:rPr>
                <w:rStyle w:val="Hyperlinkki"/>
              </w:rPr>
              <w:t>4.2.2 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8C012E">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8C012E">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8C012E">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8C012E">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8C012E">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8C012E">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8C012E">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8C012E">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8C012E">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8C012E">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8C012E">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3837AA4"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(3.) </w:t>
      </w:r>
    </w:p>
    <w:p w14:paraId="159CA9EF" w14:textId="53553652"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0B33">
        <w:t xml:space="preserve"> (</w:t>
      </w:r>
      <w:r w:rsidR="00A90B33" w:rsidRPr="00A90B33">
        <w:rPr>
          <w:color w:val="9BBB59" w:themeColor="accent3"/>
        </w:rPr>
        <w:t>?</w:t>
      </w:r>
      <w:r w:rsidR="00A90B33">
        <w:t>)</w:t>
      </w:r>
      <w:r w:rsidR="00A93AC1">
        <w:t>. Autoharrastajat kokevat, että autot ovat maansa kulttuurille merkityksellisiä, sillä kussakin klassisessa autossa on viitteitä aikansa kulttuurista</w:t>
      </w:r>
      <w:r w:rsidR="00A90B33">
        <w:t xml:space="preserve"> (</w:t>
      </w:r>
      <w:r w:rsidR="00A90B33" w:rsidRPr="00A90B33">
        <w:rPr>
          <w:color w:val="9BBB59" w:themeColor="accent3"/>
        </w:rPr>
        <w:t>?</w:t>
      </w:r>
      <w:r w:rsidR="00A90B33">
        <w:t>)</w:t>
      </w:r>
      <w:r w:rsidR="00A93AC1">
        <w:t>.</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w:t>
      </w:r>
      <w:r w:rsidR="0066219D">
        <w:lastRenderedPageBreak/>
        <w:t>reum</w:t>
      </w:r>
      <w:proofErr w:type="spellEnd"/>
      <w:r w:rsidR="00284CF2">
        <w:t xml:space="preserve">-alustalle </w:t>
      </w:r>
      <w:r w:rsidR="0066219D">
        <w:t>älykäs sopimus, jota voitaisiin hyödyntää klassisen auton elinkaaren seurantaan</w:t>
      </w:r>
      <w:proofErr w:type="gramStart"/>
      <w:r w:rsidR="0066219D">
        <w:t>.</w:t>
      </w:r>
      <w:r w:rsidR="00A90B33">
        <w:t xml:space="preserve"> </w:t>
      </w:r>
      <w:r w:rsidR="00A90B33" w:rsidRPr="00A90B33">
        <w:rPr>
          <w:color w:val="9BBB59" w:themeColor="accent3"/>
        </w:rPr>
        <w:t>?-</w:t>
      </w:r>
      <w:proofErr w:type="gramEnd"/>
      <w:r w:rsidR="00A90B33" w:rsidRPr="00A90B33">
        <w:rPr>
          <w:color w:val="9BBB59" w:themeColor="accent3"/>
        </w:rPr>
        <w:t>kohtiin voisi vielä yrittää viitteen löytää</w:t>
      </w:r>
    </w:p>
    <w:p w14:paraId="362FE64E" w14:textId="77777777"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77777777" w:rsidR="003C2985" w:rsidRDefault="003C2985" w:rsidP="003C2985">
      <w:pPr>
        <w:pStyle w:val="Otsikko2"/>
      </w:pPr>
      <w:bookmarkStart w:id="4" w:name="_Toc496877796"/>
      <w:r>
        <w:t>Lohkoketju</w:t>
      </w:r>
      <w:bookmarkEnd w:id="4"/>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7777777"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14:paraId="0F249378" w14:textId="77777777"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4835EBAB"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63042B44"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14:paraId="31FCC557" w14:textId="768C4333" w:rsidR="00EF2FD9" w:rsidRDefault="00EF2FD9" w:rsidP="00414359">
      <w:pPr>
        <w:pStyle w:val="Otsikko2"/>
      </w:pPr>
      <w:r>
        <w:t>Hajautetut sovellukset</w:t>
      </w:r>
    </w:p>
    <w:p w14:paraId="08D794B2" w14:textId="5205AE48" w:rsidR="0067736E" w:rsidRDefault="0067736E" w:rsidP="00EF2FD9">
      <w:proofErr w:type="spellStart"/>
      <w:r>
        <w:t>Ethereum</w:t>
      </w:r>
      <w:proofErr w:type="spellEnd"/>
      <w:r>
        <w:t>, kuten myös Bitcoin ovat hajautettuja sovelluksia</w:t>
      </w:r>
      <w:r>
        <w:t>.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(16)</w:t>
      </w:r>
    </w:p>
    <w:p w14:paraId="363FB2EC" w14:textId="0939C8C3"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(15)</w:t>
      </w:r>
    </w:p>
    <w:p w14:paraId="44BFE180" w14:textId="77777777" w:rsidR="00EF2FD9" w:rsidRDefault="00EF2FD9" w:rsidP="00EF2FD9">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hyödyntävät vertaisverkkoa. (18.)</w:t>
      </w:r>
    </w:p>
    <w:p w14:paraId="5D3786EA" w14:textId="22E0563D"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(30.)</w:t>
      </w:r>
    </w:p>
    <w:p w14:paraId="7DD6EA43" w14:textId="77777777" w:rsidR="003C2985" w:rsidRDefault="00477F7C" w:rsidP="003C2985">
      <w:pPr>
        <w:pStyle w:val="Otsikko2"/>
      </w:pPr>
      <w:bookmarkStart w:id="5" w:name="_Toc496877797"/>
      <w:proofErr w:type="spellStart"/>
      <w:r>
        <w:t>Ethereum</w:t>
      </w:r>
      <w:proofErr w:type="spellEnd"/>
      <w:r>
        <w:t>-alusta</w:t>
      </w:r>
      <w:bookmarkEnd w:id="5"/>
    </w:p>
    <w:p w14:paraId="38E5FDC8" w14:textId="55064DB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w:t>
      </w:r>
      <w:r>
        <w:t xml:space="preserve">myös </w:t>
      </w:r>
      <w:r>
        <w:t xml:space="preserve">tallentaa </w:t>
      </w:r>
      <w:r w:rsidR="004B29E1">
        <w:t>koodia.</w:t>
      </w:r>
      <w:r w:rsidR="00865031">
        <w:t xml:space="preserve"> Kehittäjät voivat kirjoittaa koodia, ja luoda omia hajautettuja sovelluksiaan.</w:t>
      </w:r>
      <w:r w:rsidR="004B29E1">
        <w:t xml:space="preserve"> </w:t>
      </w:r>
      <w:proofErr w:type="spellStart"/>
      <w:r w:rsidR="004B29E1">
        <w:t>Ethereum</w:t>
      </w:r>
      <w:proofErr w:type="spellEnd"/>
      <w:r w:rsidR="004B29E1">
        <w:t>-virtuaalikone voi ajaa koodia, joka suorittaa loogisia operaatioita</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(16)</w:t>
      </w:r>
    </w:p>
    <w:p w14:paraId="5F40E857" w14:textId="714E7D3B" w:rsidR="00034047" w:rsidRDefault="00034047" w:rsidP="003C2985">
      <w:proofErr w:type="spellStart"/>
      <w:r>
        <w:t>Solidity</w:t>
      </w:r>
      <w:proofErr w:type="spellEnd"/>
      <w:r>
        <w:t xml:space="preserve"> on suosituin </w:t>
      </w:r>
      <w:proofErr w:type="spellStart"/>
      <w:r>
        <w:t>Ethereum</w:t>
      </w:r>
      <w:proofErr w:type="spellEnd"/>
      <w:r>
        <w:t xml:space="preserve"> älykkäiden sopimusten kirjoitusta varten (15). Mu</w:t>
      </w:r>
      <w:r>
        <w:t xml:space="preserve">ita kieliä ovat LLL ja </w:t>
      </w:r>
      <w:proofErr w:type="spellStart"/>
      <w:r>
        <w:t>Serpent</w:t>
      </w:r>
      <w:proofErr w:type="spellEnd"/>
      <w:r>
        <w:t>.</w:t>
      </w:r>
    </w:p>
    <w:p w14:paraId="6A45BBCB" w14:textId="5F15B619" w:rsidR="005F3FDB" w:rsidRDefault="008F59F2" w:rsidP="003C2985">
      <w:proofErr w:type="spellStart"/>
      <w:r>
        <w:t>Ethereum</w:t>
      </w:r>
      <w:proofErr w:type="spellEnd"/>
      <w:r>
        <w:t xml:space="preserve">-virtuaalikone, </w:t>
      </w:r>
      <w:r w:rsidR="005F3FDB">
        <w:t xml:space="preserve">kaikki siihen liittyvä </w:t>
      </w:r>
      <w:r>
        <w:t xml:space="preserve">ohjelmisto </w:t>
      </w:r>
      <w:r w:rsidR="005F3FDB">
        <w:t xml:space="preserve">ja kaikki alustan kehittämiseen liittyvä ohjelmisto on avoimen lähdekoodin ohjelmistoa. </w:t>
      </w:r>
      <w:proofErr w:type="spellStart"/>
      <w:r w:rsidR="005F3FDB">
        <w:t>Ethereum</w:t>
      </w:r>
      <w:proofErr w:type="spellEnd"/>
      <w:r w:rsidR="005F3FDB">
        <w:t>-ohjelmistoja kehitetään maailmanlaajuisesti ja hajautetusti GitHub-palvelun, sekä muiden versionhallintapalveluiden avulla. (16)</w:t>
      </w:r>
    </w:p>
    <w:p w14:paraId="1042484B" w14:textId="04F5A46C"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w:t>
      </w:r>
      <w:r w:rsidR="00EE4EB3">
        <w:t>6.</w:t>
      </w:r>
      <w:r w:rsidR="006D6864">
        <w:t>)</w:t>
      </w:r>
    </w:p>
    <w:p w14:paraId="670436B2" w14:textId="77777777" w:rsidR="00F54ADA" w:rsidRDefault="00F54ADA" w:rsidP="00F54ADA">
      <w:proofErr w:type="spellStart"/>
      <w:r>
        <w:t>Ethereumiin</w:t>
      </w:r>
      <w:proofErr w:type="spellEnd"/>
      <w:r>
        <w:t xml:space="preserve"> kuuluu lohkoketju, joka toimii tietokantana. </w:t>
      </w:r>
      <w:proofErr w:type="spellStart"/>
      <w:r>
        <w:t>Ethereum</w:t>
      </w:r>
      <w:proofErr w:type="spellEnd"/>
      <w:r>
        <w:t xml:space="preserve">-solmuun, oli kyseessä yksityisen käyttäjän solmu tai louhijasolmu, kuuluu </w:t>
      </w:r>
      <w:proofErr w:type="spellStart"/>
      <w:r>
        <w:t>Ethereum</w:t>
      </w:r>
      <w:proofErr w:type="spellEnd"/>
      <w:r>
        <w:t>-virtuaalikone, joka on älyk</w:t>
      </w:r>
      <w:r>
        <w:lastRenderedPageBreak/>
        <w:t xml:space="preserve">käiden sopimusten ajoympäristö.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77777777" w:rsidR="00F54ADA" w:rsidRDefault="00F54ADA" w:rsidP="00F54ADA">
      <w:proofErr w:type="spellStart"/>
      <w:r>
        <w:t>Ethereum</w:t>
      </w:r>
      <w:proofErr w:type="spellEnd"/>
      <w:r>
        <w:t xml:space="preserve">-virtuaalikone on Turing-täydellinen. Alustalla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commentRangeStart w:id="6"/>
      <w:proofErr w:type="spellStart"/>
      <w:r>
        <w:t>Ethereum</w:t>
      </w:r>
      <w:commentRangeEnd w:id="6"/>
      <w:proofErr w:type="spellEnd"/>
      <w:r>
        <w:rPr>
          <w:rStyle w:val="Kommentinviite"/>
        </w:rPr>
        <w:commentReference w:id="6"/>
      </w:r>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(16, 30.)</w:t>
      </w:r>
    </w:p>
    <w:p w14:paraId="4789DD68" w14:textId="656A5408" w:rsidR="00260E17" w:rsidRDefault="00C35A75" w:rsidP="003C2985">
      <w:r w:rsidRPr="00C35A75">
        <w:rPr>
          <w:color w:val="00B050"/>
        </w:rPr>
        <w:t xml:space="preserve">Bitcoin-verkkoon </w:t>
      </w:r>
      <w:r w:rsidR="009D75B4">
        <w:rPr>
          <w:color w:val="00B050"/>
        </w:rPr>
        <w:t xml:space="preserve">pohjautuvassa hajautetussa </w:t>
      </w:r>
      <w:r w:rsidR="00445A26">
        <w:rPr>
          <w:color w:val="00B050"/>
        </w:rPr>
        <w:t>alustassa</w:t>
      </w:r>
      <w:r w:rsidR="009D75B4">
        <w:rPr>
          <w:color w:val="00B050"/>
        </w:rPr>
        <w:t xml:space="preserve"> </w:t>
      </w:r>
      <w:r w:rsidR="00445A26">
        <w:rPr>
          <w:color w:val="00B050"/>
        </w:rPr>
        <w:t>r</w:t>
      </w:r>
      <w:r w:rsidR="00782167">
        <w:rPr>
          <w:color w:val="00B050"/>
        </w:rPr>
        <w:t>ajoitteet johtuivat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14:paraId="0EFFBEB1" w14:textId="77777777"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67077B">
        <w:t xml:space="preserve">. Eetteri on Bitcoinin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(6.</w:t>
      </w:r>
      <w:r w:rsidR="00070B79">
        <w:t>)</w:t>
      </w:r>
    </w:p>
    <w:p w14:paraId="044352F6" w14:textId="77777777"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lastRenderedPageBreak/>
        <w:t>Työläämmät laskentatoimet vaativat suuremman kaasumaksun tiedonsiirtotapahtuman lähettäjältä.</w:t>
      </w:r>
      <w:r w:rsidR="003B146C">
        <w:t xml:space="preserve"> (6.)</w:t>
      </w:r>
    </w:p>
    <w:p w14:paraId="25D265DC" w14:textId="77777777"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14:paraId="7C3D74B0" w14:textId="25B977FF" w:rsidR="009B3D94" w:rsidRDefault="009B3D94" w:rsidP="009B3D94"/>
    <w:p w14:paraId="5CB28470" w14:textId="77777777" w:rsidR="00B24FC1" w:rsidRPr="00B6663D" w:rsidRDefault="005F4F66" w:rsidP="007D1B3E">
      <w:pPr>
        <w:pStyle w:val="Otsikko1"/>
      </w:pPr>
      <w:bookmarkStart w:id="7" w:name="_Toc496877800"/>
      <w:r>
        <w:lastRenderedPageBreak/>
        <w:t>SUUNNITTELU JA KÄYTTÖTAPAUKSET</w:t>
      </w:r>
      <w:bookmarkEnd w:id="3"/>
      <w:bookmarkEnd w:id="7"/>
    </w:p>
    <w:p w14:paraId="478FAA4F" w14:textId="1C5D1EB0" w:rsidR="000728B8" w:rsidRPr="000728B8" w:rsidRDefault="009B7F53" w:rsidP="000728B8">
      <w:r>
        <w:t>Kuvaillaan työn alkuvaiheessa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tehokkaasti lohkoketjujen ja </w:t>
      </w:r>
      <w:proofErr w:type="spellStart"/>
      <w:r w:rsidR="00E50AA1">
        <w:t>Ethereum</w:t>
      </w:r>
      <w:proofErr w:type="spellEnd"/>
      <w:r w:rsidR="00E50AA1">
        <w:t xml:space="preserve">-alustan </w:t>
      </w:r>
      <w:r w:rsidR="00433A3C">
        <w:t>piirteitä</w:t>
      </w:r>
      <w:r w:rsidR="00E50AA1">
        <w:t>.</w:t>
      </w:r>
    </w:p>
    <w:p w14:paraId="6D856892" w14:textId="77777777" w:rsidR="00BC4011" w:rsidRDefault="00BC4011" w:rsidP="00BC4011">
      <w:pPr>
        <w:pStyle w:val="Otsikko2"/>
      </w:pPr>
      <w:bookmarkStart w:id="8" w:name="_Toc496877801"/>
      <w:r>
        <w:t>Kuvaus käyttötapauksista</w:t>
      </w:r>
      <w:bookmarkEnd w:id="8"/>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1E18F474"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77777777" w:rsidR="00B24FC1" w:rsidRDefault="00373A27" w:rsidP="007D1B3E">
      <w:pPr>
        <w:pStyle w:val="Otsikko2"/>
      </w:pPr>
      <w:bookmarkStart w:id="9" w:name="_Toc478972909"/>
      <w:bookmarkStart w:id="10" w:name="_Toc496877802"/>
      <w:r>
        <w:t>Lohkoketjun hyöty</w:t>
      </w:r>
      <w:bookmarkEnd w:id="9"/>
      <w:r>
        <w:t xml:space="preserve"> sovelluksessa</w:t>
      </w:r>
      <w:bookmarkEnd w:id="10"/>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11" w:name="_Toc496877803"/>
      <w:r>
        <w:lastRenderedPageBreak/>
        <w:t>OHJELMISTO</w:t>
      </w:r>
      <w:bookmarkEnd w:id="11"/>
    </w:p>
    <w:p w14:paraId="2EBE7CEB" w14:textId="77777777" w:rsidR="00043689" w:rsidRDefault="00043689" w:rsidP="00043689">
      <w:pPr>
        <w:pStyle w:val="Otsikko2"/>
      </w:pPr>
      <w:bookmarkStart w:id="12" w:name="_Toc496877804"/>
      <w:r>
        <w:t>Työn kannalta oleellinen ohjelmisto</w:t>
      </w:r>
      <w:bookmarkEnd w:id="12"/>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3" w:name="_Toc496877805"/>
      <w:proofErr w:type="spellStart"/>
      <w:r>
        <w:t>S</w:t>
      </w:r>
      <w:r w:rsidR="00ED31CA">
        <w:t>olidity</w:t>
      </w:r>
      <w:proofErr w:type="spellEnd"/>
      <w:r w:rsidR="00ED31CA">
        <w:t>-kääntäjä</w:t>
      </w:r>
      <w:bookmarkEnd w:id="13"/>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4" w:name="_Toc496877806"/>
      <w:r>
        <w:t>Web3-kirjasto</w:t>
      </w:r>
      <w:bookmarkEnd w:id="14"/>
    </w:p>
    <w:p w14:paraId="65CBC046" w14:textId="77777777"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14:paraId="549C1C10" w14:textId="77777777" w:rsidR="00CD3EDD" w:rsidRDefault="00CD3EDD" w:rsidP="007D1B3E"/>
    <w:p w14:paraId="03ED7B77" w14:textId="77777777" w:rsidR="00141FC4" w:rsidRDefault="00043689" w:rsidP="00A27792">
      <w:pPr>
        <w:pStyle w:val="Otsikko2"/>
      </w:pPr>
      <w:bookmarkStart w:id="15" w:name="_Toc496877807"/>
      <w:r>
        <w:t>Ohjelmointityössä</w:t>
      </w:r>
      <w:r w:rsidR="00141FC4">
        <w:t xml:space="preserve"> käytetty ohjelmisto</w:t>
      </w:r>
      <w:bookmarkEnd w:id="15"/>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6" w:name="_Toc496877808"/>
      <w:proofErr w:type="spellStart"/>
      <w:r>
        <w:t>Browser</w:t>
      </w:r>
      <w:proofErr w:type="spellEnd"/>
      <w:r>
        <w:t xml:space="preserve"> </w:t>
      </w:r>
      <w:proofErr w:type="spellStart"/>
      <w:r>
        <w:t>Solidity</w:t>
      </w:r>
      <w:bookmarkEnd w:id="16"/>
      <w:proofErr w:type="spellEnd"/>
    </w:p>
    <w:p w14:paraId="426AE5E5" w14:textId="77777777"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14:paraId="1A0267DF" w14:textId="77777777" w:rsidR="000738AE" w:rsidRDefault="000738AE" w:rsidP="007D1B3E"/>
    <w:p w14:paraId="69579C24" w14:textId="77777777" w:rsidR="00A27792" w:rsidRDefault="00A27792" w:rsidP="00A27792">
      <w:pPr>
        <w:pStyle w:val="Otsikko3"/>
      </w:pPr>
      <w:bookmarkStart w:id="17" w:name="_Toc496877809"/>
      <w:proofErr w:type="spellStart"/>
      <w:r>
        <w:t>TestRPC</w:t>
      </w:r>
      <w:bookmarkEnd w:id="17"/>
      <w:proofErr w:type="spellEnd"/>
    </w:p>
    <w:p w14:paraId="610E11E1" w14:textId="77777777"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14:paraId="73D0C7CA" w14:textId="77777777"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14:paraId="2B8D9588" w14:textId="1243834E" w:rsidR="00F53341" w:rsidRDefault="00342D35" w:rsidP="007D1B3E">
      <w:proofErr w:type="spellStart"/>
      <w:r>
        <w:t>TestRPC:n</w:t>
      </w:r>
      <w:proofErr w:type="spellEnd"/>
      <w:r>
        <w:t xml:space="preserve"> asentaminen on </w:t>
      </w:r>
      <w:r w:rsidR="00F64A05">
        <w:t>helppoa L</w:t>
      </w:r>
      <w:r>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EA0737">
        <w:t xml:space="preserve">, </w:t>
      </w:r>
      <w:proofErr w:type="spellStart"/>
      <w:r w:rsidR="00EA0737">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14:paraId="71AE53B3" w14:textId="77777777" w:rsidR="00F53341" w:rsidRPr="00F53341" w:rsidRDefault="00F53341" w:rsidP="00F53341"/>
    <w:p w14:paraId="47CDFD4D" w14:textId="77777777" w:rsidR="00A27792" w:rsidRDefault="00A27792" w:rsidP="00A27792">
      <w:pPr>
        <w:pStyle w:val="Otsikko3"/>
      </w:pPr>
      <w:bookmarkStart w:id="18" w:name="_Toc496877810"/>
      <w:proofErr w:type="spellStart"/>
      <w:r>
        <w:t>Truffle</w:t>
      </w:r>
      <w:proofErr w:type="spellEnd"/>
      <w:r>
        <w:t>-sovelluskehys</w:t>
      </w:r>
      <w:bookmarkEnd w:id="18"/>
    </w:p>
    <w:p w14:paraId="447B55CE" w14:textId="4F8CF7B8"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(22)</w:t>
      </w:r>
    </w:p>
    <w:p w14:paraId="4A9789B7" w14:textId="77777777" w:rsidR="00A14CF4" w:rsidRDefault="00A14CF4" w:rsidP="007D1B3E"/>
    <w:p w14:paraId="328B0F11" w14:textId="77777777" w:rsidR="00A27792" w:rsidRDefault="00A27792" w:rsidP="00A27792">
      <w:pPr>
        <w:pStyle w:val="Otsikko3"/>
      </w:pPr>
      <w:bookmarkStart w:id="19" w:name="_Toc496877811"/>
      <w:proofErr w:type="spellStart"/>
      <w:r>
        <w:t>Meteor</w:t>
      </w:r>
      <w:bookmarkEnd w:id="19"/>
      <w:proofErr w:type="spellEnd"/>
    </w:p>
    <w:p w14:paraId="1BCDD3FF" w14:textId="77777777"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w:t>
      </w:r>
      <w:r w:rsidR="004D1F87">
        <w:lastRenderedPageBreak/>
        <w:t>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14:paraId="424AA8CA" w14:textId="77777777" w:rsidR="00A27792" w:rsidRDefault="00A27792" w:rsidP="007D1B3E"/>
    <w:p w14:paraId="453A2E57" w14:textId="77777777" w:rsidR="0097532C" w:rsidRDefault="003F1D76" w:rsidP="000738AE">
      <w:pPr>
        <w:pStyle w:val="Otsikko2"/>
      </w:pPr>
      <w:bookmarkStart w:id="20" w:name="_Toc496877812"/>
      <w:r>
        <w:t>Muu työhön liittyvä ohjelmisto</w:t>
      </w:r>
      <w:bookmarkEnd w:id="20"/>
      <w:r>
        <w:t xml:space="preserve"> </w:t>
      </w:r>
    </w:p>
    <w:p w14:paraId="64109B17" w14:textId="77777777" w:rsidR="000738AE" w:rsidRPr="000738AE" w:rsidRDefault="001B30D4" w:rsidP="000738AE">
      <w:r>
        <w:t>Kuvaillaan muuta ohjelmistoa, joka liittyy työhön, tai käytettiin jossain työn vaiheessa.</w:t>
      </w:r>
    </w:p>
    <w:p w14:paraId="6C1AB93D" w14:textId="77777777" w:rsidR="007C12AD" w:rsidRDefault="007C12AD" w:rsidP="00A27792">
      <w:pPr>
        <w:pStyle w:val="Otsikko3"/>
      </w:pPr>
      <w:bookmarkStart w:id="21" w:name="_Toc496877813"/>
      <w:proofErr w:type="spellStart"/>
      <w:r>
        <w:t>GoEthereum</w:t>
      </w:r>
      <w:proofErr w:type="spellEnd"/>
      <w:r>
        <w:t xml:space="preserve"> (</w:t>
      </w:r>
      <w:proofErr w:type="spellStart"/>
      <w:r>
        <w:t>geth</w:t>
      </w:r>
      <w:proofErr w:type="spellEnd"/>
      <w:r>
        <w:t>)</w:t>
      </w:r>
      <w:bookmarkEnd w:id="21"/>
    </w:p>
    <w:p w14:paraId="58414AFA" w14:textId="77777777"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14:paraId="5BE62F5C" w14:textId="77777777" w:rsidR="007C12AD" w:rsidRDefault="007C12AD" w:rsidP="007C12AD"/>
    <w:p w14:paraId="28B3D4C2" w14:textId="77777777" w:rsidR="007C12AD" w:rsidRDefault="007C12AD" w:rsidP="00A27792">
      <w:pPr>
        <w:pStyle w:val="Otsikko3"/>
      </w:pPr>
      <w:bookmarkStart w:id="22" w:name="_Toc496877814"/>
      <w:proofErr w:type="spellStart"/>
      <w:r>
        <w:t>Ethereum</w:t>
      </w:r>
      <w:proofErr w:type="spellEnd"/>
      <w:r>
        <w:t xml:space="preserve"> </w:t>
      </w:r>
      <w:proofErr w:type="spellStart"/>
      <w:r>
        <w:t>Wallet</w:t>
      </w:r>
      <w:bookmarkEnd w:id="22"/>
      <w:proofErr w:type="spellEnd"/>
    </w:p>
    <w:p w14:paraId="15F5E561" w14:textId="77777777" w:rsidR="00697D4F" w:rsidRDefault="00502DA5" w:rsidP="007C12AD">
      <w:proofErr w:type="spellStart"/>
      <w:r>
        <w:t>Ethereum</w:t>
      </w:r>
      <w:proofErr w:type="spellEnd"/>
      <w:r>
        <w:t xml:space="preserve"> </w:t>
      </w:r>
      <w:proofErr w:type="spellStart"/>
      <w:r>
        <w:t>Wallet</w:t>
      </w:r>
      <w:proofErr w:type="spellEnd"/>
      <w:r>
        <w:t xml:space="preserve"> on helppokäyttöinen ohjelma, joka käynnistää tietokoneelle </w:t>
      </w:r>
      <w:proofErr w:type="spellStart"/>
      <w:r>
        <w:t>geth</w:t>
      </w:r>
      <w:proofErr w:type="spellEnd"/>
      <w:r>
        <w:t>-solmun</w:t>
      </w:r>
      <w:r w:rsidR="00E330ED">
        <w:t xml:space="preserve">. Sen graafisella käyttöliittymällä voi tehdä maksutapahtumia </w:t>
      </w:r>
      <w:proofErr w:type="spellStart"/>
      <w:r w:rsidR="00E330ED">
        <w:t>Ethereum</w:t>
      </w:r>
      <w:proofErr w:type="spellEnd"/>
      <w:r w:rsidR="00E330ED">
        <w:t xml:space="preserve">-verkkoon. </w:t>
      </w:r>
      <w:proofErr w:type="spellStart"/>
      <w:r w:rsidR="00E330ED">
        <w:t>Ethereum</w:t>
      </w:r>
      <w:proofErr w:type="spellEnd"/>
      <w:r w:rsidR="00E330ED">
        <w:t xml:space="preserve"> </w:t>
      </w:r>
      <w:proofErr w:type="spellStart"/>
      <w:r w:rsidR="00E330ED">
        <w:t>Walletissa</w:t>
      </w:r>
      <w:proofErr w:type="spellEnd"/>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4913FE">
        <w:t>testrpc:n</w:t>
      </w:r>
      <w:proofErr w:type="spellEnd"/>
      <w:r w:rsidR="004913FE">
        <w:t xml:space="preserve"> kanssa, koska </w:t>
      </w:r>
      <w:proofErr w:type="spellStart"/>
      <w:r w:rsidR="004913FE">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4913FE">
        <w:t>testrpc:ssä</w:t>
      </w:r>
      <w:proofErr w:type="spellEnd"/>
      <w:r w:rsidR="004913FE">
        <w:t>.</w:t>
      </w:r>
    </w:p>
    <w:p w14:paraId="156D77FB" w14:textId="77777777" w:rsidR="00B24FC1" w:rsidRPr="00B6663D" w:rsidRDefault="00F30C8E" w:rsidP="007D1B3E">
      <w:pPr>
        <w:pStyle w:val="Otsikko1"/>
      </w:pPr>
      <w:bookmarkStart w:id="23" w:name="_Toc478972912"/>
      <w:bookmarkStart w:id="24" w:name="_Toc496877815"/>
      <w:r>
        <w:lastRenderedPageBreak/>
        <w:t>TYÖN KULKU</w:t>
      </w:r>
      <w:bookmarkEnd w:id="23"/>
      <w:bookmarkEnd w:id="24"/>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14:paraId="04B343F5" w14:textId="77777777"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7777777"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7593AA64"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tehnyt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(Kuva X)</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181225"/>
                    </a:xfrm>
                    <a:prstGeom prst="rect">
                      <a:avLst/>
                    </a:prstGeom>
                  </pic:spPr>
                </pic:pic>
              </a:graphicData>
            </a:graphic>
          </wp:inline>
        </w:drawing>
      </w:r>
      <w:r>
        <w:t xml:space="preserve"> </w:t>
      </w:r>
    </w:p>
    <w:p w14:paraId="020B90B6" w14:textId="77777777" w:rsidR="0023279E" w:rsidRDefault="0023279E" w:rsidP="007A4E9C">
      <w:r>
        <w:t xml:space="preserve">Kuva X. </w:t>
      </w:r>
      <w:proofErr w:type="spellStart"/>
      <w:r>
        <w:t>ClassicCarChain.sol</w:t>
      </w:r>
      <w:proofErr w:type="spellEnd"/>
      <w:r>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10BB4C5E" w14:textId="3A5DC4D2"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EA6F7C">
        <w:t>(Kuva X1.)</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7777777" w:rsidR="007A4E9C" w:rsidRDefault="00D746CD" w:rsidP="00D746CD">
      <w:r>
        <w:t>Kuva X</w:t>
      </w:r>
      <w:r w:rsidR="00637279">
        <w:t>1</w:t>
      </w:r>
      <w:r>
        <w:t xml:space="preserve">. Näytteitä tiedostosta </w:t>
      </w:r>
      <w:proofErr w:type="spellStart"/>
      <w:r>
        <w:t>ClassicCarChain.sol</w:t>
      </w:r>
      <w:proofErr w:type="spellEnd"/>
      <w:r>
        <w:t>, liittyen kaikkien kohokohtien hakuun älykkäästä sopimuksesta.</w:t>
      </w:r>
    </w:p>
    <w:p w14:paraId="168A88C0" w14:textId="77777777" w:rsidR="00637279" w:rsidRDefault="00637279" w:rsidP="00637279">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X2</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4314825"/>
                    </a:xfrm>
                    <a:prstGeom prst="rect">
                      <a:avLst/>
                    </a:prstGeom>
                  </pic:spPr>
                </pic:pic>
              </a:graphicData>
            </a:graphic>
          </wp:inline>
        </w:drawing>
      </w:r>
    </w:p>
    <w:p w14:paraId="160F144B" w14:textId="77777777" w:rsidR="00637279" w:rsidRDefault="00637279" w:rsidP="00637279">
      <w:pPr>
        <w:spacing w:line="240" w:lineRule="auto"/>
      </w:pPr>
      <w:r w:rsidRPr="00D446F2">
        <w:t>Kuva X</w:t>
      </w:r>
      <w:r w:rsidR="00EC247A">
        <w:t>2</w:t>
      </w:r>
      <w:r w:rsidRPr="00D446F2">
        <w:t>.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14:paraId="5F7A35DC" w14:textId="7309D271"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commentRangeStart w:id="25"/>
      <w:r w:rsidR="007329B7" w:rsidRPr="007329B7">
        <w:rPr>
          <w:color w:val="FF0000"/>
        </w:rPr>
        <w:t>viite</w:t>
      </w:r>
      <w:commentRangeEnd w:id="25"/>
      <w:r w:rsidR="00DC7192">
        <w:rPr>
          <w:rStyle w:val="Kommentinviite"/>
        </w:rPr>
        <w:commentReference w:id="25"/>
      </w:r>
      <w:r w:rsidR="007329B7">
        <w:t>)</w:t>
      </w:r>
    </w:p>
    <w:p w14:paraId="6E713108" w14:textId="5824F8B5"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(26)</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6" w:name="_Toc478972913"/>
      <w:bookmarkStart w:id="27" w:name="_Toc496877816"/>
      <w:r>
        <w:lastRenderedPageBreak/>
        <w:t>LOPPUTULOKSET</w:t>
      </w:r>
      <w:bookmarkEnd w:id="26"/>
      <w:bookmarkEnd w:id="27"/>
    </w:p>
    <w:p w14:paraId="5D125AF5" w14:textId="77777777"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77777777" w:rsidR="00665410" w:rsidRPr="002865FB" w:rsidRDefault="00665410" w:rsidP="002865FB">
      <w:r>
        <w:t xml:space="preserve">Kuva X. Lopullinen sovellus kohokohtasivulta. </w:t>
      </w:r>
    </w:p>
    <w:p w14:paraId="3155BE24" w14:textId="77777777" w:rsidR="00616EA1" w:rsidRDefault="00574F87" w:rsidP="00574F87">
      <w:pPr>
        <w:pStyle w:val="Otsikko2"/>
      </w:pPr>
      <w:bookmarkStart w:id="28" w:name="_Toc496877817"/>
      <w:r>
        <w:t>Toteutuneet käyttötapaukset</w:t>
      </w:r>
      <w:bookmarkEnd w:id="28"/>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9" w:name="_Toc496877818"/>
      <w:r>
        <w:t>Toteutumattomia käyttötapauksia</w:t>
      </w:r>
      <w:bookmarkEnd w:id="29"/>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4F18A3A0"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21"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BD2764">
        <w:t xml:space="preserve"> käytännön ongelmien takia. </w:t>
      </w:r>
      <w:bookmarkStart w:id="30" w:name="_GoBack"/>
      <w:bookmarkEnd w:id="30"/>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9D4983">
        <w:t xml:space="preserve"> (Kuva X)</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625" cy="2085975"/>
                    </a:xfrm>
                    <a:prstGeom prst="rect">
                      <a:avLst/>
                    </a:prstGeom>
                  </pic:spPr>
                </pic:pic>
              </a:graphicData>
            </a:graphic>
          </wp:inline>
        </w:drawing>
      </w:r>
    </w:p>
    <w:p w14:paraId="103A53D8" w14:textId="77777777" w:rsidR="0098580B" w:rsidRDefault="0098580B" w:rsidP="00127CF2">
      <w:r>
        <w:t xml:space="preserve">Kuva X. Lomake, jolla uuden sopimuksen voisi </w:t>
      </w:r>
      <w:r w:rsidR="00F60036">
        <w:t>luoda</w:t>
      </w:r>
      <w:r>
        <w:t xml:space="preserve">. </w:t>
      </w:r>
    </w:p>
    <w:p w14:paraId="28AF3247" w14:textId="0B04DFC3" w:rsidR="00DE6D9B" w:rsidRPr="00AA5B8B" w:rsidRDefault="001C08D7" w:rsidP="006D0CB5">
      <w:pPr>
        <w:spacing w:after="0"/>
        <w:ind w:firstLine="1304"/>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xml:space="preserve">. </w:t>
      </w:r>
      <w:proofErr w:type="spellStart"/>
      <w:r w:rsidR="00684450">
        <w:t>T</w:t>
      </w:r>
      <w:r w:rsidR="000410D2">
        <w:t>otetutettuna</w:t>
      </w:r>
      <w:proofErr w:type="spellEnd"/>
      <w:r w:rsidR="000410D2">
        <w:t xml:space="preserve">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w:t>
      </w:r>
      <w:r w:rsidR="00CF297C" w:rsidRPr="00AA5B8B">
        <w:rPr>
          <w:rFonts w:cs="Arial"/>
        </w:rPr>
        <w:lastRenderedPageBreak/>
        <w:t>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proofErr w:type="spellStart"/>
      <w:r w:rsidRPr="00507127">
        <w:rPr>
          <w:rFonts w:ascii="Courier New" w:hAnsi="Courier New" w:cs="Courier New"/>
          <w:b/>
          <w:lang w:val="en-US"/>
        </w:rPr>
        <w:t>MaintenanceTasks</w:t>
      </w:r>
      <w:proofErr w:type="spellEnd"/>
      <w:r w:rsidRPr="00507127">
        <w:rPr>
          <w:rFonts w:ascii="Courier New" w:hAnsi="Courier New" w:cs="Courier New"/>
          <w:b/>
          <w:lang w:val="en-US"/>
        </w:rPr>
        <w:t xml:space="preserve"> {</w:t>
      </w:r>
    </w:p>
    <w:p w14:paraId="04861C9E"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14:paraId="29B83EF6" w14:textId="77777777"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31" w:name="_Toc496877819"/>
      <w:r>
        <w:lastRenderedPageBreak/>
        <w:t>ARVIO TEKNIIKASTA</w:t>
      </w:r>
      <w:bookmarkEnd w:id="31"/>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77777777"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7777777"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77777777"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14:paraId="3A55DDAB" w14:textId="77777777"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14:paraId="0B25AD89" w14:textId="77777777"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14:paraId="3F7F0E07" w14:textId="77777777" w:rsidR="003F2727" w:rsidRPr="00B6663D" w:rsidRDefault="003F2727" w:rsidP="003F2727">
      <w:pPr>
        <w:pStyle w:val="Otsikko1"/>
      </w:pPr>
      <w:bookmarkStart w:id="32" w:name="_Toc496877820"/>
      <w:r>
        <w:lastRenderedPageBreak/>
        <w:t>LOPPUSANAT</w:t>
      </w:r>
      <w:bookmarkEnd w:id="32"/>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77777777"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3"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14:paraId="7FFD5CFD" w14:textId="77777777" w:rsidR="00EC7C8D" w:rsidRDefault="008C012E" w:rsidP="00EC7C8D">
      <w:pPr>
        <w:pStyle w:val="Luettelokappale"/>
        <w:numPr>
          <w:ilvl w:val="0"/>
          <w:numId w:val="11"/>
        </w:numPr>
        <w:spacing w:after="0" w:line="240" w:lineRule="auto"/>
        <w:ind w:left="426" w:hanging="426"/>
      </w:pPr>
      <w:hyperlink r:id="rId24"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8C012E" w:rsidP="00A6225C">
      <w:pPr>
        <w:pStyle w:val="Luettelokappale"/>
        <w:numPr>
          <w:ilvl w:val="0"/>
          <w:numId w:val="11"/>
        </w:numPr>
        <w:ind w:left="426" w:hanging="426"/>
      </w:pPr>
      <w:hyperlink r:id="rId25" w:history="1">
        <w:r w:rsidR="009D5322" w:rsidRPr="004800A4">
          <w:rPr>
            <w:rStyle w:val="Hyperlinkki"/>
          </w:rPr>
          <w:t>http://futurethinkers.org/vitalik-buterin-ethereum-decentralized-future/</w:t>
        </w:r>
      </w:hyperlink>
      <w:r w:rsidR="009D5322">
        <w:t xml:space="preserve"> </w:t>
      </w:r>
    </w:p>
    <w:p w14:paraId="38C6B80F" w14:textId="77777777" w:rsidR="00D0437E" w:rsidRDefault="008C012E" w:rsidP="00E60F6A">
      <w:pPr>
        <w:pStyle w:val="Luettelokappale"/>
        <w:numPr>
          <w:ilvl w:val="0"/>
          <w:numId w:val="11"/>
        </w:numPr>
        <w:ind w:left="426" w:hanging="426"/>
      </w:pPr>
      <w:hyperlink r:id="rId26"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7"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8"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14:paraId="40BDC352" w14:textId="77777777" w:rsidR="00676A9D" w:rsidRPr="00917767" w:rsidRDefault="008C012E" w:rsidP="00E60F6A">
      <w:pPr>
        <w:pStyle w:val="Luettelokappale"/>
        <w:numPr>
          <w:ilvl w:val="0"/>
          <w:numId w:val="11"/>
        </w:numPr>
        <w:spacing w:after="0" w:line="240" w:lineRule="auto"/>
        <w:ind w:left="426" w:hanging="426"/>
        <w:rPr>
          <w:lang w:val="en-US"/>
        </w:rPr>
      </w:pPr>
      <w:hyperlink r:id="rId29"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8C012E" w:rsidP="00E60F6A">
      <w:pPr>
        <w:pStyle w:val="Luettelokappale"/>
        <w:numPr>
          <w:ilvl w:val="0"/>
          <w:numId w:val="11"/>
        </w:numPr>
        <w:spacing w:after="0" w:line="240" w:lineRule="auto"/>
        <w:ind w:left="426" w:hanging="426"/>
        <w:rPr>
          <w:lang w:val="en-US"/>
        </w:rPr>
      </w:pPr>
      <w:hyperlink r:id="rId30"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14:paraId="3EC3B124" w14:textId="77777777" w:rsidR="006C3AA9" w:rsidRDefault="008C012E" w:rsidP="00E60F6A">
      <w:pPr>
        <w:pStyle w:val="Luettelokappale"/>
        <w:numPr>
          <w:ilvl w:val="0"/>
          <w:numId w:val="11"/>
        </w:numPr>
        <w:spacing w:after="0" w:line="240" w:lineRule="auto"/>
        <w:ind w:left="426" w:hanging="426"/>
      </w:pPr>
      <w:hyperlink r:id="rId31" w:history="1">
        <w:r w:rsidR="006C3AA9" w:rsidRPr="00DD060B">
          <w:rPr>
            <w:rStyle w:val="Hyperlinkki"/>
          </w:rPr>
          <w:t>https://ethereum.org/</w:t>
        </w:r>
      </w:hyperlink>
      <w:r w:rsidR="006C3AA9">
        <w:t xml:space="preserve"> </w:t>
      </w:r>
    </w:p>
    <w:p w14:paraId="746F8851" w14:textId="77777777" w:rsidR="00407396" w:rsidRDefault="008C012E" w:rsidP="00E60F6A">
      <w:pPr>
        <w:pStyle w:val="Luettelokappale"/>
        <w:numPr>
          <w:ilvl w:val="0"/>
          <w:numId w:val="11"/>
        </w:numPr>
        <w:spacing w:after="0" w:line="240" w:lineRule="auto"/>
        <w:ind w:left="426" w:hanging="426"/>
      </w:pPr>
      <w:hyperlink r:id="rId32"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3"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8C012E" w:rsidP="00E60F6A">
      <w:pPr>
        <w:pStyle w:val="Luettelokappale"/>
        <w:numPr>
          <w:ilvl w:val="0"/>
          <w:numId w:val="11"/>
        </w:numPr>
        <w:spacing w:after="0" w:line="240" w:lineRule="auto"/>
        <w:ind w:left="426" w:hanging="426"/>
      </w:pPr>
      <w:hyperlink r:id="rId34" w:history="1">
        <w:r w:rsidR="005928BF" w:rsidRPr="00DD060B">
          <w:rPr>
            <w:rStyle w:val="Hyperlinkki"/>
          </w:rPr>
          <w:t>http://ethdocs.org/en/latest/ethereum-clients/go-ethereum/index.html</w:t>
        </w:r>
      </w:hyperlink>
      <w:r w:rsidR="005928BF">
        <w:t xml:space="preserve"> </w:t>
      </w:r>
    </w:p>
    <w:p w14:paraId="7A124545" w14:textId="77777777" w:rsidR="00D25214" w:rsidRDefault="008C012E" w:rsidP="00E60F6A">
      <w:pPr>
        <w:pStyle w:val="Luettelokappale"/>
        <w:numPr>
          <w:ilvl w:val="0"/>
          <w:numId w:val="11"/>
        </w:numPr>
        <w:spacing w:after="0" w:line="240" w:lineRule="auto"/>
        <w:ind w:left="426" w:hanging="426"/>
      </w:pPr>
      <w:hyperlink r:id="rId35" w:history="1">
        <w:r w:rsidR="00D25214" w:rsidRPr="00DD060B">
          <w:rPr>
            <w:rStyle w:val="Hyperlinkki"/>
          </w:rPr>
          <w:t>https://youtu.be/Fjhe0MVRHO4?t=9m3s</w:t>
        </w:r>
      </w:hyperlink>
      <w:r w:rsidR="00D25214">
        <w:t xml:space="preserve"> </w:t>
      </w:r>
    </w:p>
    <w:p w14:paraId="29F8687F" w14:textId="77777777" w:rsidR="00893235" w:rsidRDefault="008C012E" w:rsidP="00E60F6A">
      <w:pPr>
        <w:pStyle w:val="Luettelokappale"/>
        <w:numPr>
          <w:ilvl w:val="0"/>
          <w:numId w:val="11"/>
        </w:numPr>
        <w:spacing w:after="0" w:line="240" w:lineRule="auto"/>
        <w:ind w:left="426" w:hanging="426"/>
      </w:pPr>
      <w:hyperlink r:id="rId36"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7"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8"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8C012E" w:rsidP="00E60F6A">
      <w:pPr>
        <w:pStyle w:val="Luettelokappale"/>
        <w:numPr>
          <w:ilvl w:val="0"/>
          <w:numId w:val="11"/>
        </w:numPr>
        <w:spacing w:after="0" w:line="240" w:lineRule="auto"/>
        <w:ind w:left="426" w:hanging="426"/>
        <w:rPr>
          <w:lang w:val="en-GB"/>
        </w:rPr>
      </w:pPr>
      <w:hyperlink r:id="rId39"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8C012E" w:rsidP="00E60F6A">
      <w:pPr>
        <w:pStyle w:val="Luettelokappale"/>
        <w:numPr>
          <w:ilvl w:val="0"/>
          <w:numId w:val="11"/>
        </w:numPr>
        <w:spacing w:after="0" w:line="240" w:lineRule="auto"/>
        <w:ind w:left="426" w:hanging="426"/>
        <w:rPr>
          <w:lang w:val="en-GB"/>
        </w:rPr>
      </w:pPr>
      <w:hyperlink r:id="rId40"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8C012E" w:rsidP="00E60F6A">
      <w:pPr>
        <w:pStyle w:val="Luettelokappale"/>
        <w:numPr>
          <w:ilvl w:val="0"/>
          <w:numId w:val="11"/>
        </w:numPr>
        <w:spacing w:after="0" w:line="240" w:lineRule="auto"/>
        <w:ind w:left="426" w:hanging="426"/>
        <w:rPr>
          <w:lang w:val="en-GB"/>
        </w:rPr>
      </w:pPr>
      <w:hyperlink r:id="rId41"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8C012E" w:rsidP="00E60F6A">
      <w:pPr>
        <w:pStyle w:val="Luettelokappale"/>
        <w:numPr>
          <w:ilvl w:val="0"/>
          <w:numId w:val="11"/>
        </w:numPr>
        <w:spacing w:after="0" w:line="240" w:lineRule="auto"/>
        <w:ind w:left="426" w:hanging="426"/>
        <w:rPr>
          <w:lang w:val="en-GB"/>
        </w:rPr>
      </w:pPr>
      <w:hyperlink r:id="rId42" w:history="1">
        <w:r w:rsidR="008133A3" w:rsidRPr="00D26B6A">
          <w:rPr>
            <w:rStyle w:val="Hyperlinkki"/>
            <w:lang w:val="en-GB"/>
          </w:rPr>
          <w:t>https://www.meteor.com/</w:t>
        </w:r>
      </w:hyperlink>
      <w:r w:rsidR="008133A3">
        <w:rPr>
          <w:lang w:val="en-GB"/>
        </w:rPr>
        <w:t xml:space="preserve"> </w:t>
      </w:r>
    </w:p>
    <w:p w14:paraId="65775ACC" w14:textId="77777777" w:rsidR="00F03DC7" w:rsidRDefault="008C012E" w:rsidP="00E60F6A">
      <w:pPr>
        <w:pStyle w:val="Luettelokappale"/>
        <w:numPr>
          <w:ilvl w:val="0"/>
          <w:numId w:val="11"/>
        </w:numPr>
        <w:spacing w:after="0" w:line="240" w:lineRule="auto"/>
        <w:ind w:left="426" w:hanging="426"/>
        <w:rPr>
          <w:lang w:val="en-GB"/>
        </w:rPr>
      </w:pPr>
      <w:hyperlink r:id="rId43" w:history="1">
        <w:r w:rsidR="00F03DC7" w:rsidRPr="00D26B6A">
          <w:rPr>
            <w:rStyle w:val="Hyperlinkki"/>
            <w:lang w:val="en-GB"/>
          </w:rPr>
          <w:t>http://truffleframework.com/</w:t>
        </w:r>
      </w:hyperlink>
      <w:r w:rsidR="00F03DC7">
        <w:rPr>
          <w:lang w:val="en-GB"/>
        </w:rPr>
        <w:t xml:space="preserve"> </w:t>
      </w:r>
    </w:p>
    <w:p w14:paraId="2EE33B52" w14:textId="77777777" w:rsidR="009B3D94" w:rsidRDefault="008C012E" w:rsidP="00E60F6A">
      <w:pPr>
        <w:pStyle w:val="Luettelokappale"/>
        <w:numPr>
          <w:ilvl w:val="0"/>
          <w:numId w:val="11"/>
        </w:numPr>
        <w:spacing w:after="0" w:line="240" w:lineRule="auto"/>
        <w:ind w:left="426" w:hanging="426"/>
        <w:rPr>
          <w:lang w:val="en-GB"/>
        </w:rPr>
      </w:pPr>
      <w:hyperlink r:id="rId44" w:history="1">
        <w:r w:rsidR="009B3D94" w:rsidRPr="00D26B6A">
          <w:rPr>
            <w:rStyle w:val="Hyperlinkki"/>
            <w:lang w:val="en-GB"/>
          </w:rPr>
          <w:t>https://github.com/ethereumjs/testrpc</w:t>
        </w:r>
      </w:hyperlink>
      <w:r w:rsidR="009B3D94">
        <w:rPr>
          <w:lang w:val="en-GB"/>
        </w:rPr>
        <w:t xml:space="preserve"> </w:t>
      </w:r>
    </w:p>
    <w:p w14:paraId="5E679240" w14:textId="77777777" w:rsidR="009B3D94" w:rsidRDefault="008C012E" w:rsidP="00E60F6A">
      <w:pPr>
        <w:pStyle w:val="Luettelokappale"/>
        <w:numPr>
          <w:ilvl w:val="0"/>
          <w:numId w:val="11"/>
        </w:numPr>
        <w:spacing w:after="0" w:line="240" w:lineRule="auto"/>
        <w:ind w:left="426" w:hanging="426"/>
        <w:rPr>
          <w:lang w:val="en-GB"/>
        </w:rPr>
      </w:pPr>
      <w:hyperlink r:id="rId45" w:history="1">
        <w:r w:rsidR="009B3D94" w:rsidRPr="00D26B6A">
          <w:rPr>
            <w:rStyle w:val="Hyperlinkki"/>
            <w:lang w:val="en-GB"/>
          </w:rPr>
          <w:t>https://github.com/ethereumjs/testrpc/wiki/Installing-TestRPC-on-Windows</w:t>
        </w:r>
      </w:hyperlink>
      <w:r w:rsidR="009B3D94">
        <w:rPr>
          <w:lang w:val="en-GB"/>
        </w:rPr>
        <w:t xml:space="preserve"> </w:t>
      </w:r>
    </w:p>
    <w:p w14:paraId="46629CCF" w14:textId="77777777" w:rsidR="00AC0E62" w:rsidRDefault="008C012E" w:rsidP="00E60F6A">
      <w:pPr>
        <w:pStyle w:val="Luettelokappale"/>
        <w:numPr>
          <w:ilvl w:val="0"/>
          <w:numId w:val="11"/>
        </w:numPr>
        <w:spacing w:after="0" w:line="240" w:lineRule="auto"/>
        <w:ind w:left="426" w:hanging="426"/>
        <w:rPr>
          <w:lang w:val="en-GB"/>
        </w:rPr>
      </w:pPr>
      <w:hyperlink r:id="rId46"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8C012E" w:rsidP="00E60F6A">
      <w:pPr>
        <w:pStyle w:val="Luettelokappale"/>
        <w:numPr>
          <w:ilvl w:val="0"/>
          <w:numId w:val="11"/>
        </w:numPr>
        <w:spacing w:after="0" w:line="240" w:lineRule="auto"/>
        <w:ind w:left="426" w:hanging="426"/>
        <w:rPr>
          <w:lang w:val="en-GB"/>
        </w:rPr>
      </w:pPr>
      <w:hyperlink r:id="rId47"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8C012E" w:rsidP="00E60F6A">
      <w:pPr>
        <w:pStyle w:val="Luettelokappale"/>
        <w:numPr>
          <w:ilvl w:val="0"/>
          <w:numId w:val="11"/>
        </w:numPr>
        <w:ind w:left="426" w:hanging="426"/>
      </w:pPr>
      <w:hyperlink r:id="rId48" w:history="1">
        <w:r w:rsidR="00A565E5" w:rsidRPr="005D0C91">
          <w:rPr>
            <w:rStyle w:val="Hyperlinkki"/>
          </w:rPr>
          <w:t>https://ethereum.org/ether</w:t>
        </w:r>
      </w:hyperlink>
      <w:r w:rsidR="00A565E5">
        <w:t xml:space="preserve"> </w:t>
      </w:r>
    </w:p>
    <w:p w14:paraId="7A5D964B" w14:textId="77777777" w:rsidR="00A565E5" w:rsidRDefault="008C012E" w:rsidP="00E60F6A">
      <w:pPr>
        <w:pStyle w:val="Luettelokappale"/>
        <w:numPr>
          <w:ilvl w:val="0"/>
          <w:numId w:val="11"/>
        </w:numPr>
        <w:spacing w:after="0" w:line="240" w:lineRule="auto"/>
        <w:ind w:left="426" w:hanging="426"/>
        <w:rPr>
          <w:lang w:val="en-GB"/>
        </w:rPr>
      </w:pPr>
      <w:hyperlink r:id="rId49" w:history="1">
        <w:r w:rsidR="00E1667E" w:rsidRPr="007663D5">
          <w:rPr>
            <w:rStyle w:val="Hyperlinkki"/>
            <w:lang w:val="en-GB"/>
          </w:rPr>
          <w:t>https://remix.ethereum.org/</w:t>
        </w:r>
      </w:hyperlink>
      <w:r w:rsidR="00E1667E">
        <w:rPr>
          <w:lang w:val="en-GB"/>
        </w:rPr>
        <w:t xml:space="preserve"> </w:t>
      </w:r>
    </w:p>
    <w:p w14:paraId="735BA1AC" w14:textId="77777777" w:rsidR="00824776" w:rsidRDefault="008C012E" w:rsidP="00E60F6A">
      <w:pPr>
        <w:pStyle w:val="Luettelokappale"/>
        <w:numPr>
          <w:ilvl w:val="0"/>
          <w:numId w:val="11"/>
        </w:numPr>
        <w:spacing w:after="0" w:line="240" w:lineRule="auto"/>
        <w:ind w:left="426" w:hanging="426"/>
        <w:rPr>
          <w:lang w:val="en-GB"/>
        </w:rPr>
      </w:pPr>
      <w:hyperlink r:id="rId50"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proofErr w:type="spellStart"/>
      <w:r w:rsidRPr="00507127">
        <w:lastRenderedPageBreak/>
        <w:t>Buterin</w:t>
      </w:r>
      <w:proofErr w:type="spellEnd"/>
      <w:r w:rsidRPr="00507127">
        <w:t xml:space="preserve">, </w:t>
      </w:r>
      <w:proofErr w:type="spellStart"/>
      <w:r w:rsidRPr="00507127">
        <w:t>Vitalik</w:t>
      </w:r>
      <w:proofErr w:type="spellEnd"/>
      <w:r w:rsidRPr="00507127">
        <w:t xml:space="preserve"> 2016. </w:t>
      </w:r>
      <w:r w:rsidR="00657DD2" w:rsidRPr="00F63104">
        <w:t>DEVCON1</w:t>
      </w:r>
      <w:r w:rsidR="00F842CD" w:rsidRPr="00F63104">
        <w:t xml:space="preserve">. </w:t>
      </w:r>
      <w:r w:rsidR="00065BC5" w:rsidRPr="00F63104">
        <w:t>Saatavissa:</w:t>
      </w:r>
      <w:r w:rsidR="00657DD2" w:rsidRPr="00F63104">
        <w:t xml:space="preserve"> </w:t>
      </w:r>
      <w:hyperlink r:id="rId51" w:history="1">
        <w:r w:rsidR="003F21E3" w:rsidRPr="00F63104">
          <w:rPr>
            <w:rStyle w:val="Hyperlinkki"/>
          </w:rPr>
          <w:t>https://youtu.be/gjwr-7PgpN8</w:t>
        </w:r>
      </w:hyperlink>
      <w:r w:rsidR="00065BC5" w:rsidRPr="00F63104">
        <w:t xml:space="preserve"> Hakupäivä 27.10.2017</w:t>
      </w:r>
    </w:p>
    <w:p w14:paraId="0D7036BA" w14:textId="77777777" w:rsidR="003F21E3" w:rsidRPr="00F842CD" w:rsidRDefault="00065BC5" w:rsidP="00065BC5">
      <w:pPr>
        <w:pStyle w:val="Luettelokappale"/>
        <w:numPr>
          <w:ilvl w:val="0"/>
          <w:numId w:val="11"/>
        </w:numPr>
        <w:spacing w:after="0" w:line="240" w:lineRule="auto"/>
      </w:pPr>
      <w:r w:rsidRPr="00507127">
        <w:t xml:space="preserve">Wood, </w:t>
      </w:r>
      <w:proofErr w:type="spellStart"/>
      <w:r w:rsidRPr="00507127">
        <w:t>Gavin</w:t>
      </w:r>
      <w:proofErr w:type="spellEnd"/>
      <w:r w:rsidRPr="00507127">
        <w:t xml:space="preserve"> 2015. </w:t>
      </w:r>
      <w:r w:rsidRPr="00F842CD">
        <w:t>DEVCON1</w:t>
      </w:r>
      <w:r w:rsidR="00F842CD" w:rsidRPr="00F842CD">
        <w:t>.</w:t>
      </w:r>
      <w:r w:rsidR="00F842CD">
        <w:t xml:space="preserve"> Saatavissa:</w:t>
      </w:r>
      <w:r w:rsidRPr="00F842CD">
        <w:t xml:space="preserve"> </w:t>
      </w:r>
      <w:hyperlink r:id="rId52" w:history="1">
        <w:r w:rsidRPr="00F842CD">
          <w:rPr>
            <w:rStyle w:val="Hyperlinkki"/>
          </w:rPr>
          <w:t>https://youtu.be/U_LK0t_qaPo?t=2m59s</w:t>
        </w:r>
      </w:hyperlink>
      <w:r w:rsidRPr="00F842CD">
        <w:t xml:space="preserve"> 2:59 </w:t>
      </w:r>
      <w:proofErr w:type="spellStart"/>
      <w:proofErr w:type="gramStart"/>
      <w:r w:rsidRPr="00F842CD">
        <w:t>alkaen.</w:t>
      </w:r>
      <w:r w:rsidR="00E32156" w:rsidRPr="00F842CD">
        <w:t>Hakupäivä</w:t>
      </w:r>
      <w:proofErr w:type="spellEnd"/>
      <w:proofErr w:type="gramEnd"/>
      <w:r w:rsidR="00E32156" w:rsidRPr="00F842CD">
        <w:t xml:space="preserve"> 27.10.2017</w:t>
      </w:r>
    </w:p>
    <w:p w14:paraId="24F040DC" w14:textId="77777777" w:rsidR="00A565E5" w:rsidRPr="00F842CD" w:rsidRDefault="00A565E5" w:rsidP="00A565E5">
      <w:pPr>
        <w:spacing w:after="0" w:line="240" w:lineRule="auto"/>
      </w:pPr>
    </w:p>
    <w:p w14:paraId="2FF4EFBF" w14:textId="77777777" w:rsidR="00C31AB3" w:rsidRPr="00F842CD" w:rsidRDefault="00C31AB3"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3"/>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auri Miettinen" w:date="2017-10-27T14:39:00Z" w:initials="LM">
    <w:p w14:paraId="204F863C" w14:textId="77777777" w:rsidR="00F54ADA" w:rsidRDefault="00F54ADA" w:rsidP="00F54ADA">
      <w:pPr>
        <w:pStyle w:val="Kommentinteksti"/>
      </w:pPr>
      <w:r>
        <w:rPr>
          <w:rStyle w:val="Kommentinviite"/>
        </w:rPr>
        <w:annotationRef/>
      </w:r>
    </w:p>
  </w:comment>
  <w:comment w:id="25" w:author="Lauri Miettinen" w:date="2017-11-03T16:19:00Z" w:initials="LM">
    <w:p w14:paraId="3D28C03E" w14:textId="5F63E675" w:rsidR="00DC7192" w:rsidRDefault="00DC7192">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4F863C" w15:done="0"/>
  <w15:commentEx w15:paraId="3D28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F863C" w16cid:durableId="1D9DC3A6"/>
  <w16cid:commentId w16cid:paraId="3D28C03E" w16cid:durableId="1DA715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0644" w14:textId="77777777" w:rsidR="0042478D" w:rsidRDefault="0042478D" w:rsidP="007D1B3E">
      <w:r>
        <w:separator/>
      </w:r>
    </w:p>
  </w:endnote>
  <w:endnote w:type="continuationSeparator" w:id="0">
    <w:p w14:paraId="1883967C" w14:textId="77777777" w:rsidR="0042478D" w:rsidRDefault="0042478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9F151" w14:textId="77777777" w:rsidR="0042478D" w:rsidRDefault="0042478D" w:rsidP="007D1B3E">
      <w:r>
        <w:separator/>
      </w:r>
    </w:p>
  </w:footnote>
  <w:footnote w:type="continuationSeparator" w:id="0">
    <w:p w14:paraId="56285406" w14:textId="77777777" w:rsidR="0042478D" w:rsidRDefault="0042478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8C012E" w:rsidRDefault="008C012E" w:rsidP="002775E7">
    <w:pPr>
      <w:pStyle w:val="Yltunniste"/>
      <w:jc w:val="right"/>
    </w:pPr>
  </w:p>
  <w:p w14:paraId="44E086FC" w14:textId="77777777" w:rsidR="008C012E" w:rsidRDefault="008C012E"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8C012E" w:rsidRPr="002775E7" w:rsidRDefault="008C012E"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8C012E" w:rsidRPr="005D2B16" w:rsidRDefault="008C012E"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8C012E" w:rsidRPr="005D2B16" w:rsidRDefault="008C012E"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8C012E" w:rsidRPr="005D2B16" w:rsidRDefault="008C012E"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5BC5"/>
    <w:rsid w:val="0006601C"/>
    <w:rsid w:val="00070B79"/>
    <w:rsid w:val="000728B8"/>
    <w:rsid w:val="00072C54"/>
    <w:rsid w:val="000731F7"/>
    <w:rsid w:val="000738AE"/>
    <w:rsid w:val="00074218"/>
    <w:rsid w:val="0007520A"/>
    <w:rsid w:val="00075275"/>
    <w:rsid w:val="00075E60"/>
    <w:rsid w:val="00081293"/>
    <w:rsid w:val="00081C5C"/>
    <w:rsid w:val="00083DD7"/>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3E47"/>
    <w:rsid w:val="00154EF9"/>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201D7A"/>
    <w:rsid w:val="00214AFD"/>
    <w:rsid w:val="00217C7E"/>
    <w:rsid w:val="00220468"/>
    <w:rsid w:val="00223397"/>
    <w:rsid w:val="002300C3"/>
    <w:rsid w:val="002307C0"/>
    <w:rsid w:val="0023279E"/>
    <w:rsid w:val="00232B51"/>
    <w:rsid w:val="002339CA"/>
    <w:rsid w:val="0023638F"/>
    <w:rsid w:val="00240112"/>
    <w:rsid w:val="00244DB7"/>
    <w:rsid w:val="00247ED3"/>
    <w:rsid w:val="0026082F"/>
    <w:rsid w:val="00260E17"/>
    <w:rsid w:val="00263C89"/>
    <w:rsid w:val="002653A3"/>
    <w:rsid w:val="00265E93"/>
    <w:rsid w:val="002664AE"/>
    <w:rsid w:val="00270256"/>
    <w:rsid w:val="0027162A"/>
    <w:rsid w:val="00272A4A"/>
    <w:rsid w:val="002775E7"/>
    <w:rsid w:val="00282767"/>
    <w:rsid w:val="00282F8C"/>
    <w:rsid w:val="00284CF2"/>
    <w:rsid w:val="002865FB"/>
    <w:rsid w:val="00286C6B"/>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F6C"/>
    <w:rsid w:val="002D4572"/>
    <w:rsid w:val="002E02D6"/>
    <w:rsid w:val="002E37B2"/>
    <w:rsid w:val="002F1A95"/>
    <w:rsid w:val="002F1ACA"/>
    <w:rsid w:val="002F7CE6"/>
    <w:rsid w:val="003017B8"/>
    <w:rsid w:val="00305B99"/>
    <w:rsid w:val="0030676A"/>
    <w:rsid w:val="00307B32"/>
    <w:rsid w:val="003160A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F1D76"/>
    <w:rsid w:val="003F21E3"/>
    <w:rsid w:val="003F2727"/>
    <w:rsid w:val="004036C2"/>
    <w:rsid w:val="0040555F"/>
    <w:rsid w:val="00407396"/>
    <w:rsid w:val="004078A6"/>
    <w:rsid w:val="00407932"/>
    <w:rsid w:val="00407C9D"/>
    <w:rsid w:val="00414359"/>
    <w:rsid w:val="00421D33"/>
    <w:rsid w:val="0042478D"/>
    <w:rsid w:val="004315EC"/>
    <w:rsid w:val="0043283C"/>
    <w:rsid w:val="00433A3C"/>
    <w:rsid w:val="00440E21"/>
    <w:rsid w:val="00445A26"/>
    <w:rsid w:val="00446A74"/>
    <w:rsid w:val="004475B1"/>
    <w:rsid w:val="0045001F"/>
    <w:rsid w:val="004533EA"/>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AE4"/>
    <w:rsid w:val="004F012E"/>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5532F"/>
    <w:rsid w:val="00774B6B"/>
    <w:rsid w:val="007764F4"/>
    <w:rsid w:val="00776ECA"/>
    <w:rsid w:val="00782167"/>
    <w:rsid w:val="0078476E"/>
    <w:rsid w:val="00787951"/>
    <w:rsid w:val="00790E31"/>
    <w:rsid w:val="007A3C01"/>
    <w:rsid w:val="007A3FED"/>
    <w:rsid w:val="007A4E9C"/>
    <w:rsid w:val="007B098B"/>
    <w:rsid w:val="007B301E"/>
    <w:rsid w:val="007B349D"/>
    <w:rsid w:val="007B70C9"/>
    <w:rsid w:val="007B7967"/>
    <w:rsid w:val="007C0147"/>
    <w:rsid w:val="007C12AD"/>
    <w:rsid w:val="007C13C5"/>
    <w:rsid w:val="007C245F"/>
    <w:rsid w:val="007C2EF6"/>
    <w:rsid w:val="007C572D"/>
    <w:rsid w:val="007D174E"/>
    <w:rsid w:val="007D1B3E"/>
    <w:rsid w:val="007D3550"/>
    <w:rsid w:val="007D35B7"/>
    <w:rsid w:val="007D7DFA"/>
    <w:rsid w:val="007E2867"/>
    <w:rsid w:val="007E5D9E"/>
    <w:rsid w:val="007F4555"/>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031"/>
    <w:rsid w:val="008655F9"/>
    <w:rsid w:val="00866ED5"/>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699F"/>
    <w:rsid w:val="0096256B"/>
    <w:rsid w:val="00962C5F"/>
    <w:rsid w:val="00966F5B"/>
    <w:rsid w:val="00967823"/>
    <w:rsid w:val="009712E4"/>
    <w:rsid w:val="0097362D"/>
    <w:rsid w:val="00973FE9"/>
    <w:rsid w:val="0097460B"/>
    <w:rsid w:val="0097532C"/>
    <w:rsid w:val="00980B90"/>
    <w:rsid w:val="00981BD1"/>
    <w:rsid w:val="00981EF3"/>
    <w:rsid w:val="0098253E"/>
    <w:rsid w:val="0098580B"/>
    <w:rsid w:val="0099414C"/>
    <w:rsid w:val="009949E6"/>
    <w:rsid w:val="00995B2E"/>
    <w:rsid w:val="00997693"/>
    <w:rsid w:val="009A0CC1"/>
    <w:rsid w:val="009A20AA"/>
    <w:rsid w:val="009A2CBE"/>
    <w:rsid w:val="009A3DFF"/>
    <w:rsid w:val="009A5BF4"/>
    <w:rsid w:val="009A6484"/>
    <w:rsid w:val="009A64E3"/>
    <w:rsid w:val="009B3D94"/>
    <w:rsid w:val="009B4B8F"/>
    <w:rsid w:val="009B6169"/>
    <w:rsid w:val="009B6D38"/>
    <w:rsid w:val="009B7F53"/>
    <w:rsid w:val="009C0289"/>
    <w:rsid w:val="009C394B"/>
    <w:rsid w:val="009C79D3"/>
    <w:rsid w:val="009D23DE"/>
    <w:rsid w:val="009D2467"/>
    <w:rsid w:val="009D4983"/>
    <w:rsid w:val="009D5322"/>
    <w:rsid w:val="009D5CCD"/>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176DE"/>
    <w:rsid w:val="00A22772"/>
    <w:rsid w:val="00A227DC"/>
    <w:rsid w:val="00A24422"/>
    <w:rsid w:val="00A24E9D"/>
    <w:rsid w:val="00A25B6E"/>
    <w:rsid w:val="00A27792"/>
    <w:rsid w:val="00A30BB2"/>
    <w:rsid w:val="00A33F63"/>
    <w:rsid w:val="00A34E33"/>
    <w:rsid w:val="00A358B6"/>
    <w:rsid w:val="00A37F35"/>
    <w:rsid w:val="00A402F9"/>
    <w:rsid w:val="00A50640"/>
    <w:rsid w:val="00A52567"/>
    <w:rsid w:val="00A53981"/>
    <w:rsid w:val="00A565E5"/>
    <w:rsid w:val="00A6225C"/>
    <w:rsid w:val="00A626D2"/>
    <w:rsid w:val="00A70D59"/>
    <w:rsid w:val="00A75DBA"/>
    <w:rsid w:val="00A75FDD"/>
    <w:rsid w:val="00A811E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76DA"/>
    <w:rsid w:val="00AC03E2"/>
    <w:rsid w:val="00AC0E62"/>
    <w:rsid w:val="00AC38B5"/>
    <w:rsid w:val="00AC6D3E"/>
    <w:rsid w:val="00AD0948"/>
    <w:rsid w:val="00AD349D"/>
    <w:rsid w:val="00AD4C91"/>
    <w:rsid w:val="00AD4D88"/>
    <w:rsid w:val="00AD79F3"/>
    <w:rsid w:val="00AE07DD"/>
    <w:rsid w:val="00AE1136"/>
    <w:rsid w:val="00AE149D"/>
    <w:rsid w:val="00AE2280"/>
    <w:rsid w:val="00AE6D94"/>
    <w:rsid w:val="00AE7C99"/>
    <w:rsid w:val="00B01302"/>
    <w:rsid w:val="00B03B9D"/>
    <w:rsid w:val="00B0621C"/>
    <w:rsid w:val="00B1102D"/>
    <w:rsid w:val="00B162B1"/>
    <w:rsid w:val="00B20336"/>
    <w:rsid w:val="00B2250B"/>
    <w:rsid w:val="00B2259C"/>
    <w:rsid w:val="00B2290E"/>
    <w:rsid w:val="00B24FC1"/>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764"/>
    <w:rsid w:val="00BD6F50"/>
    <w:rsid w:val="00BE0518"/>
    <w:rsid w:val="00BE1963"/>
    <w:rsid w:val="00BF0B8A"/>
    <w:rsid w:val="00BF21A4"/>
    <w:rsid w:val="00BF665B"/>
    <w:rsid w:val="00BF69AD"/>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736"/>
    <w:rsid w:val="00C40798"/>
    <w:rsid w:val="00C41CE2"/>
    <w:rsid w:val="00C42ABF"/>
    <w:rsid w:val="00C43132"/>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D0E2B"/>
    <w:rsid w:val="00CD3742"/>
    <w:rsid w:val="00CD3EDD"/>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2DD6"/>
    <w:rsid w:val="00DD4E48"/>
    <w:rsid w:val="00DD7A88"/>
    <w:rsid w:val="00DE2A46"/>
    <w:rsid w:val="00DE4DB9"/>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4ADA"/>
    <w:rsid w:val="00F564BB"/>
    <w:rsid w:val="00F577CC"/>
    <w:rsid w:val="00F57C6C"/>
    <w:rsid w:val="00F60036"/>
    <w:rsid w:val="00F63104"/>
    <w:rsid w:val="00F64A05"/>
    <w:rsid w:val="00F650AD"/>
    <w:rsid w:val="00F655E2"/>
    <w:rsid w:val="00F727FB"/>
    <w:rsid w:val="00F734C2"/>
    <w:rsid w:val="00F76BE3"/>
    <w:rsid w:val="00F842CD"/>
    <w:rsid w:val="00F84ABB"/>
    <w:rsid w:val="00F909B7"/>
    <w:rsid w:val="00F91F18"/>
    <w:rsid w:val="00F9264D"/>
    <w:rsid w:val="00F964F2"/>
    <w:rsid w:val="00F96D12"/>
    <w:rsid w:val="00FA0B89"/>
    <w:rsid w:val="00FA1ECA"/>
    <w:rsid w:val="00FA3EEE"/>
    <w:rsid w:val="00FA4C11"/>
    <w:rsid w:val="00FA6E59"/>
    <w:rsid w:val="00FB1BEA"/>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3.png"/><Relationship Id="rId26" Type="http://schemas.openxmlformats.org/officeDocument/2006/relationships/hyperlink" Target="https://blog.ethereum.org/2016/11/01/security-alert-solidity-variables-can-overwritten-storage/" TargetMode="External"/><Relationship Id="rId39" Type="http://schemas.openxmlformats.org/officeDocument/2006/relationships/hyperlink" Target="https://youtu.be/Fjhe0MVRHO4?t=1m54s" TargetMode="External"/><Relationship Id="rId21" Type="http://schemas.openxmlformats.org/officeDocument/2006/relationships/hyperlink" Target="http://localhost:3000/" TargetMode="External"/><Relationship Id="rId34" Type="http://schemas.openxmlformats.org/officeDocument/2006/relationships/hyperlink" Target="http://ethdocs.org/en/latest/ethereum-clients/go-ethereum/index.html" TargetMode="External"/><Relationship Id="rId42" Type="http://schemas.openxmlformats.org/officeDocument/2006/relationships/hyperlink" Target="https://www.meteor.com/" TargetMode="External"/><Relationship Id="rId47" Type="http://schemas.openxmlformats.org/officeDocument/2006/relationships/hyperlink" Target="https://github.com/ethereum/dapp-styles" TargetMode="External"/><Relationship Id="rId50" Type="http://schemas.openxmlformats.org/officeDocument/2006/relationships/hyperlink" Target="https://hn.premii.com/"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2.png"/><Relationship Id="rId25" Type="http://schemas.openxmlformats.org/officeDocument/2006/relationships/hyperlink" Target="http://futurethinkers.org/vitalik-buterin-ethereum-decentralized-future/" TargetMode="External"/><Relationship Id="rId33" Type="http://schemas.openxmlformats.org/officeDocument/2006/relationships/hyperlink" Target="http://ethdocs.org/en/latest/ethereum-clients/choosing-a-client.html" TargetMode="External"/><Relationship Id="rId38" Type="http://schemas.openxmlformats.org/officeDocument/2006/relationships/hyperlink" Target="https://www.youtube.com/watch?v=RPQD7-AOjMI" TargetMode="External"/><Relationship Id="rId46" Type="http://schemas.openxmlformats.org/officeDocument/2006/relationships/hyperlink" Target="https://www.visualstudio.com/downloads/"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hyperlink" Target="https://solidity.readthedocs.io/en/latest/introduction-to-smart-contracts.html" TargetMode="External"/><Relationship Id="rId41" Type="http://schemas.openxmlformats.org/officeDocument/2006/relationships/hyperlink" Target="https://github.com/ethereum/wiki/wiki/JavaScript-AP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youtube.com/watch?v=3PdO7zVqOwc" TargetMode="External"/><Relationship Id="rId32" Type="http://schemas.openxmlformats.org/officeDocument/2006/relationships/hyperlink" Target="http://ethdocs.org/en/latest/contracts-and-transactions/developer-tools.html" TargetMode="External"/><Relationship Id="rId37" Type="http://schemas.openxmlformats.org/officeDocument/2006/relationships/hyperlink" Target="http://proquest.safaribooksonline.com/" TargetMode="External"/><Relationship Id="rId40" Type="http://schemas.openxmlformats.org/officeDocument/2006/relationships/hyperlink" Target="https://www.youtube.com/watch?v=40ikEV6xGg4" TargetMode="External"/><Relationship Id="rId45" Type="http://schemas.openxmlformats.org/officeDocument/2006/relationships/hyperlink" Target="https://github.com/ethereumjs/testrpc/wiki/Installing-TestRPC-on-Windows" TargetMode="External"/><Relationship Id="rId53"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bitcoin.org/bitcoin.pdf" TargetMode="External"/><Relationship Id="rId28" Type="http://schemas.openxmlformats.org/officeDocument/2006/relationships/hyperlink" Target="http://paper.gavwood.com/" TargetMode="External"/><Relationship Id="rId36" Type="http://schemas.openxmlformats.org/officeDocument/2006/relationships/hyperlink" Target="https://youtu.be/3PdO7zVqOwc?t=8m30s" TargetMode="External"/><Relationship Id="rId49" Type="http://schemas.openxmlformats.org/officeDocument/2006/relationships/hyperlink" Target="https://remix.ethereum.org/" TargetMode="External"/><Relationship Id="rId10" Type="http://schemas.openxmlformats.org/officeDocument/2006/relationships/hyperlink" Target="http://onki.fi/fi/browser/overview/ysa" TargetMode="External"/><Relationship Id="rId19" Type="http://schemas.openxmlformats.org/officeDocument/2006/relationships/image" Target="media/image4.png"/><Relationship Id="rId31" Type="http://schemas.openxmlformats.org/officeDocument/2006/relationships/hyperlink" Target="https://ethereum.org/" TargetMode="External"/><Relationship Id="rId44" Type="http://schemas.openxmlformats.org/officeDocument/2006/relationships/hyperlink" Target="https://github.com/ethereumjs/testrpc" TargetMode="External"/><Relationship Id="rId52" Type="http://schemas.openxmlformats.org/officeDocument/2006/relationships/hyperlink" Target="https://youtu.be/U_LK0t_qaPo?t=2m59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hyperlink" Target="http://gavwood.com/paper.pdf" TargetMode="External"/><Relationship Id="rId30" Type="http://schemas.openxmlformats.org/officeDocument/2006/relationships/hyperlink" Target="https://www.youtube.com/watch?v=4sm5LNqL5j0&amp;t=10s" TargetMode="External"/><Relationship Id="rId35" Type="http://schemas.openxmlformats.org/officeDocument/2006/relationships/hyperlink" Target="https://youtu.be/Fjhe0MVRHO4?t=9m3s" TargetMode="External"/><Relationship Id="rId43" Type="http://schemas.openxmlformats.org/officeDocument/2006/relationships/hyperlink" Target="http://truffleframework.com/" TargetMode="External"/><Relationship Id="rId48" Type="http://schemas.openxmlformats.org/officeDocument/2006/relationships/hyperlink" Target="https://ethereum.org/ether"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youtu.be/gjwr-7PgpN8"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4AE25-79C4-4826-9A6E-851E628E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4237</TotalTime>
  <Pages>34</Pages>
  <Words>5359</Words>
  <Characters>43410</Characters>
  <Application>Microsoft Office Word</Application>
  <DocSecurity>0</DocSecurity>
  <Lines>361</Lines>
  <Paragraphs>97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48672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610</cp:revision>
  <cp:lastPrinted>2011-09-20T09:38:00Z</cp:lastPrinted>
  <dcterms:created xsi:type="dcterms:W3CDTF">2014-02-11T07:26:00Z</dcterms:created>
  <dcterms:modified xsi:type="dcterms:W3CDTF">2017-11-03T14:20:00Z</dcterms:modified>
</cp:coreProperties>
</file>