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2F243"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2A2D4"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C1EE1"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477F7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B4D7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4C13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ACD4F"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lastRenderedPageBreak/>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477F7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D001C0">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D001C0">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D001C0">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D001C0">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D001C0">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D001C0">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D001C0">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D001C0">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D001C0">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ä solmuista. Mikä on miner node (5.)</w:t>
      </w:r>
    </w:p>
    <w:p w:rsidR="002E37B2" w:rsidRDefault="002E37B2" w:rsidP="002E37B2">
      <w:r>
        <w:t>Kukin tiedonsiirto tallentuu lohkoon. Yhdessä lohkossa on monia tiedonsiirtotapahtumia</w:t>
      </w:r>
      <w:r>
        <w:t>, kuten BitCoinin tapauksessa rahan siirtotapahtumia</w:t>
      </w:r>
      <w:r>
        <w:t xml:space="preserve">. Kukin uusi lohko linkittyy sitä edeltäneeseen lohkoon. Sana </w:t>
      </w:r>
      <w:r w:rsidRPr="002E37B2">
        <w:rPr>
          <w:i/>
        </w:rPr>
        <w:t>lohkoketju</w:t>
      </w:r>
      <w:r>
        <w:t xml:space="preserve"> on kielikuva verkon tästä toimintatavasta.</w:t>
      </w:r>
      <w:r>
        <w:t xml:space="preserve"> (1)</w:t>
      </w:r>
    </w:p>
    <w:p w:rsidR="00CA7A43" w:rsidRDefault="00FB5374" w:rsidP="003C2985">
      <w:r>
        <w:t>Kun uusi tiedonsiirto tehdään, lohkoketjuverkkoon (tarkista onko termi oikea) lähetetään tieto tiedonsiirrosta. Vertaisverkossa tiet</w:t>
      </w:r>
      <w:r w:rsidR="00F10DEC">
        <w:t>o leviää solmulta toiselle. Bitcoin-verkossa uudet tiedonsiirtotapahtumat ovat ensin todentamattomien tapahtumien rekisterissä.</w:t>
      </w:r>
    </w:p>
    <w:p w:rsidR="00F10DEC" w:rsidRDefault="00F10DEC" w:rsidP="003C2985">
      <w:r>
        <w:t>Lohkloketjuverkko toimii seuraavasti (1):</w:t>
      </w:r>
    </w:p>
    <w:p w:rsidR="00F10DEC" w:rsidRDefault="00F10DEC" w:rsidP="00F10DEC">
      <w:pPr>
        <w:pStyle w:val="ListParagraph"/>
        <w:numPr>
          <w:ilvl w:val="0"/>
          <w:numId w:val="19"/>
        </w:numPr>
      </w:pPr>
      <w:r>
        <w:t>Uusi tiedonsiirtotapahtuma lähetetään solmulta toiselle.</w:t>
      </w:r>
    </w:p>
    <w:p w:rsidR="00F10DEC" w:rsidRDefault="00F10DEC" w:rsidP="00F10DEC">
      <w:pPr>
        <w:pStyle w:val="ListParagraph"/>
        <w:numPr>
          <w:ilvl w:val="0"/>
          <w:numId w:val="19"/>
        </w:numPr>
      </w:pPr>
      <w:r>
        <w:t>Kukin solmu kerää uusia tiedonsiirtotapahtumia lohkoon.</w:t>
      </w:r>
    </w:p>
    <w:p w:rsidR="00F10DEC" w:rsidRDefault="00F10DEC" w:rsidP="00F10DEC">
      <w:pPr>
        <w:pStyle w:val="ListParagraph"/>
        <w:numPr>
          <w:ilvl w:val="0"/>
          <w:numId w:val="19"/>
        </w:numPr>
      </w:pPr>
      <w:r>
        <w:t>Kukin solmu yrittää ratkaista tiivisteen lohkollensa.</w:t>
      </w:r>
    </w:p>
    <w:p w:rsidR="00F10DEC" w:rsidRDefault="00F10DEC" w:rsidP="00F10DEC">
      <w:pPr>
        <w:pStyle w:val="ListParagraph"/>
        <w:numPr>
          <w:ilvl w:val="0"/>
          <w:numId w:val="19"/>
        </w:numPr>
      </w:pPr>
      <w:r>
        <w:t>Kun solmu onnistuu löytämään kelvollisen lohkon, se lähettää tiedon siitä verkon muille solmuille.</w:t>
      </w:r>
    </w:p>
    <w:p w:rsidR="00F10DEC" w:rsidRDefault="00F10DEC" w:rsidP="00F10DEC">
      <w:pPr>
        <w:pStyle w:val="ListParagraph"/>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A07D96">
      <w:pPr>
        <w:pStyle w:val="ListParagraph"/>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A11B84" w:rsidRDefault="00A11B84" w:rsidP="00A11B84">
      <w:r>
        <w:t>Järjestelmä toimii niin kauan kuin suurin osa verkon solmujen laskentatehosta pysyvät rehellisinä.</w:t>
      </w:r>
      <w:r w:rsidR="00CA54D8">
        <w:t xml:space="preserve"> (1</w:t>
      </w:r>
      <w:bookmarkStart w:id="4" w:name="_GoBack"/>
      <w:bookmarkEnd w:id="4"/>
      <w:r w:rsidR="00CA54D8">
        <w:t>)</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(transaction)</w:t>
      </w:r>
      <w:r w:rsidR="00414359">
        <w:t xml:space="preserve"> voi ylläpitää ketkä tahansa maailmassa.</w:t>
      </w:r>
      <w:r w:rsidR="00CF3784">
        <w:t xml:space="preserve"> (7.)</w:t>
      </w:r>
    </w:p>
    <w:p w:rsidR="008B73CA" w:rsidRDefault="00EB75F3" w:rsidP="00414359">
      <w:r>
        <w:lastRenderedPageBreak/>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Heading2"/>
      </w:pPr>
      <w:r>
        <w:t>Ethereum-alusta</w:t>
      </w:r>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r w:rsidR="006D6864">
        <w:t xml:space="preserve"> (Lähteeksi se lohkoketjukirja)</w:t>
      </w:r>
    </w:p>
    <w:p w:rsidR="00644933" w:rsidRDefault="00FC6060" w:rsidP="003C2985">
      <w:r>
        <w:t>Ethereum-virtuaalikone,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r w:rsidR="00A626D2">
        <w:t>Ethereum-alustalle kehitettyjä älykkäitä sopimuksia kutsutaan hajautetuiksi sovelluksiksi.</w:t>
      </w:r>
      <w:r w:rsidR="00E364FF">
        <w:t xml:space="preserve"> (16)</w:t>
      </w:r>
    </w:p>
    <w:p w:rsidR="00414359" w:rsidRDefault="00414359" w:rsidP="003C2985">
      <w:r>
        <w:t>Bitcoin-verkossa tiedonsiirtoa ovat bitcoin-maksut. Jokaisella tiedonsiirrolla on lähettäjän tili, vastaanottajan tili, sekä siirretty rahasumma. Ethereum-verkossa on näiden lisäksi myös dataa.</w:t>
      </w:r>
      <w:r w:rsidR="006D6864">
        <w:t xml:space="preserve"> (lähteeksi ehkä solidity-dokumentaatio)</w:t>
      </w:r>
    </w:p>
    <w:p w:rsidR="000D79ED" w:rsidRDefault="0006601C" w:rsidP="003C2985">
      <w:r>
        <w:t xml:space="preserve">Ethereum-alusta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lastRenderedPageBreak/>
        <w:t>(15)</w:t>
      </w:r>
    </w:p>
    <w:p w:rsidR="0072326E" w:rsidRDefault="0072326E" w:rsidP="003C2985">
      <w:r>
        <w:t xml:space="preserve">Hajautettu sovellus voi </w:t>
      </w:r>
      <w:r w:rsidR="007533C0">
        <w:t>käyttää lohkoketjua hyödykseen.</w:t>
      </w:r>
    </w:p>
    <w:p w:rsidR="00D02B14" w:rsidRDefault="00D02B14" w:rsidP="00D02B14">
      <w:r>
        <w:t>Solidity on suosituin Ethereum älykkäiden sopimusten kirjoitusta varten (15.) Muita kieliä ovat LLL ja Serpent.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dappia.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r>
        <w:t>Ethereumin sivujen mukaan Ethereum on hajautettu alusta, joka ajaa älykkäitä sopimuksia.</w:t>
      </w:r>
    </w:p>
    <w:p w:rsidR="00D25214" w:rsidRDefault="00D25214" w:rsidP="003C2985">
      <w:r>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sinänsä ole mitään ihmeellisiä. Onhan tuo bit comet olemassa. Esim windows-päivitykset, ja monien muiden ohjelmistojen päivitykset tulevat vertaisverkossa.</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260E17" w:rsidRDefault="002B57FA" w:rsidP="003C2985">
      <w:r>
        <w:t xml:space="preserve">Turing-täydellisyys tarkoittaa sitä, että ohjelmointikielellä voi ratkaista minkä tahansa laskennallisen ongelman. </w:t>
      </w:r>
      <w:r w:rsidR="00260E17">
        <w:t xml:space="preserve">Ethereum on Turing-täydellinen, joten Ethereum-virtuaalikoneella ei </w:t>
      </w:r>
      <w:r w:rsidR="00260E17">
        <w:lastRenderedPageBreak/>
        <w:t>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Bitcoinin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Buterin-video)</w:t>
      </w:r>
    </w:p>
    <w:p w:rsidR="002F1ACA" w:rsidRDefault="00D56049" w:rsidP="003C2985">
      <w:r>
        <w:t>Omaa tulkintaa: Vaikka tulevaisuudessa romutettaisiin TCPIP, Ethereum ei menisi mäsäksi</w:t>
      </w:r>
      <w:r w:rsidR="002F1ACA">
        <w:t>.</w:t>
      </w:r>
    </w:p>
    <w:p w:rsidR="0067077B" w:rsidRDefault="00910D97" w:rsidP="003C2985">
      <w:r>
        <w:t>Bitcoin-vertaisverkossa on Bitcoin-rahayksikön siirtämistä varten tiedonsiirtotapahtumia.</w:t>
      </w:r>
      <w:r w:rsidR="0067077B">
        <w:t xml:space="preserve"> Ethereum-verkossa vastaava rahayksikkö on eetteri. Eetteri on Bitcoinin tapaan rahanarvoinen rahayksikkö. Sitä voi käyttää maksamiseen Ethereum-verkossa.</w:t>
      </w:r>
    </w:p>
    <w:p w:rsidR="0067077B" w:rsidRDefault="0067077B" w:rsidP="003C2985">
      <w:r>
        <w:t>Ethereumissa maksutapahtuman lähettäminen maksaa eetteriä</w:t>
      </w:r>
    </w:p>
    <w:p w:rsidR="0067077B" w:rsidRDefault="0067077B" w:rsidP="003C2985">
      <w:r>
        <w:t xml:space="preserve">Kuka tahansa voi tehdä maksutapahtuman paikallisella koneellaan olevaan Ethereum-solmuun. Sitä kautta maksutapahtuma lähetetään koko Ethereum-vertaisverkkoon, jossa se todennetaan. Minkä tahansa maksutapahtuman tekeminen periaatteessa vaatii kaikkia Ethereum-verkon loukijatietokoneita ajamaan sama maksutapahtuma omalla tietokoneellaan. Maksutapahtuman alkuperäisen lähettäjän on maksettava tämä hinta korvauksena kaikille muille louhijasolmuille. Tätä kutsutaan kaasumaksuksi (gas price). Kaasun hinta on </w:t>
      </w:r>
      <w:r w:rsidR="00A565E5">
        <w:t>hyvin pieni, ja Ethereum-maksutapahtumilla on maksimi kaasurajoite, kuinka paljon ne saavat kuluttaa resursseja Ethereum-verkon tietokoneissa. (27)</w:t>
      </w:r>
    </w:p>
    <w:p w:rsidR="00910D97" w:rsidRDefault="0067077B" w:rsidP="003C2985">
      <w:r>
        <w:t xml:space="preserve"> Ethereum-virtuaalikoneessa ajettavat laskentaoperaatiot maksavat lähettäjälle eetteriä.</w:t>
      </w:r>
    </w:p>
    <w:p w:rsidR="009B3D94" w:rsidRDefault="009B3D94" w:rsidP="009B3D94">
      <w:pPr>
        <w:pStyle w:val="Heading3"/>
      </w:pPr>
      <w:bookmarkStart w:id="5" w:name="_Toc484161421"/>
      <w:bookmarkStart w:id="6" w:name="_Toc484161416"/>
      <w:r>
        <w:t>Ethereum-alusta</w:t>
      </w:r>
      <w:bookmarkEnd w:id="5"/>
    </w:p>
    <w:p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Ethereum-virtuaalikoneisiin. Ethereum-verkko koostuu maailmanlaajuisesti yhteen liittynei</w:t>
      </w:r>
      <w:r>
        <w:lastRenderedPageBreak/>
        <w:t>den Ethereum-solmujen vertaisverkosta. Jos Ethereum-verkkoa haluaa käyttää, tulee omalle tietokoneelle käynnistää Ethereum-solmu, esimerkiksi GoEthereum (ks. 3.3.1).</w:t>
      </w:r>
    </w:p>
    <w:p w:rsidR="009B3D94" w:rsidRDefault="009B3D94" w:rsidP="009B3D94"/>
    <w:p w:rsidR="009B3D94" w:rsidRDefault="009B3D94" w:rsidP="009B3D94">
      <w:pPr>
        <w:pStyle w:val="Heading3"/>
      </w:pPr>
      <w:bookmarkStart w:id="7" w:name="_Toc484161422"/>
      <w:r>
        <w:t>Ethereum-virtuaalikone</w:t>
      </w:r>
      <w:bookmarkEnd w:id="7"/>
    </w:p>
    <w:p w:rsidR="009B3D94" w:rsidRDefault="009B3D94" w:rsidP="009B3D94">
      <w:r>
        <w:t>Ethereum-virtuaalikone sisältää Ethereum-koodiajoympäristön. Ethereum-alustan alkuaikoina,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6"/>
    </w:p>
    <w:p w:rsidR="00BC4011" w:rsidRDefault="00BC4011" w:rsidP="00BC4011">
      <w:pPr>
        <w:pStyle w:val="Heading2"/>
      </w:pPr>
      <w:bookmarkStart w:id="8" w:name="_Toc484161417"/>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9" w:name="_Toc478972909"/>
      <w:bookmarkStart w:id="10" w:name="_Toc484161418"/>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r w:rsidR="009712E4">
        <w:t>Ethereum-verkon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1" w:name="_Toc484161419"/>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2" w:name="_Toc484161420"/>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3" w:name="_Toc484161423"/>
      <w:r>
        <w:t>S</w:t>
      </w:r>
      <w:r w:rsidR="00ED31CA">
        <w:t>olidity-kääntäjä</w:t>
      </w:r>
      <w:bookmarkEnd w:id="13"/>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r>
        <w:lastRenderedPageBreak/>
        <w:t>Browser Solidity</w:t>
      </w:r>
      <w:bookmarkEnd w:id="16"/>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r>
        <w:t>TestRPC</w:t>
      </w:r>
      <w:bookmarkEnd w:id="17"/>
    </w:p>
    <w:p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r>
        <w:t>Truffle-sovelluskehys</w:t>
      </w:r>
      <w:bookmarkEnd w:id="18"/>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r>
        <w:lastRenderedPageBreak/>
        <w:t>Meteor</w:t>
      </w:r>
      <w:bookmarkEnd w:id="19"/>
    </w:p>
    <w:p w:rsidR="00997693"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r>
        <w:t>GoEthereum (geth)</w:t>
      </w:r>
      <w:bookmarkEnd w:id="21"/>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Heading3"/>
      </w:pPr>
      <w:bookmarkStart w:id="22" w:name="_Toc484161432"/>
      <w:r>
        <w:t>Ethereum Wallet</w:t>
      </w:r>
      <w:bookmarkEnd w:id="22"/>
    </w:p>
    <w:p w:rsidR="00697D4F" w:rsidRDefault="004913FE" w:rsidP="007C12AD">
      <w:r>
        <w:t xml:space="preserve">Valitettavasti Ethereum Wallet ei toimi testrpc:n kanssa, koska testrpc </w:t>
      </w:r>
      <w:r w:rsidR="007764F4">
        <w:t>toteuttaa</w:t>
      </w:r>
      <w:r>
        <w:t xml:space="preserve"> vain osan kaikista rajapinnoista, joita geth-solmussa on. Ethereum</w:t>
      </w:r>
      <w:r w:rsidR="00CE0985">
        <w:t xml:space="preserve"> </w:t>
      </w:r>
      <w:r>
        <w:t xml:space="preserve">Wallet käyttää rajapintaa signAndSendTransaction, mitä ei ole </w:t>
      </w:r>
      <w:r w:rsidR="00B162B1">
        <w:t>toteutettu</w:t>
      </w:r>
      <w:r>
        <w:t xml:space="preserve"> testrpc:ssä.</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w:t>
      </w:r>
      <w:r w:rsidR="0097460B">
        <w:t xml:space="preserve">i kohokohdat, mitä autolla on”. </w:t>
      </w:r>
      <w:r w:rsidR="00AD4C91">
        <w:t>Solidity-kielessä ei ole tietorakennetta, jonka kaikki alkiot voisi hakea yht</w:t>
      </w:r>
      <w:r w:rsidR="00DD4E48">
        <w:t>ä aikaa web3-rajapinnan kautta M</w:t>
      </w:r>
      <w:r w:rsidR="00AD4C91">
        <w:t xml:space="preserve">eteor-käyttöliittymään. Ongelma ratkaistiin tekemällä </w:t>
      </w:r>
      <w:r w:rsidR="00A96E4E">
        <w:t>Meteor-sovellukseen</w:t>
      </w:r>
      <w:r w:rsidR="00AD4C91">
        <w:t xml:space="preserve"> kiertokyselyrakenne, joka hakee yksitellen kaikki alkiot sopimuksesta.</w:t>
      </w:r>
    </w:p>
    <w:p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lastRenderedPageBreak/>
        <w:t xml:space="preserve">Autentikaatio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Ethereum-alustan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se lisäisi innovaatioiden määrää Ethereum-sovelluksien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Ethereum-alustan tulevaisuudelle</w:t>
      </w:r>
      <w:r w:rsidR="005E6ACD">
        <w:t>.</w:t>
      </w:r>
    </w:p>
    <w:p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 kun se ei onnistu.</w:t>
      </w:r>
      <w:r w:rsidR="00EA7D68">
        <w:t xml:space="preserve"> Null-käsite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rsidR="006C2AEA" w:rsidRDefault="006C2AEA" w:rsidP="007D1B3E">
      <w:r>
        <w:t>Ethereum-alustaa varten on kehitetty monia helppokäyttöisiä kehitystyökaluja.</w:t>
      </w:r>
      <w:r w:rsidR="00307B32">
        <w:t xml:space="preserve"> </w:t>
      </w:r>
      <w:r>
        <w:t>Solid</w:t>
      </w:r>
      <w:r w:rsidR="002F1ACA">
        <w:t>i</w:t>
      </w:r>
      <w:r>
        <w:t xml:space="preserve">ty-kieli on helppo oppia, vaikka sen ominaisuuksissa on </w:t>
      </w:r>
      <w:r w:rsidR="002F1ACA">
        <w:t>parannettavaa</w:t>
      </w:r>
      <w:r>
        <w:t>.</w:t>
      </w:r>
      <w:r w:rsidR="006C78FC">
        <w:t xml:space="preserve"> Solidity-kielen rajoitteet hidastavat kehitystä ja rajoittavat innovaatioita, joita Ethereum -älykkäillä sopimuksilla voi kehittää.</w:t>
      </w:r>
    </w:p>
    <w:p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D001C0"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D001C0"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D001C0"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D001C0"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D001C0" w:rsidP="007D3550">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w:t>
      </w:r>
      <w:r w:rsidR="007D3550">
        <w:t xml:space="preserve">vaihtoehtoinen linkki: </w:t>
      </w:r>
      <w:hyperlink r:id="rId21" w:history="1">
        <w:r w:rsidR="007D3550" w:rsidRPr="003A16DE">
          <w:rPr>
            <w:rStyle w:val="Hyperlink"/>
          </w:rPr>
          <w:t>http://paper.gavwood.com/</w:t>
        </w:r>
      </w:hyperlink>
      <w:r w:rsidR="007D3550">
        <w:t xml:space="preserve">  Hakupäivä 01.07</w:t>
      </w:r>
      <w:r w:rsidR="00A14CF4">
        <w:t xml:space="preserve">.2017. </w:t>
      </w:r>
    </w:p>
    <w:p w:rsidR="00676A9D" w:rsidRDefault="00D001C0" w:rsidP="00676A9D">
      <w:pPr>
        <w:pStyle w:val="ListParagraph"/>
        <w:numPr>
          <w:ilvl w:val="0"/>
          <w:numId w:val="11"/>
        </w:numPr>
        <w:spacing w:after="0" w:line="240" w:lineRule="auto"/>
      </w:pPr>
      <w:hyperlink r:id="rId22" w:history="1">
        <w:r w:rsidR="00676A9D" w:rsidRPr="00AE0C29">
          <w:rPr>
            <w:rStyle w:val="Hyperlink"/>
          </w:rPr>
          <w:t>https://solidity.readthedocs.io/en/latest/introduction-to-smart-contracts.html</w:t>
        </w:r>
      </w:hyperlink>
      <w:r w:rsidR="00676A9D">
        <w:t xml:space="preserve"> </w:t>
      </w:r>
    </w:p>
    <w:p w:rsidR="00CF3784" w:rsidRDefault="00D001C0" w:rsidP="00CF3784">
      <w:pPr>
        <w:pStyle w:val="ListParagraph"/>
        <w:numPr>
          <w:ilvl w:val="0"/>
          <w:numId w:val="11"/>
        </w:numPr>
        <w:spacing w:after="0" w:line="240" w:lineRule="auto"/>
      </w:pPr>
      <w:hyperlink r:id="rId23"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r w:rsidRPr="00B40413">
        <w:rPr>
          <w:rFonts w:cs="Arial"/>
          <w:lang w:val="en-GB"/>
        </w:rPr>
        <w:t>saatavissa</w:t>
      </w:r>
      <w:r w:rsidRPr="00B40413">
        <w:rPr>
          <w:lang w:val="en-GB"/>
        </w:rPr>
        <w:t xml:space="preserve"> </w:t>
      </w:r>
      <w:hyperlink r:id="rId24" w:history="1">
        <w:r w:rsidRPr="00B40413">
          <w:rPr>
            <w:rStyle w:val="Hyperlink"/>
            <w:lang w:val="en-GB"/>
          </w:rPr>
          <w:t>https://www.ebscohost.com/</w:t>
        </w:r>
      </w:hyperlink>
      <w:r w:rsidRPr="00B40413">
        <w:rPr>
          <w:lang w:val="en-GB"/>
        </w:rPr>
        <w:t xml:space="preserve"> (vaatii käyttöoikeuden)</w:t>
      </w:r>
    </w:p>
    <w:p w:rsidR="006C3AA9" w:rsidRDefault="00D001C0" w:rsidP="006C3AA9">
      <w:pPr>
        <w:pStyle w:val="ListParagraph"/>
        <w:numPr>
          <w:ilvl w:val="0"/>
          <w:numId w:val="11"/>
        </w:numPr>
        <w:spacing w:after="0" w:line="240" w:lineRule="auto"/>
      </w:pPr>
      <w:hyperlink r:id="rId25" w:history="1">
        <w:r w:rsidR="006C3AA9" w:rsidRPr="00DD060B">
          <w:rPr>
            <w:rStyle w:val="Hyperlink"/>
          </w:rPr>
          <w:t>https://ethereum.org/</w:t>
        </w:r>
      </w:hyperlink>
      <w:r w:rsidR="006C3AA9">
        <w:t xml:space="preserve"> </w:t>
      </w:r>
    </w:p>
    <w:p w:rsidR="00407396" w:rsidRDefault="00D001C0" w:rsidP="00407396">
      <w:pPr>
        <w:pStyle w:val="ListParagraph"/>
        <w:numPr>
          <w:ilvl w:val="0"/>
          <w:numId w:val="11"/>
        </w:numPr>
        <w:spacing w:after="0" w:line="240" w:lineRule="auto"/>
      </w:pPr>
      <w:hyperlink r:id="rId26"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7" w:anchor="why-are-there-multiple-ethereum-clients" w:history="1">
        <w:r w:rsidRPr="00DD060B">
          <w:rPr>
            <w:rStyle w:val="Hyperlink"/>
          </w:rPr>
          <w:t>http://ethdocs.org/en/latest/ethereum-clients/choosing-a-client.html#why-are-there-multiple-ethereum-clients</w:t>
        </w:r>
      </w:hyperlink>
      <w:r>
        <w:t xml:space="preserve"> </w:t>
      </w:r>
    </w:p>
    <w:p w:rsidR="005928BF" w:rsidRDefault="00D001C0" w:rsidP="005928BF">
      <w:pPr>
        <w:pStyle w:val="ListParagraph"/>
        <w:numPr>
          <w:ilvl w:val="0"/>
          <w:numId w:val="11"/>
        </w:numPr>
        <w:spacing w:after="0" w:line="240" w:lineRule="auto"/>
      </w:pPr>
      <w:hyperlink r:id="rId28" w:history="1">
        <w:r w:rsidR="005928BF" w:rsidRPr="00DD060B">
          <w:rPr>
            <w:rStyle w:val="Hyperlink"/>
          </w:rPr>
          <w:t>http://ethdocs.org/en/latest/ethereum-clients/go-ethereum/index.html</w:t>
        </w:r>
      </w:hyperlink>
      <w:r w:rsidR="005928BF">
        <w:t xml:space="preserve"> </w:t>
      </w:r>
    </w:p>
    <w:p w:rsidR="00D25214" w:rsidRDefault="00D001C0" w:rsidP="00D25214">
      <w:pPr>
        <w:pStyle w:val="ListParagraph"/>
        <w:numPr>
          <w:ilvl w:val="0"/>
          <w:numId w:val="11"/>
        </w:numPr>
        <w:spacing w:after="0" w:line="240" w:lineRule="auto"/>
      </w:pPr>
      <w:hyperlink r:id="rId29" w:history="1">
        <w:r w:rsidR="00D25214" w:rsidRPr="00DD060B">
          <w:rPr>
            <w:rStyle w:val="Hyperlink"/>
          </w:rPr>
          <w:t>https://youtu.be/Fjhe0MVRHO4?t=9m3s</w:t>
        </w:r>
      </w:hyperlink>
      <w:r w:rsidR="00D25214">
        <w:t xml:space="preserve"> </w:t>
      </w:r>
    </w:p>
    <w:p w:rsidR="00893235" w:rsidRDefault="00D001C0" w:rsidP="00893235">
      <w:pPr>
        <w:pStyle w:val="ListParagraph"/>
        <w:numPr>
          <w:ilvl w:val="0"/>
          <w:numId w:val="11"/>
        </w:numPr>
        <w:spacing w:after="0" w:line="240" w:lineRule="auto"/>
      </w:pPr>
      <w:hyperlink r:id="rId30"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1" w:history="1">
        <w:r w:rsidRPr="00AD1922">
          <w:rPr>
            <w:rStyle w:val="Hyperlink"/>
            <w:lang w:val="en-GB"/>
          </w:rPr>
          <w:t>http://proquest.safaribooksonline.com/</w:t>
        </w:r>
      </w:hyperlink>
      <w:r>
        <w:rPr>
          <w:lang w:val="en-GB"/>
        </w:rPr>
        <w:t xml:space="preserve"> (vaatii käyttöoikeuden)</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Saatavilla safaribooks (vaatii käyttöoikeuden)</w:t>
      </w:r>
      <w:r w:rsidR="00A139C0">
        <w:rPr>
          <w:lang w:val="en-GB"/>
        </w:rPr>
        <w:t xml:space="preserve"> Kappaleen nimi: </w:t>
      </w:r>
      <w:r w:rsidR="00A139C0" w:rsidRPr="00A139C0">
        <w:rPr>
          <w:lang w:val="en-GB"/>
        </w:rPr>
        <w:t>Ethereum: Turing-Complete Virtual Machine</w:t>
      </w:r>
    </w:p>
    <w:p w:rsidR="002B57FA" w:rsidRDefault="00D001C0" w:rsidP="002B57FA">
      <w:pPr>
        <w:pStyle w:val="ListParagraph"/>
        <w:numPr>
          <w:ilvl w:val="0"/>
          <w:numId w:val="11"/>
        </w:numPr>
        <w:spacing w:after="0" w:line="240" w:lineRule="auto"/>
        <w:rPr>
          <w:lang w:val="en-GB"/>
        </w:rPr>
      </w:pPr>
      <w:hyperlink r:id="rId32"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D001C0" w:rsidP="006D6864">
      <w:pPr>
        <w:pStyle w:val="ListParagraph"/>
        <w:numPr>
          <w:ilvl w:val="0"/>
          <w:numId w:val="11"/>
        </w:numPr>
        <w:spacing w:after="0" w:line="240" w:lineRule="auto"/>
        <w:rPr>
          <w:lang w:val="en-GB"/>
        </w:rPr>
      </w:pPr>
      <w:hyperlink r:id="rId33"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D001C0" w:rsidP="0017563D">
      <w:pPr>
        <w:pStyle w:val="ListParagraph"/>
        <w:numPr>
          <w:ilvl w:val="0"/>
          <w:numId w:val="11"/>
        </w:numPr>
        <w:spacing w:after="0" w:line="240" w:lineRule="auto"/>
        <w:rPr>
          <w:lang w:val="en-GB"/>
        </w:rPr>
      </w:pPr>
      <w:hyperlink r:id="rId34" w:history="1">
        <w:r w:rsidR="0017563D" w:rsidRPr="003A16DE">
          <w:rPr>
            <w:rStyle w:val="Hyperlink"/>
            <w:lang w:val="en-GB"/>
          </w:rPr>
          <w:t>https://www.youtube.com/watch?v=40ikEV6xGg4</w:t>
        </w:r>
      </w:hyperlink>
      <w:r w:rsidR="0017563D">
        <w:rPr>
          <w:lang w:val="en-GB"/>
        </w:rPr>
        <w:t xml:space="preserve"> Block chain demystified</w:t>
      </w:r>
    </w:p>
    <w:p w:rsidR="0012562C" w:rsidRDefault="00D001C0" w:rsidP="0012562C">
      <w:pPr>
        <w:pStyle w:val="ListParagraph"/>
        <w:numPr>
          <w:ilvl w:val="0"/>
          <w:numId w:val="11"/>
        </w:numPr>
        <w:spacing w:after="0" w:line="240" w:lineRule="auto"/>
        <w:rPr>
          <w:lang w:val="en-GB"/>
        </w:rPr>
      </w:pPr>
      <w:hyperlink r:id="rId35"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D001C0" w:rsidP="008133A3">
      <w:pPr>
        <w:pStyle w:val="ListParagraph"/>
        <w:numPr>
          <w:ilvl w:val="0"/>
          <w:numId w:val="11"/>
        </w:numPr>
        <w:spacing w:after="0" w:line="240" w:lineRule="auto"/>
        <w:rPr>
          <w:lang w:val="en-GB"/>
        </w:rPr>
      </w:pPr>
      <w:hyperlink r:id="rId36" w:history="1">
        <w:r w:rsidR="008133A3" w:rsidRPr="00D26B6A">
          <w:rPr>
            <w:rStyle w:val="Hyperlink"/>
            <w:lang w:val="en-GB"/>
          </w:rPr>
          <w:t>https://www.meteor.com/</w:t>
        </w:r>
      </w:hyperlink>
      <w:r w:rsidR="008133A3">
        <w:rPr>
          <w:lang w:val="en-GB"/>
        </w:rPr>
        <w:t xml:space="preserve"> </w:t>
      </w:r>
    </w:p>
    <w:p w:rsidR="00F03DC7" w:rsidRDefault="00D001C0" w:rsidP="00F03DC7">
      <w:pPr>
        <w:pStyle w:val="ListParagraph"/>
        <w:numPr>
          <w:ilvl w:val="0"/>
          <w:numId w:val="11"/>
        </w:numPr>
        <w:spacing w:after="0" w:line="240" w:lineRule="auto"/>
        <w:rPr>
          <w:lang w:val="en-GB"/>
        </w:rPr>
      </w:pPr>
      <w:hyperlink r:id="rId37" w:history="1">
        <w:r w:rsidR="00F03DC7" w:rsidRPr="00D26B6A">
          <w:rPr>
            <w:rStyle w:val="Hyperlink"/>
            <w:lang w:val="en-GB"/>
          </w:rPr>
          <w:t>http://truffleframework.com/</w:t>
        </w:r>
      </w:hyperlink>
      <w:r w:rsidR="00F03DC7">
        <w:rPr>
          <w:lang w:val="en-GB"/>
        </w:rPr>
        <w:t xml:space="preserve"> </w:t>
      </w:r>
    </w:p>
    <w:p w:rsidR="009B3D94" w:rsidRDefault="00D001C0" w:rsidP="009B3D94">
      <w:pPr>
        <w:pStyle w:val="ListParagraph"/>
        <w:numPr>
          <w:ilvl w:val="0"/>
          <w:numId w:val="11"/>
        </w:numPr>
        <w:spacing w:after="0" w:line="240" w:lineRule="auto"/>
        <w:rPr>
          <w:lang w:val="en-GB"/>
        </w:rPr>
      </w:pPr>
      <w:hyperlink r:id="rId38" w:history="1">
        <w:r w:rsidR="009B3D94" w:rsidRPr="00D26B6A">
          <w:rPr>
            <w:rStyle w:val="Hyperlink"/>
            <w:lang w:val="en-GB"/>
          </w:rPr>
          <w:t>https://github.com/ethereumjs/testrpc</w:t>
        </w:r>
      </w:hyperlink>
      <w:r w:rsidR="009B3D94">
        <w:rPr>
          <w:lang w:val="en-GB"/>
        </w:rPr>
        <w:t xml:space="preserve"> </w:t>
      </w:r>
    </w:p>
    <w:p w:rsidR="009B3D94" w:rsidRDefault="00D001C0" w:rsidP="009B3D94">
      <w:pPr>
        <w:pStyle w:val="ListParagraph"/>
        <w:numPr>
          <w:ilvl w:val="0"/>
          <w:numId w:val="11"/>
        </w:numPr>
        <w:spacing w:after="0" w:line="240" w:lineRule="auto"/>
        <w:rPr>
          <w:lang w:val="en-GB"/>
        </w:rPr>
      </w:pPr>
      <w:hyperlink r:id="rId39" w:history="1">
        <w:r w:rsidR="009B3D94" w:rsidRPr="00D26B6A">
          <w:rPr>
            <w:rStyle w:val="Hyperlink"/>
            <w:lang w:val="en-GB"/>
          </w:rPr>
          <w:t>https://github.com/ethereumjs/testrpc/wiki/Installing-TestRPC-on-Windows</w:t>
        </w:r>
      </w:hyperlink>
      <w:r w:rsidR="009B3D94">
        <w:rPr>
          <w:lang w:val="en-GB"/>
        </w:rPr>
        <w:t xml:space="preserve"> </w:t>
      </w:r>
    </w:p>
    <w:p w:rsidR="00AC0E62" w:rsidRDefault="00D001C0" w:rsidP="00AC0E62">
      <w:pPr>
        <w:pStyle w:val="ListParagraph"/>
        <w:numPr>
          <w:ilvl w:val="0"/>
          <w:numId w:val="11"/>
        </w:numPr>
        <w:spacing w:after="0" w:line="240" w:lineRule="auto"/>
        <w:rPr>
          <w:lang w:val="en-GB"/>
        </w:rPr>
      </w:pPr>
      <w:hyperlink r:id="rId40" w:history="1">
        <w:r w:rsidR="00AC0E62" w:rsidRPr="00D26B6A">
          <w:rPr>
            <w:rStyle w:val="Hyperlink"/>
            <w:lang w:val="en-GB"/>
          </w:rPr>
          <w:t>https://www.visualstudio.com/downloads/</w:t>
        </w:r>
      </w:hyperlink>
      <w:r w:rsidR="00AC0E62">
        <w:rPr>
          <w:lang w:val="en-GB"/>
        </w:rPr>
        <w:t xml:space="preserve"> </w:t>
      </w:r>
    </w:p>
    <w:p w:rsidR="00AC0E62" w:rsidRDefault="00D001C0" w:rsidP="00AC0E62">
      <w:pPr>
        <w:pStyle w:val="ListParagraph"/>
        <w:numPr>
          <w:ilvl w:val="0"/>
          <w:numId w:val="11"/>
        </w:numPr>
        <w:spacing w:after="0" w:line="240" w:lineRule="auto"/>
        <w:rPr>
          <w:lang w:val="en-GB"/>
        </w:rPr>
      </w:pPr>
      <w:hyperlink r:id="rId41" w:history="1">
        <w:r w:rsidR="00AC0E62" w:rsidRPr="00D26B6A">
          <w:rPr>
            <w:rStyle w:val="Hyperlink"/>
            <w:lang w:val="en-GB"/>
          </w:rPr>
          <w:t>https://github.com/ethereum/dapp-styles</w:t>
        </w:r>
      </w:hyperlink>
      <w:r w:rsidR="00AC0E62">
        <w:rPr>
          <w:lang w:val="en-GB"/>
        </w:rPr>
        <w:t xml:space="preserve"> </w:t>
      </w:r>
    </w:p>
    <w:p w:rsidR="00A565E5" w:rsidRDefault="00D001C0" w:rsidP="00A565E5">
      <w:pPr>
        <w:pStyle w:val="ListParagraph"/>
        <w:numPr>
          <w:ilvl w:val="0"/>
          <w:numId w:val="11"/>
        </w:numPr>
      </w:pPr>
      <w:hyperlink r:id="rId42" w:history="1">
        <w:r w:rsidR="00A565E5" w:rsidRPr="005D0C91">
          <w:rPr>
            <w:rStyle w:val="Hyperlink"/>
          </w:rPr>
          <w:t>https://ethereum.org/ether</w:t>
        </w:r>
      </w:hyperlink>
      <w:r w:rsidR="00A565E5">
        <w:t xml:space="preserve"> </w:t>
      </w:r>
    </w:p>
    <w:p w:rsidR="00A565E5" w:rsidRDefault="00A565E5" w:rsidP="00AC0E62">
      <w:pPr>
        <w:pStyle w:val="ListParagraph"/>
        <w:numPr>
          <w:ilvl w:val="0"/>
          <w:numId w:val="11"/>
        </w:numPr>
        <w:spacing w:after="0" w:line="240" w:lineRule="auto"/>
        <w:rPr>
          <w:lang w:val="en-GB"/>
        </w:rPr>
      </w:pP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1C0" w:rsidRDefault="00D001C0" w:rsidP="007D1B3E">
      <w:r>
        <w:separator/>
      </w:r>
    </w:p>
  </w:endnote>
  <w:endnote w:type="continuationSeparator" w:id="0">
    <w:p w:rsidR="00D001C0" w:rsidRDefault="00D001C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1C0" w:rsidRDefault="00D001C0" w:rsidP="007D1B3E">
      <w:r>
        <w:separator/>
      </w:r>
    </w:p>
  </w:footnote>
  <w:footnote w:type="continuationSeparator" w:id="0">
    <w:p w:rsidR="00D001C0" w:rsidRDefault="00D001C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6A586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contracts-and-transactions/developer-tools.html" TargetMode="External"/><Relationship Id="rId39" Type="http://schemas.openxmlformats.org/officeDocument/2006/relationships/hyperlink" Target="https://github.com/ethereumjs/testrpc/wiki/Installing-TestRPC-on-Windows" TargetMode="External"/><Relationship Id="rId3" Type="http://schemas.openxmlformats.org/officeDocument/2006/relationships/styles" Target="styles.xml"/><Relationship Id="rId21" Type="http://schemas.openxmlformats.org/officeDocument/2006/relationships/hyperlink" Target="http://paper.gavwood.com/" TargetMode="External"/><Relationship Id="rId34" Type="http://schemas.openxmlformats.org/officeDocument/2006/relationships/hyperlink" Target="https://www.youtube.com/watch?v=40ikEV6xGg4" TargetMode="External"/><Relationship Id="rId42" Type="http://schemas.openxmlformats.org/officeDocument/2006/relationships/hyperlink" Target="https://ethereum.org/ether"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s://ethereum.org/" TargetMode="External"/><Relationship Id="rId33" Type="http://schemas.openxmlformats.org/officeDocument/2006/relationships/hyperlink" Target="https://youtu.be/Fjhe0MVRHO4?t=1m54s" TargetMode="External"/><Relationship Id="rId38" Type="http://schemas.openxmlformats.org/officeDocument/2006/relationships/hyperlink" Target="https://github.com/ethereumjs/testrpc"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Fjhe0MVRHO4?t=9m3s" TargetMode="External"/><Relationship Id="rId41" Type="http://schemas.openxmlformats.org/officeDocument/2006/relationships/hyperlink" Target="https://github.com/ethereum/dapp-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ebscohost.com/" TargetMode="External"/><Relationship Id="rId32" Type="http://schemas.openxmlformats.org/officeDocument/2006/relationships/hyperlink" Target="https://www.youtube.com/watch?v=RPQD7-AOjMI" TargetMode="External"/><Relationship Id="rId37" Type="http://schemas.openxmlformats.org/officeDocument/2006/relationships/hyperlink" Target="http://truffleframework.com/" TargetMode="External"/><Relationship Id="rId40" Type="http://schemas.openxmlformats.org/officeDocument/2006/relationships/hyperlink" Target="https://www.visualstudio.com/downloa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4sm5LNqL5j0&amp;t=10s" TargetMode="External"/><Relationship Id="rId28" Type="http://schemas.openxmlformats.org/officeDocument/2006/relationships/hyperlink" Target="http://ethdocs.org/en/latest/ethereum-clients/go-ethereum/index.html" TargetMode="External"/><Relationship Id="rId36" Type="http://schemas.openxmlformats.org/officeDocument/2006/relationships/hyperlink" Target="https://www.meteor.com/"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proquest.safaribooksonlin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olidity.readthedocs.io/en/latest/introduction-to-smart-contracts.html" TargetMode="External"/><Relationship Id="rId27" Type="http://schemas.openxmlformats.org/officeDocument/2006/relationships/hyperlink" Target="http://ethdocs.org/en/latest/ethereum-clients/choosing-a-client.html" TargetMode="External"/><Relationship Id="rId30" Type="http://schemas.openxmlformats.org/officeDocument/2006/relationships/hyperlink" Target="https://youtu.be/3PdO7zVqOwc?t=8m30s" TargetMode="External"/><Relationship Id="rId35" Type="http://schemas.openxmlformats.org/officeDocument/2006/relationships/hyperlink" Target="https://github.com/ethereum/wiki/wiki/JavaScript-API"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1489E-5946-441E-ADBC-6334594C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3262</TotalTime>
  <Pages>32</Pages>
  <Words>6652</Words>
  <Characters>37922</Characters>
  <Application>Microsoft Office Word</Application>
  <DocSecurity>0</DocSecurity>
  <Lines>316</Lines>
  <Paragraphs>88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44486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322</cp:revision>
  <cp:lastPrinted>2011-09-20T09:38:00Z</cp:lastPrinted>
  <dcterms:created xsi:type="dcterms:W3CDTF">2014-02-11T07:26:00Z</dcterms:created>
  <dcterms:modified xsi:type="dcterms:W3CDTF">2017-07-08T09:43:00Z</dcterms:modified>
</cp:coreProperties>
</file>