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7B104">
      <w:pPr>
        <w:jc w:val="center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drawing>
          <wp:inline distT="0" distB="0" distL="0" distR="0">
            <wp:extent cx="1477645" cy="1032510"/>
            <wp:effectExtent l="0" t="0" r="8255" b="0"/>
            <wp:docPr id="83185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55099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3652" cy="10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FB9B">
      <w:pPr>
        <w:jc w:val="center"/>
        <w:rPr>
          <w:rFonts w:ascii="Candara" w:hAnsi="Candara"/>
          <w:b/>
          <w:bCs/>
          <w:sz w:val="36"/>
          <w:szCs w:val="36"/>
        </w:rPr>
      </w:pPr>
      <w:r>
        <w:rPr>
          <w:rFonts w:ascii="Candara" w:hAnsi="Candara"/>
          <w:b/>
          <w:bCs/>
          <w:sz w:val="36"/>
          <w:szCs w:val="36"/>
        </w:rPr>
        <w:t>Shanto-Mariam University of Creative Technology</w:t>
      </w:r>
    </w:p>
    <w:p w14:paraId="6DC450A5">
      <w:pPr>
        <w:jc w:val="center"/>
        <w:rPr>
          <w:rFonts w:ascii="Arial Black" w:hAnsi="Arial Black"/>
          <w:b/>
          <w:bCs/>
        </w:rPr>
      </w:pPr>
    </w:p>
    <w:p w14:paraId="27C88F72">
      <w:pPr>
        <w:jc w:val="center"/>
        <w:rPr>
          <w:rFonts w:ascii="Candara" w:hAnsi="Candara"/>
          <w:b/>
          <w:bCs/>
          <w:sz w:val="30"/>
          <w:szCs w:val="30"/>
        </w:rPr>
      </w:pPr>
      <w:r>
        <w:rPr>
          <w:rFonts w:ascii="Candara" w:hAnsi="Candara"/>
          <w:b/>
          <w:bCs/>
          <w:sz w:val="30"/>
          <w:szCs w:val="30"/>
        </w:rPr>
        <w:t>Assignment Title:</w:t>
      </w:r>
      <w:r>
        <w:rPr>
          <w:rFonts w:hint="default" w:ascii="Candara" w:hAnsi="Candara"/>
          <w:b/>
          <w:bCs/>
          <w:sz w:val="30"/>
          <w:szCs w:val="30"/>
          <w:lang w:val="en-US"/>
        </w:rPr>
        <w:t xml:space="preserve"> </w:t>
      </w:r>
      <w:r>
        <w:rPr>
          <w:rFonts w:ascii="Candara" w:hAnsi="Candara"/>
          <w:b/>
          <w:bCs/>
          <w:sz w:val="30"/>
          <w:szCs w:val="30"/>
        </w:rPr>
        <w:t xml:space="preserve"> Baarta The Flood Relief App</w:t>
      </w:r>
    </w:p>
    <w:p w14:paraId="16F3F95E">
      <w:pPr>
        <w:jc w:val="center"/>
        <w:rPr>
          <w:rFonts w:ascii="Candara" w:hAnsi="Candara"/>
          <w:b/>
          <w:bCs/>
          <w:sz w:val="30"/>
          <w:szCs w:val="30"/>
        </w:rPr>
      </w:pPr>
      <w:r>
        <w:rPr>
          <w:rFonts w:ascii="Candara" w:hAnsi="Candara"/>
          <w:b/>
          <w:bCs/>
          <w:sz w:val="30"/>
          <w:szCs w:val="30"/>
        </w:rPr>
        <w:t>Course Name: Mobile Application</w:t>
      </w:r>
    </w:p>
    <w:p w14:paraId="28B257A7">
      <w:pPr>
        <w:jc w:val="center"/>
        <w:rPr>
          <w:rFonts w:ascii="Candara" w:hAnsi="Candara"/>
          <w:b/>
          <w:bCs/>
          <w:sz w:val="30"/>
          <w:szCs w:val="30"/>
        </w:rPr>
      </w:pPr>
      <w:r>
        <w:rPr>
          <w:rFonts w:ascii="Candara" w:hAnsi="Candara"/>
          <w:b/>
          <w:bCs/>
          <w:sz w:val="30"/>
          <w:szCs w:val="30"/>
        </w:rPr>
        <w:t>Course Code : CSE 3210</w:t>
      </w:r>
    </w:p>
    <w:p w14:paraId="1AC1C6CA">
      <w:pPr>
        <w:jc w:val="center"/>
        <w:rPr>
          <w:rFonts w:ascii="Candara" w:hAnsi="Candara"/>
          <w:b/>
          <w:bCs/>
          <w:sz w:val="30"/>
          <w:szCs w:val="30"/>
        </w:rPr>
      </w:pPr>
    </w:p>
    <w:p w14:paraId="5F450D59">
      <w:pPr>
        <w:wordWrap w:val="0"/>
        <w:jc w:val="right"/>
        <w:rPr>
          <w:rFonts w:hint="default" w:ascii="Candara" w:hAnsi="Candara"/>
          <w:b/>
          <w:bCs/>
          <w:sz w:val="30"/>
          <w:szCs w:val="30"/>
          <w:u w:val="none"/>
          <w:lang w:val="en-US"/>
        </w:rPr>
      </w:pPr>
      <w:r>
        <w:rPr>
          <w:rFonts w:ascii="Candara" w:hAnsi="Candara"/>
          <w:b/>
          <w:bCs/>
          <w:sz w:val="30"/>
          <w:szCs w:val="30"/>
          <w:u w:val="single"/>
        </w:rPr>
        <w:t>Submitted t</w:t>
      </w:r>
      <w:r>
        <w:rPr>
          <w:rFonts w:hint="default" w:ascii="Candara" w:hAnsi="Candara"/>
          <w:b/>
          <w:bCs/>
          <w:sz w:val="30"/>
          <w:szCs w:val="30"/>
          <w:u w:val="single"/>
          <w:lang w:val="en-US"/>
        </w:rPr>
        <w:t>o:</w:t>
      </w:r>
      <w:r>
        <w:rPr>
          <w:rFonts w:hint="default" w:ascii="Candara" w:hAnsi="Candara"/>
          <w:b/>
          <w:bCs/>
          <w:sz w:val="30"/>
          <w:szCs w:val="30"/>
          <w:u w:val="none"/>
          <w:lang w:val="en-US"/>
        </w:rPr>
        <w:t xml:space="preserve">             </w:t>
      </w:r>
      <w:bookmarkStart w:id="0" w:name="_GoBack"/>
      <w:bookmarkEnd w:id="0"/>
    </w:p>
    <w:p w14:paraId="2F3B6778">
      <w:pPr>
        <w:jc w:val="center"/>
        <w:rPr>
          <w:rFonts w:ascii="Candara" w:hAnsi="Candara"/>
          <w:b/>
          <w:bCs/>
          <w:sz w:val="30"/>
          <w:szCs w:val="30"/>
        </w:rPr>
      </w:pPr>
      <w:r>
        <w:rPr>
          <w:rFonts w:hint="default" w:ascii="Candara" w:hAnsi="Candara"/>
          <w:b/>
          <w:bCs/>
          <w:sz w:val="30"/>
          <w:szCs w:val="30"/>
          <w:lang w:val="en-US"/>
        </w:rPr>
        <w:t xml:space="preserve">                                                                                       </w:t>
      </w:r>
      <w:r>
        <w:rPr>
          <w:rFonts w:ascii="Candara" w:hAnsi="Candara"/>
          <w:b/>
          <w:bCs/>
          <w:sz w:val="30"/>
          <w:szCs w:val="30"/>
        </w:rPr>
        <w:t>MD.Tauhid</w:t>
      </w:r>
    </w:p>
    <w:p w14:paraId="2C66EA6D">
      <w:pPr>
        <w:wordWrap w:val="0"/>
        <w:jc w:val="center"/>
        <w:rPr>
          <w:rFonts w:hint="default" w:ascii="Candara" w:hAnsi="Candara"/>
          <w:b/>
          <w:bCs/>
          <w:sz w:val="30"/>
          <w:szCs w:val="30"/>
          <w:lang w:val="en-US"/>
        </w:rPr>
      </w:pPr>
      <w:r>
        <w:rPr>
          <w:rFonts w:hint="default" w:ascii="Candara" w:hAnsi="Candara"/>
          <w:b/>
          <w:bCs/>
          <w:sz w:val="30"/>
          <w:szCs w:val="30"/>
          <w:lang w:val="en-US"/>
        </w:rPr>
        <w:t xml:space="preserve">                                                                                       Lecturer    </w:t>
      </w:r>
    </w:p>
    <w:p w14:paraId="7DA3D302">
      <w:pPr>
        <w:wordWrap w:val="0"/>
        <w:jc w:val="right"/>
        <w:rPr>
          <w:rFonts w:hint="default" w:ascii="Candara" w:hAnsi="Candara"/>
          <w:b/>
          <w:bCs/>
          <w:sz w:val="30"/>
          <w:szCs w:val="30"/>
          <w:lang w:val="en-US"/>
        </w:rPr>
      </w:pPr>
      <w:r>
        <w:rPr>
          <w:rFonts w:hint="default" w:ascii="Candara" w:hAnsi="Candara"/>
          <w:b/>
          <w:bCs/>
          <w:sz w:val="30"/>
          <w:szCs w:val="30"/>
          <w:lang w:val="en-US"/>
        </w:rPr>
        <w:t>Dept. Of CSE &amp; CSIT</w:t>
      </w:r>
    </w:p>
    <w:p w14:paraId="7231C7AE">
      <w:pPr>
        <w:rPr>
          <w:rFonts w:ascii="Candara" w:hAnsi="Candara"/>
          <w:b/>
          <w:bCs/>
          <w:sz w:val="30"/>
          <w:szCs w:val="30"/>
        </w:rPr>
      </w:pPr>
    </w:p>
    <w:p w14:paraId="14FD3DBD">
      <w:pPr>
        <w:rPr>
          <w:rFonts w:ascii="Candara" w:hAnsi="Candara"/>
          <w:b/>
          <w:bCs/>
          <w:sz w:val="30"/>
          <w:szCs w:val="30"/>
          <w:u w:val="single"/>
        </w:rPr>
      </w:pPr>
      <w:r>
        <w:rPr>
          <w:rFonts w:ascii="Candara" w:hAnsi="Candara"/>
          <w:b/>
          <w:bCs/>
          <w:sz w:val="30"/>
          <w:szCs w:val="30"/>
          <w:u w:val="single"/>
        </w:rPr>
        <w:t>Submitted By:</w:t>
      </w:r>
    </w:p>
    <w:p w14:paraId="523638A7">
      <w:pPr>
        <w:rPr>
          <w:rFonts w:ascii="Candara" w:hAnsi="Candara"/>
          <w:b/>
          <w:bCs/>
          <w:sz w:val="30"/>
          <w:szCs w:val="30"/>
        </w:rPr>
      </w:pPr>
      <w:r>
        <w:rPr>
          <w:rFonts w:ascii="Candara" w:hAnsi="Candara"/>
          <w:b/>
          <w:bCs/>
          <w:sz w:val="30"/>
          <w:szCs w:val="30"/>
        </w:rPr>
        <w:t xml:space="preserve">Name : Miftahul Jannat Trishna </w:t>
      </w:r>
    </w:p>
    <w:p w14:paraId="052832F7">
      <w:pPr>
        <w:rPr>
          <w:rFonts w:ascii="Candara" w:hAnsi="Candara"/>
          <w:b/>
          <w:bCs/>
          <w:sz w:val="30"/>
          <w:szCs w:val="30"/>
        </w:rPr>
      </w:pPr>
      <w:r>
        <w:rPr>
          <w:rFonts w:ascii="Candara" w:hAnsi="Candara"/>
          <w:b/>
          <w:bCs/>
          <w:sz w:val="30"/>
          <w:szCs w:val="30"/>
        </w:rPr>
        <w:t>ID : 232061011</w:t>
      </w:r>
    </w:p>
    <w:p w14:paraId="7237EE77">
      <w:pPr>
        <w:rPr>
          <w:rFonts w:ascii="Candara" w:hAnsi="Candara"/>
          <w:b/>
          <w:bCs/>
          <w:sz w:val="30"/>
          <w:szCs w:val="30"/>
        </w:rPr>
      </w:pPr>
      <w:r>
        <w:rPr>
          <w:rFonts w:ascii="Candara" w:hAnsi="Candara"/>
          <w:b/>
          <w:bCs/>
          <w:sz w:val="30"/>
          <w:szCs w:val="30"/>
        </w:rPr>
        <w:t>Name : Antu Debnath</w:t>
      </w:r>
    </w:p>
    <w:p w14:paraId="29C5B65B">
      <w:pPr>
        <w:rPr>
          <w:rFonts w:ascii="Candara" w:hAnsi="Candara"/>
          <w:b/>
          <w:bCs/>
          <w:sz w:val="30"/>
          <w:szCs w:val="30"/>
        </w:rPr>
      </w:pPr>
      <w:r>
        <w:rPr>
          <w:rFonts w:ascii="Candara" w:hAnsi="Candara"/>
          <w:b/>
          <w:bCs/>
          <w:sz w:val="30"/>
          <w:szCs w:val="30"/>
        </w:rPr>
        <w:t>ID : 232071028</w:t>
      </w:r>
    </w:p>
    <w:p w14:paraId="70F19052">
      <w:pPr>
        <w:rPr>
          <w:rFonts w:ascii="Candara" w:hAnsi="Candara"/>
          <w:b/>
          <w:bCs/>
          <w:sz w:val="30"/>
          <w:szCs w:val="30"/>
        </w:rPr>
      </w:pPr>
      <w:r>
        <w:rPr>
          <w:rFonts w:ascii="Candara" w:hAnsi="Candara"/>
          <w:b/>
          <w:bCs/>
          <w:sz w:val="30"/>
          <w:szCs w:val="30"/>
        </w:rPr>
        <w:t>Semester: 6</w:t>
      </w:r>
      <w:r>
        <w:rPr>
          <w:rFonts w:ascii="Candara" w:hAnsi="Candara"/>
          <w:b/>
          <w:bCs/>
          <w:sz w:val="30"/>
          <w:szCs w:val="30"/>
          <w:vertAlign w:val="superscript"/>
        </w:rPr>
        <w:t>th</w:t>
      </w:r>
      <w:r>
        <w:rPr>
          <w:rFonts w:ascii="Candara" w:hAnsi="Candara"/>
          <w:b/>
          <w:bCs/>
          <w:sz w:val="30"/>
          <w:szCs w:val="30"/>
        </w:rPr>
        <w:t xml:space="preserve"> </w:t>
      </w:r>
    </w:p>
    <w:p w14:paraId="753FAE6F">
      <w:pPr>
        <w:rPr>
          <w:b/>
          <w:bCs/>
        </w:rPr>
      </w:pPr>
    </w:p>
    <w:p w14:paraId="40B6D595">
      <w:pPr>
        <w:rPr>
          <w:rFonts w:ascii="Arial Black" w:hAnsi="Arial Black"/>
          <w:b/>
          <w:bCs/>
        </w:rPr>
      </w:pPr>
    </w:p>
    <w:p w14:paraId="710E4F6A">
      <w:pPr>
        <w:rPr>
          <w:b/>
          <w:bCs/>
          <w:sz w:val="28"/>
          <w:szCs w:val="28"/>
        </w:rPr>
      </w:pPr>
    </w:p>
    <w:p w14:paraId="01EF8DD2">
      <w:pPr>
        <w:rPr>
          <w:b/>
          <w:bCs/>
          <w:sz w:val="28"/>
          <w:szCs w:val="28"/>
        </w:rPr>
      </w:pPr>
    </w:p>
    <w:p w14:paraId="063BD4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Introduction</w:t>
      </w:r>
    </w:p>
    <w:p w14:paraId="40551E47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Bartaa Chatbot</w:t>
      </w:r>
      <w:r>
        <w:rPr>
          <w:sz w:val="28"/>
          <w:szCs w:val="28"/>
        </w:rPr>
        <w:t xml:space="preserve"> is a web-based information system designed to provide real-time flood updates, donation assistance, and emergency support. The system serves two primary actors: general </w:t>
      </w:r>
      <w:r>
        <w:rPr>
          <w:b/>
          <w:bCs/>
          <w:sz w:val="28"/>
          <w:szCs w:val="28"/>
        </w:rPr>
        <w:t>Users</w:t>
      </w:r>
      <w:r>
        <w:rPr>
          <w:sz w:val="28"/>
          <w:szCs w:val="28"/>
        </w:rPr>
        <w:t xml:space="preserve"> seeking information and </w:t>
      </w:r>
      <w:r>
        <w:rPr>
          <w:b/>
          <w:bCs/>
          <w:sz w:val="28"/>
          <w:szCs w:val="28"/>
        </w:rPr>
        <w:t>Admins</w:t>
      </w:r>
      <w:r>
        <w:rPr>
          <w:sz w:val="28"/>
          <w:szCs w:val="28"/>
        </w:rPr>
        <w:t xml:space="preserve"> managing the platform's data.</w:t>
      </w:r>
    </w:p>
    <w:p w14:paraId="55EEFA9F">
      <w:pPr>
        <w:rPr>
          <w:b/>
          <w:bCs/>
          <w:sz w:val="28"/>
          <w:szCs w:val="28"/>
        </w:rPr>
      </w:pPr>
    </w:p>
    <w:p w14:paraId="420A3977">
      <w:pPr>
        <w:rPr>
          <w:b/>
          <w:bCs/>
          <w:sz w:val="28"/>
          <w:szCs w:val="28"/>
        </w:rPr>
      </w:pPr>
    </w:p>
    <w:p w14:paraId="1C775E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System Architecture and Components</w:t>
      </w:r>
    </w:p>
    <w:p w14:paraId="2A6FB873">
      <w:pPr>
        <w:rPr>
          <w:sz w:val="28"/>
          <w:szCs w:val="28"/>
        </w:rPr>
      </w:pPr>
      <w:r>
        <w:rPr>
          <w:sz w:val="28"/>
          <w:szCs w:val="28"/>
        </w:rPr>
        <w:t>The system is comprised of the following core modules:</w:t>
      </w:r>
    </w:p>
    <w:p w14:paraId="1B03D69E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Web Interface:</w:t>
      </w:r>
      <w:r>
        <w:rPr>
          <w:sz w:val="28"/>
          <w:szCs w:val="28"/>
        </w:rPr>
        <w:t xml:space="preserve"> The primary access point for both users and administrators.</w:t>
      </w:r>
    </w:p>
    <w:p w14:paraId="7D4D1FC5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Chatbot Engine / AI Logic:</w:t>
      </w:r>
      <w:r>
        <w:rPr>
          <w:sz w:val="28"/>
          <w:szCs w:val="28"/>
        </w:rPr>
        <w:t xml:space="preserve"> Processes user queries and determines the appropriate response path.</w:t>
      </w:r>
    </w:p>
    <w:p w14:paraId="12C8C77F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Central Database:</w:t>
      </w:r>
      <w:r>
        <w:rPr>
          <w:sz w:val="28"/>
          <w:szCs w:val="28"/>
        </w:rPr>
        <w:t xml:space="preserve"> Stores all critical information including donation centers, costs, and FAQ data.</w:t>
      </w:r>
    </w:p>
    <w:p w14:paraId="3B9A2196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External APIs:</w:t>
      </w:r>
      <w:r>
        <w:rPr>
          <w:sz w:val="28"/>
          <w:szCs w:val="28"/>
        </w:rPr>
        <w:t xml:space="preserve"> Specifically, a </w:t>
      </w:r>
      <w:r>
        <w:rPr>
          <w:b/>
          <w:bCs/>
          <w:sz w:val="28"/>
          <w:szCs w:val="28"/>
        </w:rPr>
        <w:t>Flood Data API</w:t>
      </w:r>
      <w:r>
        <w:rPr>
          <w:sz w:val="28"/>
          <w:szCs w:val="28"/>
        </w:rPr>
        <w:t xml:space="preserve"> for retrieving real-time environmental updates.</w:t>
      </w:r>
    </w:p>
    <w:p w14:paraId="23075827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Admin Dashboard:</w:t>
      </w:r>
      <w:r>
        <w:rPr>
          <w:sz w:val="28"/>
          <w:szCs w:val="28"/>
        </w:rPr>
        <w:t xml:space="preserve"> A dedicated interface for data management and system monitoring.</w:t>
      </w:r>
    </w:p>
    <w:p w14:paraId="579AFA22">
      <w:pPr>
        <w:rPr>
          <w:b/>
          <w:bCs/>
          <w:sz w:val="28"/>
          <w:szCs w:val="28"/>
        </w:rPr>
      </w:pPr>
    </w:p>
    <w:p w14:paraId="4B9BD26D">
      <w:pPr>
        <w:rPr>
          <w:b/>
          <w:bCs/>
          <w:sz w:val="28"/>
          <w:szCs w:val="28"/>
        </w:rPr>
      </w:pPr>
    </w:p>
    <w:p w14:paraId="5FB4881E">
      <w:pPr>
        <w:rPr>
          <w:b/>
          <w:bCs/>
          <w:sz w:val="28"/>
          <w:szCs w:val="28"/>
        </w:rPr>
      </w:pPr>
    </w:p>
    <w:p w14:paraId="6884A624">
      <w:pPr>
        <w:rPr>
          <w:b/>
          <w:bCs/>
          <w:sz w:val="28"/>
          <w:szCs w:val="28"/>
        </w:rPr>
      </w:pPr>
    </w:p>
    <w:p w14:paraId="018D4475">
      <w:pPr>
        <w:rPr>
          <w:b/>
          <w:bCs/>
          <w:sz w:val="28"/>
          <w:szCs w:val="28"/>
        </w:rPr>
      </w:pPr>
    </w:p>
    <w:p w14:paraId="4788015D">
      <w:pPr>
        <w:rPr>
          <w:b/>
          <w:bCs/>
          <w:sz w:val="28"/>
          <w:szCs w:val="28"/>
        </w:rPr>
      </w:pPr>
    </w:p>
    <w:p w14:paraId="24AD74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Functional Requirements</w:t>
      </w:r>
    </w:p>
    <w:p w14:paraId="4811CD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 User Functions</w:t>
      </w:r>
    </w:p>
    <w:p w14:paraId="6E0BBCB6">
      <w:pPr>
        <w:rPr>
          <w:sz w:val="28"/>
          <w:szCs w:val="28"/>
        </w:rPr>
      </w:pPr>
      <w:r>
        <w:rPr>
          <w:sz w:val="28"/>
          <w:szCs w:val="28"/>
        </w:rPr>
        <w:t>The system must allow users to select from four primary request types:</w:t>
      </w:r>
    </w:p>
    <w:p w14:paraId="475DA555">
      <w:pPr>
        <w:rPr>
          <w:sz w:val="28"/>
          <w:szCs w:val="28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3"/>
        <w:gridCol w:w="5072"/>
        <w:gridCol w:w="2525"/>
      </w:tblGrid>
      <w:tr w14:paraId="13A90E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F4A12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D73646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4A04DA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Data Source</w:t>
            </w:r>
          </w:p>
        </w:tc>
      </w:tr>
      <w:tr w14:paraId="2FEF0E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AB1A4E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District Flood Info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1D18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enters a district name to receive real-time updates and safety info.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334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Flood Data Database/API </w:t>
            </w:r>
          </w:p>
        </w:tc>
      </w:tr>
      <w:tr w14:paraId="3A293D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092C1D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Donation Calculator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EE17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selects relief items: system calculates and displays a cost breakdown.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F7F2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Relief Items Database </w:t>
            </w:r>
          </w:p>
        </w:tc>
      </w:tr>
      <w:tr w14:paraId="4F8ED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3180A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Donation Centers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2070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requests nearby centers: system provides addresses and operating hours.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8C0B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Donation Centers Database</w:t>
            </w:r>
          </w:p>
        </w:tc>
      </w:tr>
    </w:tbl>
    <w:p w14:paraId="03CDA984">
      <w:pPr>
        <w:rPr>
          <w:sz w:val="28"/>
          <w:szCs w:val="28"/>
        </w:rPr>
      </w:pPr>
    </w:p>
    <w:p w14:paraId="17739BAC">
      <w:pPr>
        <w:rPr>
          <w:sz w:val="28"/>
          <w:szCs w:val="28"/>
        </w:rPr>
      </w:pPr>
    </w:p>
    <w:p w14:paraId="13BF6D12">
      <w:pPr>
        <w:rPr>
          <w:b/>
          <w:bCs/>
        </w:rPr>
      </w:pPr>
      <w:r>
        <w:rPr>
          <w:b/>
          <w:bCs/>
        </w:rPr>
        <w:t>3.2 Administrative Functions</w:t>
      </w:r>
    </w:p>
    <w:p w14:paraId="31C81725">
      <w:r>
        <w:t>Authorized administrators must be able to perform the following tasks via the Admin Dashboard:</w:t>
      </w:r>
    </w:p>
    <w:p w14:paraId="642CA47B">
      <w:pPr>
        <w:numPr>
          <w:ilvl w:val="0"/>
          <w:numId w:val="2"/>
        </w:numPr>
      </w:pPr>
      <w:r>
        <w:rPr>
          <w:b/>
          <w:bCs/>
        </w:rPr>
        <w:t>Flood Data Management:</w:t>
      </w:r>
      <w:r>
        <w:t xml:space="preserve"> Add or update district-specific flood status updates.</w:t>
      </w:r>
    </w:p>
    <w:p w14:paraId="1FAEEBCF">
      <w:pPr>
        <w:numPr>
          <w:ilvl w:val="0"/>
          <w:numId w:val="2"/>
        </w:numPr>
      </w:pPr>
      <w:r>
        <w:rPr>
          <w:b/>
          <w:bCs/>
        </w:rPr>
        <w:t>Donation Center Management:</w:t>
      </w:r>
      <w:r>
        <w:t xml:space="preserve"> Update the list of verified donation centers.</w:t>
      </w:r>
    </w:p>
    <w:p w14:paraId="149937F9">
      <w:pPr>
        <w:numPr>
          <w:ilvl w:val="0"/>
          <w:numId w:val="2"/>
        </w:numPr>
      </w:pPr>
      <w:r>
        <w:rPr>
          <w:b/>
          <w:bCs/>
        </w:rPr>
        <w:t>Cost Management:</w:t>
      </w:r>
      <w:r>
        <w:t xml:space="preserve"> Update the costs associated with relief items for the calculator.</w:t>
      </w:r>
    </w:p>
    <w:p w14:paraId="550501C7">
      <w:pPr>
        <w:numPr>
          <w:ilvl w:val="0"/>
          <w:numId w:val="2"/>
        </w:numPr>
      </w:pPr>
      <w:r>
        <w:rPr>
          <w:b/>
          <w:bCs/>
        </w:rPr>
        <w:t>FAQ Management:</w:t>
      </w:r>
      <w:r>
        <w:t xml:space="preserve"> Update and refine automated chatbot responses.</w:t>
      </w:r>
    </w:p>
    <w:p w14:paraId="3C222395">
      <w:pPr>
        <w:numPr>
          <w:ilvl w:val="0"/>
          <w:numId w:val="2"/>
        </w:numPr>
      </w:pPr>
      <w:r>
        <w:rPr>
          <w:b/>
          <w:bCs/>
        </w:rPr>
        <w:t>System Monitoring:</w:t>
      </w:r>
      <w:r>
        <w:t xml:space="preserve"> Monitor user queries and review chatbot logs for quality assurance.</w:t>
      </w:r>
    </w:p>
    <w:p w14:paraId="53A7DFB6">
      <w:pPr>
        <w:rPr>
          <w:b/>
          <w:bCs/>
        </w:rPr>
      </w:pPr>
    </w:p>
    <w:p w14:paraId="04BBE160">
      <w:pPr>
        <w:rPr>
          <w:b/>
          <w:bCs/>
        </w:rPr>
      </w:pPr>
      <w:r>
        <w:rPr>
          <w:b/>
          <w:bCs/>
        </w:rPr>
        <w:t>4. Data Requirements</w:t>
      </w:r>
    </w:p>
    <w:p w14:paraId="36C1D5F9">
      <w:r>
        <w:t xml:space="preserve">The system must maintain a </w:t>
      </w:r>
      <w:r>
        <w:rPr>
          <w:b/>
          <w:bCs/>
        </w:rPr>
        <w:t>Central Database</w:t>
      </w:r>
      <w:r>
        <w:t xml:space="preserve"> to ensure all administrative updates are saved and reflected across the user interface. Specific data entities include:</w:t>
      </w:r>
    </w:p>
    <w:p w14:paraId="453A90D7">
      <w:pPr>
        <w:numPr>
          <w:ilvl w:val="0"/>
          <w:numId w:val="3"/>
        </w:numPr>
      </w:pPr>
      <w:r>
        <w:t>Real-time flood data.</w:t>
      </w:r>
    </w:p>
    <w:p w14:paraId="72D36AB5">
      <w:pPr>
        <w:numPr>
          <w:ilvl w:val="0"/>
          <w:numId w:val="3"/>
        </w:numPr>
      </w:pPr>
      <w:r>
        <w:t>Relief item pricing.</w:t>
      </w:r>
    </w:p>
    <w:p w14:paraId="33B1A375">
      <w:pPr>
        <w:numPr>
          <w:ilvl w:val="0"/>
          <w:numId w:val="3"/>
        </w:numPr>
      </w:pPr>
      <w:r>
        <w:t>Verified donation center locations and hours.</w:t>
      </w:r>
    </w:p>
    <w:p w14:paraId="40D8832A">
      <w:pPr>
        <w:numPr>
          <w:ilvl w:val="0"/>
          <w:numId w:val="3"/>
        </w:numPr>
      </w:pPr>
      <w:r>
        <w:t>Pre-defined FAQ sets.</w:t>
      </w:r>
    </w:p>
    <w:p w14:paraId="6EAA2D56">
      <w:pPr>
        <w:rPr>
          <w:b/>
          <w:bCs/>
        </w:rPr>
      </w:pPr>
    </w:p>
    <w:p w14:paraId="60D203FD">
      <w:pPr>
        <w:rPr>
          <w:b/>
          <w:bCs/>
        </w:rPr>
      </w:pPr>
    </w:p>
    <w:p w14:paraId="4D2CBCEC">
      <w:pPr>
        <w:rPr>
          <w:b/>
          <w:bCs/>
        </w:rPr>
      </w:pPr>
      <w:r>
        <w:rPr>
          <w:b/>
          <w:bCs/>
        </w:rPr>
        <w:t>5. Flow and Constraints</w:t>
      </w:r>
    </w:p>
    <w:p w14:paraId="48587B55">
      <w:pPr>
        <w:numPr>
          <w:ilvl w:val="0"/>
          <w:numId w:val="4"/>
        </w:numPr>
      </w:pPr>
      <w:r>
        <w:rPr>
          <w:b/>
          <w:bCs/>
        </w:rPr>
        <w:t>Process Initiation:</w:t>
      </w:r>
      <w:r>
        <w:t xml:space="preserve"> The flow begins with the actor (User or Admin) accessing the web platform.</w:t>
      </w:r>
    </w:p>
    <w:p w14:paraId="05803E4E">
      <w:pPr>
        <w:numPr>
          <w:ilvl w:val="0"/>
          <w:numId w:val="4"/>
        </w:numPr>
      </w:pPr>
      <w:r>
        <w:rPr>
          <w:b/>
          <w:bCs/>
        </w:rPr>
        <w:t>Decision Logic:</w:t>
      </w:r>
      <w:r>
        <w:t xml:space="preserve"> The system must differentiate between user queries and administrative logins to route them to the correct interface.</w:t>
      </w:r>
    </w:p>
    <w:p w14:paraId="23E2E252">
      <w:pPr>
        <w:numPr>
          <w:ilvl w:val="0"/>
          <w:numId w:val="4"/>
        </w:numPr>
      </w:pPr>
      <w:r>
        <w:rPr>
          <w:b/>
          <w:bCs/>
        </w:rPr>
        <w:t>Termination:</w:t>
      </w:r>
      <w:r>
        <w:t xml:space="preserve"> The process ends once the user receives their requested information or the admin successfully saves their changes.</w:t>
      </w:r>
    </w:p>
    <w:p w14:paraId="5C626E1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iyam Rupal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261C4"/>
    <w:multiLevelType w:val="multilevel"/>
    <w:tmpl w:val="11826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3CF652C"/>
    <w:multiLevelType w:val="multilevel"/>
    <w:tmpl w:val="23CF6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4C81271"/>
    <w:multiLevelType w:val="multilevel"/>
    <w:tmpl w:val="64C812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25C13F4"/>
    <w:multiLevelType w:val="multilevel"/>
    <w:tmpl w:val="725C13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777"/>
    <w:rsid w:val="000729D4"/>
    <w:rsid w:val="000A3C17"/>
    <w:rsid w:val="00271777"/>
    <w:rsid w:val="00383F3B"/>
    <w:rsid w:val="007D569A"/>
    <w:rsid w:val="008024CB"/>
    <w:rsid w:val="00BF50D1"/>
    <w:rsid w:val="00FA07F8"/>
    <w:rsid w:val="018B50B1"/>
    <w:rsid w:val="33343716"/>
    <w:rsid w:val="6CA7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E75B6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393</Words>
  <Characters>2388</Characters>
  <Lines>19</Lines>
  <Paragraphs>5</Paragraphs>
  <TotalTime>2</TotalTime>
  <ScaleCrop>false</ScaleCrop>
  <LinksUpToDate>false</LinksUpToDate>
  <CharactersWithSpaces>2733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2026-04-05T08:10:00Z</dcterms:created>
  <dc:creator>CSE</dc:creator>
  <cp:lastModifiedBy>trishna</cp:lastModifiedBy>
  <dcterms:modified xsi:type="dcterms:W3CDTF">2026-04-05T14:33:27Z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eyJoZGlkIjoiMzFlNTllODg5NDE4ZGNiZWFmZTcyN2NlNjcyNDA2NjAifQ==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8F6A57EDE03840EBA44C63AAAB94FB29_13</vt:lpwstr>
  </property>
</Properties>
</file>