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061" w:rsidRPr="001D54DD" w:rsidRDefault="002F3061" w:rsidP="002F3061">
      <w:pPr>
        <w:pStyle w:val="Heading1"/>
        <w:rPr>
          <w:sz w:val="32"/>
          <w:szCs w:val="32"/>
        </w:rPr>
      </w:pPr>
      <w:r w:rsidRPr="001D54DD">
        <w:rPr>
          <w:sz w:val="32"/>
          <w:szCs w:val="32"/>
        </w:rPr>
        <w:t>Report</w:t>
      </w:r>
    </w:p>
    <w:p w:rsidR="002F3061" w:rsidRDefault="002F3061" w:rsidP="002F3061">
      <w:pPr>
        <w:pStyle w:val="Heading2"/>
      </w:pPr>
      <w:r>
        <w:t>HMM</w:t>
      </w:r>
    </w:p>
    <w:p w:rsidR="00051265" w:rsidRPr="00DE24AE" w:rsidRDefault="00051265" w:rsidP="001D54DD">
      <w:pPr>
        <w:jc w:val="both"/>
        <w:rPr>
          <w:color w:val="000000" w:themeColor="text1"/>
        </w:rPr>
      </w:pPr>
      <w:r w:rsidRPr="00DE24AE">
        <w:rPr>
          <w:color w:val="000000" w:themeColor="text1"/>
        </w:rPr>
        <w:t xml:space="preserve">The size of </w:t>
      </w:r>
      <w:r w:rsidR="00CE56FC" w:rsidRPr="00DE24AE">
        <w:rPr>
          <w:color w:val="000000" w:themeColor="text1"/>
        </w:rPr>
        <w:t xml:space="preserve">training sentences and testing sentences can be defined </w:t>
      </w:r>
      <w:r w:rsidR="00DE24AE" w:rsidRPr="00DE24AE">
        <w:rPr>
          <w:color w:val="000000" w:themeColor="text1"/>
        </w:rPr>
        <w:t>as arguments of the program. For more understanding, the combination of arguments is explained in the Readme file.</w:t>
      </w:r>
    </w:p>
    <w:p w:rsidR="005F61BF" w:rsidRDefault="005F61BF" w:rsidP="005F61BF">
      <w:pPr>
        <w:pStyle w:val="Heading3"/>
      </w:pPr>
      <w:r>
        <w:t>Training</w:t>
      </w:r>
    </w:p>
    <w:p w:rsidR="001D54DD" w:rsidRDefault="005F61BF" w:rsidP="001D54DD">
      <w:r>
        <w:t xml:space="preserve">In </w:t>
      </w:r>
      <w:r w:rsidR="00C14A90">
        <w:t>training there are 4</w:t>
      </w:r>
      <w:r>
        <w:t xml:space="preserve"> </w:t>
      </w:r>
      <w:r w:rsidR="00310D33">
        <w:t>steps needed to be done in the training</w:t>
      </w:r>
      <w:r>
        <w:t>:</w:t>
      </w:r>
    </w:p>
    <w:p w:rsidR="005F61BF" w:rsidRDefault="005F61BF" w:rsidP="001D54DD">
      <w:pPr>
        <w:pStyle w:val="ListParagraph"/>
        <w:numPr>
          <w:ilvl w:val="0"/>
          <w:numId w:val="1"/>
        </w:numPr>
      </w:pPr>
      <w:r>
        <w:t>Initialize all of the necessary variable</w:t>
      </w:r>
      <w:r w:rsidR="00E1793A">
        <w:t>s such as training sentences</w:t>
      </w:r>
      <w:r w:rsidR="00D15115">
        <w:t xml:space="preserve"> and </w:t>
      </w:r>
      <w:r w:rsidR="00E1793A">
        <w:t>words</w:t>
      </w:r>
      <w:r w:rsidR="00D15115">
        <w:t xml:space="preserve"> &amp;tags in the sentences.</w:t>
      </w:r>
    </w:p>
    <w:p w:rsidR="005F61BF" w:rsidRDefault="00CD754C" w:rsidP="005F61BF">
      <w:pPr>
        <w:pStyle w:val="ListParagraph"/>
        <w:numPr>
          <w:ilvl w:val="0"/>
          <w:numId w:val="1"/>
        </w:numPr>
      </w:pPr>
      <w:r>
        <w:t>Replace</w:t>
      </w:r>
      <w:r w:rsidR="005F61BF">
        <w:t xml:space="preserve"> all of the words that occur only one in </w:t>
      </w:r>
      <w:r>
        <w:t>the training sentences with</w:t>
      </w:r>
      <w:r w:rsidR="005F61BF">
        <w:t xml:space="preserve"> ‘UNK’</w:t>
      </w:r>
      <w:r w:rsidR="008F1D55">
        <w:t>.</w:t>
      </w:r>
    </w:p>
    <w:p w:rsidR="008F1D55" w:rsidRDefault="008F1D55" w:rsidP="005F61BF">
      <w:pPr>
        <w:pStyle w:val="ListParagraph"/>
        <w:numPr>
          <w:ilvl w:val="0"/>
          <w:numId w:val="1"/>
        </w:numPr>
      </w:pPr>
      <w:r>
        <w:t xml:space="preserve">Construct </w:t>
      </w:r>
      <w:r w:rsidR="009F0EE3">
        <w:t xml:space="preserve">an </w:t>
      </w:r>
      <w:r>
        <w:t>emission probability table.</w:t>
      </w:r>
    </w:p>
    <w:p w:rsidR="009F0EE3" w:rsidRPr="005F61BF" w:rsidRDefault="009F0EE3" w:rsidP="001D54DD">
      <w:pPr>
        <w:pStyle w:val="ListParagraph"/>
        <w:numPr>
          <w:ilvl w:val="0"/>
          <w:numId w:val="1"/>
        </w:numPr>
        <w:jc w:val="both"/>
      </w:pPr>
      <w:r>
        <w:t>Applying smoothing technique</w:t>
      </w:r>
      <w:r w:rsidR="0099221A">
        <w:t xml:space="preserve"> which could be</w:t>
      </w:r>
      <w:r w:rsidR="00CE56FC">
        <w:t xml:space="preserve"> either</w:t>
      </w:r>
      <w:r w:rsidR="0099221A">
        <w:t xml:space="preserve"> Good-Turing or Laplace</w:t>
      </w:r>
      <w:r>
        <w:t xml:space="preserve"> and construct a transition probability table. The smoothing technique will be selected beforehand as an argument of the program.</w:t>
      </w:r>
    </w:p>
    <w:p w:rsidR="005F61BF" w:rsidRDefault="00310D33" w:rsidP="00C14A90">
      <w:pPr>
        <w:pStyle w:val="Heading3"/>
      </w:pPr>
      <w:r>
        <w:t>Testing</w:t>
      </w:r>
    </w:p>
    <w:p w:rsidR="00C14A90" w:rsidRDefault="00C14A90" w:rsidP="001D54DD">
      <w:pPr>
        <w:jc w:val="both"/>
      </w:pPr>
      <w:r>
        <w:t>In Testing</w:t>
      </w:r>
      <w:r w:rsidR="00663227">
        <w:t xml:space="preserve"> </w:t>
      </w:r>
      <w:r w:rsidR="006959CF">
        <w:t>there are 3</w:t>
      </w:r>
      <w:r>
        <w:t xml:space="preserve"> steps needed to be done in the training:</w:t>
      </w:r>
    </w:p>
    <w:p w:rsidR="00F20ADD" w:rsidRDefault="00F20ADD" w:rsidP="001D54DD">
      <w:pPr>
        <w:pStyle w:val="ListParagraph"/>
        <w:numPr>
          <w:ilvl w:val="0"/>
          <w:numId w:val="2"/>
        </w:numPr>
        <w:jc w:val="both"/>
      </w:pPr>
      <w:r>
        <w:t>Initialize testing sentences and other variables (</w:t>
      </w:r>
      <w:r w:rsidR="002279F8">
        <w:t>calculating accuracy pur</w:t>
      </w:r>
      <w:r>
        <w:t>pose)</w:t>
      </w:r>
      <w:r w:rsidR="002279F8">
        <w:t>.</w:t>
      </w:r>
    </w:p>
    <w:p w:rsidR="002279F8" w:rsidRDefault="002279F8" w:rsidP="001D54DD">
      <w:pPr>
        <w:pStyle w:val="ListParagraph"/>
        <w:numPr>
          <w:ilvl w:val="0"/>
          <w:numId w:val="2"/>
        </w:numPr>
        <w:jc w:val="both"/>
      </w:pPr>
      <w:r>
        <w:t>Predict tags of each word in the testing sentences</w:t>
      </w:r>
      <w:r w:rsidR="00595F9E">
        <w:t xml:space="preserve"> by using Viterbi algorithm. While running the algorithm the program will keep track the accuracy of prediction.</w:t>
      </w:r>
    </w:p>
    <w:p w:rsidR="002F3061" w:rsidRDefault="00595F9E" w:rsidP="001D54DD">
      <w:pPr>
        <w:pStyle w:val="ListParagraph"/>
        <w:numPr>
          <w:ilvl w:val="0"/>
          <w:numId w:val="2"/>
        </w:numPr>
        <w:jc w:val="both"/>
      </w:pPr>
      <w:r>
        <w:t>Display the c</w:t>
      </w:r>
      <w:r w:rsidR="00622235">
        <w:t>onfusion matrix showing prediction accuracy</w:t>
      </w:r>
      <w:r w:rsidR="001A1A7B">
        <w:t xml:space="preserve"> on terminal</w:t>
      </w:r>
      <w:r w:rsidR="008D302C">
        <w:t>.</w:t>
      </w:r>
      <w:r w:rsidR="001A1A7B">
        <w:t xml:space="preserve"> An extra csv file will be written out too because it will be easier to read when there are too many tags.</w:t>
      </w:r>
    </w:p>
    <w:p w:rsidR="002F3061" w:rsidRDefault="002F3061" w:rsidP="002F3061">
      <w:pPr>
        <w:pStyle w:val="Heading2"/>
      </w:pPr>
      <w:r>
        <w:t>Accuracy</w:t>
      </w:r>
    </w:p>
    <w:p w:rsidR="00F07428" w:rsidRDefault="00051265" w:rsidP="00C37B6E">
      <w:pPr>
        <w:jc w:val="both"/>
      </w:pPr>
      <w:r>
        <w:t>The overall accuracy</w:t>
      </w:r>
      <w:r w:rsidR="0004503F">
        <w:t xml:space="preserve"> is approximately 8</w:t>
      </w:r>
      <w:r w:rsidR="00394542">
        <w:t>0</w:t>
      </w:r>
      <w:r w:rsidR="00E53DBE">
        <w:t>-95</w:t>
      </w:r>
      <w:r w:rsidR="003D2114">
        <w:t>%</w:t>
      </w:r>
      <w:r w:rsidR="00F07428">
        <w:t xml:space="preserve"> which </w:t>
      </w:r>
      <w:r>
        <w:t xml:space="preserve">depends on the </w:t>
      </w:r>
      <w:r w:rsidR="00D14AB6">
        <w:t xml:space="preserve">selected corpus and </w:t>
      </w:r>
      <w:r>
        <w:t>amount of training sentences</w:t>
      </w:r>
      <w:r w:rsidR="00F07428">
        <w:t>.</w:t>
      </w:r>
      <w:r w:rsidR="00A51AAD">
        <w:t xml:space="preserve"> For instance, </w:t>
      </w:r>
      <w:r w:rsidR="003B471C">
        <w:t>With Brown corpus,</w:t>
      </w:r>
      <w:r w:rsidR="00F916D2">
        <w:t xml:space="preserve"> Smoothing =</w:t>
      </w:r>
      <w:r w:rsidR="0085780C">
        <w:t xml:space="preserve"> </w:t>
      </w:r>
      <w:r w:rsidR="00F916D2">
        <w:t>Laplace</w:t>
      </w:r>
      <w:r w:rsidR="005150FD">
        <w:t xml:space="preserve"> </w:t>
      </w:r>
      <w:r w:rsidR="002F1671">
        <w:t>Tag set</w:t>
      </w:r>
      <w:r w:rsidR="005150FD">
        <w:t xml:space="preserve"> =</w:t>
      </w:r>
      <w:r w:rsidR="003B471C">
        <w:t xml:space="preserve"> </w:t>
      </w:r>
      <w:r w:rsidR="005150FD">
        <w:t xml:space="preserve">‘universal’, </w:t>
      </w:r>
      <w:r w:rsidR="003B471C">
        <w:t xml:space="preserve">Training size = 10000 and Testing size = 500, the </w:t>
      </w:r>
      <w:r w:rsidR="005150FD">
        <w:t xml:space="preserve">achieved </w:t>
      </w:r>
      <w:r w:rsidR="00394542">
        <w:t>prediction accuracy is 93.93</w:t>
      </w:r>
      <w:r w:rsidR="005150FD" w:rsidRPr="005150FD">
        <w:t>%</w:t>
      </w:r>
      <w:r w:rsidR="005150FD">
        <w:t xml:space="preserve">, and the confusion </w:t>
      </w:r>
      <w:r w:rsidR="00C37B6E">
        <w:t xml:space="preserve">matrix is shown in the </w:t>
      </w:r>
      <w:r w:rsidR="00C37B6E">
        <w:fldChar w:fldCharType="begin"/>
      </w:r>
      <w:r w:rsidR="00C37B6E">
        <w:instrText xml:space="preserve"> REF _Ref508481300 \h </w:instrText>
      </w:r>
      <w:r w:rsidR="00C37B6E">
        <w:fldChar w:fldCharType="separate"/>
      </w:r>
      <w:r w:rsidR="00C37B6E">
        <w:t xml:space="preserve">Table </w:t>
      </w:r>
      <w:r w:rsidR="00C37B6E">
        <w:rPr>
          <w:noProof/>
        </w:rPr>
        <w:t>1</w:t>
      </w:r>
      <w:r w:rsidR="00C37B6E">
        <w:fldChar w:fldCharType="end"/>
      </w:r>
      <w:r w:rsidR="00C37B6E">
        <w:t>.</w:t>
      </w:r>
    </w:p>
    <w:tbl>
      <w:tblPr>
        <w:tblStyle w:val="LightGrid-Accent5"/>
        <w:tblW w:w="11146" w:type="dxa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619"/>
        <w:gridCol w:w="799"/>
        <w:gridCol w:w="697"/>
        <w:gridCol w:w="704"/>
        <w:gridCol w:w="582"/>
        <w:gridCol w:w="704"/>
        <w:gridCol w:w="704"/>
        <w:gridCol w:w="751"/>
        <w:gridCol w:w="704"/>
        <w:gridCol w:w="338"/>
        <w:gridCol w:w="699"/>
        <w:gridCol w:w="582"/>
        <w:gridCol w:w="887"/>
        <w:gridCol w:w="704"/>
        <w:gridCol w:w="977"/>
      </w:tblGrid>
      <w:tr w:rsidR="00A51AAD" w:rsidRPr="00A51AAD" w:rsidTr="00C37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:rsidR="002F1671" w:rsidRPr="00A51AAD" w:rsidRDefault="002F1671" w:rsidP="00C37B6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9" w:type="dxa"/>
            <w:vAlign w:val="center"/>
          </w:tcPr>
          <w:p w:rsidR="002F1671" w:rsidRPr="00A51AAD" w:rsidRDefault="002F1671" w:rsidP="00C37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ADV</w:t>
            </w:r>
          </w:p>
        </w:tc>
        <w:tc>
          <w:tcPr>
            <w:tcW w:w="799" w:type="dxa"/>
            <w:vAlign w:val="center"/>
          </w:tcPr>
          <w:p w:rsidR="002F1671" w:rsidRPr="00A51AAD" w:rsidRDefault="002F1671" w:rsidP="00C37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NOUN</w:t>
            </w:r>
          </w:p>
        </w:tc>
        <w:tc>
          <w:tcPr>
            <w:tcW w:w="697" w:type="dxa"/>
            <w:vAlign w:val="center"/>
          </w:tcPr>
          <w:p w:rsidR="002F1671" w:rsidRPr="00A51AAD" w:rsidRDefault="002F1671" w:rsidP="00C37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NUM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ADP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PRT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DET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.</w:t>
            </w:r>
          </w:p>
        </w:tc>
        <w:tc>
          <w:tcPr>
            <w:tcW w:w="751" w:type="dxa"/>
            <w:vAlign w:val="center"/>
          </w:tcPr>
          <w:p w:rsidR="002F1671" w:rsidRPr="00A51AAD" w:rsidRDefault="002F1671" w:rsidP="00C37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PRON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VERB</w:t>
            </w:r>
          </w:p>
        </w:tc>
        <w:tc>
          <w:tcPr>
            <w:tcW w:w="338" w:type="dxa"/>
            <w:vAlign w:val="center"/>
          </w:tcPr>
          <w:p w:rsidR="002F1671" w:rsidRPr="00A51AAD" w:rsidRDefault="002F1671" w:rsidP="00C37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X</w:t>
            </w:r>
          </w:p>
        </w:tc>
        <w:tc>
          <w:tcPr>
            <w:tcW w:w="699" w:type="dxa"/>
            <w:vAlign w:val="center"/>
          </w:tcPr>
          <w:p w:rsidR="002F1671" w:rsidRPr="00A51AAD" w:rsidRDefault="002F1671" w:rsidP="00C37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CONJ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ADJ</w:t>
            </w:r>
          </w:p>
        </w:tc>
        <w:tc>
          <w:tcPr>
            <w:tcW w:w="887" w:type="dxa"/>
            <w:vAlign w:val="center"/>
          </w:tcPr>
          <w:p w:rsidR="002F1671" w:rsidRPr="00A51AAD" w:rsidRDefault="002F1671" w:rsidP="00C37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Correct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Total</w:t>
            </w:r>
          </w:p>
        </w:tc>
        <w:tc>
          <w:tcPr>
            <w:tcW w:w="977" w:type="dxa"/>
            <w:vAlign w:val="center"/>
          </w:tcPr>
          <w:p w:rsidR="002F1671" w:rsidRPr="00A51AAD" w:rsidRDefault="002F1671" w:rsidP="00C37B6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Accuracy</w:t>
            </w:r>
          </w:p>
        </w:tc>
      </w:tr>
      <w:tr w:rsidR="00A51AAD" w:rsidRPr="00A51AAD" w:rsidTr="00C37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:rsidR="002F1671" w:rsidRPr="00A51AAD" w:rsidRDefault="002F1671" w:rsidP="00C37B6E">
            <w:pPr>
              <w:jc w:val="center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ADV</w:t>
            </w:r>
          </w:p>
        </w:tc>
        <w:tc>
          <w:tcPr>
            <w:tcW w:w="61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462</w:t>
            </w:r>
          </w:p>
        </w:tc>
        <w:tc>
          <w:tcPr>
            <w:tcW w:w="79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29</w:t>
            </w:r>
          </w:p>
        </w:tc>
        <w:tc>
          <w:tcPr>
            <w:tcW w:w="697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25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4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12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51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8</w:t>
            </w:r>
          </w:p>
        </w:tc>
        <w:tc>
          <w:tcPr>
            <w:tcW w:w="338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69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42</w:t>
            </w:r>
          </w:p>
        </w:tc>
        <w:tc>
          <w:tcPr>
            <w:tcW w:w="887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462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582</w:t>
            </w:r>
          </w:p>
        </w:tc>
        <w:tc>
          <w:tcPr>
            <w:tcW w:w="977" w:type="dxa"/>
            <w:vAlign w:val="center"/>
          </w:tcPr>
          <w:p w:rsidR="002F1671" w:rsidRPr="00A51AAD" w:rsidRDefault="002F1671" w:rsidP="00C37B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79.38%</w:t>
            </w:r>
          </w:p>
        </w:tc>
      </w:tr>
      <w:tr w:rsidR="00A51AAD" w:rsidRPr="00A51AAD" w:rsidTr="00C37B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:rsidR="002F1671" w:rsidRPr="00A51AAD" w:rsidRDefault="002F1671" w:rsidP="00C37B6E">
            <w:pPr>
              <w:jc w:val="center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NOUN</w:t>
            </w:r>
          </w:p>
        </w:tc>
        <w:tc>
          <w:tcPr>
            <w:tcW w:w="61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2584</w:t>
            </w:r>
          </w:p>
        </w:tc>
        <w:tc>
          <w:tcPr>
            <w:tcW w:w="697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21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</w:t>
            </w:r>
          </w:p>
        </w:tc>
        <w:tc>
          <w:tcPr>
            <w:tcW w:w="751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22</w:t>
            </w:r>
          </w:p>
        </w:tc>
        <w:tc>
          <w:tcPr>
            <w:tcW w:w="338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69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24</w:t>
            </w:r>
          </w:p>
        </w:tc>
        <w:tc>
          <w:tcPr>
            <w:tcW w:w="887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2584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2653</w:t>
            </w:r>
          </w:p>
        </w:tc>
        <w:tc>
          <w:tcPr>
            <w:tcW w:w="977" w:type="dxa"/>
            <w:vAlign w:val="center"/>
          </w:tcPr>
          <w:p w:rsidR="002F1671" w:rsidRPr="00A51AAD" w:rsidRDefault="002F1671" w:rsidP="00C37B6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97.39%</w:t>
            </w:r>
          </w:p>
        </w:tc>
      </w:tr>
      <w:tr w:rsidR="00A51AAD" w:rsidRPr="00A51AAD" w:rsidTr="00C37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:rsidR="002F1671" w:rsidRPr="00A51AAD" w:rsidRDefault="002F1671" w:rsidP="00C37B6E">
            <w:pPr>
              <w:jc w:val="center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NUM</w:t>
            </w:r>
          </w:p>
        </w:tc>
        <w:tc>
          <w:tcPr>
            <w:tcW w:w="61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19</w:t>
            </w:r>
          </w:p>
        </w:tc>
        <w:tc>
          <w:tcPr>
            <w:tcW w:w="697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135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3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51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338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69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887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135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158</w:t>
            </w:r>
          </w:p>
        </w:tc>
        <w:tc>
          <w:tcPr>
            <w:tcW w:w="977" w:type="dxa"/>
            <w:vAlign w:val="center"/>
          </w:tcPr>
          <w:p w:rsidR="002F1671" w:rsidRPr="00A51AAD" w:rsidRDefault="002F1671" w:rsidP="00C37B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85.44%</w:t>
            </w:r>
          </w:p>
        </w:tc>
      </w:tr>
      <w:tr w:rsidR="00A51AAD" w:rsidRPr="00A51AAD" w:rsidTr="00C37B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:rsidR="002F1671" w:rsidRPr="00A51AAD" w:rsidRDefault="002F1671" w:rsidP="00C37B6E">
            <w:pPr>
              <w:jc w:val="center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ADP</w:t>
            </w:r>
          </w:p>
        </w:tc>
        <w:tc>
          <w:tcPr>
            <w:tcW w:w="61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9</w:t>
            </w:r>
          </w:p>
        </w:tc>
        <w:tc>
          <w:tcPr>
            <w:tcW w:w="79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3</w:t>
            </w:r>
          </w:p>
        </w:tc>
        <w:tc>
          <w:tcPr>
            <w:tcW w:w="697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1573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3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51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</w:t>
            </w:r>
          </w:p>
        </w:tc>
        <w:tc>
          <w:tcPr>
            <w:tcW w:w="338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69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</w:t>
            </w:r>
          </w:p>
        </w:tc>
        <w:tc>
          <w:tcPr>
            <w:tcW w:w="887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1573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1595</w:t>
            </w:r>
          </w:p>
        </w:tc>
        <w:tc>
          <w:tcPr>
            <w:tcW w:w="977" w:type="dxa"/>
            <w:vAlign w:val="center"/>
          </w:tcPr>
          <w:p w:rsidR="002F1671" w:rsidRPr="00A51AAD" w:rsidRDefault="002F1671" w:rsidP="00C37B6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98.62%</w:t>
            </w:r>
          </w:p>
        </w:tc>
      </w:tr>
      <w:tr w:rsidR="00A51AAD" w:rsidRPr="00A51AAD" w:rsidTr="00C37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:rsidR="002F1671" w:rsidRPr="00A51AAD" w:rsidRDefault="002F1671" w:rsidP="00C37B6E">
            <w:pPr>
              <w:jc w:val="center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PRT</w:t>
            </w:r>
          </w:p>
        </w:tc>
        <w:tc>
          <w:tcPr>
            <w:tcW w:w="61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3</w:t>
            </w:r>
          </w:p>
        </w:tc>
        <w:tc>
          <w:tcPr>
            <w:tcW w:w="79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</w:t>
            </w:r>
          </w:p>
        </w:tc>
        <w:tc>
          <w:tcPr>
            <w:tcW w:w="697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59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205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51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338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69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</w:t>
            </w:r>
          </w:p>
        </w:tc>
        <w:tc>
          <w:tcPr>
            <w:tcW w:w="887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205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267</w:t>
            </w:r>
          </w:p>
        </w:tc>
        <w:tc>
          <w:tcPr>
            <w:tcW w:w="977" w:type="dxa"/>
            <w:vAlign w:val="center"/>
          </w:tcPr>
          <w:p w:rsidR="002F1671" w:rsidRPr="00A51AAD" w:rsidRDefault="002F1671" w:rsidP="00C37B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76.77%</w:t>
            </w:r>
          </w:p>
        </w:tc>
      </w:tr>
      <w:tr w:rsidR="00A51AAD" w:rsidRPr="00A51AAD" w:rsidTr="00C37B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:rsidR="002F1671" w:rsidRPr="00A51AAD" w:rsidRDefault="002F1671" w:rsidP="00C37B6E">
            <w:pPr>
              <w:jc w:val="center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DET</w:t>
            </w:r>
          </w:p>
        </w:tc>
        <w:tc>
          <w:tcPr>
            <w:tcW w:w="61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</w:t>
            </w:r>
          </w:p>
        </w:tc>
        <w:tc>
          <w:tcPr>
            <w:tcW w:w="697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8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1496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51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338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69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887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1496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1506</w:t>
            </w:r>
          </w:p>
        </w:tc>
        <w:tc>
          <w:tcPr>
            <w:tcW w:w="977" w:type="dxa"/>
            <w:vAlign w:val="center"/>
          </w:tcPr>
          <w:p w:rsidR="002F1671" w:rsidRPr="00A51AAD" w:rsidRDefault="002F1671" w:rsidP="00C37B6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99.33</w:t>
            </w:r>
          </w:p>
        </w:tc>
      </w:tr>
      <w:tr w:rsidR="00A51AAD" w:rsidRPr="00A51AAD" w:rsidTr="00C37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:rsidR="002F1671" w:rsidRPr="00A51AAD" w:rsidRDefault="002F1671" w:rsidP="00C37B6E">
            <w:pPr>
              <w:jc w:val="center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.</w:t>
            </w:r>
          </w:p>
        </w:tc>
        <w:tc>
          <w:tcPr>
            <w:tcW w:w="61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697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1299</w:t>
            </w:r>
          </w:p>
        </w:tc>
        <w:tc>
          <w:tcPr>
            <w:tcW w:w="751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338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69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887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1299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1299</w:t>
            </w:r>
          </w:p>
        </w:tc>
        <w:tc>
          <w:tcPr>
            <w:tcW w:w="977" w:type="dxa"/>
            <w:vAlign w:val="center"/>
          </w:tcPr>
          <w:p w:rsidR="002F1671" w:rsidRPr="00A51AAD" w:rsidRDefault="002F1671" w:rsidP="00C37B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100%</w:t>
            </w:r>
          </w:p>
        </w:tc>
      </w:tr>
      <w:tr w:rsidR="00A51AAD" w:rsidRPr="00A51AAD" w:rsidTr="00C37B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:rsidR="002F1671" w:rsidRPr="00A51AAD" w:rsidRDefault="002F1671" w:rsidP="00C37B6E">
            <w:pPr>
              <w:jc w:val="center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PRON</w:t>
            </w:r>
          </w:p>
        </w:tc>
        <w:tc>
          <w:tcPr>
            <w:tcW w:w="61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697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26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3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51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313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338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69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887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313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342</w:t>
            </w:r>
          </w:p>
        </w:tc>
        <w:tc>
          <w:tcPr>
            <w:tcW w:w="977" w:type="dxa"/>
            <w:vAlign w:val="center"/>
          </w:tcPr>
          <w:p w:rsidR="002F1671" w:rsidRPr="00A51AAD" w:rsidRDefault="002F1671" w:rsidP="00C37B6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91.52%</w:t>
            </w:r>
          </w:p>
        </w:tc>
      </w:tr>
      <w:tr w:rsidR="00A51AAD" w:rsidRPr="00A51AAD" w:rsidTr="00C37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:rsidR="002F1671" w:rsidRPr="00A51AAD" w:rsidRDefault="002F1671" w:rsidP="00C37B6E">
            <w:pPr>
              <w:jc w:val="center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VERB</w:t>
            </w:r>
          </w:p>
        </w:tc>
        <w:tc>
          <w:tcPr>
            <w:tcW w:w="61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133</w:t>
            </w:r>
          </w:p>
        </w:tc>
        <w:tc>
          <w:tcPr>
            <w:tcW w:w="697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25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25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51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1525</w:t>
            </w:r>
          </w:p>
        </w:tc>
        <w:tc>
          <w:tcPr>
            <w:tcW w:w="338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69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8</w:t>
            </w:r>
          </w:p>
        </w:tc>
        <w:tc>
          <w:tcPr>
            <w:tcW w:w="887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1525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1716</w:t>
            </w:r>
          </w:p>
        </w:tc>
        <w:tc>
          <w:tcPr>
            <w:tcW w:w="977" w:type="dxa"/>
            <w:vAlign w:val="center"/>
          </w:tcPr>
          <w:p w:rsidR="002F1671" w:rsidRPr="00A51AAD" w:rsidRDefault="002F1671" w:rsidP="00C37B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88.86%</w:t>
            </w:r>
          </w:p>
        </w:tc>
      </w:tr>
      <w:tr w:rsidR="00A51AAD" w:rsidRPr="00A51AAD" w:rsidTr="00C37B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:rsidR="002F1671" w:rsidRPr="00A51AAD" w:rsidRDefault="002F1671" w:rsidP="00C37B6E">
            <w:pPr>
              <w:jc w:val="center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X</w:t>
            </w:r>
          </w:p>
        </w:tc>
        <w:tc>
          <w:tcPr>
            <w:tcW w:w="61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</w:t>
            </w:r>
          </w:p>
        </w:tc>
        <w:tc>
          <w:tcPr>
            <w:tcW w:w="697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51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</w:t>
            </w:r>
          </w:p>
        </w:tc>
        <w:tc>
          <w:tcPr>
            <w:tcW w:w="338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69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887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5</w:t>
            </w:r>
          </w:p>
        </w:tc>
        <w:tc>
          <w:tcPr>
            <w:tcW w:w="977" w:type="dxa"/>
            <w:vAlign w:val="center"/>
          </w:tcPr>
          <w:p w:rsidR="002F1671" w:rsidRPr="00A51AAD" w:rsidRDefault="002F1671" w:rsidP="00C37B6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0%</w:t>
            </w:r>
          </w:p>
        </w:tc>
      </w:tr>
      <w:tr w:rsidR="00A51AAD" w:rsidRPr="00A51AAD" w:rsidTr="00C37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:rsidR="002F1671" w:rsidRPr="00A51AAD" w:rsidRDefault="002F1671" w:rsidP="00C37B6E">
            <w:pPr>
              <w:jc w:val="center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CONJ</w:t>
            </w:r>
          </w:p>
        </w:tc>
        <w:tc>
          <w:tcPr>
            <w:tcW w:w="61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</w:t>
            </w:r>
          </w:p>
        </w:tc>
        <w:tc>
          <w:tcPr>
            <w:tcW w:w="79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697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3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51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338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699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408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887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408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413</w:t>
            </w:r>
          </w:p>
        </w:tc>
        <w:tc>
          <w:tcPr>
            <w:tcW w:w="977" w:type="dxa"/>
            <w:vAlign w:val="center"/>
          </w:tcPr>
          <w:p w:rsidR="002F1671" w:rsidRPr="00A51AAD" w:rsidRDefault="00A51AAD" w:rsidP="00C37B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98.78</w:t>
            </w:r>
            <w:r w:rsidR="002F1671" w:rsidRPr="00A51AAD">
              <w:rPr>
                <w:sz w:val="18"/>
                <w:szCs w:val="18"/>
              </w:rPr>
              <w:t>%</w:t>
            </w:r>
          </w:p>
        </w:tc>
      </w:tr>
      <w:tr w:rsidR="00A51AAD" w:rsidRPr="00A51AAD" w:rsidTr="00C37B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:rsidR="002F1671" w:rsidRPr="00A51AAD" w:rsidRDefault="002F1671" w:rsidP="00C37B6E">
            <w:pPr>
              <w:jc w:val="center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ADJ</w:t>
            </w:r>
          </w:p>
        </w:tc>
        <w:tc>
          <w:tcPr>
            <w:tcW w:w="61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12</w:t>
            </w:r>
          </w:p>
        </w:tc>
        <w:tc>
          <w:tcPr>
            <w:tcW w:w="79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123</w:t>
            </w:r>
          </w:p>
        </w:tc>
        <w:tc>
          <w:tcPr>
            <w:tcW w:w="697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25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</w:t>
            </w:r>
          </w:p>
        </w:tc>
        <w:tc>
          <w:tcPr>
            <w:tcW w:w="751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4</w:t>
            </w:r>
          </w:p>
        </w:tc>
        <w:tc>
          <w:tcPr>
            <w:tcW w:w="338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699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0</w:t>
            </w:r>
          </w:p>
        </w:tc>
        <w:tc>
          <w:tcPr>
            <w:tcW w:w="582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848</w:t>
            </w:r>
          </w:p>
        </w:tc>
        <w:tc>
          <w:tcPr>
            <w:tcW w:w="887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848</w:t>
            </w:r>
          </w:p>
        </w:tc>
        <w:tc>
          <w:tcPr>
            <w:tcW w:w="704" w:type="dxa"/>
            <w:vAlign w:val="center"/>
          </w:tcPr>
          <w:p w:rsidR="002F1671" w:rsidRPr="00A51AAD" w:rsidRDefault="002F1671" w:rsidP="00C37B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1013</w:t>
            </w:r>
          </w:p>
        </w:tc>
        <w:tc>
          <w:tcPr>
            <w:tcW w:w="977" w:type="dxa"/>
            <w:vAlign w:val="center"/>
          </w:tcPr>
          <w:p w:rsidR="002F1671" w:rsidRPr="00A51AAD" w:rsidRDefault="002F1671" w:rsidP="00C37B6E">
            <w:pPr>
              <w:keepNext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A51AAD">
              <w:rPr>
                <w:sz w:val="18"/>
                <w:szCs w:val="18"/>
              </w:rPr>
              <w:t>83.71%</w:t>
            </w:r>
          </w:p>
        </w:tc>
      </w:tr>
    </w:tbl>
    <w:p w:rsidR="002F1671" w:rsidRDefault="00C37B6E" w:rsidP="00C37B6E">
      <w:pPr>
        <w:pStyle w:val="Caption"/>
        <w:jc w:val="center"/>
      </w:pPr>
      <w:bookmarkStart w:id="0" w:name="_Ref508481300"/>
      <w:bookmarkStart w:id="1" w:name="_Ref508481284"/>
      <w:r>
        <w:br/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>: Confusion Matrix</w:t>
      </w:r>
      <w:bookmarkEnd w:id="1"/>
    </w:p>
    <w:p w:rsidR="00C37B6E" w:rsidRPr="00394542" w:rsidRDefault="00C37B6E" w:rsidP="00394542">
      <w:pPr>
        <w:rPr>
          <w:b/>
          <w:bCs/>
        </w:rPr>
      </w:pPr>
      <w:r w:rsidRPr="00394542">
        <w:lastRenderedPageBreak/>
        <w:t xml:space="preserve">It is possible to see that the tag that </w:t>
      </w:r>
      <w:r w:rsidR="0070740E" w:rsidRPr="00394542">
        <w:t>has</w:t>
      </w:r>
      <w:r w:rsidRPr="00394542">
        <w:t xml:space="preserve"> the highest accuracy is DET and the lowest is PRT (without considering</w:t>
      </w:r>
      <w:r w:rsidR="00285AA5" w:rsidRPr="00394542">
        <w:t xml:space="preserve"> tag</w:t>
      </w:r>
      <w:r w:rsidRPr="00394542">
        <w:t xml:space="preserve"> X and ‘.’)</w:t>
      </w:r>
      <w:r w:rsidR="00F916D2" w:rsidRPr="00394542">
        <w:t>.</w:t>
      </w:r>
    </w:p>
    <w:p w:rsidR="002F3061" w:rsidRDefault="002F3061" w:rsidP="002F3061">
      <w:pPr>
        <w:pStyle w:val="Heading2"/>
      </w:pPr>
      <w:r>
        <w:t>Observation</w:t>
      </w:r>
    </w:p>
    <w:p w:rsidR="00E16620" w:rsidRDefault="00E16620" w:rsidP="001D54DD">
      <w:pPr>
        <w:jc w:val="both"/>
      </w:pPr>
      <w:r>
        <w:t xml:space="preserve">This program will be tested with several corpuses besides Brown </w:t>
      </w:r>
      <w:r w:rsidR="00435AFB">
        <w:t xml:space="preserve">corpus </w:t>
      </w:r>
      <w:r>
        <w:t>which are C</w:t>
      </w:r>
      <w:r w:rsidRPr="00E16620">
        <w:t xml:space="preserve">onll2000, </w:t>
      </w:r>
      <w:r>
        <w:t>C</w:t>
      </w:r>
      <w:r w:rsidRPr="00E16620">
        <w:t xml:space="preserve">onll2002, </w:t>
      </w:r>
      <w:r>
        <w:t>A</w:t>
      </w:r>
      <w:r w:rsidRPr="00E16620">
        <w:t xml:space="preserve">lpino, </w:t>
      </w:r>
      <w:r>
        <w:t>F</w:t>
      </w:r>
      <w:r w:rsidRPr="00E16620">
        <w:t>loresta,</w:t>
      </w:r>
      <w:r w:rsidR="006F6F99">
        <w:t xml:space="preserve"> and</w:t>
      </w:r>
      <w:r w:rsidRPr="00E16620">
        <w:t xml:space="preserve"> </w:t>
      </w:r>
      <w:r>
        <w:t>T</w:t>
      </w:r>
      <w:r w:rsidRPr="00E16620">
        <w:t>reebank</w:t>
      </w:r>
      <w:r w:rsidR="006F6F99">
        <w:t>.</w:t>
      </w:r>
      <w:r w:rsidR="00991C03">
        <w:t xml:space="preserve"> The accuracy of each one result</w:t>
      </w:r>
      <w:r w:rsidR="00A571B4">
        <w:t>s</w:t>
      </w:r>
      <w:r w:rsidR="00991C03">
        <w:t xml:space="preserve"> as follow:</w:t>
      </w:r>
    </w:p>
    <w:p w:rsidR="00E53DBE" w:rsidRDefault="00E00688" w:rsidP="001D54DD">
      <w:pPr>
        <w:pStyle w:val="ListParagraph"/>
        <w:numPr>
          <w:ilvl w:val="0"/>
          <w:numId w:val="3"/>
        </w:numPr>
        <w:jc w:val="both"/>
      </w:pPr>
      <w:r>
        <w:t>C</w:t>
      </w:r>
      <w:r w:rsidRPr="00E16620">
        <w:t>onll2000</w:t>
      </w:r>
      <w:r>
        <w:t xml:space="preserve">, with </w:t>
      </w:r>
      <w:r w:rsidR="00E53DBE">
        <w:t>setting,</w:t>
      </w:r>
      <w:r w:rsidR="0004503F">
        <w:t xml:space="preserve"> Tag set = ‘universal’,</w:t>
      </w:r>
      <w:r w:rsidR="00E125A3">
        <w:t xml:space="preserve"> Smoothing = </w:t>
      </w:r>
      <w:r w:rsidR="00A673DA">
        <w:t>Good-Turing</w:t>
      </w:r>
      <w:r w:rsidR="00E125A3">
        <w:t>, Training size = 10000 and Testing size = 500</w:t>
      </w:r>
      <w:r w:rsidR="00E53DBE">
        <w:t>.</w:t>
      </w:r>
    </w:p>
    <w:p w:rsidR="00991C03" w:rsidRDefault="00E53DBE" w:rsidP="001D54DD">
      <w:pPr>
        <w:pStyle w:val="ListParagraph"/>
        <w:jc w:val="both"/>
      </w:pPr>
      <w:r>
        <w:t>T</w:t>
      </w:r>
      <w:r w:rsidR="00E125A3">
        <w:t xml:space="preserve">he prediction accuracy is </w:t>
      </w:r>
      <w:r w:rsidR="00D14A81">
        <w:t>94.97</w:t>
      </w:r>
      <w:r w:rsidR="00E125A3" w:rsidRPr="005150FD">
        <w:t>%</w:t>
      </w:r>
      <w:r w:rsidR="00D14AB6">
        <w:t>.</w:t>
      </w:r>
    </w:p>
    <w:p w:rsidR="0093345D" w:rsidRDefault="004253F4" w:rsidP="001D54DD">
      <w:pPr>
        <w:pStyle w:val="ListParagraph"/>
        <w:numPr>
          <w:ilvl w:val="0"/>
          <w:numId w:val="3"/>
        </w:numPr>
        <w:jc w:val="both"/>
      </w:pPr>
      <w:r>
        <w:t>Conll2002</w:t>
      </w:r>
      <w:r w:rsidR="0093345D">
        <w:t>, with setting, Smoothing = Good-Turing, Training size = 10000 and</w:t>
      </w:r>
      <w:r w:rsidR="00CF2E2C">
        <w:t xml:space="preserve"> Testing size = 2</w:t>
      </w:r>
      <w:r w:rsidR="0093345D">
        <w:t>00.</w:t>
      </w:r>
    </w:p>
    <w:p w:rsidR="00D14AB6" w:rsidRDefault="00CF2E2C" w:rsidP="001D54DD">
      <w:pPr>
        <w:pStyle w:val="ListParagraph"/>
        <w:jc w:val="both"/>
      </w:pPr>
      <w:r>
        <w:t xml:space="preserve">The prediction accuracy is </w:t>
      </w:r>
      <w:r w:rsidR="00D14A81">
        <w:t>93.98</w:t>
      </w:r>
      <w:r w:rsidRPr="00CF2E2C">
        <w:t xml:space="preserve"> %</w:t>
      </w:r>
      <w:r w:rsidR="00D14AB6">
        <w:t>.</w:t>
      </w:r>
    </w:p>
    <w:p w:rsidR="003063CA" w:rsidRDefault="003063CA" w:rsidP="001D54DD">
      <w:pPr>
        <w:pStyle w:val="ListParagraph"/>
        <w:numPr>
          <w:ilvl w:val="0"/>
          <w:numId w:val="3"/>
        </w:numPr>
        <w:jc w:val="both"/>
      </w:pPr>
      <w:r>
        <w:t>Treebank, with setting, Smoothing = Good-Turing, Training size = 3500 and Testing size = 400.</w:t>
      </w:r>
      <w:r w:rsidRPr="00E03F23">
        <w:t xml:space="preserve"> </w:t>
      </w:r>
      <w:r>
        <w:t>The highest accuracy tag is PUNCT with 100%, and the lowest is FIXED with 4.1%.</w:t>
      </w:r>
    </w:p>
    <w:p w:rsidR="003063CA" w:rsidRDefault="003063CA" w:rsidP="001D54DD">
      <w:pPr>
        <w:pStyle w:val="ListParagraph"/>
        <w:jc w:val="both"/>
      </w:pPr>
      <w:r>
        <w:t xml:space="preserve">The prediction accuracy is </w:t>
      </w:r>
      <w:r w:rsidR="00D14A81">
        <w:t>91.07</w:t>
      </w:r>
      <w:r w:rsidRPr="00B14F87">
        <w:t xml:space="preserve"> %</w:t>
      </w:r>
      <w:r>
        <w:t>. There are several tags that can reach 100% accuracy such as PRP$, WP, $, TO, PRP, -LRB-, RBS, -NONE-, EX, etc. Besides tags that have 0% accuracy, the lowest tag accuracy is NNPS.</w:t>
      </w:r>
    </w:p>
    <w:p w:rsidR="007A6C27" w:rsidRDefault="00DA5205" w:rsidP="001D54DD">
      <w:pPr>
        <w:ind w:left="720"/>
        <w:jc w:val="both"/>
      </w:pPr>
      <w:r>
        <w:t>Conll2000</w:t>
      </w:r>
      <w:r w:rsidR="003063CA">
        <w:t>,</w:t>
      </w:r>
      <w:r>
        <w:t xml:space="preserve"> </w:t>
      </w:r>
      <w:r w:rsidR="007A6C27">
        <w:t>Conll2002</w:t>
      </w:r>
      <w:r w:rsidR="003063CA">
        <w:t xml:space="preserve"> and Treebank</w:t>
      </w:r>
      <w:r w:rsidR="007A6C27">
        <w:t xml:space="preserve"> can achieve high accuracy because they are still English which it does not have a complex</w:t>
      </w:r>
      <w:r w:rsidR="007A0470">
        <w:t xml:space="preserve"> </w:t>
      </w:r>
      <w:r>
        <w:t>structure, and the number of training sentences is quite high except Treebank.</w:t>
      </w:r>
    </w:p>
    <w:p w:rsidR="00D14AB6" w:rsidRDefault="00D14AB6" w:rsidP="001D54DD">
      <w:pPr>
        <w:pStyle w:val="ListParagraph"/>
        <w:numPr>
          <w:ilvl w:val="0"/>
          <w:numId w:val="3"/>
        </w:numPr>
        <w:jc w:val="both"/>
      </w:pPr>
      <w:r>
        <w:t>Alpino, with setting, Smoothing = Good-Turing, Training size = 6500 and Testing size = 636.</w:t>
      </w:r>
    </w:p>
    <w:p w:rsidR="00B64FFD" w:rsidRDefault="00D14AB6" w:rsidP="001D54DD">
      <w:pPr>
        <w:pStyle w:val="ListParagraph"/>
        <w:jc w:val="both"/>
      </w:pPr>
      <w:r>
        <w:t xml:space="preserve">The prediction accuracy is </w:t>
      </w:r>
      <w:r w:rsidR="00D14A81">
        <w:t>86.46</w:t>
      </w:r>
      <w:r w:rsidRPr="00D14AB6">
        <w:t xml:space="preserve"> %</w:t>
      </w:r>
      <w:r>
        <w:t>. The highest accuracy tag is PUNCT with 100%, and the lowest is FIXED with 4.1%.</w:t>
      </w:r>
      <w:r w:rsidR="00B14F87">
        <w:t xml:space="preserve"> </w:t>
      </w:r>
    </w:p>
    <w:p w:rsidR="00402611" w:rsidRDefault="00607B7C" w:rsidP="001D54DD">
      <w:pPr>
        <w:pStyle w:val="ListParagraph"/>
        <w:numPr>
          <w:ilvl w:val="0"/>
          <w:numId w:val="3"/>
        </w:numPr>
        <w:jc w:val="both"/>
      </w:pPr>
      <w:r>
        <w:t>Fl</w:t>
      </w:r>
      <w:r w:rsidR="007B56B5">
        <w:t xml:space="preserve">oresta, with setting, Smoothing = Good-Turing, Training size = </w:t>
      </w:r>
      <w:r w:rsidR="0005111A">
        <w:t>9000</w:t>
      </w:r>
      <w:r w:rsidR="007B56B5">
        <w:t xml:space="preserve"> and </w:t>
      </w:r>
      <w:r w:rsidR="0005111A">
        <w:t>Testing size = 50</w:t>
      </w:r>
      <w:r w:rsidR="007B56B5">
        <w:t>.</w:t>
      </w:r>
    </w:p>
    <w:p w:rsidR="00B610BC" w:rsidRPr="00402611" w:rsidRDefault="0005111A" w:rsidP="001D54DD">
      <w:pPr>
        <w:pStyle w:val="ListParagraph"/>
        <w:jc w:val="both"/>
      </w:pPr>
      <w:r>
        <w:t xml:space="preserve">The prediction accuracy is </w:t>
      </w:r>
      <w:r w:rsidRPr="0005111A">
        <w:t>81.072210 %</w:t>
      </w:r>
      <w:r>
        <w:t xml:space="preserve">. </w:t>
      </w:r>
      <w:r w:rsidR="00B64FFD">
        <w:t>The number of training sentences may not be large compare to the other conditions due to the slow</w:t>
      </w:r>
      <w:r w:rsidR="00AE2626">
        <w:t>ness in</w:t>
      </w:r>
      <w:r w:rsidR="001A0008">
        <w:t xml:space="preserve"> computing</w:t>
      </w:r>
      <w:r w:rsidR="0007231F">
        <w:t>, but it is enough to see estimated result.</w:t>
      </w:r>
      <w:r w:rsidR="00B64FFD">
        <w:t xml:space="preserve"> </w:t>
      </w:r>
      <w:r>
        <w:t xml:space="preserve">Without considering tags with 100% and 0%, the highest </w:t>
      </w:r>
      <w:r w:rsidR="00D14A81">
        <w:t>accuracy tag is H+n with 95.27%</w:t>
      </w:r>
      <w:r w:rsidR="00B66FBD">
        <w:t>, and the lowest accuracy tag is P&lt;+n</w:t>
      </w:r>
      <w:r w:rsidR="00B610BC">
        <w:t xml:space="preserve"> with </w:t>
      </w:r>
      <w:r w:rsidR="00B610BC" w:rsidRPr="00402611">
        <w:rPr>
          <w:rFonts w:ascii="Calibri" w:eastAsia="Times New Roman" w:hAnsi="Calibri" w:cs="Calibri"/>
          <w:color w:val="000000"/>
        </w:rPr>
        <w:t>15.38%</w:t>
      </w:r>
      <w:r w:rsidR="00402611">
        <w:rPr>
          <w:rFonts w:ascii="Calibri" w:eastAsia="Times New Roman" w:hAnsi="Calibri" w:hint="cs"/>
          <w:color w:val="000000"/>
          <w:cs/>
        </w:rPr>
        <w:t>.</w:t>
      </w:r>
    </w:p>
    <w:p w:rsidR="00D14AB6" w:rsidRDefault="00B64FFD" w:rsidP="001D54DD">
      <w:pPr>
        <w:ind w:left="720"/>
        <w:jc w:val="both"/>
      </w:pPr>
      <w:r>
        <w:t xml:space="preserve">It seems that for language like Dutch and </w:t>
      </w:r>
      <w:r w:rsidRPr="00B64FFD">
        <w:t>Portuguese</w:t>
      </w:r>
      <w:r>
        <w:t xml:space="preserve"> this program could not achieve high accuracy unlike English. The reason for that might be the fact that </w:t>
      </w:r>
      <w:r w:rsidR="00A63029">
        <w:t>both of them have complex structure or gramma (can be seen from number of tags)</w:t>
      </w:r>
      <w:r w:rsidR="005F31EB">
        <w:rPr>
          <w:rFonts w:hint="cs"/>
          <w:cs/>
        </w:rPr>
        <w:t>.</w:t>
      </w:r>
    </w:p>
    <w:p w:rsidR="00E03F23" w:rsidRDefault="00E03F23" w:rsidP="001D54DD">
      <w:pPr>
        <w:jc w:val="both"/>
      </w:pPr>
      <w:r>
        <w:t>A</w:t>
      </w:r>
      <w:r w:rsidR="007A6C27">
        <w:t>ll of the confusion matrix of each setting</w:t>
      </w:r>
      <w:r w:rsidR="00B87009">
        <w:t xml:space="preserve"> condition</w:t>
      </w:r>
      <w:r w:rsidR="007A6C27">
        <w:t xml:space="preserve"> above can be found in the </w:t>
      </w:r>
      <w:r w:rsidR="007A6C27" w:rsidRPr="007A6C27">
        <w:t>Confusion Matrix</w:t>
      </w:r>
      <w:r w:rsidR="00405067">
        <w:t xml:space="preserve"> folder included </w:t>
      </w:r>
      <w:r w:rsidR="00DF25EF">
        <w:t>along with</w:t>
      </w:r>
      <w:bookmarkStart w:id="2" w:name="_GoBack"/>
      <w:bookmarkEnd w:id="2"/>
      <w:r w:rsidR="00405067">
        <w:t xml:space="preserve"> the submission files</w:t>
      </w:r>
      <w:r w:rsidR="007A6C27">
        <w:t>.</w:t>
      </w:r>
    </w:p>
    <w:sectPr w:rsidR="00E0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bhaya Libre Medium">
    <w:panose1 w:val="02000603000000000000"/>
    <w:charset w:val="00"/>
    <w:family w:val="auto"/>
    <w:pitch w:val="variable"/>
    <w:sig w:usb0="800000AF" w:usb1="5000204A" w:usb2="000002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481C"/>
    <w:multiLevelType w:val="hybridMultilevel"/>
    <w:tmpl w:val="72DE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85945"/>
    <w:multiLevelType w:val="hybridMultilevel"/>
    <w:tmpl w:val="FAE016BA"/>
    <w:lvl w:ilvl="0" w:tplc="504031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14B0F"/>
    <w:multiLevelType w:val="hybridMultilevel"/>
    <w:tmpl w:val="129C4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061"/>
    <w:rsid w:val="0004503F"/>
    <w:rsid w:val="0005111A"/>
    <w:rsid w:val="00051265"/>
    <w:rsid w:val="0007231F"/>
    <w:rsid w:val="001A0008"/>
    <w:rsid w:val="001A1A7B"/>
    <w:rsid w:val="001B0249"/>
    <w:rsid w:val="001D54DD"/>
    <w:rsid w:val="002279F8"/>
    <w:rsid w:val="00285AA5"/>
    <w:rsid w:val="002F1671"/>
    <w:rsid w:val="002F3061"/>
    <w:rsid w:val="003063CA"/>
    <w:rsid w:val="00310D33"/>
    <w:rsid w:val="00394542"/>
    <w:rsid w:val="003B471C"/>
    <w:rsid w:val="003D2114"/>
    <w:rsid w:val="00402611"/>
    <w:rsid w:val="00405067"/>
    <w:rsid w:val="004253F4"/>
    <w:rsid w:val="00435AFB"/>
    <w:rsid w:val="005150FD"/>
    <w:rsid w:val="00586096"/>
    <w:rsid w:val="00595F9E"/>
    <w:rsid w:val="005B0A6F"/>
    <w:rsid w:val="005F31EB"/>
    <w:rsid w:val="005F61BF"/>
    <w:rsid w:val="00607B7C"/>
    <w:rsid w:val="00622235"/>
    <w:rsid w:val="00663227"/>
    <w:rsid w:val="006959CF"/>
    <w:rsid w:val="006F6F99"/>
    <w:rsid w:val="0070740E"/>
    <w:rsid w:val="007A0470"/>
    <w:rsid w:val="007A6C27"/>
    <w:rsid w:val="007B036D"/>
    <w:rsid w:val="007B56B5"/>
    <w:rsid w:val="007E2099"/>
    <w:rsid w:val="007E6D32"/>
    <w:rsid w:val="0085780C"/>
    <w:rsid w:val="008D302C"/>
    <w:rsid w:val="008F1D55"/>
    <w:rsid w:val="0093345D"/>
    <w:rsid w:val="00991C03"/>
    <w:rsid w:val="0099221A"/>
    <w:rsid w:val="009F0EE3"/>
    <w:rsid w:val="00A10E9C"/>
    <w:rsid w:val="00A51AAD"/>
    <w:rsid w:val="00A571B4"/>
    <w:rsid w:val="00A63029"/>
    <w:rsid w:val="00A673DA"/>
    <w:rsid w:val="00AE2626"/>
    <w:rsid w:val="00B14F87"/>
    <w:rsid w:val="00B610BC"/>
    <w:rsid w:val="00B64FFD"/>
    <w:rsid w:val="00B66FBD"/>
    <w:rsid w:val="00B87009"/>
    <w:rsid w:val="00C14A90"/>
    <w:rsid w:val="00C37B6E"/>
    <w:rsid w:val="00CD754C"/>
    <w:rsid w:val="00CE56FC"/>
    <w:rsid w:val="00CF2E2C"/>
    <w:rsid w:val="00CF7BFF"/>
    <w:rsid w:val="00D14A81"/>
    <w:rsid w:val="00D14AB6"/>
    <w:rsid w:val="00D15115"/>
    <w:rsid w:val="00DA5205"/>
    <w:rsid w:val="00DE24AE"/>
    <w:rsid w:val="00DF25EF"/>
    <w:rsid w:val="00E00688"/>
    <w:rsid w:val="00E03F23"/>
    <w:rsid w:val="00E125A3"/>
    <w:rsid w:val="00E16620"/>
    <w:rsid w:val="00E1793A"/>
    <w:rsid w:val="00E53DBE"/>
    <w:rsid w:val="00F07428"/>
    <w:rsid w:val="00F20ADD"/>
    <w:rsid w:val="00F36008"/>
    <w:rsid w:val="00F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h-TH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08"/>
  </w:style>
  <w:style w:type="paragraph" w:styleId="Heading1">
    <w:name w:val="heading 1"/>
    <w:basedOn w:val="Normal"/>
    <w:next w:val="Normal"/>
    <w:link w:val="Heading1Char"/>
    <w:uiPriority w:val="9"/>
    <w:qFormat/>
    <w:rsid w:val="00F3600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00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00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600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00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00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00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00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00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0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600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600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3600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00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00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0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00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00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600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00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00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600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36008"/>
    <w:rPr>
      <w:b/>
      <w:bCs/>
    </w:rPr>
  </w:style>
  <w:style w:type="character" w:styleId="Emphasis">
    <w:name w:val="Emphasis"/>
    <w:uiPriority w:val="20"/>
    <w:qFormat/>
    <w:rsid w:val="00F3600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360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60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600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600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00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008"/>
    <w:rPr>
      <w:b/>
      <w:bCs/>
      <w:i/>
      <w:iCs/>
    </w:rPr>
  </w:style>
  <w:style w:type="character" w:styleId="SubtleEmphasis">
    <w:name w:val="Subtle Emphasis"/>
    <w:uiPriority w:val="19"/>
    <w:qFormat/>
    <w:rsid w:val="00F36008"/>
    <w:rPr>
      <w:i/>
      <w:iCs/>
    </w:rPr>
  </w:style>
  <w:style w:type="character" w:styleId="IntenseEmphasis">
    <w:name w:val="Intense Emphasis"/>
    <w:uiPriority w:val="21"/>
    <w:qFormat/>
    <w:rsid w:val="00F36008"/>
    <w:rPr>
      <w:b/>
      <w:bCs/>
    </w:rPr>
  </w:style>
  <w:style w:type="character" w:styleId="SubtleReference">
    <w:name w:val="Subtle Reference"/>
    <w:uiPriority w:val="31"/>
    <w:qFormat/>
    <w:rsid w:val="00F36008"/>
    <w:rPr>
      <w:smallCaps/>
    </w:rPr>
  </w:style>
  <w:style w:type="character" w:styleId="IntenseReference">
    <w:name w:val="Intense Reference"/>
    <w:uiPriority w:val="32"/>
    <w:qFormat/>
    <w:rsid w:val="00F36008"/>
    <w:rPr>
      <w:smallCaps/>
      <w:spacing w:val="5"/>
      <w:u w:val="single"/>
    </w:rPr>
  </w:style>
  <w:style w:type="character" w:styleId="BookTitle">
    <w:name w:val="Book Title"/>
    <w:uiPriority w:val="33"/>
    <w:qFormat/>
    <w:rsid w:val="00F3600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00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F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A51AA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rsid w:val="00C37B6E"/>
    <w:pPr>
      <w:spacing w:line="240" w:lineRule="auto"/>
    </w:pPr>
    <w:rPr>
      <w:b/>
      <w:bCs/>
      <w:color w:val="000000" w:themeColor="accent1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h-TH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08"/>
  </w:style>
  <w:style w:type="paragraph" w:styleId="Heading1">
    <w:name w:val="heading 1"/>
    <w:basedOn w:val="Normal"/>
    <w:next w:val="Normal"/>
    <w:link w:val="Heading1Char"/>
    <w:uiPriority w:val="9"/>
    <w:qFormat/>
    <w:rsid w:val="00F3600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00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00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600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00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00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00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00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00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0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600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600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3600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00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00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0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00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00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600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00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00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600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36008"/>
    <w:rPr>
      <w:b/>
      <w:bCs/>
    </w:rPr>
  </w:style>
  <w:style w:type="character" w:styleId="Emphasis">
    <w:name w:val="Emphasis"/>
    <w:uiPriority w:val="20"/>
    <w:qFormat/>
    <w:rsid w:val="00F3600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360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60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600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600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00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008"/>
    <w:rPr>
      <w:b/>
      <w:bCs/>
      <w:i/>
      <w:iCs/>
    </w:rPr>
  </w:style>
  <w:style w:type="character" w:styleId="SubtleEmphasis">
    <w:name w:val="Subtle Emphasis"/>
    <w:uiPriority w:val="19"/>
    <w:qFormat/>
    <w:rsid w:val="00F36008"/>
    <w:rPr>
      <w:i/>
      <w:iCs/>
    </w:rPr>
  </w:style>
  <w:style w:type="character" w:styleId="IntenseEmphasis">
    <w:name w:val="Intense Emphasis"/>
    <w:uiPriority w:val="21"/>
    <w:qFormat/>
    <w:rsid w:val="00F36008"/>
    <w:rPr>
      <w:b/>
      <w:bCs/>
    </w:rPr>
  </w:style>
  <w:style w:type="character" w:styleId="SubtleReference">
    <w:name w:val="Subtle Reference"/>
    <w:uiPriority w:val="31"/>
    <w:qFormat/>
    <w:rsid w:val="00F36008"/>
    <w:rPr>
      <w:smallCaps/>
    </w:rPr>
  </w:style>
  <w:style w:type="character" w:styleId="IntenseReference">
    <w:name w:val="Intense Reference"/>
    <w:uiPriority w:val="32"/>
    <w:qFormat/>
    <w:rsid w:val="00F36008"/>
    <w:rPr>
      <w:smallCaps/>
      <w:spacing w:val="5"/>
      <w:u w:val="single"/>
    </w:rPr>
  </w:style>
  <w:style w:type="character" w:styleId="BookTitle">
    <w:name w:val="Book Title"/>
    <w:uiPriority w:val="33"/>
    <w:qFormat/>
    <w:rsid w:val="00F3600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00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F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A51AA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rsid w:val="00C37B6E"/>
    <w:pPr>
      <w:spacing w:line="240" w:lineRule="auto"/>
    </w:pPr>
    <w:rPr>
      <w:b/>
      <w:bCs/>
      <w:color w:val="000000" w:themeColor="accen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bhaya Libre Medium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2572D4A-001F-4753-B58F-B8584E0E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Phuriwat Worrawichaipat</dc:creator>
  <cp:lastModifiedBy>Phuriwat Worrawichaipat</cp:lastModifiedBy>
  <cp:revision>66</cp:revision>
  <dcterms:created xsi:type="dcterms:W3CDTF">2018-03-10T19:01:00Z</dcterms:created>
  <dcterms:modified xsi:type="dcterms:W3CDTF">2018-03-11T15:02:00Z</dcterms:modified>
</cp:coreProperties>
</file>