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12" w:rsidRDefault="008A0B12">
      <w:pPr>
        <w:rPr>
          <w:rFonts w:ascii="Arial" w:hAnsi="Arial" w:cs="Arial"/>
          <w:b/>
          <w:sz w:val="28"/>
        </w:rPr>
      </w:pPr>
      <w:r w:rsidRPr="008A0B12">
        <w:rPr>
          <w:rFonts w:ascii="Arial" w:hAnsi="Arial" w:cs="Arial"/>
          <w:b/>
          <w:sz w:val="28"/>
        </w:rPr>
        <w:t>Análisis de proveedores</w:t>
      </w:r>
    </w:p>
    <w:p w:rsidR="008A0B12" w:rsidRPr="00E65ECF" w:rsidRDefault="008A0B12" w:rsidP="004152F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65ECF">
        <w:rPr>
          <w:rFonts w:ascii="Arial" w:hAnsi="Arial" w:cs="Arial"/>
          <w:b/>
          <w:sz w:val="24"/>
          <w:szCs w:val="24"/>
        </w:rPr>
        <w:t>Forma de evaluación.</w:t>
      </w:r>
    </w:p>
    <w:p w:rsidR="008A0B12" w:rsidRPr="00E65ECF" w:rsidRDefault="008A0B12" w:rsidP="004152F9">
      <w:pPr>
        <w:spacing w:line="360" w:lineRule="auto"/>
        <w:rPr>
          <w:rFonts w:ascii="Arial" w:hAnsi="Arial" w:cs="Arial"/>
          <w:sz w:val="24"/>
          <w:szCs w:val="24"/>
        </w:rPr>
      </w:pPr>
      <w:r w:rsidRPr="00E65ECF">
        <w:rPr>
          <w:rFonts w:ascii="Arial" w:hAnsi="Arial" w:cs="Arial"/>
          <w:sz w:val="24"/>
          <w:szCs w:val="24"/>
        </w:rPr>
        <w:t>Criterios a considerar</w:t>
      </w:r>
    </w:p>
    <w:p w:rsidR="008A0B12" w:rsidRPr="00E65ECF" w:rsidRDefault="008A0B12" w:rsidP="004152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>Calidad de los Suministros.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Nivel de cumplimiento por parte del proveedor de las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especificaciones definidas por la empresa. </w:t>
      </w:r>
    </w:p>
    <w:p w:rsidR="008A0B12" w:rsidRPr="00E65ECF" w:rsidRDefault="008A0B12" w:rsidP="004152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>Plazos de Entrega.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Grado de cumplimiento por parte del proveedor de los plazos de entrega fijados.</w:t>
      </w:r>
    </w:p>
    <w:p w:rsidR="008A0B12" w:rsidRPr="00E65ECF" w:rsidRDefault="008A0B12" w:rsidP="004152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>Flexibilidad del Proveedor.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Grado de adaptación 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del proveedor a las necesidades </w:t>
      </w:r>
      <w:r w:rsidRPr="00E65ECF">
        <w:rPr>
          <w:rFonts w:ascii="Arial" w:hAnsi="Arial" w:cs="Arial"/>
          <w:color w:val="000000"/>
          <w:sz w:val="24"/>
          <w:szCs w:val="24"/>
        </w:rPr>
        <w:t>de la empresa.</w:t>
      </w:r>
    </w:p>
    <w:p w:rsidR="008A0B12" w:rsidRPr="00E65ECF" w:rsidRDefault="008A0B12" w:rsidP="004152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>Calidad de la Información.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Todo lo relacionado a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la relación administrativa con el 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proveedor. </w:t>
      </w:r>
    </w:p>
    <w:p w:rsidR="008A0B12" w:rsidRDefault="008A0B12" w:rsidP="004152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Competitividad. </w:t>
      </w:r>
      <w:r w:rsidRPr="00E65ECF">
        <w:rPr>
          <w:rFonts w:ascii="Arial" w:hAnsi="Arial" w:cs="Arial"/>
          <w:color w:val="000000"/>
          <w:sz w:val="24"/>
          <w:szCs w:val="24"/>
        </w:rPr>
        <w:t>Nivel de precios. No se trata de valorar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mejor al proveedor más barato, </w:t>
      </w:r>
      <w:r w:rsidRPr="00E65ECF">
        <w:rPr>
          <w:rFonts w:ascii="Arial" w:hAnsi="Arial" w:cs="Arial"/>
          <w:color w:val="000000"/>
          <w:sz w:val="24"/>
          <w:szCs w:val="24"/>
        </w:rPr>
        <w:t>sino a aquel que tenga una mejor relación calidad-precio dentro del mercado</w:t>
      </w:r>
      <w:r w:rsidR="004152F9">
        <w:rPr>
          <w:rFonts w:ascii="Arial" w:hAnsi="Arial" w:cs="Arial"/>
          <w:color w:val="000000"/>
          <w:sz w:val="24"/>
          <w:szCs w:val="24"/>
        </w:rPr>
        <w:t>.</w:t>
      </w:r>
    </w:p>
    <w:p w:rsidR="004152F9" w:rsidRPr="004152F9" w:rsidRDefault="004152F9" w:rsidP="004152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A0B12" w:rsidRPr="004152F9" w:rsidRDefault="008A0B12" w:rsidP="004152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152F9">
        <w:rPr>
          <w:rFonts w:ascii="Arial" w:hAnsi="Arial" w:cs="Arial"/>
          <w:b/>
          <w:color w:val="000000"/>
          <w:sz w:val="24"/>
          <w:szCs w:val="24"/>
        </w:rPr>
        <w:t>Ponderación</w:t>
      </w:r>
    </w:p>
    <w:p w:rsidR="008A0B12" w:rsidRPr="00E65ECF" w:rsidRDefault="008A0B1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0B12" w:rsidRPr="00E65ECF" w:rsidTr="004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0B12" w:rsidRPr="00E65ECF" w:rsidRDefault="008A0B12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Porcentaje</w:t>
            </w:r>
          </w:p>
        </w:tc>
      </w:tr>
      <w:tr w:rsidR="008A0B1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los Suministros</w:t>
            </w:r>
          </w:p>
        </w:tc>
        <w:tc>
          <w:tcPr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</w:tr>
      <w:tr w:rsidR="008A0B12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Plazos de Entrega</w:t>
            </w:r>
          </w:p>
        </w:tc>
        <w:tc>
          <w:tcPr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</w:tr>
      <w:tr w:rsidR="008A0B1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Flexibilidad del Proveedor</w:t>
            </w:r>
          </w:p>
        </w:tc>
        <w:tc>
          <w:tcPr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10%</w:t>
            </w:r>
          </w:p>
        </w:tc>
      </w:tr>
      <w:tr w:rsidR="008A0B12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la Información</w:t>
            </w:r>
          </w:p>
        </w:tc>
        <w:tc>
          <w:tcPr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15%</w:t>
            </w:r>
          </w:p>
        </w:tc>
      </w:tr>
      <w:tr w:rsidR="008A0B1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Competitividad</w:t>
            </w:r>
          </w:p>
        </w:tc>
        <w:tc>
          <w:tcPr>
            <w:tcW w:w="4414" w:type="dxa"/>
          </w:tcPr>
          <w:p w:rsidR="008A0B12" w:rsidRPr="00E65ECF" w:rsidRDefault="004B175A" w:rsidP="008A0B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5%</w:t>
            </w:r>
          </w:p>
        </w:tc>
      </w:tr>
    </w:tbl>
    <w:p w:rsidR="008A0B12" w:rsidRPr="00E65ECF" w:rsidRDefault="008A0B1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B175A" w:rsidRPr="00E65ECF" w:rsidRDefault="004152F9" w:rsidP="004152F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152F9">
        <w:rPr>
          <w:rFonts w:ascii="Arial" w:hAnsi="Arial" w:cs="Arial"/>
          <w:b/>
          <w:color w:val="000000"/>
          <w:sz w:val="24"/>
          <w:szCs w:val="24"/>
        </w:rPr>
        <w:t>Puntuación</w:t>
      </w:r>
      <w:r w:rsidR="004B175A" w:rsidRPr="00E65ECF">
        <w:rPr>
          <w:rFonts w:ascii="Arial" w:hAnsi="Arial" w:cs="Arial"/>
          <w:color w:val="000000"/>
          <w:sz w:val="24"/>
          <w:szCs w:val="24"/>
        </w:rPr>
        <w:t>.</w:t>
      </w:r>
    </w:p>
    <w:p w:rsidR="004B175A" w:rsidRPr="00E65ECF" w:rsidRDefault="004B175A" w:rsidP="004152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>Puntuación 0: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el proveedor no cumple con el criterio solicitado.</w:t>
      </w:r>
    </w:p>
    <w:p w:rsidR="004B175A" w:rsidRPr="00E65ECF" w:rsidRDefault="004B175A" w:rsidP="004152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Puntuación </w:t>
      </w:r>
      <w:r w:rsidRPr="00E65ECF">
        <w:rPr>
          <w:rFonts w:ascii="Arial" w:hAnsi="Arial" w:cs="Arial"/>
          <w:b/>
          <w:color w:val="000000"/>
          <w:sz w:val="24"/>
          <w:szCs w:val="24"/>
        </w:rPr>
        <w:t>1</w:t>
      </w:r>
      <w:r w:rsidRPr="00E65ECF">
        <w:rPr>
          <w:rFonts w:ascii="Arial" w:hAnsi="Arial" w:cs="Arial"/>
          <w:b/>
          <w:color w:val="000000"/>
          <w:sz w:val="24"/>
          <w:szCs w:val="24"/>
        </w:rPr>
        <w:t>:</w:t>
      </w:r>
      <w:r w:rsidR="00EA744D" w:rsidRPr="00E65EC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el proveedor cumple en un 11% a 20% con el criterio.</w:t>
      </w:r>
    </w:p>
    <w:p w:rsidR="004B175A" w:rsidRPr="00E65ECF" w:rsidRDefault="004B175A" w:rsidP="004152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Puntuación </w:t>
      </w:r>
      <w:r w:rsidRPr="00E65ECF">
        <w:rPr>
          <w:rFonts w:ascii="Arial" w:hAnsi="Arial" w:cs="Arial"/>
          <w:b/>
          <w:color w:val="000000"/>
          <w:sz w:val="24"/>
          <w:szCs w:val="24"/>
        </w:rPr>
        <w:t>2</w:t>
      </w:r>
      <w:r w:rsidRPr="00E65ECF">
        <w:rPr>
          <w:rFonts w:ascii="Arial" w:hAnsi="Arial" w:cs="Arial"/>
          <w:b/>
          <w:color w:val="000000"/>
          <w:sz w:val="24"/>
          <w:szCs w:val="24"/>
        </w:rPr>
        <w:t>:</w:t>
      </w:r>
      <w:r w:rsidR="00EA744D" w:rsidRPr="00E65EC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el proveedor cumple en un 21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 xml:space="preserve"> a 45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 con el criterio.</w:t>
      </w:r>
    </w:p>
    <w:p w:rsidR="004B175A" w:rsidRPr="00E65ECF" w:rsidRDefault="004B175A" w:rsidP="004152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Puntuación </w:t>
      </w:r>
      <w:r w:rsidRPr="00E65ECF">
        <w:rPr>
          <w:rFonts w:ascii="Arial" w:hAnsi="Arial" w:cs="Arial"/>
          <w:b/>
          <w:color w:val="000000"/>
          <w:sz w:val="24"/>
          <w:szCs w:val="24"/>
        </w:rPr>
        <w:t>3</w:t>
      </w:r>
      <w:r w:rsidRPr="00E65ECF">
        <w:rPr>
          <w:rFonts w:ascii="Arial" w:hAnsi="Arial" w:cs="Arial"/>
          <w:b/>
          <w:color w:val="000000"/>
          <w:sz w:val="24"/>
          <w:szCs w:val="24"/>
        </w:rPr>
        <w:t>:</w:t>
      </w:r>
      <w:r w:rsidR="00EA744D" w:rsidRPr="00E65EC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el proveedor cumple en un 46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 xml:space="preserve"> a 70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 con el criterio.</w:t>
      </w:r>
    </w:p>
    <w:p w:rsidR="004B175A" w:rsidRPr="00E65ECF" w:rsidRDefault="004B175A" w:rsidP="004152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Puntuación </w:t>
      </w:r>
      <w:r w:rsidRPr="00E65ECF">
        <w:rPr>
          <w:rFonts w:ascii="Arial" w:hAnsi="Arial" w:cs="Arial"/>
          <w:b/>
          <w:color w:val="000000"/>
          <w:sz w:val="24"/>
          <w:szCs w:val="24"/>
        </w:rPr>
        <w:t>4</w:t>
      </w:r>
      <w:r w:rsidRPr="00E65ECF">
        <w:rPr>
          <w:rFonts w:ascii="Arial" w:hAnsi="Arial" w:cs="Arial"/>
          <w:b/>
          <w:color w:val="000000"/>
          <w:sz w:val="24"/>
          <w:szCs w:val="24"/>
        </w:rPr>
        <w:t>:</w:t>
      </w:r>
      <w:r w:rsidR="00EA744D" w:rsidRPr="00E65EC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el proveedor cumple en un 71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 xml:space="preserve"> a 85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 con el criterio.</w:t>
      </w:r>
    </w:p>
    <w:p w:rsidR="004B175A" w:rsidRPr="00E65ECF" w:rsidRDefault="004B175A" w:rsidP="004152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Puntuación </w:t>
      </w:r>
      <w:r w:rsidRPr="00E65ECF">
        <w:rPr>
          <w:rFonts w:ascii="Arial" w:hAnsi="Arial" w:cs="Arial"/>
          <w:b/>
          <w:color w:val="000000"/>
          <w:sz w:val="24"/>
          <w:szCs w:val="24"/>
        </w:rPr>
        <w:t>5</w:t>
      </w:r>
      <w:r w:rsidRPr="00E65ECF">
        <w:rPr>
          <w:rFonts w:ascii="Arial" w:hAnsi="Arial" w:cs="Arial"/>
          <w:b/>
          <w:color w:val="000000"/>
          <w:sz w:val="24"/>
          <w:szCs w:val="24"/>
        </w:rPr>
        <w:t>:</w:t>
      </w:r>
      <w:r w:rsidR="00EA744D" w:rsidRPr="00E65EC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el proveedor cumple en un 86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%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 xml:space="preserve"> a 10</w:t>
      </w:r>
      <w:r w:rsidR="00EA744D" w:rsidRPr="00E65ECF">
        <w:rPr>
          <w:rFonts w:ascii="Arial" w:hAnsi="Arial" w:cs="Arial"/>
          <w:color w:val="000000"/>
          <w:sz w:val="24"/>
          <w:szCs w:val="24"/>
        </w:rPr>
        <w:t>0% con el criterio.</w:t>
      </w:r>
    </w:p>
    <w:p w:rsidR="004152F9" w:rsidRDefault="004152F9" w:rsidP="004152F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65ECF" w:rsidRPr="004152F9" w:rsidRDefault="00E65ECF" w:rsidP="004152F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152F9">
        <w:rPr>
          <w:rFonts w:ascii="Arial" w:hAnsi="Arial" w:cs="Arial"/>
          <w:b/>
          <w:color w:val="000000"/>
          <w:sz w:val="24"/>
          <w:szCs w:val="24"/>
        </w:rPr>
        <w:lastRenderedPageBreak/>
        <w:t>Resultados</w:t>
      </w:r>
    </w:p>
    <w:p w:rsidR="00E65ECF" w:rsidRPr="00E65ECF" w:rsidRDefault="00E65ECF" w:rsidP="004152F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Proveedores con </w:t>
      </w:r>
      <w:r w:rsidR="004152F9" w:rsidRPr="00E65ECF">
        <w:rPr>
          <w:rFonts w:ascii="Arial" w:hAnsi="Arial" w:cs="Arial"/>
          <w:b/>
          <w:color w:val="000000"/>
          <w:sz w:val="24"/>
          <w:szCs w:val="24"/>
        </w:rPr>
        <w:t>puntuación</w:t>
      </w: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 0: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dejan de ser proveedores.</w:t>
      </w:r>
    </w:p>
    <w:p w:rsidR="00E65ECF" w:rsidRPr="00E65ECF" w:rsidRDefault="00E65ECF" w:rsidP="004152F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Proveedores </w:t>
      </w: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con </w:t>
      </w:r>
      <w:r w:rsidR="004152F9" w:rsidRPr="00E65ECF">
        <w:rPr>
          <w:rFonts w:ascii="Arial" w:hAnsi="Arial" w:cs="Arial"/>
          <w:b/>
          <w:color w:val="000000"/>
          <w:sz w:val="24"/>
          <w:szCs w:val="24"/>
        </w:rPr>
        <w:t>puntuación</w:t>
      </w: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 1 a 2</w:t>
      </w:r>
      <w:r w:rsidRPr="00E65ECF">
        <w:rPr>
          <w:rFonts w:ascii="Arial" w:hAnsi="Arial" w:cs="Arial"/>
          <w:b/>
          <w:color w:val="000000"/>
          <w:sz w:val="24"/>
          <w:szCs w:val="24"/>
        </w:rPr>
        <w:t>: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se pueden considerar como proveedores, pero no principales.</w:t>
      </w:r>
    </w:p>
    <w:p w:rsidR="00E65ECF" w:rsidRPr="00E65ECF" w:rsidRDefault="00E65ECF" w:rsidP="004152F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Proveedores </w:t>
      </w: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con </w:t>
      </w:r>
      <w:r w:rsidR="004152F9" w:rsidRPr="00E65ECF">
        <w:rPr>
          <w:rFonts w:ascii="Arial" w:hAnsi="Arial" w:cs="Arial"/>
          <w:b/>
          <w:color w:val="000000"/>
          <w:sz w:val="24"/>
          <w:szCs w:val="24"/>
        </w:rPr>
        <w:t>puntuación</w:t>
      </w: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 3 a 4: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se pueden considerar como proveedores potenciales.</w:t>
      </w:r>
    </w:p>
    <w:p w:rsidR="00E65ECF" w:rsidRPr="004152F9" w:rsidRDefault="00E65ECF" w:rsidP="004152F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Proveedores con </w:t>
      </w:r>
      <w:r w:rsidR="004152F9" w:rsidRPr="00E65ECF">
        <w:rPr>
          <w:rFonts w:ascii="Arial" w:hAnsi="Arial" w:cs="Arial"/>
          <w:b/>
          <w:color w:val="000000"/>
          <w:sz w:val="24"/>
          <w:szCs w:val="24"/>
        </w:rPr>
        <w:t>puntuación</w:t>
      </w:r>
      <w:r w:rsidRPr="00E65ECF">
        <w:rPr>
          <w:rFonts w:ascii="Arial" w:hAnsi="Arial" w:cs="Arial"/>
          <w:b/>
          <w:color w:val="000000"/>
          <w:sz w:val="24"/>
          <w:szCs w:val="24"/>
        </w:rPr>
        <w:t xml:space="preserve"> de 5:</w:t>
      </w:r>
      <w:r w:rsidRPr="00E65ECF">
        <w:rPr>
          <w:rFonts w:ascii="Arial" w:hAnsi="Arial" w:cs="Arial"/>
          <w:color w:val="000000"/>
          <w:sz w:val="24"/>
          <w:szCs w:val="24"/>
        </w:rPr>
        <w:t xml:space="preserve"> se consideran como proveedores principales.</w:t>
      </w:r>
    </w:p>
    <w:p w:rsidR="00E65ECF" w:rsidRPr="00E65ECF" w:rsidRDefault="00E65ECF" w:rsidP="00BC5D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463"/>
        <w:gridCol w:w="2068"/>
        <w:gridCol w:w="210"/>
        <w:gridCol w:w="2290"/>
        <w:gridCol w:w="1797"/>
      </w:tblGrid>
      <w:tr w:rsidR="00BC5D32" w:rsidRPr="00E65ECF" w:rsidTr="004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CFE (</w:t>
            </w:r>
            <w:r w:rsidR="004152F9" w:rsidRPr="00E65ECF">
              <w:rPr>
                <w:rFonts w:ascii="Arial" w:hAnsi="Arial" w:cs="Arial"/>
                <w:color w:val="000000"/>
                <w:sz w:val="24"/>
                <w:szCs w:val="24"/>
              </w:rPr>
              <w:t>Comisión</w:t>
            </w: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 xml:space="preserve"> Federal de electricidad)</w:t>
            </w:r>
          </w:p>
        </w:tc>
        <w:tc>
          <w:tcPr>
            <w:tcW w:w="4297" w:type="dxa"/>
            <w:gridSpan w:val="3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 xml:space="preserve">Producto o servicio: Proveedor del servicio eléctrico </w:t>
            </w:r>
            <w:r w:rsidR="004152F9" w:rsidRPr="00E65ECF">
              <w:rPr>
                <w:rFonts w:ascii="Arial" w:hAnsi="Arial" w:cs="Arial"/>
                <w:color w:val="000000"/>
                <w:sz w:val="24"/>
                <w:szCs w:val="24"/>
              </w:rPr>
              <w:t>público</w:t>
            </w: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BC5D3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Porcentaje total</w:t>
            </w: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Puntuación</w:t>
            </w:r>
          </w:p>
        </w:tc>
        <w:tc>
          <w:tcPr>
            <w:tcW w:w="1797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BC5D32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los Suministros</w:t>
            </w: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BC5D32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</w:tr>
      <w:tr w:rsidR="00BC5D3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Plazos de Entrega</w:t>
            </w: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BC5D32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</w:tr>
      <w:tr w:rsidR="00BC5D32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Flexibilidad del Proveedor</w:t>
            </w: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BC5D32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0.4</w:t>
            </w:r>
          </w:p>
        </w:tc>
      </w:tr>
      <w:tr w:rsidR="00BC5D3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la Información</w:t>
            </w: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="00BC5D32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0.45</w:t>
            </w:r>
          </w:p>
        </w:tc>
      </w:tr>
      <w:tr w:rsidR="00BC5D32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Competitividad</w:t>
            </w: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="00BC5D32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BC5D32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gridSpan w:val="2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</w:tcPr>
          <w:p w:rsidR="00BC5D32" w:rsidRPr="00E65ECF" w:rsidRDefault="00BC5D32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97" w:type="dxa"/>
          </w:tcPr>
          <w:p w:rsidR="00BC5D32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3.9</w:t>
            </w:r>
          </w:p>
        </w:tc>
      </w:tr>
    </w:tbl>
    <w:p w:rsidR="00BC5D32" w:rsidRPr="00E65ECF" w:rsidRDefault="00BC5D3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5ECF" w:rsidRPr="00E65ECF" w:rsidRDefault="00E65ECF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5ECF" w:rsidRPr="00E65ECF" w:rsidRDefault="00E65ECF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463"/>
        <w:gridCol w:w="2068"/>
        <w:gridCol w:w="210"/>
        <w:gridCol w:w="2290"/>
        <w:gridCol w:w="1797"/>
      </w:tblGrid>
      <w:tr w:rsidR="00E65ECF" w:rsidRPr="00E65ECF" w:rsidTr="004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TELMEX</w:t>
            </w:r>
          </w:p>
        </w:tc>
        <w:tc>
          <w:tcPr>
            <w:tcW w:w="4297" w:type="dxa"/>
            <w:gridSpan w:val="3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Producto o servicio: Proveedor de servicios de internet y telefonía.</w:t>
            </w:r>
          </w:p>
        </w:tc>
      </w:tr>
      <w:tr w:rsidR="00E65EC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Porcentaje total</w:t>
            </w: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Puntuación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E65ECF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los Suministros</w:t>
            </w: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1.05</w:t>
            </w:r>
          </w:p>
        </w:tc>
      </w:tr>
      <w:tr w:rsidR="00E65EC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Plazos de Entrega</w:t>
            </w: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</w:tr>
      <w:tr w:rsidR="00E65ECF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Flexibilidad del Proveedor</w:t>
            </w: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0.4</w:t>
            </w:r>
          </w:p>
        </w:tc>
      </w:tr>
      <w:tr w:rsidR="00E65EC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la Información</w:t>
            </w: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0.45</w:t>
            </w:r>
          </w:p>
        </w:tc>
      </w:tr>
      <w:tr w:rsidR="00E65ECF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Competitividad</w:t>
            </w: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E65EC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gridSpan w:val="2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97" w:type="dxa"/>
          </w:tcPr>
          <w:p w:rsidR="00E65ECF" w:rsidRPr="00E65ECF" w:rsidRDefault="00E65ECF" w:rsidP="00E65E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3.55</w:t>
            </w:r>
          </w:p>
        </w:tc>
      </w:tr>
    </w:tbl>
    <w:p w:rsidR="00BC5D32" w:rsidRPr="00E65ECF" w:rsidRDefault="00BC5D3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5ECF" w:rsidRPr="00E65ECF" w:rsidRDefault="00E65ECF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5ECF" w:rsidRPr="00E65ECF" w:rsidRDefault="00E65ECF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5ECF" w:rsidRPr="00E65ECF" w:rsidRDefault="00E65ECF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463"/>
        <w:gridCol w:w="2068"/>
        <w:gridCol w:w="210"/>
        <w:gridCol w:w="2290"/>
        <w:gridCol w:w="1797"/>
      </w:tblGrid>
      <w:tr w:rsidR="00BE7A23" w:rsidRPr="00E65ECF" w:rsidTr="004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:rsidR="00BE7A23" w:rsidRPr="00E65ECF" w:rsidRDefault="00BC5D32" w:rsidP="00415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JUMAPA </w:t>
            </w:r>
            <w:bookmarkStart w:id="0" w:name="_GoBack"/>
            <w:bookmarkEnd w:id="0"/>
          </w:p>
        </w:tc>
        <w:tc>
          <w:tcPr>
            <w:tcW w:w="4297" w:type="dxa"/>
            <w:gridSpan w:val="3"/>
          </w:tcPr>
          <w:p w:rsidR="00BE7A23" w:rsidRPr="00E65ECF" w:rsidRDefault="00BE7A23" w:rsidP="00BC5D3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 xml:space="preserve">Producto o servicio: Proveedor </w:t>
            </w:r>
            <w:r w:rsidR="00BC5D32" w:rsidRPr="00E65ECF">
              <w:rPr>
                <w:rFonts w:ascii="Arial" w:hAnsi="Arial" w:cs="Arial"/>
                <w:color w:val="000000"/>
                <w:sz w:val="24"/>
                <w:szCs w:val="24"/>
              </w:rPr>
              <w:t>de servicio de agua potable.</w:t>
            </w:r>
          </w:p>
        </w:tc>
      </w:tr>
      <w:tr w:rsidR="00BE7A23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8A0B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278" w:type="dxa"/>
            <w:gridSpan w:val="2"/>
          </w:tcPr>
          <w:p w:rsidR="00BE7A23" w:rsidRPr="00E65ECF" w:rsidRDefault="00BE7A23" w:rsidP="008A0B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Porcentaje total</w:t>
            </w:r>
          </w:p>
        </w:tc>
        <w:tc>
          <w:tcPr>
            <w:tcW w:w="2290" w:type="dxa"/>
          </w:tcPr>
          <w:p w:rsidR="00BE7A23" w:rsidRPr="00E65ECF" w:rsidRDefault="00BE7A23" w:rsidP="008A0B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Puntuación</w:t>
            </w:r>
          </w:p>
        </w:tc>
        <w:tc>
          <w:tcPr>
            <w:tcW w:w="1797" w:type="dxa"/>
          </w:tcPr>
          <w:p w:rsidR="00BE7A23" w:rsidRPr="00E65ECF" w:rsidRDefault="00BE7A23" w:rsidP="008A0B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BE7A23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los Suministros</w:t>
            </w:r>
          </w:p>
        </w:tc>
        <w:tc>
          <w:tcPr>
            <w:tcW w:w="2278" w:type="dxa"/>
            <w:gridSpan w:val="2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BE7A23" w:rsidRPr="00E65ECF" w:rsidRDefault="00F44F6F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</w:tr>
      <w:tr w:rsidR="00BE7A23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Plazos de Entrega</w:t>
            </w:r>
          </w:p>
        </w:tc>
        <w:tc>
          <w:tcPr>
            <w:tcW w:w="2278" w:type="dxa"/>
            <w:gridSpan w:val="2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BE7A23" w:rsidRPr="00E65ECF" w:rsidRDefault="00BC5D32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="00BE7A23" w:rsidRPr="00E65ECF" w:rsidRDefault="00F44F6F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1.05</w:t>
            </w:r>
          </w:p>
        </w:tc>
      </w:tr>
      <w:tr w:rsidR="00BE7A23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Flexibilidad del Proveedor</w:t>
            </w:r>
          </w:p>
        </w:tc>
        <w:tc>
          <w:tcPr>
            <w:tcW w:w="2278" w:type="dxa"/>
            <w:gridSpan w:val="2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290" w:type="dxa"/>
          </w:tcPr>
          <w:p w:rsidR="00BE7A23" w:rsidRPr="00E65ECF" w:rsidRDefault="00BC5D32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="00BE7A23" w:rsidRPr="00E65ECF" w:rsidRDefault="00F44F6F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0.3</w:t>
            </w:r>
          </w:p>
        </w:tc>
      </w:tr>
      <w:tr w:rsidR="00BE7A23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la Información</w:t>
            </w:r>
          </w:p>
        </w:tc>
        <w:tc>
          <w:tcPr>
            <w:tcW w:w="2278" w:type="dxa"/>
            <w:gridSpan w:val="2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290" w:type="dxa"/>
          </w:tcPr>
          <w:p w:rsidR="00BE7A23" w:rsidRPr="00E65ECF" w:rsidRDefault="00BC5D32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="00BE7A23" w:rsidRPr="00E65ECF" w:rsidRDefault="00F44F6F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0.45</w:t>
            </w:r>
          </w:p>
        </w:tc>
      </w:tr>
      <w:tr w:rsidR="00BE7A23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Competitividad</w:t>
            </w:r>
          </w:p>
        </w:tc>
        <w:tc>
          <w:tcPr>
            <w:tcW w:w="2278" w:type="dxa"/>
            <w:gridSpan w:val="2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90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="00BE7A23" w:rsidRPr="00E65ECF" w:rsidRDefault="00F44F6F" w:rsidP="00BE7A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BE7A23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gridSpan w:val="2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</w:tcPr>
          <w:p w:rsidR="00BE7A23" w:rsidRPr="00E65ECF" w:rsidRDefault="00BE7A23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97" w:type="dxa"/>
          </w:tcPr>
          <w:p w:rsidR="00BE7A23" w:rsidRPr="00E65ECF" w:rsidRDefault="00E65ECF" w:rsidP="00BE7A2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3.45</w:t>
            </w:r>
          </w:p>
        </w:tc>
      </w:tr>
    </w:tbl>
    <w:p w:rsidR="00BC5D32" w:rsidRPr="00E65ECF" w:rsidRDefault="00BC5D3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44F6F" w:rsidRDefault="00F44F6F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152F9" w:rsidRPr="00E65ECF" w:rsidRDefault="004152F9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463"/>
        <w:gridCol w:w="2068"/>
        <w:gridCol w:w="210"/>
        <w:gridCol w:w="2290"/>
        <w:gridCol w:w="1797"/>
      </w:tblGrid>
      <w:tr w:rsidR="00F44F6F" w:rsidRPr="00E65ECF" w:rsidTr="004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Alfredo Sandoval (Proveedor de requerimientos)</w:t>
            </w:r>
          </w:p>
        </w:tc>
        <w:tc>
          <w:tcPr>
            <w:tcW w:w="4297" w:type="dxa"/>
            <w:gridSpan w:val="3"/>
          </w:tcPr>
          <w:p w:rsidR="00F44F6F" w:rsidRPr="00E65ECF" w:rsidRDefault="00F44F6F" w:rsidP="00F44F6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Producto o servicio: Provee</w:t>
            </w: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 xml:space="preserve"> requerimientos para el sistema.</w:t>
            </w:r>
          </w:p>
        </w:tc>
      </w:tr>
      <w:tr w:rsidR="00F44F6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Porcentaje total</w:t>
            </w: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Puntuación</w:t>
            </w:r>
          </w:p>
        </w:tc>
        <w:tc>
          <w:tcPr>
            <w:tcW w:w="1797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F44F6F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los Suministros</w:t>
            </w: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</w:tr>
      <w:tr w:rsidR="00F44F6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Plazos de Entrega</w:t>
            </w: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</w:tr>
      <w:tr w:rsidR="00F44F6F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Flexibilidad del Proveedor</w:t>
            </w: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0.5</w:t>
            </w:r>
          </w:p>
        </w:tc>
      </w:tr>
      <w:tr w:rsidR="00F44F6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Calidad de la Información</w:t>
            </w: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0.6</w:t>
            </w:r>
          </w:p>
        </w:tc>
      </w:tr>
      <w:tr w:rsidR="00F44F6F" w:rsidRPr="00E65ECF" w:rsidTr="004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Competitividad</w:t>
            </w: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F44F6F" w:rsidRPr="00E65ECF" w:rsidTr="004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gridSpan w:val="2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</w:tcPr>
          <w:p w:rsidR="00F44F6F" w:rsidRPr="00E65ECF" w:rsidRDefault="00F44F6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97" w:type="dxa"/>
          </w:tcPr>
          <w:p w:rsidR="00F44F6F" w:rsidRPr="00E65ECF" w:rsidRDefault="00E65ECF" w:rsidP="00C626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5ECF">
              <w:rPr>
                <w:rFonts w:ascii="Arial" w:hAnsi="Arial" w:cs="Arial"/>
                <w:color w:val="000000"/>
                <w:sz w:val="24"/>
                <w:szCs w:val="24"/>
              </w:rPr>
              <w:t>4.5</w:t>
            </w:r>
          </w:p>
        </w:tc>
      </w:tr>
    </w:tbl>
    <w:p w:rsidR="00BC5D32" w:rsidRPr="00E65ECF" w:rsidRDefault="00BC5D3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5D32" w:rsidRPr="00E65ECF" w:rsidRDefault="00BC5D3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5D32" w:rsidRPr="00E65ECF" w:rsidRDefault="00BC5D32" w:rsidP="008A0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BC5D32" w:rsidRPr="00E65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24AB4"/>
    <w:multiLevelType w:val="hybridMultilevel"/>
    <w:tmpl w:val="4A2AB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A122C"/>
    <w:multiLevelType w:val="hybridMultilevel"/>
    <w:tmpl w:val="A8DA3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83F37"/>
    <w:multiLevelType w:val="hybridMultilevel"/>
    <w:tmpl w:val="E098B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12"/>
    <w:rsid w:val="00161044"/>
    <w:rsid w:val="004152F9"/>
    <w:rsid w:val="004B175A"/>
    <w:rsid w:val="008A0B12"/>
    <w:rsid w:val="009B3597"/>
    <w:rsid w:val="00B53859"/>
    <w:rsid w:val="00BC5D32"/>
    <w:rsid w:val="00BE7A23"/>
    <w:rsid w:val="00E65ECF"/>
    <w:rsid w:val="00EA744D"/>
    <w:rsid w:val="00F4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C4B"/>
  <w15:chartTrackingRefBased/>
  <w15:docId w15:val="{40068D08-BD8C-4C7A-947D-CF586CEB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B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4152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4152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Onofre</dc:creator>
  <cp:keywords/>
  <dc:description/>
  <cp:lastModifiedBy>Alejandro Onofre</cp:lastModifiedBy>
  <cp:revision>1</cp:revision>
  <dcterms:created xsi:type="dcterms:W3CDTF">2017-07-06T04:17:00Z</dcterms:created>
  <dcterms:modified xsi:type="dcterms:W3CDTF">2017-07-06T05:34:00Z</dcterms:modified>
</cp:coreProperties>
</file>