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b w:val="1"/>
          <w:bCs w:val="1"/>
          <w:u w:val="none"/>
        </w:rPr>
      </w:pPr>
      <w:r w:rsidDel="00000000" w:rsidR="00000000" w:rsidRPr="00000000">
        <w:rPr>
          <w:b w:val="1"/>
          <w:bCs w:val="1"/>
          <w:u w:val="single"/>
          <w:rtl w:val="0"/>
        </w:rPr>
        <w:t xml:space="preserve">Where to find what’s required in the PDF</w:t>
      </w:r>
    </w:p>
    <w:p w:rsidR="00000000" w:rsidDel="00000000" w:rsidP="00000000" w:rsidRDefault="00000000" w:rsidRPr="00000000" w14:paraId="00000002">
      <w:pPr>
        <w:rPr/>
      </w:pPr>
      <w:r w:rsidDel="00000000" w:rsidR="00000000" w:rsidRPr="00000000">
        <w:rPr>
          <w:rtl w:val="0"/>
        </w:rPr>
        <w:t xml:space="preserve">In the </w:t>
      </w:r>
      <w:r w:rsidDel="00000000" w:rsidR="00000000" w:rsidRPr="00000000">
        <w:rPr>
          <w:b w:val="1"/>
          <w:bCs w:val="1"/>
          <w:rtl w:val="0"/>
        </w:rPr>
        <w:t xml:space="preserve">Standard</w:t>
      </w:r>
      <w:r w:rsidDel="00000000" w:rsidR="00000000" w:rsidRPr="00000000">
        <w:rPr>
          <w:rtl w:val="0"/>
        </w:rPr>
        <w:t xml:space="preserve"> (e.g., NF P45-500 for Gas): There is often a section titled “Inspection Report” or “Report Contents.” This section lists the items that must be recorded (e.g., identification of appliances, observed defects, areas not inspected).</w:t>
      </w:r>
    </w:p>
    <w:p w:rsidR="00000000" w:rsidDel="00000000" w:rsidP="00000000" w:rsidRDefault="00000000" w:rsidRPr="00000000" w14:paraId="00000003">
      <w:pPr>
        <w:rPr/>
      </w:pPr>
      <w:r w:rsidDel="00000000" w:rsidR="00000000" w:rsidRPr="00000000">
        <w:rPr>
          <w:rtl w:val="0"/>
        </w:rPr>
        <w:t xml:space="preserve">In the </w:t>
      </w:r>
      <w:r w:rsidDel="00000000" w:rsidR="00000000" w:rsidRPr="00000000">
        <w:rPr>
          <w:b w:val="1"/>
          <w:bCs w:val="1"/>
          <w:rtl w:val="0"/>
        </w:rPr>
        <w:t xml:space="preserve">Decree</w:t>
      </w:r>
      <w:r w:rsidDel="00000000" w:rsidR="00000000" w:rsidRPr="00000000">
        <w:rPr>
          <w:rtl w:val="0"/>
        </w:rPr>
        <w:t xml:space="preserve"> (the legal text): This is where the “Protective Clauses” or “Standard Conclusions” are found. For example, the termite decree requires a specific statement indicating that the inspection is valid only for the day of the visit.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360"/>
        <w:rPr>
          <w:b w:val="1"/>
          <w:bCs w:val="1"/>
          <w:u w:val="none"/>
        </w:rPr>
      </w:pPr>
      <w:r w:rsidDel="00000000" w:rsidR="00000000" w:rsidRPr="00000000">
        <w:rPr>
          <w:b w:val="1"/>
          <w:bCs w:val="1"/>
          <w:u w:val="single"/>
          <w:rtl w:val="0"/>
        </w:rPr>
        <w:t xml:space="preserve">Per Diagnostic Standards links: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Gaz: </w:t>
      </w:r>
      <w:hyperlink r:id="rId6">
        <w:r w:rsidDel="00000000" w:rsidR="00000000" w:rsidRPr="00000000">
          <w:rPr>
            <w:color w:val="1155cc"/>
            <w:u w:val="single"/>
            <w:rtl w:val="0"/>
          </w:rPr>
          <w:t xml:space="preserve">https://www.scribd.com/document/663774531/Norme-Nf-p-45-500-Gaz</w:t>
        </w:r>
      </w:hyperlink>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Termite: </w:t>
      </w:r>
      <w:hyperlink r:id="rId7">
        <w:r w:rsidDel="00000000" w:rsidR="00000000" w:rsidRPr="00000000">
          <w:rPr>
            <w:color w:val="1155cc"/>
            <w:u w:val="single"/>
            <w:rtl w:val="0"/>
          </w:rPr>
          <w:t xml:space="preserve">https://www.scribd.com/document/746986311/Norme-NF-P-03-201-Termites</w:t>
        </w:r>
      </w:hyperlink>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rPr>
      </w:pPr>
      <w:r w:rsidDel="00000000" w:rsidR="00000000" w:rsidRPr="00000000">
        <w:rPr>
          <w:b w:val="1"/>
          <w:bCs w:val="1"/>
          <w:u w:val="single"/>
          <w:rtl w:val="0"/>
        </w:rPr>
        <w:t xml:space="preserve">Per Diagnostic Decree links:</w:t>
      </w:r>
    </w:p>
    <w:p w:rsidR="00000000" w:rsidDel="00000000" w:rsidP="00000000" w:rsidRDefault="00000000" w:rsidRPr="00000000" w14:paraId="0000000D">
      <w:pPr>
        <w:numPr>
          <w:ilvl w:val="0"/>
          <w:numId w:val="11"/>
        </w:numPr>
        <w:ind w:left="720" w:hanging="360"/>
        <w:rPr/>
      </w:pPr>
      <w:r w:rsidDel="00000000" w:rsidR="00000000" w:rsidRPr="00000000">
        <w:rPr>
          <w:rtl w:val="0"/>
        </w:rPr>
        <w:t xml:space="preserve">Gaz: </w:t>
      </w:r>
      <w:hyperlink r:id="rId8">
        <w:r w:rsidDel="00000000" w:rsidR="00000000" w:rsidRPr="00000000">
          <w:rPr>
            <w:color w:val="1155cc"/>
            <w:u w:val="single"/>
            <w:rtl w:val="0"/>
          </w:rPr>
          <w:t xml:space="preserve">https://www.legifrance.gouv.fr/jorf/id/JORFTEXT000028637138</w:t>
        </w:r>
      </w:hyperlink>
      <w:r w:rsidDel="00000000" w:rsidR="00000000" w:rsidRPr="00000000">
        <w:rPr>
          <w:rtl w:val="0"/>
        </w:rPr>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Asbestos: </w:t>
      </w:r>
      <w:hyperlink r:id="rId9">
        <w:r w:rsidDel="00000000" w:rsidR="00000000" w:rsidRPr="00000000">
          <w:rPr>
            <w:color w:val="1155cc"/>
            <w:u w:val="single"/>
            <w:rtl w:val="0"/>
          </w:rPr>
          <w:t xml:space="preserve">https://www.legifrance.gouv.fr/loda/id/JORFTEXT000027665116</w:t>
        </w:r>
      </w:hyperlink>
      <w:r w:rsidDel="00000000" w:rsidR="00000000" w:rsidRPr="00000000">
        <w:rPr>
          <w:rtl w:val="0"/>
        </w:rPr>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Termite: </w:t>
      </w:r>
      <w:hyperlink r:id="rId10">
        <w:r w:rsidDel="00000000" w:rsidR="00000000" w:rsidRPr="00000000">
          <w:rPr>
            <w:color w:val="1155cc"/>
            <w:u w:val="single"/>
            <w:rtl w:val="0"/>
          </w:rPr>
          <w:t xml:space="preserve">https://www.legifrance.gouv.fr/loda/id/LEGITEXT000022270947</w:t>
        </w:r>
      </w:hyperlink>
      <w:r w:rsidDel="00000000" w:rsidR="00000000" w:rsidRPr="00000000">
        <w:rPr>
          <w:rtl w:val="0"/>
        </w:rPr>
      </w:r>
    </w:p>
    <w:p w:rsidR="00000000" w:rsidDel="00000000" w:rsidP="00000000" w:rsidRDefault="00000000" w:rsidRPr="00000000" w14:paraId="00000010">
      <w:pPr>
        <w:numPr>
          <w:ilvl w:val="1"/>
          <w:numId w:val="11"/>
        </w:numPr>
        <w:ind w:left="1440" w:hanging="360"/>
        <w:rPr>
          <w:u w:val="none"/>
        </w:rPr>
      </w:pPr>
      <w:r w:rsidDel="00000000" w:rsidR="00000000" w:rsidRPr="00000000">
        <w:rPr>
          <w:rtl w:val="0"/>
        </w:rPr>
        <w:t xml:space="preserve">Modified by the decree: </w:t>
      </w:r>
      <w:hyperlink r:id="rId11">
        <w:r w:rsidDel="00000000" w:rsidR="00000000" w:rsidRPr="00000000">
          <w:rPr>
            <w:color w:val="1155cc"/>
            <w:u w:val="single"/>
            <w:rtl w:val="0"/>
          </w:rPr>
          <w:t xml:space="preserve">https://www.legifrance.gouv.fr/loda/id/JORFTEXT000025516700/</w:t>
        </w:r>
      </w:hyperlink>
      <w:r w:rsidDel="00000000" w:rsidR="00000000" w:rsidRPr="00000000">
        <w:rPr>
          <w:rtl w:val="0"/>
        </w:rPr>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Electricity: </w:t>
      </w:r>
      <w:hyperlink r:id="rId12">
        <w:r w:rsidDel="00000000" w:rsidR="00000000" w:rsidRPr="00000000">
          <w:rPr>
            <w:color w:val="1155cc"/>
            <w:u w:val="single"/>
            <w:rtl w:val="0"/>
          </w:rPr>
          <w:t xml:space="preserve">https://www.legifrance.gouv.fr/jorf/id/JORFTEXT000035772506</w:t>
        </w:r>
      </w:hyperlink>
      <w:r w:rsidDel="00000000" w:rsidR="00000000" w:rsidRPr="00000000">
        <w:rPr>
          <w:rtl w:val="0"/>
        </w:rPr>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Lead (CREP): </w:t>
      </w:r>
      <w:hyperlink r:id="rId13">
        <w:r w:rsidDel="00000000" w:rsidR="00000000" w:rsidRPr="00000000">
          <w:rPr>
            <w:color w:val="1155cc"/>
            <w:u w:val="single"/>
            <w:rtl w:val="0"/>
          </w:rPr>
          <w:t xml:space="preserve">https://www.legifrance.gouv.fr/loda/id/JORFTEXT000024524952</w:t>
        </w:r>
      </w:hyperlink>
      <w:r w:rsidDel="00000000" w:rsidR="00000000" w:rsidRPr="00000000">
        <w:rPr>
          <w:rtl w:val="0"/>
        </w:rPr>
      </w:r>
    </w:p>
    <w:p w:rsidR="00000000" w:rsidDel="00000000" w:rsidP="00000000" w:rsidRDefault="00000000" w:rsidRPr="00000000" w14:paraId="00000013">
      <w:pPr>
        <w:rPr>
          <w:sz w:val="21"/>
          <w:szCs w:val="21"/>
          <w:highlight w:val="white"/>
        </w:rPr>
      </w:pPr>
      <w:r w:rsidDel="00000000" w:rsidR="00000000" w:rsidRPr="00000000">
        <w:rPr>
          <w:rtl w:val="0"/>
        </w:rPr>
      </w:r>
    </w:p>
    <w:p w:rsidR="00000000" w:rsidDel="00000000" w:rsidP="00000000" w:rsidRDefault="00000000" w:rsidRPr="00000000" w14:paraId="00000014">
      <w:pPr>
        <w:rPr>
          <w:sz w:val="21"/>
          <w:szCs w:val="21"/>
          <w:highlight w:val="white"/>
        </w:rPr>
      </w:pPr>
      <w:r w:rsidDel="00000000" w:rsidR="00000000" w:rsidRPr="00000000">
        <w:rPr>
          <w:rtl w:val="0"/>
        </w:rPr>
      </w:r>
    </w:p>
    <w:p w:rsidR="00000000" w:rsidDel="00000000" w:rsidP="00000000" w:rsidRDefault="00000000" w:rsidRPr="00000000" w14:paraId="00000015">
      <w:pPr>
        <w:rPr>
          <w:b w:val="1"/>
          <w:bCs w:val="1"/>
          <w:sz w:val="21"/>
          <w:szCs w:val="21"/>
          <w:highlight w:val="white"/>
          <w:u w:val="single"/>
        </w:rPr>
      </w:pPr>
      <w:r w:rsidDel="00000000" w:rsidR="00000000" w:rsidRPr="00000000">
        <w:rPr>
          <w:b w:val="1"/>
          <w:bCs w:val="1"/>
          <w:sz w:val="21"/>
          <w:szCs w:val="21"/>
          <w:highlight w:val="white"/>
          <w:u w:val="single"/>
          <w:rtl w:val="0"/>
        </w:rPr>
        <w:t xml:space="preserve">EN - Delta between LICIEL PDF / Decree - norm : </w:t>
      </w:r>
    </w:p>
    <w:p w:rsidR="00000000" w:rsidDel="00000000" w:rsidP="00000000" w:rsidRDefault="00000000" w:rsidRPr="00000000" w14:paraId="00000016">
      <w:pPr>
        <w:pStyle w:val="Heading2"/>
        <w:keepNext w:val="0"/>
        <w:keepLines w:val="0"/>
        <w:spacing w:after="80" w:lineRule="auto"/>
        <w:rPr>
          <w:sz w:val="28"/>
          <w:szCs w:val="28"/>
          <w:shd w:fill="b6d7a8" w:val="clear"/>
        </w:rPr>
      </w:pPr>
      <w:bookmarkStart w:colFirst="0" w:colLast="0" w:name="_vosg30uiygrp" w:id="0"/>
      <w:bookmarkEnd w:id="0"/>
      <w:r w:rsidDel="00000000" w:rsidR="00000000" w:rsidRPr="00000000">
        <w:rPr>
          <w:sz w:val="28"/>
          <w:szCs w:val="28"/>
          <w:shd w:fill="b6d7a8" w:val="clear"/>
          <w:rtl w:val="0"/>
        </w:rPr>
        <w:t xml:space="preserve">Lead (CREP - Constat d'Exposition au Plomb)</w:t>
      </w:r>
    </w:p>
    <w:p w:rsidR="00000000" w:rsidDel="00000000" w:rsidP="00000000" w:rsidRDefault="00000000" w:rsidRPr="00000000" w14:paraId="00000017">
      <w:pPr>
        <w:numPr>
          <w:ilvl w:val="0"/>
          <w:numId w:val="5"/>
        </w:numPr>
        <w:spacing w:after="0" w:afterAutospacing="0" w:before="240" w:lineRule="auto"/>
        <w:ind w:left="720" w:hanging="360"/>
        <w:rPr>
          <w:sz w:val="15"/>
          <w:szCs w:val="15"/>
          <w:highlight w:val="white"/>
        </w:rPr>
      </w:pPr>
      <w:r w:rsidDel="00000000" w:rsidR="00000000" w:rsidRPr="00000000">
        <w:rPr>
          <w:sz w:val="15"/>
          <w:szCs w:val="15"/>
          <w:highlight w:val="white"/>
          <w:rtl w:val="0"/>
        </w:rPr>
        <w:t xml:space="preserve">Device Accuracy Verification: The LICIEL report includes a table for verifying the accuracy of the analyzer used; however, this is not required by the NF X 46-030 standard or the 2011 Decree.</w:t>
      </w:r>
    </w:p>
    <w:p w:rsidR="00000000" w:rsidDel="00000000" w:rsidP="00000000" w:rsidRDefault="00000000" w:rsidRPr="00000000" w14:paraId="00000018">
      <w:pPr>
        <w:numPr>
          <w:ilvl w:val="0"/>
          <w:numId w:val="5"/>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Additional Interpretations: LICIEL adds interpretations that are not legally required (e.g., summary tables on childhood lead poisoning risks, building degradation status, owner recommendations, and various comments).</w:t>
      </w:r>
    </w:p>
    <w:p w:rsidR="00000000" w:rsidDel="00000000" w:rsidP="00000000" w:rsidRDefault="00000000" w:rsidRPr="00000000" w14:paraId="00000019">
      <w:pPr>
        <w:numPr>
          <w:ilvl w:val="0"/>
          <w:numId w:val="5"/>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Lead Poisoning Risk: While the assessment of childhood lead poisoning risk is not in the standard itself, it is required under Article 8 of the 2011 Decree.</w:t>
      </w:r>
    </w:p>
    <w:p w:rsidR="00000000" w:rsidDel="00000000" w:rsidP="00000000" w:rsidRDefault="00000000" w:rsidRPr="00000000" w14:paraId="0000001A">
      <w:pPr>
        <w:numPr>
          <w:ilvl w:val="0"/>
          <w:numId w:val="5"/>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Sketches/Diagrams: Sketches are required in case of ambiguity. A workflow needs to be determined as floor plans are currently stored in administrative data and vary by diagnosis.</w:t>
      </w:r>
    </w:p>
    <w:p w:rsidR="00000000" w:rsidDel="00000000" w:rsidP="00000000" w:rsidRDefault="00000000" w:rsidRPr="00000000" w14:paraId="0000001B">
      <w:pPr>
        <w:numPr>
          <w:ilvl w:val="0"/>
          <w:numId w:val="5"/>
        </w:numPr>
        <w:spacing w:after="0" w:afterAutospacing="0" w:before="0" w:beforeAutospacing="0" w:lineRule="auto"/>
        <w:ind w:left="720" w:hanging="360"/>
        <w:rPr>
          <w:sz w:val="15"/>
          <w:szCs w:val="15"/>
          <w:highlight w:val="white"/>
          <w:u w:val="none"/>
        </w:rPr>
      </w:pPr>
      <w:r w:rsidDel="00000000" w:rsidR="00000000" w:rsidRPr="00000000">
        <w:rPr>
          <w:sz w:val="15"/>
          <w:szCs w:val="15"/>
          <w:highlight w:val="white"/>
          <w:rtl w:val="0"/>
        </w:rPr>
        <w:t xml:space="preserve">Law text in the LICIEL PDF:</w:t>
      </w:r>
    </w:p>
    <w:p w:rsidR="00000000" w:rsidDel="00000000" w:rsidP="00000000" w:rsidRDefault="00000000" w:rsidRPr="00000000" w14:paraId="0000001C">
      <w:pPr>
        <w:numPr>
          <w:ilvl w:val="0"/>
          <w:numId w:val="12"/>
        </w:numPr>
        <w:spacing w:after="0" w:afterAutospacing="0" w:before="0" w:beforeAutospacing="0" w:lineRule="auto"/>
        <w:ind w:left="720" w:hanging="360"/>
        <w:rPr>
          <w:b w:val="1"/>
          <w:bCs w:val="1"/>
          <w:sz w:val="15"/>
          <w:szCs w:val="15"/>
          <w:u w:val="none"/>
        </w:rPr>
      </w:pPr>
      <w:r w:rsidDel="00000000" w:rsidR="00000000" w:rsidRPr="00000000">
        <w:rPr>
          <w:b w:val="1"/>
          <w:bCs w:val="1"/>
          <w:sz w:val="15"/>
          <w:szCs w:val="15"/>
          <w:u w:val="single"/>
          <w:rtl w:val="0"/>
        </w:rPr>
        <w:t xml:space="preserve"> </w:t>
      </w:r>
    </w:p>
    <w:p w:rsidR="00000000" w:rsidDel="00000000" w:rsidP="00000000" w:rsidRDefault="00000000" w:rsidRPr="00000000" w14:paraId="0000001D">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1E">
      <w:pPr>
        <w:rPr>
          <w:sz w:val="15"/>
          <w:szCs w:val="15"/>
        </w:rPr>
      </w:pPr>
      <w:r w:rsidDel="00000000" w:rsidR="00000000" w:rsidRPr="00000000">
        <w:rPr>
          <w:sz w:val="15"/>
          <w:szCs w:val="15"/>
          <w:rtl w:val="0"/>
        </w:rPr>
        <w:t xml:space="preserve">End of the first report page (This page sum up the information and conclusions)</w:t>
      </w:r>
    </w:p>
    <w:p w:rsidR="00000000" w:rsidDel="00000000" w:rsidP="00000000" w:rsidRDefault="00000000" w:rsidRPr="00000000" w14:paraId="0000001F">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20">
      <w:pPr>
        <w:rPr>
          <w:sz w:val="15"/>
          <w:szCs w:val="15"/>
        </w:rPr>
      </w:pPr>
      <w:r w:rsidDel="00000000" w:rsidR="00000000" w:rsidRPr="00000000">
        <w:rPr>
          <w:sz w:val="15"/>
          <w:szCs w:val="15"/>
          <w:rtl w:val="0"/>
        </w:rPr>
        <w:t xml:space="preserve">During the inspection, Class 1 and/or Class 2 diagnostic units were identified. Therefore, the owner must ensure</w:t>
      </w:r>
    </w:p>
    <w:p w:rsidR="00000000" w:rsidDel="00000000" w:rsidP="00000000" w:rsidRDefault="00000000" w:rsidRPr="00000000" w14:paraId="00000021">
      <w:pPr>
        <w:rPr>
          <w:sz w:val="15"/>
          <w:szCs w:val="15"/>
        </w:rPr>
      </w:pPr>
      <w:r w:rsidDel="00000000" w:rsidR="00000000" w:rsidRPr="00000000">
        <w:rPr>
          <w:sz w:val="15"/>
          <w:szCs w:val="15"/>
          <w:rtl w:val="0"/>
        </w:rPr>
        <w:t xml:space="preserve">that the coverings over the Class 1 and Class 2 diagnostic units are properly maintained to prevent future deterioration.</w:t>
      </w:r>
    </w:p>
    <w:p w:rsidR="00000000" w:rsidDel="00000000" w:rsidP="00000000" w:rsidRDefault="00000000" w:rsidRPr="00000000" w14:paraId="00000022">
      <w:pPr>
        <w:rPr>
          <w:sz w:val="15"/>
          <w:szCs w:val="15"/>
        </w:rPr>
      </w:pPr>
      <w:r w:rsidDel="00000000" w:rsidR="00000000" w:rsidRPr="00000000">
        <w:rPr>
          <w:rtl w:val="0"/>
        </w:rPr>
      </w:r>
    </w:p>
    <w:p w:rsidR="00000000" w:rsidDel="00000000" w:rsidP="00000000" w:rsidRDefault="00000000" w:rsidRPr="00000000" w14:paraId="00000023">
      <w:pPr>
        <w:rPr>
          <w:b w:val="1"/>
          <w:bCs w:val="1"/>
          <w:sz w:val="15"/>
          <w:szCs w:val="15"/>
          <w:u w:val="single"/>
        </w:rPr>
      </w:pPr>
      <w:r w:rsidDel="00000000" w:rsidR="00000000" w:rsidRPr="00000000">
        <w:rPr>
          <w:rtl w:val="0"/>
        </w:rPr>
      </w:r>
    </w:p>
    <w:p w:rsidR="00000000" w:rsidDel="00000000" w:rsidP="00000000" w:rsidRDefault="00000000" w:rsidRPr="00000000" w14:paraId="00000024">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025">
      <w:pPr>
        <w:rPr>
          <w:sz w:val="15"/>
          <w:szCs w:val="15"/>
        </w:rPr>
      </w:pPr>
      <w:r w:rsidDel="00000000" w:rsidR="00000000" w:rsidRPr="00000000">
        <w:rPr>
          <w:sz w:val="15"/>
          <w:szCs w:val="15"/>
          <w:rtl w:val="0"/>
        </w:rPr>
        <w:t xml:space="preserve">Dans le cadre de la mission, il a été repéré des unités de diagnostics de classe 1 et/ou 2. Par conséquent, le propriétaire doit veiller à</w:t>
      </w:r>
    </w:p>
    <w:p w:rsidR="00000000" w:rsidDel="00000000" w:rsidP="00000000" w:rsidRDefault="00000000" w:rsidRPr="00000000" w14:paraId="00000026">
      <w:pPr>
        <w:rPr>
          <w:sz w:val="15"/>
          <w:szCs w:val="15"/>
        </w:rPr>
      </w:pPr>
      <w:r w:rsidDel="00000000" w:rsidR="00000000" w:rsidRPr="00000000">
        <w:rPr>
          <w:sz w:val="15"/>
          <w:szCs w:val="15"/>
          <w:rtl w:val="0"/>
        </w:rPr>
        <w:t xml:space="preserve">l'entretien des revêtements recouvrant les unités de diagnostics de classe 1 et 2, afin d'éviter leur dégradation future.</w:t>
      </w:r>
    </w:p>
    <w:p w:rsidR="00000000" w:rsidDel="00000000" w:rsidP="00000000" w:rsidRDefault="00000000" w:rsidRPr="00000000" w14:paraId="00000027">
      <w:pPr>
        <w:rPr>
          <w:sz w:val="15"/>
          <w:szCs w:val="15"/>
        </w:rPr>
      </w:pPr>
      <w:r w:rsidDel="00000000" w:rsidR="00000000" w:rsidRPr="00000000">
        <w:rPr>
          <w:rtl w:val="0"/>
        </w:rPr>
      </w:r>
    </w:p>
    <w:p w:rsidR="00000000" w:rsidDel="00000000" w:rsidP="00000000" w:rsidRDefault="00000000" w:rsidRPr="00000000" w14:paraId="00000028">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029">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02A">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02B">
      <w:pPr>
        <w:rPr>
          <w:b w:val="1"/>
          <w:bCs w:val="1"/>
          <w:sz w:val="15"/>
          <w:szCs w:val="15"/>
          <w:u w:val="single"/>
        </w:rPr>
      </w:pPr>
      <w:r w:rsidDel="00000000" w:rsidR="00000000" w:rsidRPr="00000000">
        <w:rPr>
          <w:rtl w:val="0"/>
        </w:rPr>
      </w:r>
    </w:p>
    <w:p w:rsidR="00000000" w:rsidDel="00000000" w:rsidP="00000000" w:rsidRDefault="00000000" w:rsidRPr="00000000" w14:paraId="0000002C">
      <w:pPr>
        <w:numPr>
          <w:ilvl w:val="0"/>
          <w:numId w:val="12"/>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2D">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2E">
      <w:pPr>
        <w:rPr>
          <w:sz w:val="15"/>
          <w:szCs w:val="15"/>
        </w:rPr>
      </w:pPr>
      <w:r w:rsidDel="00000000" w:rsidR="00000000" w:rsidRPr="00000000">
        <w:rPr>
          <w:sz w:val="15"/>
          <w:szCs w:val="15"/>
          <w:rtl w:val="0"/>
        </w:rPr>
        <w:t xml:space="preserve">First section of the report </w:t>
      </w:r>
    </w:p>
    <w:p w:rsidR="00000000" w:rsidDel="00000000" w:rsidP="00000000" w:rsidRDefault="00000000" w:rsidRPr="00000000" w14:paraId="0000002F">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30">
      <w:pPr>
        <w:rPr>
          <w:sz w:val="15"/>
          <w:szCs w:val="15"/>
        </w:rPr>
      </w:pPr>
      <w:r w:rsidDel="00000000" w:rsidR="00000000" w:rsidRPr="00000000">
        <w:rPr>
          <w:sz w:val="15"/>
          <w:szCs w:val="15"/>
          <w:rtl w:val="0"/>
        </w:rPr>
        <w:t xml:space="preserve">Overview of the Regulatory Framework and Objectives of the CREP</w:t>
      </w:r>
    </w:p>
    <w:p w:rsidR="00000000" w:rsidDel="00000000" w:rsidP="00000000" w:rsidRDefault="00000000" w:rsidRPr="00000000" w14:paraId="00000031">
      <w:pPr>
        <w:rPr>
          <w:sz w:val="15"/>
          <w:szCs w:val="15"/>
        </w:rPr>
      </w:pPr>
      <w:r w:rsidDel="00000000" w:rsidR="00000000" w:rsidRPr="00000000">
        <w:rPr>
          <w:sz w:val="15"/>
          <w:szCs w:val="15"/>
          <w:rtl w:val="0"/>
        </w:rPr>
        <w:t xml:space="preserve">The Lead Exposure Risk Assessment (CREP), as defined by Articles L.1334-5 through 10 of the Public Health Code and R</w:t>
      </w:r>
    </w:p>
    <w:p w:rsidR="00000000" w:rsidDel="00000000" w:rsidP="00000000" w:rsidRDefault="00000000" w:rsidRPr="00000000" w14:paraId="00000032">
      <w:pPr>
        <w:rPr>
          <w:sz w:val="15"/>
          <w:szCs w:val="15"/>
        </w:rPr>
      </w:pPr>
      <w:r w:rsidDel="00000000" w:rsidR="00000000" w:rsidRPr="00000000">
        <w:rPr>
          <w:sz w:val="15"/>
          <w:szCs w:val="15"/>
          <w:rtl w:val="0"/>
        </w:rPr>
        <w:t xml:space="preserve">1334-10 through 12, consists of measuring the lead concentration in the property’s coatings to identify those</w:t>
      </w:r>
    </w:p>
    <w:p w:rsidR="00000000" w:rsidDel="00000000" w:rsidP="00000000" w:rsidRDefault="00000000" w:rsidRPr="00000000" w14:paraId="00000033">
      <w:pPr>
        <w:rPr>
          <w:sz w:val="15"/>
          <w:szCs w:val="15"/>
        </w:rPr>
      </w:pPr>
      <w:r w:rsidDel="00000000" w:rsidR="00000000" w:rsidRPr="00000000">
        <w:rPr>
          <w:sz w:val="15"/>
          <w:szCs w:val="15"/>
          <w:rtl w:val="0"/>
        </w:rPr>
        <w:t xml:space="preserve">containing lead, whether degraded or not, to describe their condition, and to identify, where applicable,</w:t>
      </w:r>
    </w:p>
    <w:p w:rsidR="00000000" w:rsidDel="00000000" w:rsidP="00000000" w:rsidRDefault="00000000" w:rsidRPr="00000000" w14:paraId="00000034">
      <w:pPr>
        <w:rPr>
          <w:sz w:val="15"/>
          <w:szCs w:val="15"/>
        </w:rPr>
      </w:pPr>
      <w:r w:rsidDel="00000000" w:rsidR="00000000" w:rsidRPr="00000000">
        <w:rPr>
          <w:sz w:val="15"/>
          <w:szCs w:val="15"/>
          <w:rtl w:val="0"/>
        </w:rPr>
        <w:t xml:space="preserve">situations posing a risk of childhood lead poisoning or structural deterioration.</w:t>
      </w:r>
    </w:p>
    <w:p w:rsidR="00000000" w:rsidDel="00000000" w:rsidP="00000000" w:rsidRDefault="00000000" w:rsidRPr="00000000" w14:paraId="00000035">
      <w:pPr>
        <w:rPr>
          <w:sz w:val="15"/>
          <w:szCs w:val="15"/>
        </w:rPr>
      </w:pPr>
      <w:r w:rsidDel="00000000" w:rsidR="00000000" w:rsidRPr="00000000">
        <w:rPr>
          <w:sz w:val="15"/>
          <w:szCs w:val="15"/>
          <w:rtl w:val="0"/>
        </w:rPr>
        <w:t xml:space="preserve">The results of the CREP must make it possible to determine not only the immediate risk associated with the presence of</w:t>
      </w:r>
    </w:p>
    <w:p w:rsidR="00000000" w:rsidDel="00000000" w:rsidP="00000000" w:rsidRDefault="00000000" w:rsidRPr="00000000" w14:paraId="00000036">
      <w:pPr>
        <w:rPr>
          <w:sz w:val="15"/>
          <w:szCs w:val="15"/>
        </w:rPr>
      </w:pPr>
      <w:r w:rsidDel="00000000" w:rsidR="00000000" w:rsidRPr="00000000">
        <w:rPr>
          <w:sz w:val="15"/>
          <w:szCs w:val="15"/>
          <w:rtl w:val="0"/>
        </w:rPr>
        <w:t xml:space="preserve">deteriorated coatings containing lead (which spontaneously generate dust or flakes that may be ingested by a</w:t>
      </w:r>
    </w:p>
    <w:p w:rsidR="00000000" w:rsidDel="00000000" w:rsidP="00000000" w:rsidRDefault="00000000" w:rsidRPr="00000000" w14:paraId="00000037">
      <w:pPr>
        <w:rPr>
          <w:sz w:val="15"/>
          <w:szCs w:val="15"/>
        </w:rPr>
      </w:pPr>
      <w:r w:rsidDel="00000000" w:rsidR="00000000" w:rsidRPr="00000000">
        <w:rPr>
          <w:sz w:val="15"/>
          <w:szCs w:val="15"/>
          <w:rtl w:val="0"/>
        </w:rPr>
        <w:t xml:space="preserve">child), but also the potential risk associated with the presence of coatings in good condition containing lead (which are not yet</w:t>
      </w:r>
    </w:p>
    <w:p w:rsidR="00000000" w:rsidDel="00000000" w:rsidP="00000000" w:rsidRDefault="00000000" w:rsidRPr="00000000" w14:paraId="00000038">
      <w:pPr>
        <w:rPr>
          <w:sz w:val="15"/>
          <w:szCs w:val="15"/>
        </w:rPr>
      </w:pPr>
      <w:r w:rsidDel="00000000" w:rsidR="00000000" w:rsidRPr="00000000">
        <w:rPr>
          <w:sz w:val="15"/>
          <w:szCs w:val="15"/>
          <w:rtl w:val="0"/>
        </w:rPr>
        <w:t xml:space="preserve">accessible).</w:t>
      </w:r>
    </w:p>
    <w:p w:rsidR="00000000" w:rsidDel="00000000" w:rsidP="00000000" w:rsidRDefault="00000000" w:rsidRPr="00000000" w14:paraId="00000039">
      <w:pPr>
        <w:rPr>
          <w:sz w:val="15"/>
          <w:szCs w:val="15"/>
        </w:rPr>
      </w:pPr>
      <w:r w:rsidDel="00000000" w:rsidR="00000000" w:rsidRPr="00000000">
        <w:rPr>
          <w:sz w:val="15"/>
          <w:szCs w:val="15"/>
          <w:rtl w:val="0"/>
        </w:rPr>
        <w:t xml:space="preserve">When the CREP is conducted pursuant to Articles L.1334-6 and L.1334-7, it covers only the coatings</w:t>
      </w:r>
    </w:p>
    <w:p w:rsidR="00000000" w:rsidDel="00000000" w:rsidP="00000000" w:rsidRDefault="00000000" w:rsidRPr="00000000" w14:paraId="0000003A">
      <w:pPr>
        <w:rPr>
          <w:sz w:val="15"/>
          <w:szCs w:val="15"/>
        </w:rPr>
      </w:pPr>
      <w:r w:rsidDel="00000000" w:rsidR="00000000" w:rsidRPr="00000000">
        <w:rPr>
          <w:sz w:val="15"/>
          <w:szCs w:val="15"/>
          <w:rtl w:val="0"/>
        </w:rPr>
        <w:t xml:space="preserve">on the private portions of a dwelling, including exterior coatings (shutters, gates, railings, etc.)</w:t>
      </w:r>
    </w:p>
    <w:p w:rsidR="00000000" w:rsidDel="00000000" w:rsidP="00000000" w:rsidRDefault="00000000" w:rsidRPr="00000000" w14:paraId="0000003B">
      <w:pPr>
        <w:rPr>
          <w:sz w:val="15"/>
          <w:szCs w:val="15"/>
        </w:rPr>
      </w:pPr>
      <w:r w:rsidDel="00000000" w:rsidR="00000000" w:rsidRPr="00000000">
        <w:rPr>
          <w:sz w:val="15"/>
          <w:szCs w:val="15"/>
          <w:rtl w:val="0"/>
        </w:rPr>
        <w:t xml:space="preserve">When the CREP is conducted in accordance with Article L.1334-8, only the finishes in the common areas are</w:t>
      </w:r>
    </w:p>
    <w:p w:rsidR="00000000" w:rsidDel="00000000" w:rsidP="00000000" w:rsidRDefault="00000000" w:rsidRPr="00000000" w14:paraId="0000003C">
      <w:pPr>
        <w:rPr>
          <w:sz w:val="15"/>
          <w:szCs w:val="15"/>
        </w:rPr>
      </w:pPr>
      <w:r w:rsidDel="00000000" w:rsidR="00000000" w:rsidRPr="00000000">
        <w:rPr>
          <w:sz w:val="15"/>
          <w:szCs w:val="15"/>
          <w:rtl w:val="0"/>
        </w:rPr>
        <w:t xml:space="preserve">covered (including, for example, the exterior of the landing door).</w:t>
      </w:r>
    </w:p>
    <w:p w:rsidR="00000000" w:rsidDel="00000000" w:rsidP="00000000" w:rsidRDefault="00000000" w:rsidRPr="00000000" w14:paraId="0000003D">
      <w:pPr>
        <w:rPr>
          <w:sz w:val="15"/>
          <w:szCs w:val="15"/>
        </w:rPr>
      </w:pPr>
      <w:r w:rsidDel="00000000" w:rsidR="00000000" w:rsidRPr="00000000">
        <w:rPr>
          <w:sz w:val="15"/>
          <w:szCs w:val="15"/>
          <w:rtl w:val="0"/>
        </w:rPr>
        <w:t xml:space="preserve">The search for lead pipes is not within the scope of the CREP.</w:t>
      </w:r>
    </w:p>
    <w:p w:rsidR="00000000" w:rsidDel="00000000" w:rsidP="00000000" w:rsidRDefault="00000000" w:rsidRPr="00000000" w14:paraId="0000003E">
      <w:pPr>
        <w:rPr>
          <w:sz w:val="15"/>
          <w:szCs w:val="15"/>
        </w:rPr>
      </w:pPr>
      <w:r w:rsidDel="00000000" w:rsidR="00000000" w:rsidRPr="00000000">
        <w:rPr>
          <w:sz w:val="15"/>
          <w:szCs w:val="15"/>
          <w:rtl w:val="0"/>
        </w:rPr>
        <w:t xml:space="preserve">If the property in question is used in part for purposes other than residential, the CREP applies only to the</w:t>
      </w:r>
    </w:p>
    <w:p w:rsidR="00000000" w:rsidDel="00000000" w:rsidP="00000000" w:rsidRDefault="00000000" w:rsidRPr="00000000" w14:paraId="0000003F">
      <w:pPr>
        <w:rPr>
          <w:sz w:val="15"/>
          <w:szCs w:val="15"/>
        </w:rPr>
      </w:pPr>
      <w:r w:rsidDel="00000000" w:rsidR="00000000" w:rsidRPr="00000000">
        <w:rPr>
          <w:sz w:val="15"/>
          <w:szCs w:val="15"/>
          <w:rtl w:val="0"/>
        </w:rPr>
        <w:t xml:space="preserve">parts used for residential purposes. In the ancillary rooms of the residence, the CREP applies to those intended for</w:t>
      </w:r>
    </w:p>
    <w:p w:rsidR="00000000" w:rsidDel="00000000" w:rsidP="00000000" w:rsidRDefault="00000000" w:rsidRPr="00000000" w14:paraId="00000040">
      <w:pPr>
        <w:rPr>
          <w:sz w:val="15"/>
          <w:szCs w:val="15"/>
        </w:rPr>
      </w:pPr>
      <w:r w:rsidDel="00000000" w:rsidR="00000000" w:rsidRPr="00000000">
        <w:rPr>
          <w:sz w:val="15"/>
          <w:szCs w:val="15"/>
          <w:rtl w:val="0"/>
        </w:rPr>
        <w:t xml:space="preserve">everyday use, such as the laundry room.</w:t>
      </w:r>
    </w:p>
    <w:p w:rsidR="00000000" w:rsidDel="00000000" w:rsidP="00000000" w:rsidRDefault="00000000" w:rsidRPr="00000000" w14:paraId="00000041">
      <w:pPr>
        <w:rPr>
          <w:sz w:val="15"/>
          <w:szCs w:val="15"/>
        </w:rPr>
      </w:pPr>
      <w:r w:rsidDel="00000000" w:rsidR="00000000" w:rsidRPr="00000000">
        <w:rPr>
          <w:sz w:val="15"/>
          <w:szCs w:val="15"/>
          <w:rtl w:val="0"/>
        </w:rPr>
        <w:t xml:space="preserve">Preparation of a Lead Exposure Risk Assessment (CREP):</w:t>
      </w:r>
    </w:p>
    <w:p w:rsidR="00000000" w:rsidDel="00000000" w:rsidP="00000000" w:rsidRDefault="00000000" w:rsidRPr="00000000" w14:paraId="00000042">
      <w:pPr>
        <w:rPr>
          <w:sz w:val="15"/>
          <w:szCs w:val="15"/>
        </w:rPr>
      </w:pPr>
      <w:r w:rsidDel="00000000" w:rsidR="00000000" w:rsidRPr="00000000">
        <w:rPr>
          <w:sz w:val="15"/>
          <w:szCs w:val="15"/>
          <w:rtl w:val="0"/>
        </w:rPr>
        <w:t xml:space="preserve">in the private areas of the property described below in anticipation of its sale (pursuant to Article L.1334-6 of the</w:t>
      </w:r>
    </w:p>
    <w:p w:rsidR="00000000" w:rsidDel="00000000" w:rsidP="00000000" w:rsidRDefault="00000000" w:rsidRPr="00000000" w14:paraId="00000043">
      <w:pPr>
        <w:rPr>
          <w:sz w:val="15"/>
          <w:szCs w:val="15"/>
        </w:rPr>
      </w:pPr>
      <w:r w:rsidDel="00000000" w:rsidR="00000000" w:rsidRPr="00000000">
        <w:rPr>
          <w:sz w:val="15"/>
          <w:szCs w:val="15"/>
          <w:rtl w:val="0"/>
        </w:rPr>
        <w:t xml:space="preserve">Public Health Code) or its rental (pursuant to Article L.1334-7 of the Public Health Code)</w:t>
      </w:r>
    </w:p>
    <w:p w:rsidR="00000000" w:rsidDel="00000000" w:rsidP="00000000" w:rsidRDefault="00000000" w:rsidRPr="00000000" w14:paraId="00000044">
      <w:pPr>
        <w:rPr>
          <w:sz w:val="15"/>
          <w:szCs w:val="15"/>
        </w:rPr>
      </w:pPr>
      <w:r w:rsidDel="00000000" w:rsidR="00000000" w:rsidRPr="00000000">
        <w:rPr>
          <w:rtl w:val="0"/>
        </w:rPr>
      </w:r>
    </w:p>
    <w:p w:rsidR="00000000" w:rsidDel="00000000" w:rsidP="00000000" w:rsidRDefault="00000000" w:rsidRPr="00000000" w14:paraId="00000045">
      <w:pPr>
        <w:rPr>
          <w:sz w:val="15"/>
          <w:szCs w:val="15"/>
        </w:rPr>
      </w:pPr>
      <w:r w:rsidDel="00000000" w:rsidR="00000000" w:rsidRPr="00000000">
        <w:rPr>
          <w:rtl w:val="0"/>
        </w:rPr>
      </w:r>
    </w:p>
    <w:p w:rsidR="00000000" w:rsidDel="00000000" w:rsidP="00000000" w:rsidRDefault="00000000" w:rsidRPr="00000000" w14:paraId="00000046">
      <w:pPr>
        <w:rPr>
          <w:b w:val="1"/>
          <w:bCs w:val="1"/>
          <w:sz w:val="15"/>
          <w:szCs w:val="15"/>
          <w:u w:val="single"/>
        </w:rPr>
      </w:pPr>
      <w:r w:rsidDel="00000000" w:rsidR="00000000" w:rsidRPr="00000000">
        <w:rPr>
          <w:rtl w:val="0"/>
        </w:rPr>
      </w:r>
    </w:p>
    <w:p w:rsidR="00000000" w:rsidDel="00000000" w:rsidP="00000000" w:rsidRDefault="00000000" w:rsidRPr="00000000" w14:paraId="00000047">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048">
      <w:pPr>
        <w:rPr>
          <w:sz w:val="15"/>
          <w:szCs w:val="15"/>
        </w:rPr>
      </w:pPr>
      <w:r w:rsidDel="00000000" w:rsidR="00000000" w:rsidRPr="00000000">
        <w:rPr>
          <w:sz w:val="15"/>
          <w:szCs w:val="15"/>
          <w:rtl w:val="0"/>
        </w:rPr>
        <w:t xml:space="preserve">Rappel du cadre réglementaire et des objectifs du CREP</w:t>
      </w:r>
    </w:p>
    <w:p w:rsidR="00000000" w:rsidDel="00000000" w:rsidP="00000000" w:rsidRDefault="00000000" w:rsidRPr="00000000" w14:paraId="00000049">
      <w:pPr>
        <w:rPr>
          <w:sz w:val="15"/>
          <w:szCs w:val="15"/>
        </w:rPr>
      </w:pPr>
      <w:r w:rsidDel="00000000" w:rsidR="00000000" w:rsidRPr="00000000">
        <w:rPr>
          <w:sz w:val="15"/>
          <w:szCs w:val="15"/>
          <w:rtl w:val="0"/>
        </w:rPr>
        <w:t xml:space="preserve">Le constat de risque d'exposition au plomb (CREP), défini par les articles L.1334-5 à 10 code de la santé publique et R</w:t>
      </w:r>
    </w:p>
    <w:p w:rsidR="00000000" w:rsidDel="00000000" w:rsidP="00000000" w:rsidRDefault="00000000" w:rsidRPr="00000000" w14:paraId="0000004A">
      <w:pPr>
        <w:rPr>
          <w:sz w:val="15"/>
          <w:szCs w:val="15"/>
        </w:rPr>
      </w:pPr>
      <w:r w:rsidDel="00000000" w:rsidR="00000000" w:rsidRPr="00000000">
        <w:rPr>
          <w:sz w:val="15"/>
          <w:szCs w:val="15"/>
          <w:rtl w:val="0"/>
        </w:rPr>
        <w:t xml:space="preserve">1334-10 à 12, consiste à mesurer la concentration en plomb des revêtements du bien immobilier, afin d'identifier ceux</w:t>
      </w:r>
    </w:p>
    <w:p w:rsidR="00000000" w:rsidDel="00000000" w:rsidP="00000000" w:rsidRDefault="00000000" w:rsidRPr="00000000" w14:paraId="0000004B">
      <w:pPr>
        <w:rPr>
          <w:sz w:val="15"/>
          <w:szCs w:val="15"/>
        </w:rPr>
      </w:pPr>
      <w:r w:rsidDel="00000000" w:rsidR="00000000" w:rsidRPr="00000000">
        <w:rPr>
          <w:sz w:val="15"/>
          <w:szCs w:val="15"/>
          <w:rtl w:val="0"/>
        </w:rPr>
        <w:t xml:space="preserve">contenant du plomb, qu'ils soient dégradés ou non, à décrire leur état de conservation et à repérer, le cas échéant, les</w:t>
      </w:r>
    </w:p>
    <w:p w:rsidR="00000000" w:rsidDel="00000000" w:rsidP="00000000" w:rsidRDefault="00000000" w:rsidRPr="00000000" w14:paraId="0000004C">
      <w:pPr>
        <w:rPr>
          <w:sz w:val="15"/>
          <w:szCs w:val="15"/>
        </w:rPr>
      </w:pPr>
      <w:r w:rsidDel="00000000" w:rsidR="00000000" w:rsidRPr="00000000">
        <w:rPr>
          <w:sz w:val="15"/>
          <w:szCs w:val="15"/>
          <w:rtl w:val="0"/>
        </w:rPr>
        <w:t xml:space="preserve">situations de risque de saturnisme infantile ou de dégradation du bâti.</w:t>
      </w:r>
    </w:p>
    <w:p w:rsidR="00000000" w:rsidDel="00000000" w:rsidP="00000000" w:rsidRDefault="00000000" w:rsidRPr="00000000" w14:paraId="0000004D">
      <w:pPr>
        <w:rPr>
          <w:sz w:val="15"/>
          <w:szCs w:val="15"/>
        </w:rPr>
      </w:pPr>
      <w:r w:rsidDel="00000000" w:rsidR="00000000" w:rsidRPr="00000000">
        <w:rPr>
          <w:sz w:val="15"/>
          <w:szCs w:val="15"/>
          <w:rtl w:val="0"/>
        </w:rPr>
        <w:t xml:space="preserve">Les résultats du CREP doivent permettre de connaître non seulement le risque immédiat lié à la présence de revêtements</w:t>
      </w:r>
    </w:p>
    <w:p w:rsidR="00000000" w:rsidDel="00000000" w:rsidP="00000000" w:rsidRDefault="00000000" w:rsidRPr="00000000" w14:paraId="0000004E">
      <w:pPr>
        <w:rPr>
          <w:sz w:val="15"/>
          <w:szCs w:val="15"/>
        </w:rPr>
      </w:pPr>
      <w:r w:rsidDel="00000000" w:rsidR="00000000" w:rsidRPr="00000000">
        <w:rPr>
          <w:sz w:val="15"/>
          <w:szCs w:val="15"/>
          <w:rtl w:val="0"/>
        </w:rPr>
        <w:t xml:space="preserve">dégradés contenant du plomb (qui génèrent spontanément des poussières ou des écailles pouvant être ingérées par un</w:t>
      </w:r>
    </w:p>
    <w:p w:rsidR="00000000" w:rsidDel="00000000" w:rsidP="00000000" w:rsidRDefault="00000000" w:rsidRPr="00000000" w14:paraId="0000004F">
      <w:pPr>
        <w:rPr>
          <w:sz w:val="15"/>
          <w:szCs w:val="15"/>
        </w:rPr>
      </w:pPr>
      <w:r w:rsidDel="00000000" w:rsidR="00000000" w:rsidRPr="00000000">
        <w:rPr>
          <w:sz w:val="15"/>
          <w:szCs w:val="15"/>
          <w:rtl w:val="0"/>
        </w:rPr>
        <w:t xml:space="preserve">enfant), mais aussi le risque potentiel lié à la présence de revêtements en bon état contenant du plomb (encore non</w:t>
      </w:r>
    </w:p>
    <w:p w:rsidR="00000000" w:rsidDel="00000000" w:rsidP="00000000" w:rsidRDefault="00000000" w:rsidRPr="00000000" w14:paraId="00000050">
      <w:pPr>
        <w:rPr>
          <w:sz w:val="15"/>
          <w:szCs w:val="15"/>
        </w:rPr>
      </w:pPr>
      <w:r w:rsidDel="00000000" w:rsidR="00000000" w:rsidRPr="00000000">
        <w:rPr>
          <w:sz w:val="15"/>
          <w:szCs w:val="15"/>
          <w:rtl w:val="0"/>
        </w:rPr>
        <w:t xml:space="preserve">accessible).</w:t>
      </w:r>
    </w:p>
    <w:p w:rsidR="00000000" w:rsidDel="00000000" w:rsidP="00000000" w:rsidRDefault="00000000" w:rsidRPr="00000000" w14:paraId="00000051">
      <w:pPr>
        <w:rPr>
          <w:sz w:val="15"/>
          <w:szCs w:val="15"/>
        </w:rPr>
      </w:pPr>
      <w:r w:rsidDel="00000000" w:rsidR="00000000" w:rsidRPr="00000000">
        <w:rPr>
          <w:sz w:val="15"/>
          <w:szCs w:val="15"/>
          <w:rtl w:val="0"/>
        </w:rPr>
        <w:t xml:space="preserve">Quand le CREP est réalisé en application des Articles L.1334-6 et L.1334-7, il porte uniquement sur les revêtements</w:t>
      </w:r>
    </w:p>
    <w:p w:rsidR="00000000" w:rsidDel="00000000" w:rsidP="00000000" w:rsidRDefault="00000000" w:rsidRPr="00000000" w14:paraId="00000052">
      <w:pPr>
        <w:rPr>
          <w:sz w:val="15"/>
          <w:szCs w:val="15"/>
        </w:rPr>
      </w:pPr>
      <w:r w:rsidDel="00000000" w:rsidR="00000000" w:rsidRPr="00000000">
        <w:rPr>
          <w:sz w:val="15"/>
          <w:szCs w:val="15"/>
          <w:rtl w:val="0"/>
        </w:rPr>
        <w:t xml:space="preserve">privatifs d'un logement, y compris les revêtements extérieurs au logement (volet, portail, grille, ...)</w:t>
      </w:r>
    </w:p>
    <w:p w:rsidR="00000000" w:rsidDel="00000000" w:rsidP="00000000" w:rsidRDefault="00000000" w:rsidRPr="00000000" w14:paraId="00000053">
      <w:pPr>
        <w:rPr>
          <w:sz w:val="15"/>
          <w:szCs w:val="15"/>
        </w:rPr>
      </w:pPr>
      <w:r w:rsidDel="00000000" w:rsidR="00000000" w:rsidRPr="00000000">
        <w:rPr>
          <w:sz w:val="15"/>
          <w:szCs w:val="15"/>
          <w:rtl w:val="0"/>
        </w:rPr>
        <w:t xml:space="preserve">Quand le CREP est réalisé en application de l'Article L.1334-8, seuls les revêtements des parties communes sont</w:t>
      </w:r>
    </w:p>
    <w:p w:rsidR="00000000" w:rsidDel="00000000" w:rsidP="00000000" w:rsidRDefault="00000000" w:rsidRPr="00000000" w14:paraId="00000054">
      <w:pPr>
        <w:rPr>
          <w:sz w:val="15"/>
          <w:szCs w:val="15"/>
        </w:rPr>
      </w:pPr>
      <w:r w:rsidDel="00000000" w:rsidR="00000000" w:rsidRPr="00000000">
        <w:rPr>
          <w:sz w:val="15"/>
          <w:szCs w:val="15"/>
          <w:rtl w:val="0"/>
        </w:rPr>
        <w:t xml:space="preserve">concernés (sans omettre, par exemple, la partie extérieure de la porte palière).</w:t>
      </w:r>
    </w:p>
    <w:p w:rsidR="00000000" w:rsidDel="00000000" w:rsidP="00000000" w:rsidRDefault="00000000" w:rsidRPr="00000000" w14:paraId="00000055">
      <w:pPr>
        <w:rPr>
          <w:sz w:val="15"/>
          <w:szCs w:val="15"/>
        </w:rPr>
      </w:pPr>
      <w:r w:rsidDel="00000000" w:rsidR="00000000" w:rsidRPr="00000000">
        <w:rPr>
          <w:sz w:val="15"/>
          <w:szCs w:val="15"/>
          <w:rtl w:val="0"/>
        </w:rPr>
        <w:t xml:space="preserve">La recherche de canalisations en plomb ne fait pas partie du champ d'application du CREP.</w:t>
      </w:r>
    </w:p>
    <w:p w:rsidR="00000000" w:rsidDel="00000000" w:rsidP="00000000" w:rsidRDefault="00000000" w:rsidRPr="00000000" w14:paraId="00000056">
      <w:pPr>
        <w:rPr>
          <w:sz w:val="15"/>
          <w:szCs w:val="15"/>
        </w:rPr>
      </w:pPr>
      <w:r w:rsidDel="00000000" w:rsidR="00000000" w:rsidRPr="00000000">
        <w:rPr>
          <w:sz w:val="15"/>
          <w:szCs w:val="15"/>
          <w:rtl w:val="0"/>
        </w:rPr>
        <w:t xml:space="preserve">Si le bien immobilier concerné est affecté en partie à des usages autres que l'habitation, le CREP ne porte que sur les</w:t>
      </w:r>
    </w:p>
    <w:p w:rsidR="00000000" w:rsidDel="00000000" w:rsidP="00000000" w:rsidRDefault="00000000" w:rsidRPr="00000000" w14:paraId="00000057">
      <w:pPr>
        <w:rPr>
          <w:sz w:val="15"/>
          <w:szCs w:val="15"/>
        </w:rPr>
      </w:pPr>
      <w:r w:rsidDel="00000000" w:rsidR="00000000" w:rsidRPr="00000000">
        <w:rPr>
          <w:sz w:val="15"/>
          <w:szCs w:val="15"/>
          <w:rtl w:val="0"/>
        </w:rPr>
        <w:t xml:space="preserve">parties affectées à l'habitation. Dans les locaux annexes de l'habitation, le CREP porte sur ceux qui sont destinés à un</w:t>
      </w:r>
    </w:p>
    <w:p w:rsidR="00000000" w:rsidDel="00000000" w:rsidP="00000000" w:rsidRDefault="00000000" w:rsidRPr="00000000" w14:paraId="00000058">
      <w:pPr>
        <w:rPr>
          <w:sz w:val="15"/>
          <w:szCs w:val="15"/>
        </w:rPr>
      </w:pPr>
      <w:r w:rsidDel="00000000" w:rsidR="00000000" w:rsidRPr="00000000">
        <w:rPr>
          <w:sz w:val="15"/>
          <w:szCs w:val="15"/>
          <w:rtl w:val="0"/>
        </w:rPr>
        <w:t xml:space="preserve">usage courant, tels que la buanderie.</w:t>
      </w:r>
    </w:p>
    <w:p w:rsidR="00000000" w:rsidDel="00000000" w:rsidP="00000000" w:rsidRDefault="00000000" w:rsidRPr="00000000" w14:paraId="00000059">
      <w:pPr>
        <w:rPr>
          <w:sz w:val="15"/>
          <w:szCs w:val="15"/>
        </w:rPr>
      </w:pPr>
      <w:r w:rsidDel="00000000" w:rsidR="00000000" w:rsidRPr="00000000">
        <w:rPr>
          <w:sz w:val="15"/>
          <w:szCs w:val="15"/>
          <w:rtl w:val="0"/>
        </w:rPr>
        <w:t xml:space="preserve">Réalisation d'un constat de risque d'exposition au plomb (CREP) :</w:t>
      </w:r>
    </w:p>
    <w:p w:rsidR="00000000" w:rsidDel="00000000" w:rsidP="00000000" w:rsidRDefault="00000000" w:rsidRPr="00000000" w14:paraId="0000005A">
      <w:pPr>
        <w:rPr>
          <w:sz w:val="15"/>
          <w:szCs w:val="15"/>
        </w:rPr>
      </w:pPr>
      <w:r w:rsidDel="00000000" w:rsidR="00000000" w:rsidRPr="00000000">
        <w:rPr>
          <w:sz w:val="15"/>
          <w:szCs w:val="15"/>
          <w:rtl w:val="0"/>
        </w:rPr>
        <w:t xml:space="preserve">dans les parties privatives du bien décrit ci-après en prévision de sa vente ( en application de l'Article L.1334-6 du code</w:t>
      </w:r>
    </w:p>
    <w:p w:rsidR="00000000" w:rsidDel="00000000" w:rsidP="00000000" w:rsidRDefault="00000000" w:rsidRPr="00000000" w14:paraId="0000005B">
      <w:pPr>
        <w:rPr>
          <w:sz w:val="15"/>
          <w:szCs w:val="15"/>
        </w:rPr>
      </w:pPr>
      <w:r w:rsidDel="00000000" w:rsidR="00000000" w:rsidRPr="00000000">
        <w:rPr>
          <w:sz w:val="15"/>
          <w:szCs w:val="15"/>
          <w:rtl w:val="0"/>
        </w:rPr>
        <w:t xml:space="preserve">de la santé publique) ou de sa mise en location (en application de l'Article L.1334-7 du code de la santé publique)</w:t>
      </w:r>
    </w:p>
    <w:p w:rsidR="00000000" w:rsidDel="00000000" w:rsidP="00000000" w:rsidRDefault="00000000" w:rsidRPr="00000000" w14:paraId="0000005C">
      <w:pPr>
        <w:rPr>
          <w:sz w:val="15"/>
          <w:szCs w:val="15"/>
        </w:rPr>
      </w:pPr>
      <w:r w:rsidDel="00000000" w:rsidR="00000000" w:rsidRPr="00000000">
        <w:rPr>
          <w:rtl w:val="0"/>
        </w:rPr>
      </w:r>
    </w:p>
    <w:p w:rsidR="00000000" w:rsidDel="00000000" w:rsidP="00000000" w:rsidRDefault="00000000" w:rsidRPr="00000000" w14:paraId="0000005D">
      <w:pPr>
        <w:rPr>
          <w:sz w:val="15"/>
          <w:szCs w:val="15"/>
        </w:rPr>
      </w:pPr>
      <w:r w:rsidDel="00000000" w:rsidR="00000000" w:rsidRPr="00000000">
        <w:rPr>
          <w:rtl w:val="0"/>
        </w:rPr>
      </w:r>
    </w:p>
    <w:p w:rsidR="00000000" w:rsidDel="00000000" w:rsidP="00000000" w:rsidRDefault="00000000" w:rsidRPr="00000000" w14:paraId="0000005E">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05F">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060">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061">
      <w:pPr>
        <w:ind w:left="0" w:firstLine="0"/>
        <w:rPr>
          <w:b w:val="1"/>
          <w:bCs w:val="1"/>
          <w:sz w:val="15"/>
          <w:szCs w:val="15"/>
          <w:u w:val="single"/>
        </w:rPr>
      </w:pPr>
      <w:r w:rsidDel="00000000" w:rsidR="00000000" w:rsidRPr="00000000">
        <w:rPr>
          <w:b w:val="1"/>
          <w:bCs w:val="1"/>
          <w:sz w:val="15"/>
          <w:szCs w:val="15"/>
          <w:u w:val="single"/>
          <w:rtl w:val="0"/>
        </w:rPr>
        <w:t xml:space="preserve"> </w:t>
      </w:r>
    </w:p>
    <w:p w:rsidR="00000000" w:rsidDel="00000000" w:rsidP="00000000" w:rsidRDefault="00000000" w:rsidRPr="00000000" w14:paraId="00000062">
      <w:pPr>
        <w:numPr>
          <w:ilvl w:val="0"/>
          <w:numId w:val="13"/>
        </w:numPr>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63">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64">
      <w:pPr>
        <w:rPr>
          <w:sz w:val="15"/>
          <w:szCs w:val="15"/>
        </w:rPr>
      </w:pPr>
      <w:r w:rsidDel="00000000" w:rsidR="00000000" w:rsidRPr="00000000">
        <w:rPr>
          <w:sz w:val="15"/>
          <w:szCs w:val="15"/>
          <w:rtl w:val="0"/>
        </w:rPr>
        <w:t xml:space="preserve">Third section: Methodology used</w:t>
      </w:r>
    </w:p>
    <w:p w:rsidR="00000000" w:rsidDel="00000000" w:rsidP="00000000" w:rsidRDefault="00000000" w:rsidRPr="00000000" w14:paraId="00000065">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66">
      <w:pPr>
        <w:rPr>
          <w:sz w:val="15"/>
          <w:szCs w:val="15"/>
        </w:rPr>
      </w:pPr>
      <w:r w:rsidDel="00000000" w:rsidR="00000000" w:rsidRPr="00000000">
        <w:rPr>
          <w:sz w:val="15"/>
          <w:szCs w:val="15"/>
          <w:rtl w:val="0"/>
        </w:rPr>
        <w:t xml:space="preserve">See section 3 </w:t>
      </w:r>
      <w:hyperlink r:id="rId14">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067">
      <w:pPr>
        <w:rPr>
          <w:sz w:val="15"/>
          <w:szCs w:val="15"/>
        </w:rPr>
      </w:pPr>
      <w:r w:rsidDel="00000000" w:rsidR="00000000" w:rsidRPr="00000000">
        <w:rPr>
          <w:rtl w:val="0"/>
        </w:rPr>
      </w:r>
    </w:p>
    <w:p w:rsidR="00000000" w:rsidDel="00000000" w:rsidP="00000000" w:rsidRDefault="00000000" w:rsidRPr="00000000" w14:paraId="00000068">
      <w:pPr>
        <w:numPr>
          <w:ilvl w:val="0"/>
          <w:numId w:val="12"/>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69">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6A">
      <w:pPr>
        <w:rPr>
          <w:sz w:val="15"/>
          <w:szCs w:val="15"/>
        </w:rPr>
      </w:pPr>
      <w:r w:rsidDel="00000000" w:rsidR="00000000" w:rsidRPr="00000000">
        <w:rPr>
          <w:sz w:val="15"/>
          <w:szCs w:val="15"/>
          <w:rtl w:val="0"/>
        </w:rPr>
        <w:t xml:space="preserve">Section 4 : Results presentation</w:t>
      </w:r>
    </w:p>
    <w:p w:rsidR="00000000" w:rsidDel="00000000" w:rsidP="00000000" w:rsidRDefault="00000000" w:rsidRPr="00000000" w14:paraId="0000006B">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6C">
      <w:pPr>
        <w:rPr>
          <w:sz w:val="15"/>
          <w:szCs w:val="15"/>
        </w:rPr>
      </w:pPr>
      <w:r w:rsidDel="00000000" w:rsidR="00000000" w:rsidRPr="00000000">
        <w:rPr>
          <w:sz w:val="15"/>
          <w:szCs w:val="15"/>
          <w:rtl w:val="0"/>
        </w:rPr>
        <w:t xml:space="preserve">To make it easier to locate measurements, the person preparing the report divides each room into several zones,</w:t>
      </w:r>
    </w:p>
    <w:p w:rsidR="00000000" w:rsidDel="00000000" w:rsidP="00000000" w:rsidRDefault="00000000" w:rsidRPr="00000000" w14:paraId="0000006D">
      <w:pPr>
        <w:rPr>
          <w:sz w:val="15"/>
          <w:szCs w:val="15"/>
        </w:rPr>
      </w:pPr>
      <w:r w:rsidDel="00000000" w:rsidR="00000000" w:rsidRPr="00000000">
        <w:rPr>
          <w:sz w:val="15"/>
          <w:szCs w:val="15"/>
          <w:rtl w:val="0"/>
        </w:rPr>
        <w:t xml:space="preserve">to which they assign a letter (A, B, C, etc.) according to the convention described below.</w:t>
      </w:r>
    </w:p>
    <w:p w:rsidR="00000000" w:rsidDel="00000000" w:rsidP="00000000" w:rsidRDefault="00000000" w:rsidRPr="00000000" w14:paraId="0000006E">
      <w:pPr>
        <w:rPr>
          <w:sz w:val="15"/>
          <w:szCs w:val="15"/>
        </w:rPr>
      </w:pPr>
      <w:r w:rsidDel="00000000" w:rsidR="00000000" w:rsidRPr="00000000">
        <w:rPr>
          <w:sz w:val="15"/>
          <w:szCs w:val="15"/>
          <w:rtl w:val="0"/>
        </w:rPr>
        <w:t xml:space="preserve">The notation convention used on the sketch and in the measurement table is as follows:</w:t>
      </w:r>
    </w:p>
    <w:p w:rsidR="00000000" w:rsidDel="00000000" w:rsidP="00000000" w:rsidRDefault="00000000" w:rsidRPr="00000000" w14:paraId="0000006F">
      <w:pPr>
        <w:rPr>
          <w:sz w:val="15"/>
          <w:szCs w:val="15"/>
        </w:rPr>
      </w:pPr>
      <w:r w:rsidDel="00000000" w:rsidR="00000000" w:rsidRPr="00000000">
        <w:rPr>
          <w:sz w:val="15"/>
          <w:szCs w:val="15"/>
          <w:rtl w:val="0"/>
        </w:rPr>
        <w:t xml:space="preserve">• the area at the entrance to the room is designated “A” and is marked on the sketch. The other zones are</w:t>
      </w:r>
    </w:p>
    <w:p w:rsidR="00000000" w:rsidDel="00000000" w:rsidP="00000000" w:rsidRDefault="00000000" w:rsidRPr="00000000" w14:paraId="00000070">
      <w:pPr>
        <w:rPr>
          <w:sz w:val="15"/>
          <w:szCs w:val="15"/>
        </w:rPr>
      </w:pPr>
      <w:r w:rsidDel="00000000" w:rsidR="00000000" w:rsidRPr="00000000">
        <w:rPr>
          <w:sz w:val="15"/>
          <w:szCs w:val="15"/>
          <w:rtl w:val="0"/>
        </w:rPr>
        <w:t xml:space="preserve">designated “B,” “C,” “D,” … in a clockwise direction;</w:t>
      </w:r>
    </w:p>
    <w:p w:rsidR="00000000" w:rsidDel="00000000" w:rsidP="00000000" w:rsidRDefault="00000000" w:rsidRPr="00000000" w14:paraId="00000071">
      <w:pPr>
        <w:rPr>
          <w:sz w:val="15"/>
          <w:szCs w:val="15"/>
        </w:rPr>
      </w:pPr>
      <w:r w:rsidDel="00000000" w:rsidR="00000000" w:rsidRPr="00000000">
        <w:rPr>
          <w:sz w:val="15"/>
          <w:szCs w:val="15"/>
          <w:rtl w:val="0"/>
        </w:rPr>
        <w:t xml:space="preserve">• the “ceiling” zone is clearly indicated.</w:t>
      </w:r>
    </w:p>
    <w:p w:rsidR="00000000" w:rsidDel="00000000" w:rsidP="00000000" w:rsidRDefault="00000000" w:rsidRPr="00000000" w14:paraId="00000072">
      <w:pPr>
        <w:rPr>
          <w:sz w:val="15"/>
          <w:szCs w:val="15"/>
        </w:rPr>
      </w:pPr>
      <w:r w:rsidDel="00000000" w:rsidR="00000000" w:rsidRPr="00000000">
        <w:rPr>
          <w:sz w:val="15"/>
          <w:szCs w:val="15"/>
          <w:rtl w:val="0"/>
        </w:rPr>
        <w:t xml:space="preserve">The diagnostic units (DU) (e.g., a wall of a room, the baseboard of the same wall, the sash of a</w:t>
      </w:r>
    </w:p>
    <w:p w:rsidR="00000000" w:rsidDel="00000000" w:rsidP="00000000" w:rsidRDefault="00000000" w:rsidRPr="00000000" w14:paraId="00000073">
      <w:pPr>
        <w:rPr>
          <w:sz w:val="15"/>
          <w:szCs w:val="15"/>
        </w:rPr>
      </w:pPr>
      <w:r w:rsidDel="00000000" w:rsidR="00000000" w:rsidRPr="00000000">
        <w:rPr>
          <w:sz w:val="15"/>
          <w:szCs w:val="15"/>
          <w:rtl w:val="0"/>
        </w:rPr>
        <w:t xml:space="preserve">door or the frame of a window, ...) being measured are classified in the measurement table</w:t>
      </w:r>
    </w:p>
    <w:p w:rsidR="00000000" w:rsidDel="00000000" w:rsidP="00000000" w:rsidRDefault="00000000" w:rsidRPr="00000000" w14:paraId="00000074">
      <w:pPr>
        <w:rPr>
          <w:sz w:val="15"/>
          <w:szCs w:val="15"/>
        </w:rPr>
      </w:pPr>
      <w:r w:rsidDel="00000000" w:rsidR="00000000" w:rsidRPr="00000000">
        <w:rPr>
          <w:sz w:val="15"/>
          <w:szCs w:val="15"/>
          <w:rtl w:val="0"/>
        </w:rPr>
        <w:t xml:space="preserve">according to the following table based on lead concentration and the nature of the deterioration.</w:t>
      </w:r>
    </w:p>
    <w:p w:rsidR="00000000" w:rsidDel="00000000" w:rsidP="00000000" w:rsidRDefault="00000000" w:rsidRPr="00000000" w14:paraId="00000075">
      <w:pPr>
        <w:rPr>
          <w:sz w:val="15"/>
          <w:szCs w:val="15"/>
        </w:rPr>
      </w:pPr>
      <w:r w:rsidDel="00000000" w:rsidR="00000000" w:rsidRPr="00000000">
        <w:rPr>
          <w:sz w:val="15"/>
          <w:szCs w:val="15"/>
          <w:rtl w:val="0"/>
        </w:rPr>
        <w:t xml:space="preserve">NOTE A diagnostic unit (DU) is one or more building elements sharing the same substrate and</w:t>
      </w:r>
    </w:p>
    <w:p w:rsidR="00000000" w:rsidDel="00000000" w:rsidP="00000000" w:rsidRDefault="00000000" w:rsidRPr="00000000" w14:paraId="00000076">
      <w:pPr>
        <w:rPr>
          <w:sz w:val="15"/>
          <w:szCs w:val="15"/>
        </w:rPr>
      </w:pPr>
      <w:r w:rsidDel="00000000" w:rsidR="00000000" w:rsidRPr="00000000">
        <w:rPr>
          <w:sz w:val="15"/>
          <w:szCs w:val="15"/>
          <w:rtl w:val="0"/>
        </w:rPr>
        <w:t xml:space="preserve">the same history in terms of construction and cladding.</w:t>
      </w:r>
    </w:p>
    <w:p w:rsidR="00000000" w:rsidDel="00000000" w:rsidP="00000000" w:rsidRDefault="00000000" w:rsidRPr="00000000" w14:paraId="00000077">
      <w:pPr>
        <w:rPr>
          <w:sz w:val="15"/>
          <w:szCs w:val="15"/>
        </w:rPr>
      </w:pPr>
      <w:r w:rsidDel="00000000" w:rsidR="00000000" w:rsidRPr="00000000">
        <w:rPr>
          <w:rtl w:val="0"/>
        </w:rPr>
      </w:r>
    </w:p>
    <w:p w:rsidR="00000000" w:rsidDel="00000000" w:rsidP="00000000" w:rsidRDefault="00000000" w:rsidRPr="00000000" w14:paraId="00000078">
      <w:pPr>
        <w:rPr>
          <w:sz w:val="15"/>
          <w:szCs w:val="15"/>
        </w:rPr>
      </w:pPr>
      <w:r w:rsidDel="00000000" w:rsidR="00000000" w:rsidRPr="00000000">
        <w:rPr>
          <w:rtl w:val="0"/>
        </w:rPr>
      </w:r>
    </w:p>
    <w:p w:rsidR="00000000" w:rsidDel="00000000" w:rsidP="00000000" w:rsidRDefault="00000000" w:rsidRPr="00000000" w14:paraId="00000079">
      <w:pPr>
        <w:rPr>
          <w:b w:val="1"/>
          <w:bCs w:val="1"/>
          <w:sz w:val="15"/>
          <w:szCs w:val="15"/>
          <w:u w:val="single"/>
        </w:rPr>
      </w:pPr>
      <w:r w:rsidDel="00000000" w:rsidR="00000000" w:rsidRPr="00000000">
        <w:rPr>
          <w:rtl w:val="0"/>
        </w:rPr>
      </w:r>
    </w:p>
    <w:p w:rsidR="00000000" w:rsidDel="00000000" w:rsidP="00000000" w:rsidRDefault="00000000" w:rsidRPr="00000000" w14:paraId="0000007A">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07B">
      <w:pPr>
        <w:rPr>
          <w:sz w:val="15"/>
          <w:szCs w:val="15"/>
        </w:rPr>
      </w:pPr>
      <w:r w:rsidDel="00000000" w:rsidR="00000000" w:rsidRPr="00000000">
        <w:rPr>
          <w:sz w:val="15"/>
          <w:szCs w:val="15"/>
          <w:rtl w:val="0"/>
        </w:rPr>
        <w:t xml:space="preserve">Afin de faciliter la localisation des mesures, l'auteur du constat divise chaque local en plusieurs zones,</w:t>
      </w:r>
    </w:p>
    <w:p w:rsidR="00000000" w:rsidDel="00000000" w:rsidP="00000000" w:rsidRDefault="00000000" w:rsidRPr="00000000" w14:paraId="0000007C">
      <w:pPr>
        <w:rPr>
          <w:sz w:val="15"/>
          <w:szCs w:val="15"/>
        </w:rPr>
      </w:pPr>
      <w:r w:rsidDel="00000000" w:rsidR="00000000" w:rsidRPr="00000000">
        <w:rPr>
          <w:sz w:val="15"/>
          <w:szCs w:val="15"/>
          <w:rtl w:val="0"/>
        </w:rPr>
        <w:t xml:space="preserve">auxquelles il attribue une lettre (A, B, C ...) selon la convention décrite ci-dessous.</w:t>
      </w:r>
    </w:p>
    <w:p w:rsidR="00000000" w:rsidDel="00000000" w:rsidP="00000000" w:rsidRDefault="00000000" w:rsidRPr="00000000" w14:paraId="0000007D">
      <w:pPr>
        <w:rPr>
          <w:sz w:val="15"/>
          <w:szCs w:val="15"/>
        </w:rPr>
      </w:pPr>
      <w:r w:rsidDel="00000000" w:rsidR="00000000" w:rsidRPr="00000000">
        <w:rPr>
          <w:sz w:val="15"/>
          <w:szCs w:val="15"/>
          <w:rtl w:val="0"/>
        </w:rPr>
        <w:t xml:space="preserve">La convention d’écriture sur le croquis et dans le tableau des mesures est la suivante :</w:t>
      </w:r>
    </w:p>
    <w:p w:rsidR="00000000" w:rsidDel="00000000" w:rsidP="00000000" w:rsidRDefault="00000000" w:rsidRPr="00000000" w14:paraId="0000007E">
      <w:pPr>
        <w:rPr>
          <w:sz w:val="15"/>
          <w:szCs w:val="15"/>
        </w:rPr>
      </w:pPr>
      <w:r w:rsidDel="00000000" w:rsidR="00000000" w:rsidRPr="00000000">
        <w:rPr>
          <w:sz w:val="15"/>
          <w:szCs w:val="15"/>
          <w:rtl w:val="0"/>
        </w:rPr>
        <w:t xml:space="preserve">• la zone de l’accès au local est nommée «A» et est reportée sur le croquis. Les autres zones sont</w:t>
      </w:r>
    </w:p>
    <w:p w:rsidR="00000000" w:rsidDel="00000000" w:rsidP="00000000" w:rsidRDefault="00000000" w:rsidRPr="00000000" w14:paraId="0000007F">
      <w:pPr>
        <w:rPr>
          <w:sz w:val="15"/>
          <w:szCs w:val="15"/>
        </w:rPr>
      </w:pPr>
      <w:r w:rsidDel="00000000" w:rsidR="00000000" w:rsidRPr="00000000">
        <w:rPr>
          <w:sz w:val="15"/>
          <w:szCs w:val="15"/>
          <w:rtl w:val="0"/>
        </w:rPr>
        <w:t xml:space="preserve">nommées «B», «C», «D», ... dans le sens des aiguilles d’une montre ;</w:t>
      </w:r>
    </w:p>
    <w:p w:rsidR="00000000" w:rsidDel="00000000" w:rsidP="00000000" w:rsidRDefault="00000000" w:rsidRPr="00000000" w14:paraId="00000080">
      <w:pPr>
        <w:rPr>
          <w:sz w:val="15"/>
          <w:szCs w:val="15"/>
        </w:rPr>
      </w:pPr>
      <w:r w:rsidDel="00000000" w:rsidR="00000000" w:rsidRPr="00000000">
        <w:rPr>
          <w:sz w:val="15"/>
          <w:szCs w:val="15"/>
          <w:rtl w:val="0"/>
        </w:rPr>
        <w:t xml:space="preserve">• la zone «plafond» est indiquée en clair.</w:t>
      </w:r>
    </w:p>
    <w:p w:rsidR="00000000" w:rsidDel="00000000" w:rsidP="00000000" w:rsidRDefault="00000000" w:rsidRPr="00000000" w14:paraId="00000081">
      <w:pPr>
        <w:rPr>
          <w:sz w:val="15"/>
          <w:szCs w:val="15"/>
        </w:rPr>
      </w:pPr>
      <w:r w:rsidDel="00000000" w:rsidR="00000000" w:rsidRPr="00000000">
        <w:rPr>
          <w:sz w:val="15"/>
          <w:szCs w:val="15"/>
          <w:rtl w:val="0"/>
        </w:rPr>
        <w:t xml:space="preserve">Les unités de diagnostic (UD) (par exemple : un mur d’un local, la plinthe du même mur, l’ouvrant d’un</w:t>
      </w:r>
    </w:p>
    <w:p w:rsidR="00000000" w:rsidDel="00000000" w:rsidP="00000000" w:rsidRDefault="00000000" w:rsidRPr="00000000" w14:paraId="00000082">
      <w:pPr>
        <w:rPr>
          <w:sz w:val="15"/>
          <w:szCs w:val="15"/>
        </w:rPr>
      </w:pPr>
      <w:r w:rsidDel="00000000" w:rsidR="00000000" w:rsidRPr="00000000">
        <w:rPr>
          <w:sz w:val="15"/>
          <w:szCs w:val="15"/>
          <w:rtl w:val="0"/>
        </w:rPr>
        <w:t xml:space="preserve">portant ou le dormant d’une fenêtre, ...) faisant l’objet d’une mesure sont classées dans le tableau des</w:t>
      </w:r>
    </w:p>
    <w:p w:rsidR="00000000" w:rsidDel="00000000" w:rsidP="00000000" w:rsidRDefault="00000000" w:rsidRPr="00000000" w14:paraId="00000083">
      <w:pPr>
        <w:rPr>
          <w:sz w:val="15"/>
          <w:szCs w:val="15"/>
        </w:rPr>
      </w:pPr>
      <w:r w:rsidDel="00000000" w:rsidR="00000000" w:rsidRPr="00000000">
        <w:rPr>
          <w:sz w:val="15"/>
          <w:szCs w:val="15"/>
          <w:rtl w:val="0"/>
        </w:rPr>
        <w:t xml:space="preserve">mesures selon le tableau suivant en fonction de la concentration en plomb et de la nature de la dégradation.</w:t>
      </w:r>
    </w:p>
    <w:p w:rsidR="00000000" w:rsidDel="00000000" w:rsidP="00000000" w:rsidRDefault="00000000" w:rsidRPr="00000000" w14:paraId="00000084">
      <w:pPr>
        <w:rPr>
          <w:sz w:val="15"/>
          <w:szCs w:val="15"/>
        </w:rPr>
      </w:pPr>
      <w:r w:rsidDel="00000000" w:rsidR="00000000" w:rsidRPr="00000000">
        <w:rPr>
          <w:sz w:val="15"/>
          <w:szCs w:val="15"/>
          <w:rtl w:val="0"/>
        </w:rPr>
        <w:t xml:space="preserve">NOTE Une unité de diagnostic (UD) est un ou plusieurs éléments de construction ayant même substrat et</w:t>
      </w:r>
    </w:p>
    <w:p w:rsidR="00000000" w:rsidDel="00000000" w:rsidP="00000000" w:rsidRDefault="00000000" w:rsidRPr="00000000" w14:paraId="00000085">
      <w:pPr>
        <w:rPr>
          <w:sz w:val="15"/>
          <w:szCs w:val="15"/>
        </w:rPr>
      </w:pPr>
      <w:r w:rsidDel="00000000" w:rsidR="00000000" w:rsidRPr="00000000">
        <w:rPr>
          <w:sz w:val="15"/>
          <w:szCs w:val="15"/>
          <w:rtl w:val="0"/>
        </w:rPr>
        <w:t xml:space="preserve">même historique en matière de construction et de revêtement.</w:t>
      </w:r>
    </w:p>
    <w:p w:rsidR="00000000" w:rsidDel="00000000" w:rsidP="00000000" w:rsidRDefault="00000000" w:rsidRPr="00000000" w14:paraId="00000086">
      <w:pPr>
        <w:rPr>
          <w:sz w:val="15"/>
          <w:szCs w:val="15"/>
        </w:rPr>
      </w:pPr>
      <w:r w:rsidDel="00000000" w:rsidR="00000000" w:rsidRPr="00000000">
        <w:rPr>
          <w:rtl w:val="0"/>
        </w:rPr>
      </w:r>
    </w:p>
    <w:p w:rsidR="00000000" w:rsidDel="00000000" w:rsidP="00000000" w:rsidRDefault="00000000" w:rsidRPr="00000000" w14:paraId="00000087">
      <w:pPr>
        <w:rPr>
          <w:sz w:val="15"/>
          <w:szCs w:val="15"/>
        </w:rPr>
      </w:pPr>
      <w:r w:rsidDel="00000000" w:rsidR="00000000" w:rsidRPr="00000000">
        <w:rPr>
          <w:rtl w:val="0"/>
        </w:rPr>
      </w:r>
    </w:p>
    <w:p w:rsidR="00000000" w:rsidDel="00000000" w:rsidP="00000000" w:rsidRDefault="00000000" w:rsidRPr="00000000" w14:paraId="00000088">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089">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08A">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08B">
      <w:pPr>
        <w:ind w:left="0" w:firstLine="0"/>
        <w:rPr>
          <w:b w:val="1"/>
          <w:bCs w:val="1"/>
          <w:sz w:val="15"/>
          <w:szCs w:val="15"/>
          <w:u w:val="single"/>
        </w:rPr>
      </w:pPr>
      <w:r w:rsidDel="00000000" w:rsidR="00000000" w:rsidRPr="00000000">
        <w:rPr>
          <w:rtl w:val="0"/>
        </w:rPr>
      </w:r>
    </w:p>
    <w:p w:rsidR="00000000" w:rsidDel="00000000" w:rsidP="00000000" w:rsidRDefault="00000000" w:rsidRPr="00000000" w14:paraId="0000008C">
      <w:pPr>
        <w:numPr>
          <w:ilvl w:val="0"/>
          <w:numId w:val="12"/>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8D">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8E">
      <w:pPr>
        <w:rPr>
          <w:sz w:val="15"/>
          <w:szCs w:val="15"/>
        </w:rPr>
      </w:pPr>
      <w:r w:rsidDel="00000000" w:rsidR="00000000" w:rsidRPr="00000000">
        <w:rPr>
          <w:sz w:val="15"/>
          <w:szCs w:val="15"/>
          <w:rtl w:val="0"/>
        </w:rPr>
        <w:t xml:space="preserve">Section 7 : Obligation of information for the owner</w:t>
      </w:r>
    </w:p>
    <w:p w:rsidR="00000000" w:rsidDel="00000000" w:rsidP="00000000" w:rsidRDefault="00000000" w:rsidRPr="00000000" w14:paraId="0000008F">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90">
      <w:pPr>
        <w:rPr>
          <w:sz w:val="15"/>
          <w:szCs w:val="15"/>
        </w:rPr>
      </w:pPr>
      <w:r w:rsidDel="00000000" w:rsidR="00000000" w:rsidRPr="00000000">
        <w:rPr>
          <w:sz w:val="15"/>
          <w:szCs w:val="15"/>
          <w:rtl w:val="0"/>
        </w:rPr>
        <w:t xml:space="preserve">Decree No. 2006-474 of April 25, 2006, on the prevention of lead poisoning, Article R.1334-12 of the</w:t>
      </w:r>
    </w:p>
    <w:p w:rsidR="00000000" w:rsidDel="00000000" w:rsidP="00000000" w:rsidRDefault="00000000" w:rsidRPr="00000000" w14:paraId="00000091">
      <w:pPr>
        <w:rPr>
          <w:sz w:val="15"/>
          <w:szCs w:val="15"/>
        </w:rPr>
      </w:pPr>
      <w:r w:rsidDel="00000000" w:rsidR="00000000" w:rsidRPr="00000000">
        <w:rPr>
          <w:sz w:val="15"/>
          <w:szCs w:val="15"/>
          <w:rtl w:val="0"/>
        </w:rPr>
        <w:t xml:space="preserve">Public Health Code:</w:t>
      </w:r>
    </w:p>
    <w:p w:rsidR="00000000" w:rsidDel="00000000" w:rsidP="00000000" w:rsidRDefault="00000000" w:rsidRPr="00000000" w14:paraId="00000092">
      <w:pPr>
        <w:rPr>
          <w:sz w:val="15"/>
          <w:szCs w:val="15"/>
        </w:rPr>
      </w:pPr>
      <w:r w:rsidDel="00000000" w:rsidR="00000000" w:rsidRPr="00000000">
        <w:rPr>
          <w:sz w:val="15"/>
          <w:szCs w:val="15"/>
          <w:rtl w:val="0"/>
        </w:rPr>
        <w:t xml:space="preserve">“The provision of information to occupants and persons required to perform work, as provided for in Article L.1334-</w:t>
      </w:r>
    </w:p>
    <w:p w:rsidR="00000000" w:rsidDel="00000000" w:rsidP="00000000" w:rsidRDefault="00000000" w:rsidRPr="00000000" w14:paraId="00000093">
      <w:pPr>
        <w:rPr>
          <w:sz w:val="15"/>
          <w:szCs w:val="15"/>
        </w:rPr>
      </w:pPr>
      <w:r w:rsidDel="00000000" w:rsidR="00000000" w:rsidRPr="00000000">
        <w:rPr>
          <w:sz w:val="15"/>
          <w:szCs w:val="15"/>
          <w:rtl w:val="0"/>
        </w:rPr>
        <w:t xml:space="preserve">9, is carried out by the owner or</w:t>
      </w:r>
    </w:p>
    <w:p w:rsidR="00000000" w:rsidDel="00000000" w:rsidP="00000000" w:rsidRDefault="00000000" w:rsidRPr="00000000" w14:paraId="00000094">
      <w:pPr>
        <w:rPr>
          <w:sz w:val="15"/>
          <w:szCs w:val="15"/>
        </w:rPr>
      </w:pPr>
      <w:r w:rsidDel="00000000" w:rsidR="00000000" w:rsidRPr="00000000">
        <w:rPr>
          <w:sz w:val="15"/>
          <w:szCs w:val="15"/>
          <w:rtl w:val="0"/>
        </w:rPr>
        <w:t xml:space="preserve">operator of the dwelling providing the Lead Exposure Risk Assessment (CREP).”</w:t>
      </w:r>
    </w:p>
    <w:p w:rsidR="00000000" w:rsidDel="00000000" w:rsidP="00000000" w:rsidRDefault="00000000" w:rsidRPr="00000000" w14:paraId="00000095">
      <w:pPr>
        <w:rPr>
          <w:sz w:val="15"/>
          <w:szCs w:val="15"/>
        </w:rPr>
      </w:pPr>
      <w:r w:rsidDel="00000000" w:rsidR="00000000" w:rsidRPr="00000000">
        <w:rPr>
          <w:sz w:val="15"/>
          <w:szCs w:val="15"/>
          <w:rtl w:val="0"/>
        </w:rPr>
        <w:t xml:space="preserve">“The CREP shall be made available by the owner or operator of the accommodation to the officials or</w:t>
      </w:r>
    </w:p>
    <w:p w:rsidR="00000000" w:rsidDel="00000000" w:rsidP="00000000" w:rsidRDefault="00000000" w:rsidRPr="00000000" w14:paraId="00000096">
      <w:pPr>
        <w:rPr>
          <w:sz w:val="15"/>
          <w:szCs w:val="15"/>
        </w:rPr>
      </w:pPr>
      <w:r w:rsidDel="00000000" w:rsidR="00000000" w:rsidRPr="00000000">
        <w:rPr>
          <w:sz w:val="15"/>
          <w:szCs w:val="15"/>
          <w:rtl w:val="0"/>
        </w:rPr>
        <w:t xml:space="preserve">agencies referred to in Article L.1421-1 of the Public Health Code, as well as, where applicable, to officials</w:t>
      </w:r>
    </w:p>
    <w:p w:rsidR="00000000" w:rsidDel="00000000" w:rsidP="00000000" w:rsidRDefault="00000000" w:rsidRPr="00000000" w14:paraId="00000097">
      <w:pPr>
        <w:rPr>
          <w:sz w:val="15"/>
          <w:szCs w:val="15"/>
        </w:rPr>
      </w:pPr>
      <w:r w:rsidDel="00000000" w:rsidR="00000000" w:rsidRPr="00000000">
        <w:rPr>
          <w:sz w:val="15"/>
          <w:szCs w:val="15"/>
          <w:rtl w:val="0"/>
        </w:rPr>
        <w:t xml:space="preserve">responsible for labor regulation enforcement and officials from the prevention services of</w:t>
      </w:r>
    </w:p>
    <w:p w:rsidR="00000000" w:rsidDel="00000000" w:rsidP="00000000" w:rsidRDefault="00000000" w:rsidRPr="00000000" w14:paraId="00000098">
      <w:pPr>
        <w:rPr>
          <w:sz w:val="15"/>
          <w:szCs w:val="15"/>
        </w:rPr>
      </w:pPr>
      <w:r w:rsidDel="00000000" w:rsidR="00000000" w:rsidRPr="00000000">
        <w:rPr>
          <w:sz w:val="15"/>
          <w:szCs w:val="15"/>
          <w:rtl w:val="0"/>
        </w:rPr>
        <w:t xml:space="preserve">Social Security agencies.”</w:t>
      </w:r>
    </w:p>
    <w:p w:rsidR="00000000" w:rsidDel="00000000" w:rsidP="00000000" w:rsidRDefault="00000000" w:rsidRPr="00000000" w14:paraId="00000099">
      <w:pPr>
        <w:rPr>
          <w:sz w:val="15"/>
          <w:szCs w:val="15"/>
        </w:rPr>
      </w:pPr>
      <w:r w:rsidDel="00000000" w:rsidR="00000000" w:rsidRPr="00000000">
        <w:rPr>
          <w:sz w:val="15"/>
          <w:szCs w:val="15"/>
          <w:rtl w:val="0"/>
        </w:rPr>
        <w:t xml:space="preserve">Article L1334-9:</w:t>
      </w:r>
    </w:p>
    <w:p w:rsidR="00000000" w:rsidDel="00000000" w:rsidP="00000000" w:rsidRDefault="00000000" w:rsidRPr="00000000" w14:paraId="0000009A">
      <w:pPr>
        <w:rPr>
          <w:sz w:val="15"/>
          <w:szCs w:val="15"/>
        </w:rPr>
      </w:pPr>
      <w:r w:rsidDel="00000000" w:rsidR="00000000" w:rsidRPr="00000000">
        <w:rPr>
          <w:rtl w:val="0"/>
        </w:rPr>
      </w:r>
    </w:p>
    <w:p w:rsidR="00000000" w:rsidDel="00000000" w:rsidP="00000000" w:rsidRDefault="00000000" w:rsidRPr="00000000" w14:paraId="0000009B">
      <w:pPr>
        <w:rPr>
          <w:sz w:val="15"/>
          <w:szCs w:val="15"/>
        </w:rPr>
      </w:pPr>
      <w:r w:rsidDel="00000000" w:rsidR="00000000" w:rsidRPr="00000000">
        <w:rPr>
          <w:sz w:val="15"/>
          <w:szCs w:val="15"/>
          <w:rtl w:val="0"/>
        </w:rPr>
        <w:t xml:space="preserve">Decree No. 2006-474 of April 25, 2006, on the prevention of lead poisoning, Article R.133</w:t>
      </w:r>
    </w:p>
    <w:p w:rsidR="00000000" w:rsidDel="00000000" w:rsidP="00000000" w:rsidRDefault="00000000" w:rsidRPr="00000000" w14:paraId="0000009C">
      <w:pPr>
        <w:rPr>
          <w:sz w:val="15"/>
          <w:szCs w:val="15"/>
        </w:rPr>
      </w:pPr>
      <w:r w:rsidDel="00000000" w:rsidR="00000000" w:rsidRPr="00000000">
        <w:rPr>
          <w:sz w:val="15"/>
          <w:szCs w:val="15"/>
          <w:rtl w:val="0"/>
        </w:rPr>
        <w:t xml:space="preserve">If the report, prepared in accordance with the conditions set forth in Articles L. 1334-6 through L. 1334-8, reveals the</w:t>
      </w:r>
    </w:p>
    <w:p w:rsidR="00000000" w:rsidDel="00000000" w:rsidP="00000000" w:rsidRDefault="00000000" w:rsidRPr="00000000" w14:paraId="0000009D">
      <w:pPr>
        <w:rPr>
          <w:sz w:val="15"/>
          <w:szCs w:val="15"/>
        </w:rPr>
      </w:pPr>
      <w:r w:rsidDel="00000000" w:rsidR="00000000" w:rsidRPr="00000000">
        <w:rPr>
          <w:sz w:val="15"/>
          <w:szCs w:val="15"/>
          <w:rtl w:val="0"/>
        </w:rPr>
        <w:t xml:space="preserve">presence of deteriorated coatings containing lead at concentrations exceeding the thresholds defined</w:t>
      </w:r>
    </w:p>
    <w:p w:rsidR="00000000" w:rsidDel="00000000" w:rsidP="00000000" w:rsidRDefault="00000000" w:rsidRPr="00000000" w14:paraId="0000009E">
      <w:pPr>
        <w:rPr>
          <w:sz w:val="15"/>
          <w:szCs w:val="15"/>
        </w:rPr>
      </w:pPr>
      <w:r w:rsidDel="00000000" w:rsidR="00000000" w:rsidRPr="00000000">
        <w:rPr>
          <w:sz w:val="15"/>
          <w:szCs w:val="15"/>
          <w:rtl w:val="0"/>
        </w:rPr>
        <w:t xml:space="preserve">by the order referred to in Article L. 1334-2, the owner or operator of the dwelling must</w:t>
      </w:r>
    </w:p>
    <w:p w:rsidR="00000000" w:rsidDel="00000000" w:rsidP="00000000" w:rsidRDefault="00000000" w:rsidRPr="00000000" w14:paraId="0000009F">
      <w:pPr>
        <w:rPr>
          <w:sz w:val="15"/>
          <w:szCs w:val="15"/>
        </w:rPr>
      </w:pPr>
      <w:r w:rsidDel="00000000" w:rsidR="00000000" w:rsidRPr="00000000">
        <w:rPr>
          <w:sz w:val="15"/>
          <w:szCs w:val="15"/>
          <w:rtl w:val="0"/>
        </w:rPr>
        <w:t xml:space="preserve">inform the occupants and any persons required to perform work in the building or the part</w:t>
      </w:r>
    </w:p>
    <w:p w:rsidR="00000000" w:rsidDel="00000000" w:rsidP="00000000" w:rsidRDefault="00000000" w:rsidRPr="00000000" w14:paraId="000000A0">
      <w:pPr>
        <w:rPr>
          <w:sz w:val="15"/>
          <w:szCs w:val="15"/>
        </w:rPr>
      </w:pPr>
      <w:r w:rsidDel="00000000" w:rsidR="00000000" w:rsidRPr="00000000">
        <w:rPr>
          <w:sz w:val="15"/>
          <w:szCs w:val="15"/>
          <w:rtl w:val="0"/>
        </w:rPr>
        <w:t xml:space="preserve">of the building concerned. The owner or operator shall carry out the appropriate work to eliminate the risk of lead exposure,</w:t>
      </w:r>
    </w:p>
    <w:p w:rsidR="00000000" w:rsidDel="00000000" w:rsidP="00000000" w:rsidRDefault="00000000" w:rsidRPr="00000000" w14:paraId="000000A1">
      <w:pPr>
        <w:rPr>
          <w:sz w:val="15"/>
          <w:szCs w:val="15"/>
        </w:rPr>
      </w:pPr>
      <w:r w:rsidDel="00000000" w:rsidR="00000000" w:rsidRPr="00000000">
        <w:rPr>
          <w:sz w:val="15"/>
          <w:szCs w:val="15"/>
          <w:rtl w:val="0"/>
        </w:rPr>
        <w:t xml:space="preserve">while ensuring the safety of the occupants. In the case of a rental, said work is the responsibility of the</w:t>
      </w:r>
    </w:p>
    <w:p w:rsidR="00000000" w:rsidDel="00000000" w:rsidP="00000000" w:rsidRDefault="00000000" w:rsidRPr="00000000" w14:paraId="000000A2">
      <w:pPr>
        <w:rPr>
          <w:sz w:val="15"/>
          <w:szCs w:val="15"/>
        </w:rPr>
      </w:pPr>
      <w:r w:rsidDel="00000000" w:rsidR="00000000" w:rsidRPr="00000000">
        <w:rPr>
          <w:sz w:val="15"/>
          <w:szCs w:val="15"/>
          <w:rtl w:val="0"/>
        </w:rPr>
        <w:t xml:space="preserve">landlord. Failure by the landlord to carry out said work before renting out the</w:t>
      </w:r>
    </w:p>
    <w:p w:rsidR="00000000" w:rsidDel="00000000" w:rsidP="00000000" w:rsidRDefault="00000000" w:rsidRPr="00000000" w14:paraId="000000A3">
      <w:pPr>
        <w:rPr>
          <w:sz w:val="15"/>
          <w:szCs w:val="15"/>
        </w:rPr>
      </w:pPr>
      <w:r w:rsidDel="00000000" w:rsidR="00000000" w:rsidRPr="00000000">
        <w:rPr>
          <w:sz w:val="15"/>
          <w:szCs w:val="15"/>
          <w:rtl w:val="0"/>
        </w:rPr>
        <w:t xml:space="preserve">dwelling constitutes a breach of specific safety and due diligence obligations that may</w:t>
      </w:r>
    </w:p>
    <w:p w:rsidR="00000000" w:rsidDel="00000000" w:rsidP="00000000" w:rsidRDefault="00000000" w:rsidRPr="00000000" w14:paraId="000000A4">
      <w:pPr>
        <w:rPr>
          <w:sz w:val="15"/>
          <w:szCs w:val="15"/>
        </w:rPr>
      </w:pPr>
      <w:r w:rsidDel="00000000" w:rsidR="00000000" w:rsidRPr="00000000">
        <w:rPr>
          <w:sz w:val="15"/>
          <w:szCs w:val="15"/>
          <w:rtl w:val="0"/>
        </w:rPr>
        <w:t xml:space="preserve">give rise to criminal liability.</w:t>
      </w:r>
    </w:p>
    <w:p w:rsidR="00000000" w:rsidDel="00000000" w:rsidP="00000000" w:rsidRDefault="00000000" w:rsidRPr="00000000" w14:paraId="000000A5">
      <w:pPr>
        <w:rPr>
          <w:sz w:val="15"/>
          <w:szCs w:val="15"/>
        </w:rPr>
      </w:pPr>
      <w:r w:rsidDel="00000000" w:rsidR="00000000" w:rsidRPr="00000000">
        <w:rPr>
          <w:rtl w:val="0"/>
        </w:rPr>
      </w:r>
    </w:p>
    <w:p w:rsidR="00000000" w:rsidDel="00000000" w:rsidP="00000000" w:rsidRDefault="00000000" w:rsidRPr="00000000" w14:paraId="000000A6">
      <w:pPr>
        <w:rPr>
          <w:sz w:val="15"/>
          <w:szCs w:val="15"/>
        </w:rPr>
      </w:pPr>
      <w:r w:rsidDel="00000000" w:rsidR="00000000" w:rsidRPr="00000000">
        <w:rPr>
          <w:rtl w:val="0"/>
        </w:rPr>
      </w:r>
    </w:p>
    <w:p w:rsidR="00000000" w:rsidDel="00000000" w:rsidP="00000000" w:rsidRDefault="00000000" w:rsidRPr="00000000" w14:paraId="000000A7">
      <w:pPr>
        <w:rPr>
          <w:sz w:val="15"/>
          <w:szCs w:val="15"/>
        </w:rPr>
      </w:pPr>
      <w:r w:rsidDel="00000000" w:rsidR="00000000" w:rsidRPr="00000000">
        <w:rPr>
          <w:rtl w:val="0"/>
        </w:rPr>
      </w:r>
    </w:p>
    <w:p w:rsidR="00000000" w:rsidDel="00000000" w:rsidP="00000000" w:rsidRDefault="00000000" w:rsidRPr="00000000" w14:paraId="000000A8">
      <w:pPr>
        <w:rPr>
          <w:b w:val="1"/>
          <w:bCs w:val="1"/>
          <w:sz w:val="15"/>
          <w:szCs w:val="15"/>
          <w:u w:val="single"/>
        </w:rPr>
      </w:pPr>
      <w:r w:rsidDel="00000000" w:rsidR="00000000" w:rsidRPr="00000000">
        <w:rPr>
          <w:rtl w:val="0"/>
        </w:rPr>
      </w:r>
    </w:p>
    <w:p w:rsidR="00000000" w:rsidDel="00000000" w:rsidP="00000000" w:rsidRDefault="00000000" w:rsidRPr="00000000" w14:paraId="000000A9">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0AA">
      <w:pPr>
        <w:rPr>
          <w:sz w:val="15"/>
          <w:szCs w:val="15"/>
        </w:rPr>
      </w:pPr>
      <w:r w:rsidDel="00000000" w:rsidR="00000000" w:rsidRPr="00000000">
        <w:rPr>
          <w:sz w:val="15"/>
          <w:szCs w:val="15"/>
          <w:rtl w:val="0"/>
        </w:rPr>
        <w:t xml:space="preserve">Décret n° 2006-474 du 25 avril 2006 relatif à la lutte contre le saturnisme, Article R.1334-12 du code de la</w:t>
      </w:r>
    </w:p>
    <w:p w:rsidR="00000000" w:rsidDel="00000000" w:rsidP="00000000" w:rsidRDefault="00000000" w:rsidRPr="00000000" w14:paraId="000000AB">
      <w:pPr>
        <w:rPr>
          <w:sz w:val="15"/>
          <w:szCs w:val="15"/>
        </w:rPr>
      </w:pPr>
      <w:r w:rsidDel="00000000" w:rsidR="00000000" w:rsidRPr="00000000">
        <w:rPr>
          <w:sz w:val="15"/>
          <w:szCs w:val="15"/>
          <w:rtl w:val="0"/>
        </w:rPr>
        <w:t xml:space="preserve">santé publique :</w:t>
      </w:r>
    </w:p>
    <w:p w:rsidR="00000000" w:rsidDel="00000000" w:rsidP="00000000" w:rsidRDefault="00000000" w:rsidRPr="00000000" w14:paraId="000000AC">
      <w:pPr>
        <w:rPr>
          <w:sz w:val="15"/>
          <w:szCs w:val="15"/>
        </w:rPr>
      </w:pPr>
      <w:r w:rsidDel="00000000" w:rsidR="00000000" w:rsidRPr="00000000">
        <w:rPr>
          <w:sz w:val="15"/>
          <w:szCs w:val="15"/>
          <w:rtl w:val="0"/>
        </w:rPr>
        <w:t xml:space="preserve">«L’information des occupants et des personnes amenées à exécuter des travaux, prévue par l’article L.1334-</w:t>
      </w:r>
    </w:p>
    <w:p w:rsidR="00000000" w:rsidDel="00000000" w:rsidP="00000000" w:rsidRDefault="00000000" w:rsidRPr="00000000" w14:paraId="000000AD">
      <w:pPr>
        <w:rPr>
          <w:sz w:val="15"/>
          <w:szCs w:val="15"/>
        </w:rPr>
      </w:pPr>
      <w:r w:rsidDel="00000000" w:rsidR="00000000" w:rsidRPr="00000000">
        <w:rPr>
          <w:sz w:val="15"/>
          <w:szCs w:val="15"/>
          <w:rtl w:val="0"/>
        </w:rPr>
        <w:t xml:space="preserve">9 est réalisée par la remise du constat de risque d’exposition au plomb (CREP) par le propriétaire ou</w:t>
      </w:r>
    </w:p>
    <w:p w:rsidR="00000000" w:rsidDel="00000000" w:rsidP="00000000" w:rsidRDefault="00000000" w:rsidRPr="00000000" w14:paraId="000000AE">
      <w:pPr>
        <w:rPr>
          <w:sz w:val="15"/>
          <w:szCs w:val="15"/>
        </w:rPr>
      </w:pPr>
      <w:r w:rsidDel="00000000" w:rsidR="00000000" w:rsidRPr="00000000">
        <w:rPr>
          <w:sz w:val="15"/>
          <w:szCs w:val="15"/>
          <w:rtl w:val="0"/>
        </w:rPr>
        <w:t xml:space="preserve">l’exploitant du local d’hébergement.»</w:t>
      </w:r>
    </w:p>
    <w:p w:rsidR="00000000" w:rsidDel="00000000" w:rsidP="00000000" w:rsidRDefault="00000000" w:rsidRPr="00000000" w14:paraId="000000AF">
      <w:pPr>
        <w:rPr>
          <w:sz w:val="15"/>
          <w:szCs w:val="15"/>
        </w:rPr>
      </w:pPr>
      <w:r w:rsidDel="00000000" w:rsidR="00000000" w:rsidRPr="00000000">
        <w:rPr>
          <w:sz w:val="15"/>
          <w:szCs w:val="15"/>
          <w:rtl w:val="0"/>
        </w:rPr>
        <w:t xml:space="preserve">«Le CREP est tenu par le propriétaire ou l’exploitant du local d’hébergement à disposition des agents ou</w:t>
      </w:r>
    </w:p>
    <w:p w:rsidR="00000000" w:rsidDel="00000000" w:rsidP="00000000" w:rsidRDefault="00000000" w:rsidRPr="00000000" w14:paraId="000000B0">
      <w:pPr>
        <w:rPr>
          <w:sz w:val="15"/>
          <w:szCs w:val="15"/>
        </w:rPr>
      </w:pPr>
      <w:r w:rsidDel="00000000" w:rsidR="00000000" w:rsidRPr="00000000">
        <w:rPr>
          <w:sz w:val="15"/>
          <w:szCs w:val="15"/>
          <w:rtl w:val="0"/>
        </w:rPr>
        <w:t xml:space="preserve">services mentionnés à l’Article L.1421-1 du code de la santé publique ainsi, le cas échéant, des agents</w:t>
      </w:r>
    </w:p>
    <w:p w:rsidR="00000000" w:rsidDel="00000000" w:rsidP="00000000" w:rsidRDefault="00000000" w:rsidRPr="00000000" w14:paraId="000000B1">
      <w:pPr>
        <w:rPr>
          <w:sz w:val="15"/>
          <w:szCs w:val="15"/>
        </w:rPr>
      </w:pPr>
      <w:r w:rsidDel="00000000" w:rsidR="00000000" w:rsidRPr="00000000">
        <w:rPr>
          <w:sz w:val="15"/>
          <w:szCs w:val="15"/>
          <w:rtl w:val="0"/>
        </w:rPr>
        <w:t xml:space="preserve">chargés du contrôle de la réglementation du travail et des agents des services de prévention des organismes</w:t>
      </w:r>
    </w:p>
    <w:p w:rsidR="00000000" w:rsidDel="00000000" w:rsidP="00000000" w:rsidRDefault="00000000" w:rsidRPr="00000000" w14:paraId="000000B2">
      <w:pPr>
        <w:rPr>
          <w:sz w:val="15"/>
          <w:szCs w:val="15"/>
        </w:rPr>
      </w:pPr>
      <w:r w:rsidDel="00000000" w:rsidR="00000000" w:rsidRPr="00000000">
        <w:rPr>
          <w:sz w:val="15"/>
          <w:szCs w:val="15"/>
          <w:rtl w:val="0"/>
        </w:rPr>
        <w:t xml:space="preserve">de Sécurité Sociale.»</w:t>
      </w:r>
    </w:p>
    <w:p w:rsidR="00000000" w:rsidDel="00000000" w:rsidP="00000000" w:rsidRDefault="00000000" w:rsidRPr="00000000" w14:paraId="000000B3">
      <w:pPr>
        <w:rPr>
          <w:sz w:val="15"/>
          <w:szCs w:val="15"/>
        </w:rPr>
      </w:pPr>
      <w:r w:rsidDel="00000000" w:rsidR="00000000" w:rsidRPr="00000000">
        <w:rPr>
          <w:sz w:val="15"/>
          <w:szCs w:val="15"/>
          <w:rtl w:val="0"/>
        </w:rPr>
        <w:t xml:space="preserve">Article L1334-9 :</w:t>
      </w:r>
    </w:p>
    <w:p w:rsidR="00000000" w:rsidDel="00000000" w:rsidP="00000000" w:rsidRDefault="00000000" w:rsidRPr="00000000" w14:paraId="000000B4">
      <w:pPr>
        <w:rPr>
          <w:sz w:val="15"/>
          <w:szCs w:val="15"/>
        </w:rPr>
      </w:pPr>
      <w:r w:rsidDel="00000000" w:rsidR="00000000" w:rsidRPr="00000000">
        <w:rPr>
          <w:sz w:val="15"/>
          <w:szCs w:val="15"/>
          <w:rtl w:val="0"/>
        </w:rPr>
        <w:t xml:space="preserve">Si le constat, établi dans les conditions mentionnées aux articles L. 1334-6 à L. 1334-8, met en évidence la</w:t>
      </w:r>
    </w:p>
    <w:p w:rsidR="00000000" w:rsidDel="00000000" w:rsidP="00000000" w:rsidRDefault="00000000" w:rsidRPr="00000000" w14:paraId="000000B5">
      <w:pPr>
        <w:rPr>
          <w:sz w:val="15"/>
          <w:szCs w:val="15"/>
        </w:rPr>
      </w:pPr>
      <w:r w:rsidDel="00000000" w:rsidR="00000000" w:rsidRPr="00000000">
        <w:rPr>
          <w:sz w:val="15"/>
          <w:szCs w:val="15"/>
          <w:rtl w:val="0"/>
        </w:rPr>
        <w:t xml:space="preserve">présence de revêtements dégradés contenant du plomb à des concentrations supérieures aux seuils définis</w:t>
      </w:r>
    </w:p>
    <w:p w:rsidR="00000000" w:rsidDel="00000000" w:rsidP="00000000" w:rsidRDefault="00000000" w:rsidRPr="00000000" w14:paraId="000000B6">
      <w:pPr>
        <w:rPr>
          <w:sz w:val="15"/>
          <w:szCs w:val="15"/>
        </w:rPr>
      </w:pPr>
      <w:r w:rsidDel="00000000" w:rsidR="00000000" w:rsidRPr="00000000">
        <w:rPr>
          <w:sz w:val="15"/>
          <w:szCs w:val="15"/>
          <w:rtl w:val="0"/>
        </w:rPr>
        <w:t xml:space="preserve">par l'arrêté mentionné à l'article L. 1334-2, le propriétaire ou l'exploitant du local d'hébergement doit en</w:t>
      </w:r>
    </w:p>
    <w:p w:rsidR="00000000" w:rsidDel="00000000" w:rsidP="00000000" w:rsidRDefault="00000000" w:rsidRPr="00000000" w14:paraId="000000B7">
      <w:pPr>
        <w:rPr>
          <w:sz w:val="15"/>
          <w:szCs w:val="15"/>
        </w:rPr>
      </w:pPr>
      <w:r w:rsidDel="00000000" w:rsidR="00000000" w:rsidRPr="00000000">
        <w:rPr>
          <w:sz w:val="15"/>
          <w:szCs w:val="15"/>
          <w:rtl w:val="0"/>
        </w:rPr>
        <w:t xml:space="preserve">informer les occupants et les personnes amenées à faire des travaux dans l'immeuble ou la partie</w:t>
      </w:r>
    </w:p>
    <w:p w:rsidR="00000000" w:rsidDel="00000000" w:rsidP="00000000" w:rsidRDefault="00000000" w:rsidRPr="00000000" w14:paraId="000000B8">
      <w:pPr>
        <w:rPr>
          <w:sz w:val="15"/>
          <w:szCs w:val="15"/>
        </w:rPr>
      </w:pPr>
      <w:r w:rsidDel="00000000" w:rsidR="00000000" w:rsidRPr="00000000">
        <w:rPr>
          <w:sz w:val="15"/>
          <w:szCs w:val="15"/>
          <w:rtl w:val="0"/>
        </w:rPr>
        <w:t xml:space="preserve">d'immeuble concerné. Il procède aux travaux appropriés pour supprimer le risque d'exposition au plomb,</w:t>
      </w:r>
    </w:p>
    <w:p w:rsidR="00000000" w:rsidDel="00000000" w:rsidP="00000000" w:rsidRDefault="00000000" w:rsidRPr="00000000" w14:paraId="000000B9">
      <w:pPr>
        <w:rPr>
          <w:sz w:val="15"/>
          <w:szCs w:val="15"/>
        </w:rPr>
      </w:pPr>
      <w:r w:rsidDel="00000000" w:rsidR="00000000" w:rsidRPr="00000000">
        <w:rPr>
          <w:sz w:val="15"/>
          <w:szCs w:val="15"/>
          <w:rtl w:val="0"/>
        </w:rPr>
        <w:t xml:space="preserve">tout en garantissant la sécurité des occupants. En cas de location, lesdits travaux incombent au propriétaire</w:t>
      </w:r>
    </w:p>
    <w:p w:rsidR="00000000" w:rsidDel="00000000" w:rsidP="00000000" w:rsidRDefault="00000000" w:rsidRPr="00000000" w14:paraId="000000BA">
      <w:pPr>
        <w:rPr>
          <w:sz w:val="15"/>
          <w:szCs w:val="15"/>
        </w:rPr>
      </w:pPr>
      <w:r w:rsidDel="00000000" w:rsidR="00000000" w:rsidRPr="00000000">
        <w:rPr>
          <w:sz w:val="15"/>
          <w:szCs w:val="15"/>
          <w:rtl w:val="0"/>
        </w:rPr>
        <w:t xml:space="preserve">bailleur. La non-réalisation desdits travaux par le propriétaire bailleur, avant la mise en location du</w:t>
      </w:r>
    </w:p>
    <w:p w:rsidR="00000000" w:rsidDel="00000000" w:rsidP="00000000" w:rsidRDefault="00000000" w:rsidRPr="00000000" w14:paraId="000000BB">
      <w:pPr>
        <w:rPr>
          <w:sz w:val="15"/>
          <w:szCs w:val="15"/>
        </w:rPr>
      </w:pPr>
      <w:r w:rsidDel="00000000" w:rsidR="00000000" w:rsidRPr="00000000">
        <w:rPr>
          <w:sz w:val="15"/>
          <w:szCs w:val="15"/>
          <w:rtl w:val="0"/>
        </w:rPr>
        <w:t xml:space="preserve">logement, constitue un manquement aux obligations particulières de sécurité et de prudence susceptible</w:t>
      </w:r>
    </w:p>
    <w:p w:rsidR="00000000" w:rsidDel="00000000" w:rsidP="00000000" w:rsidRDefault="00000000" w:rsidRPr="00000000" w14:paraId="000000BC">
      <w:pPr>
        <w:rPr>
          <w:sz w:val="15"/>
          <w:szCs w:val="15"/>
        </w:rPr>
      </w:pPr>
      <w:r w:rsidDel="00000000" w:rsidR="00000000" w:rsidRPr="00000000">
        <w:rPr>
          <w:sz w:val="15"/>
          <w:szCs w:val="15"/>
          <w:rtl w:val="0"/>
        </w:rPr>
        <w:t xml:space="preserve">d'engager sa responsabilité pénale.</w:t>
      </w:r>
    </w:p>
    <w:p w:rsidR="00000000" w:rsidDel="00000000" w:rsidP="00000000" w:rsidRDefault="00000000" w:rsidRPr="00000000" w14:paraId="000000BD">
      <w:pPr>
        <w:rPr>
          <w:sz w:val="15"/>
          <w:szCs w:val="15"/>
        </w:rPr>
      </w:pPr>
      <w:r w:rsidDel="00000000" w:rsidR="00000000" w:rsidRPr="00000000">
        <w:rPr>
          <w:rtl w:val="0"/>
        </w:rPr>
      </w:r>
    </w:p>
    <w:p w:rsidR="00000000" w:rsidDel="00000000" w:rsidP="00000000" w:rsidRDefault="00000000" w:rsidRPr="00000000" w14:paraId="000000BE">
      <w:pPr>
        <w:rPr>
          <w:sz w:val="15"/>
          <w:szCs w:val="15"/>
        </w:rPr>
      </w:pPr>
      <w:r w:rsidDel="00000000" w:rsidR="00000000" w:rsidRPr="00000000">
        <w:rPr>
          <w:rtl w:val="0"/>
        </w:rPr>
      </w:r>
    </w:p>
    <w:p w:rsidR="00000000" w:rsidDel="00000000" w:rsidP="00000000" w:rsidRDefault="00000000" w:rsidRPr="00000000" w14:paraId="000000BF">
      <w:pPr>
        <w:rPr>
          <w:sz w:val="15"/>
          <w:szCs w:val="15"/>
        </w:rPr>
      </w:pPr>
      <w:r w:rsidDel="00000000" w:rsidR="00000000" w:rsidRPr="00000000">
        <w:rPr>
          <w:rtl w:val="0"/>
        </w:rPr>
      </w:r>
    </w:p>
    <w:p w:rsidR="00000000" w:rsidDel="00000000" w:rsidP="00000000" w:rsidRDefault="00000000" w:rsidRPr="00000000" w14:paraId="000000C0">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0C1">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0C2">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r w:rsidDel="00000000" w:rsidR="00000000" w:rsidRPr="00000000">
        <w:rPr>
          <w:rtl w:val="0"/>
        </w:rPr>
      </w:r>
    </w:p>
    <w:p w:rsidR="00000000" w:rsidDel="00000000" w:rsidP="00000000" w:rsidRDefault="00000000" w:rsidRPr="00000000" w14:paraId="000000C3">
      <w:pPr>
        <w:ind w:left="0" w:firstLine="0"/>
        <w:rPr>
          <w:b w:val="1"/>
          <w:bCs w:val="1"/>
          <w:sz w:val="15"/>
          <w:szCs w:val="15"/>
          <w:u w:val="single"/>
        </w:rPr>
      </w:pPr>
      <w:r w:rsidDel="00000000" w:rsidR="00000000" w:rsidRPr="00000000">
        <w:rPr>
          <w:rtl w:val="0"/>
        </w:rPr>
      </w:r>
    </w:p>
    <w:p w:rsidR="00000000" w:rsidDel="00000000" w:rsidP="00000000" w:rsidRDefault="00000000" w:rsidRPr="00000000" w14:paraId="000000C4">
      <w:pPr>
        <w:numPr>
          <w:ilvl w:val="0"/>
          <w:numId w:val="12"/>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C5">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C6">
      <w:pPr>
        <w:rPr>
          <w:sz w:val="15"/>
          <w:szCs w:val="15"/>
        </w:rPr>
      </w:pPr>
      <w:r w:rsidDel="00000000" w:rsidR="00000000" w:rsidRPr="00000000">
        <w:rPr>
          <w:sz w:val="15"/>
          <w:szCs w:val="15"/>
          <w:rtl w:val="0"/>
        </w:rPr>
        <w:t xml:space="preserve">Section 8 : Informations over the principals rules and recommendations</w:t>
      </w:r>
    </w:p>
    <w:p w:rsidR="00000000" w:rsidDel="00000000" w:rsidP="00000000" w:rsidRDefault="00000000" w:rsidRPr="00000000" w14:paraId="000000C7">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C8">
      <w:pPr>
        <w:rPr>
          <w:sz w:val="15"/>
          <w:szCs w:val="15"/>
        </w:rPr>
      </w:pPr>
      <w:r w:rsidDel="00000000" w:rsidR="00000000" w:rsidRPr="00000000">
        <w:rPr>
          <w:sz w:val="15"/>
          <w:szCs w:val="15"/>
          <w:rtl w:val="0"/>
        </w:rPr>
        <w:t xml:space="preserve">See section 8 </w:t>
      </w:r>
      <w:hyperlink r:id="rId15">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0C9">
      <w:pPr>
        <w:rPr>
          <w:b w:val="1"/>
          <w:bCs w:val="1"/>
          <w:sz w:val="15"/>
          <w:szCs w:val="15"/>
          <w:u w:val="single"/>
        </w:rPr>
      </w:pPr>
      <w:r w:rsidDel="00000000" w:rsidR="00000000" w:rsidRPr="00000000">
        <w:rPr>
          <w:rtl w:val="0"/>
        </w:rPr>
      </w:r>
    </w:p>
    <w:p w:rsidR="00000000" w:rsidDel="00000000" w:rsidP="00000000" w:rsidRDefault="00000000" w:rsidRPr="00000000" w14:paraId="000000CA">
      <w:pPr>
        <w:numPr>
          <w:ilvl w:val="0"/>
          <w:numId w:val="12"/>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0CB">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CC">
      <w:pPr>
        <w:rPr>
          <w:sz w:val="15"/>
          <w:szCs w:val="15"/>
        </w:rPr>
      </w:pPr>
      <w:r w:rsidDel="00000000" w:rsidR="00000000" w:rsidRPr="00000000">
        <w:rPr>
          <w:sz w:val="15"/>
          <w:szCs w:val="15"/>
          <w:rtl w:val="0"/>
        </w:rPr>
        <w:t xml:space="preserve">Appendix: information notice</w:t>
      </w:r>
    </w:p>
    <w:p w:rsidR="00000000" w:rsidDel="00000000" w:rsidP="00000000" w:rsidRDefault="00000000" w:rsidRPr="00000000" w14:paraId="000000CD">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CE">
      <w:pPr>
        <w:rPr>
          <w:b w:val="1"/>
          <w:bCs w:val="1"/>
          <w:sz w:val="15"/>
          <w:szCs w:val="15"/>
          <w:u w:val="single"/>
        </w:rPr>
      </w:pPr>
      <w:r w:rsidDel="00000000" w:rsidR="00000000" w:rsidRPr="00000000">
        <w:rPr>
          <w:sz w:val="15"/>
          <w:szCs w:val="15"/>
          <w:rtl w:val="0"/>
        </w:rPr>
        <w:t xml:space="preserve">See Appendix </w:t>
      </w:r>
      <w:hyperlink r:id="rId16">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0CF">
      <w:pPr>
        <w:ind w:left="0" w:firstLine="0"/>
        <w:rPr>
          <w:b w:val="1"/>
          <w:bCs w:val="1"/>
          <w:sz w:val="15"/>
          <w:szCs w:val="15"/>
          <w:u w:val="single"/>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sz w:val="28"/>
          <w:szCs w:val="28"/>
          <w:shd w:fill="b6d7a8" w:val="clear"/>
        </w:rPr>
      </w:pPr>
      <w:bookmarkStart w:colFirst="0" w:colLast="0" w:name="_3w72q6s2tfgk" w:id="1"/>
      <w:bookmarkEnd w:id="1"/>
      <w:r w:rsidDel="00000000" w:rsidR="00000000" w:rsidRPr="00000000">
        <w:rPr>
          <w:sz w:val="28"/>
          <w:szCs w:val="28"/>
          <w:shd w:fill="b6d7a8" w:val="clear"/>
          <w:rtl w:val="0"/>
        </w:rPr>
        <w:t xml:space="preserve">Electricity (Elec)</w:t>
      </w:r>
    </w:p>
    <w:p w:rsidR="00000000" w:rsidDel="00000000" w:rsidP="00000000" w:rsidRDefault="00000000" w:rsidRPr="00000000" w14:paraId="000000D1">
      <w:pPr>
        <w:numPr>
          <w:ilvl w:val="0"/>
          <w:numId w:val="1"/>
        </w:numPr>
        <w:spacing w:after="0" w:afterAutospacing="0" w:before="240" w:lineRule="auto"/>
        <w:ind w:left="720" w:hanging="360"/>
        <w:rPr>
          <w:sz w:val="15"/>
          <w:szCs w:val="15"/>
          <w:highlight w:val="white"/>
        </w:rPr>
      </w:pPr>
      <w:r w:rsidDel="00000000" w:rsidR="00000000" w:rsidRPr="00000000">
        <w:rPr>
          <w:sz w:val="15"/>
          <w:szCs w:val="15"/>
          <w:highlight w:val="white"/>
          <w:rtl w:val="0"/>
        </w:rPr>
        <w:t xml:space="preserve">Checklist: Inclusion of a checklist summarizing whether anomalies exist, including their location and a brief description.</w:t>
      </w:r>
    </w:p>
    <w:p w:rsidR="00000000" w:rsidDel="00000000" w:rsidP="00000000" w:rsidRDefault="00000000" w:rsidRPr="00000000" w14:paraId="000000D2">
      <w:pPr>
        <w:numPr>
          <w:ilvl w:val="0"/>
          <w:numId w:val="1"/>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Summary Table: Presence of a summary table explaining the objectives of each "B.x" article regarding anomalies and additional information.</w:t>
      </w:r>
    </w:p>
    <w:p w:rsidR="00000000" w:rsidDel="00000000" w:rsidP="00000000" w:rsidRDefault="00000000" w:rsidRPr="00000000" w14:paraId="000000D3">
      <w:pPr>
        <w:numPr>
          <w:ilvl w:val="0"/>
          <w:numId w:val="1"/>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Recommendations: Similar to the Lead report, the software includes specific recommendations from the surveyor.</w:t>
      </w:r>
    </w:p>
    <w:p w:rsidR="00000000" w:rsidDel="00000000" w:rsidP="00000000" w:rsidRDefault="00000000" w:rsidRPr="00000000" w14:paraId="000000D4">
      <w:pPr>
        <w:numPr>
          <w:ilvl w:val="0"/>
          <w:numId w:val="1"/>
        </w:numPr>
        <w:spacing w:after="0" w:afterAutospacing="0" w:before="0" w:beforeAutospacing="0" w:lineRule="auto"/>
        <w:ind w:left="720" w:hanging="360"/>
        <w:rPr>
          <w:sz w:val="15"/>
          <w:szCs w:val="15"/>
          <w:highlight w:val="white"/>
        </w:rPr>
      </w:pPr>
      <w:r w:rsidDel="00000000" w:rsidR="00000000" w:rsidRPr="00000000">
        <w:rPr>
          <w:sz w:val="15"/>
          <w:szCs w:val="15"/>
          <w:highlight w:val="white"/>
          <w:rtl w:val="0"/>
        </w:rPr>
        <w:t xml:space="preserve">Certifications: The LICIEL report adds the surveyor’s diplomas/certifications along with their respective validity dates.</w:t>
      </w:r>
    </w:p>
    <w:p w:rsidR="00000000" w:rsidDel="00000000" w:rsidP="00000000" w:rsidRDefault="00000000" w:rsidRPr="00000000" w14:paraId="000000D5">
      <w:pPr>
        <w:numPr>
          <w:ilvl w:val="0"/>
          <w:numId w:val="1"/>
        </w:numPr>
        <w:spacing w:after="0" w:afterAutospacing="0" w:before="0" w:beforeAutospacing="0" w:lineRule="auto"/>
        <w:ind w:left="720" w:hanging="360"/>
        <w:rPr>
          <w:sz w:val="15"/>
          <w:szCs w:val="15"/>
          <w:highlight w:val="white"/>
          <w:u w:val="none"/>
        </w:rPr>
      </w:pPr>
      <w:r w:rsidDel="00000000" w:rsidR="00000000" w:rsidRPr="00000000">
        <w:rPr>
          <w:sz w:val="15"/>
          <w:szCs w:val="15"/>
          <w:highlight w:val="white"/>
          <w:rtl w:val="0"/>
        </w:rPr>
        <w:t xml:space="preserve">Law text in PDF:</w:t>
      </w:r>
    </w:p>
    <w:p w:rsidR="00000000" w:rsidDel="00000000" w:rsidP="00000000" w:rsidRDefault="00000000" w:rsidRPr="00000000" w14:paraId="000000D6">
      <w:pPr>
        <w:numPr>
          <w:ilvl w:val="0"/>
          <w:numId w:val="17"/>
        </w:numPr>
        <w:spacing w:after="0" w:afterAutospacing="0" w:before="0" w:beforeAutospacing="0" w:lineRule="auto"/>
        <w:ind w:left="720" w:hanging="360"/>
        <w:rPr>
          <w:b w:val="1"/>
          <w:bCs w:val="1"/>
          <w:sz w:val="15"/>
          <w:szCs w:val="15"/>
          <w:u w:val="none"/>
        </w:rPr>
      </w:pPr>
      <w:r w:rsidDel="00000000" w:rsidR="00000000" w:rsidRPr="00000000">
        <w:rPr>
          <w:b w:val="1"/>
          <w:bCs w:val="1"/>
          <w:sz w:val="15"/>
          <w:szCs w:val="15"/>
          <w:u w:val="single"/>
          <w:rtl w:val="0"/>
        </w:rPr>
        <w:t xml:space="preserve"> </w:t>
      </w:r>
    </w:p>
    <w:p w:rsidR="00000000" w:rsidDel="00000000" w:rsidP="00000000" w:rsidRDefault="00000000" w:rsidRPr="00000000" w14:paraId="000000D7">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0D8">
      <w:pPr>
        <w:rPr>
          <w:sz w:val="15"/>
          <w:szCs w:val="15"/>
        </w:rPr>
      </w:pPr>
      <w:r w:rsidDel="00000000" w:rsidR="00000000" w:rsidRPr="00000000">
        <w:rPr>
          <w:sz w:val="15"/>
          <w:szCs w:val="15"/>
          <w:rtl w:val="0"/>
        </w:rPr>
        <w:t xml:space="preserve">Under the overview of the scope of the inspection report on the condition of the interior electrical system</w:t>
      </w:r>
    </w:p>
    <w:p w:rsidR="00000000" w:rsidDel="00000000" w:rsidP="00000000" w:rsidRDefault="00000000" w:rsidRPr="00000000" w14:paraId="000000D9">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0DA">
      <w:pPr>
        <w:rPr>
          <w:sz w:val="15"/>
          <w:szCs w:val="15"/>
        </w:rPr>
      </w:pPr>
      <w:r w:rsidDel="00000000" w:rsidR="00000000" w:rsidRPr="00000000">
        <w:rPr>
          <w:sz w:val="15"/>
          <w:szCs w:val="15"/>
          <w:rtl w:val="0"/>
        </w:rPr>
        <w:t xml:space="preserve">The inspection of the indoor electrical installation covers the entire low-voltage indoor electrical installation of</w:t>
      </w:r>
    </w:p>
    <w:p w:rsidR="00000000" w:rsidDel="00000000" w:rsidP="00000000" w:rsidRDefault="00000000" w:rsidRPr="00000000" w14:paraId="000000DB">
      <w:pPr>
        <w:rPr>
          <w:sz w:val="15"/>
          <w:szCs w:val="15"/>
        </w:rPr>
      </w:pPr>
      <w:r w:rsidDel="00000000" w:rsidR="00000000" w:rsidRPr="00000000">
        <w:rPr>
          <w:sz w:val="15"/>
          <w:szCs w:val="15"/>
          <w:rtl w:val="0"/>
        </w:rPr>
        <w:t xml:space="preserve">residential premises located downstream of the main control and protection device for that installation. It does</w:t>
      </w:r>
    </w:p>
    <w:p w:rsidR="00000000" w:rsidDel="00000000" w:rsidP="00000000" w:rsidRDefault="00000000" w:rsidRPr="00000000" w14:paraId="000000DC">
      <w:pPr>
        <w:rPr>
          <w:sz w:val="15"/>
          <w:szCs w:val="15"/>
        </w:rPr>
      </w:pPr>
      <w:r w:rsidDel="00000000" w:rsidR="00000000" w:rsidRPr="00000000">
        <w:rPr>
          <w:sz w:val="15"/>
          <w:szCs w:val="15"/>
          <w:rtl w:val="0"/>
        </w:rPr>
        <w:t xml:space="preserve">not cover removable equipment, nor the internal circuits of fixed equipment intended to be connected</w:t>
      </w:r>
    </w:p>
    <w:p w:rsidR="00000000" w:rsidDel="00000000" w:rsidP="00000000" w:rsidRDefault="00000000" w:rsidRPr="00000000" w14:paraId="000000DD">
      <w:pPr>
        <w:rPr>
          <w:sz w:val="15"/>
          <w:szCs w:val="15"/>
        </w:rPr>
      </w:pPr>
      <w:r w:rsidDel="00000000" w:rsidR="00000000" w:rsidRPr="00000000">
        <w:rPr>
          <w:sz w:val="15"/>
          <w:szCs w:val="15"/>
          <w:rtl w:val="0"/>
        </w:rPr>
        <w:t xml:space="preserve">to the fixed electrical installation, nor installations for the generation or storage of electrical energy by batteries, from the generator</w:t>
      </w:r>
    </w:p>
    <w:p w:rsidR="00000000" w:rsidDel="00000000" w:rsidP="00000000" w:rsidRDefault="00000000" w:rsidRPr="00000000" w14:paraId="000000DE">
      <w:pPr>
        <w:rPr>
          <w:sz w:val="15"/>
          <w:szCs w:val="15"/>
        </w:rPr>
      </w:pPr>
      <w:r w:rsidDel="00000000" w:rsidR="00000000" w:rsidRPr="00000000">
        <w:rPr>
          <w:sz w:val="15"/>
          <w:szCs w:val="15"/>
          <w:rtl w:val="0"/>
        </w:rPr>
        <w:t xml:space="preserve">to the point of injection into the public power distribution network or to the point of connection to the indoor installation. It also</w:t>
      </w:r>
    </w:p>
    <w:p w:rsidR="00000000" w:rsidDel="00000000" w:rsidP="00000000" w:rsidRDefault="00000000" w:rsidRPr="00000000" w14:paraId="000000DF">
      <w:pPr>
        <w:rPr>
          <w:sz w:val="15"/>
          <w:szCs w:val="15"/>
        </w:rPr>
      </w:pPr>
      <w:r w:rsidDel="00000000" w:rsidR="00000000" w:rsidRPr="00000000">
        <w:rPr>
          <w:sz w:val="15"/>
          <w:szCs w:val="15"/>
          <w:rtl w:val="0"/>
        </w:rPr>
        <w:t xml:space="preserve">does not concern telephone, television, computer network, video intercom, or alarm system circuits,</w:t>
      </w:r>
    </w:p>
    <w:p w:rsidR="00000000" w:rsidDel="00000000" w:rsidP="00000000" w:rsidRDefault="00000000" w:rsidRPr="00000000" w14:paraId="000000E0">
      <w:pPr>
        <w:rPr>
          <w:sz w:val="15"/>
          <w:szCs w:val="15"/>
        </w:rPr>
      </w:pPr>
      <w:r w:rsidDel="00000000" w:rsidR="00000000" w:rsidRPr="00000000">
        <w:rPr>
          <w:sz w:val="15"/>
          <w:szCs w:val="15"/>
          <w:rtl w:val="0"/>
        </w:rPr>
        <w:t xml:space="preserve">etc., when they are continuously powered at a voltage of 50 V or less for alternating current and 120 V</w:t>
      </w:r>
    </w:p>
    <w:p w:rsidR="00000000" w:rsidDel="00000000" w:rsidP="00000000" w:rsidRDefault="00000000" w:rsidRPr="00000000" w14:paraId="000000E1">
      <w:pPr>
        <w:rPr>
          <w:sz w:val="15"/>
          <w:szCs w:val="15"/>
        </w:rPr>
      </w:pPr>
      <w:r w:rsidDel="00000000" w:rsidR="00000000" w:rsidRPr="00000000">
        <w:rPr>
          <w:sz w:val="15"/>
          <w:szCs w:val="15"/>
          <w:rtl w:val="0"/>
        </w:rPr>
        <w:t xml:space="preserve">for direct current.</w:t>
      </w:r>
    </w:p>
    <w:p w:rsidR="00000000" w:rsidDel="00000000" w:rsidP="00000000" w:rsidRDefault="00000000" w:rsidRPr="00000000" w14:paraId="000000E2">
      <w:pPr>
        <w:rPr>
          <w:sz w:val="15"/>
          <w:szCs w:val="15"/>
        </w:rPr>
      </w:pPr>
      <w:r w:rsidDel="00000000" w:rsidR="00000000" w:rsidRPr="00000000">
        <w:rPr>
          <w:sz w:val="15"/>
          <w:szCs w:val="15"/>
          <w:rtl w:val="0"/>
        </w:rPr>
        <w:t xml:space="preserve">The work performed by the technician conducting the inspection of the indoor electrical installation covers only the visible,</w:t>
      </w:r>
    </w:p>
    <w:p w:rsidR="00000000" w:rsidDel="00000000" w:rsidP="00000000" w:rsidRDefault="00000000" w:rsidRPr="00000000" w14:paraId="000000E3">
      <w:pPr>
        <w:rPr>
          <w:sz w:val="15"/>
          <w:szCs w:val="15"/>
        </w:rPr>
      </w:pPr>
      <w:r w:rsidDel="00000000" w:rsidR="00000000" w:rsidRPr="00000000">
        <w:rPr>
          <w:sz w:val="15"/>
          <w:szCs w:val="15"/>
          <w:rtl w:val="0"/>
        </w:rPr>
        <w:t xml:space="preserve">accessible components of the installation at the time of the inspection. It is carried out without dismantling the electrical installation (except for</w:t>
      </w:r>
    </w:p>
    <w:p w:rsidR="00000000" w:rsidDel="00000000" w:rsidP="00000000" w:rsidRDefault="00000000" w:rsidRPr="00000000" w14:paraId="000000E4">
      <w:pPr>
        <w:rPr>
          <w:sz w:val="15"/>
          <w:szCs w:val="15"/>
        </w:rPr>
      </w:pPr>
      <w:r w:rsidDel="00000000" w:rsidR="00000000" w:rsidRPr="00000000">
        <w:rPr>
          <w:sz w:val="15"/>
          <w:szCs w:val="15"/>
          <w:rtl w:val="0"/>
        </w:rPr>
        <w:t xml:space="preserve">removing the covers of electrical panels where possible) or damaging the cable insulation.</w:t>
      </w:r>
    </w:p>
    <w:p w:rsidR="00000000" w:rsidDel="00000000" w:rsidP="00000000" w:rsidRDefault="00000000" w:rsidRPr="00000000" w14:paraId="000000E5">
      <w:pPr>
        <w:rPr>
          <w:sz w:val="15"/>
          <w:szCs w:val="15"/>
        </w:rPr>
      </w:pPr>
      <w:r w:rsidDel="00000000" w:rsidR="00000000" w:rsidRPr="00000000">
        <w:rPr>
          <w:sz w:val="15"/>
          <w:szCs w:val="15"/>
          <w:rtl w:val="0"/>
        </w:rPr>
        <w:t xml:space="preserve">Hazardous elements of the indoor electrical installation may not be identified, including:</w:t>
      </w:r>
    </w:p>
    <w:p w:rsidR="00000000" w:rsidDel="00000000" w:rsidP="00000000" w:rsidRDefault="00000000" w:rsidRPr="00000000" w14:paraId="000000E6">
      <w:pPr>
        <w:rPr>
          <w:sz w:val="15"/>
          <w:szCs w:val="15"/>
        </w:rPr>
      </w:pPr>
      <w:r w:rsidDel="00000000" w:rsidR="00000000" w:rsidRPr="00000000">
        <w:rPr>
          <w:rFonts w:ascii="Arial Unicode MS" w:cs="Arial Unicode MS" w:eastAsia="Arial Unicode MS" w:hAnsi="Arial Unicode MS"/>
          <w:sz w:val="15"/>
          <w:szCs w:val="15"/>
          <w:rtl w:val="0"/>
        </w:rPr>
        <w:t xml:space="preserve">➢ parts of the electrical installation that are not visible (embedded in the structural or finish work or concealed</w:t>
      </w:r>
    </w:p>
    <w:p w:rsidR="00000000" w:rsidDel="00000000" w:rsidP="00000000" w:rsidRDefault="00000000" w:rsidRPr="00000000" w14:paraId="000000E7">
      <w:pPr>
        <w:rPr>
          <w:sz w:val="15"/>
          <w:szCs w:val="15"/>
        </w:rPr>
      </w:pPr>
      <w:r w:rsidDel="00000000" w:rsidR="00000000" w:rsidRPr="00000000">
        <w:rPr>
          <w:sz w:val="15"/>
          <w:szCs w:val="15"/>
          <w:rtl w:val="0"/>
        </w:rPr>
        <w:t xml:space="preserve">by furniture) or that require disassembly or damage to gain access (junction boxes,</w:t>
      </w:r>
    </w:p>
    <w:p w:rsidR="00000000" w:rsidDel="00000000" w:rsidP="00000000" w:rsidRDefault="00000000" w:rsidRPr="00000000" w14:paraId="000000E8">
      <w:pPr>
        <w:rPr>
          <w:sz w:val="15"/>
          <w:szCs w:val="15"/>
        </w:rPr>
      </w:pPr>
      <w:r w:rsidDel="00000000" w:rsidR="00000000" w:rsidRPr="00000000">
        <w:rPr>
          <w:sz w:val="15"/>
          <w:szCs w:val="15"/>
          <w:rtl w:val="0"/>
        </w:rPr>
        <w:t xml:space="preserve">conduits, baseboards, cable trays, door and window frames, heating elements embedded in masonry, and</w:t>
      </w:r>
    </w:p>
    <w:p w:rsidR="00000000" w:rsidDel="00000000" w:rsidP="00000000" w:rsidRDefault="00000000" w:rsidRPr="00000000" w14:paraId="000000E9">
      <w:pPr>
        <w:rPr>
          <w:sz w:val="15"/>
          <w:szCs w:val="15"/>
        </w:rPr>
      </w:pPr>
      <w:r w:rsidDel="00000000" w:rsidR="00000000" w:rsidRPr="00000000">
        <w:rPr>
          <w:sz w:val="15"/>
          <w:szCs w:val="15"/>
          <w:rtl w:val="0"/>
        </w:rPr>
        <w:t xml:space="preserve">swimming pool lighting fixtures in particular);</w:t>
      </w:r>
    </w:p>
    <w:p w:rsidR="00000000" w:rsidDel="00000000" w:rsidP="00000000" w:rsidRDefault="00000000" w:rsidRPr="00000000" w14:paraId="000000EA">
      <w:pPr>
        <w:rPr>
          <w:sz w:val="15"/>
          <w:szCs w:val="15"/>
        </w:rPr>
      </w:pPr>
      <w:r w:rsidDel="00000000" w:rsidR="00000000" w:rsidRPr="00000000">
        <w:rPr>
          <w:rFonts w:ascii="Arial Unicode MS" w:cs="Arial Unicode MS" w:eastAsia="Arial Unicode MS" w:hAnsi="Arial Unicode MS"/>
          <w:sz w:val="15"/>
          <w:szCs w:val="15"/>
          <w:rtl w:val="0"/>
        </w:rPr>
        <w:t xml:space="preserve">➢ non-visible or inaccessible parts of electrical panels after removal of their covers;</w:t>
      </w:r>
    </w:p>
    <w:p w:rsidR="00000000" w:rsidDel="00000000" w:rsidP="00000000" w:rsidRDefault="00000000" w:rsidRPr="00000000" w14:paraId="000000EB">
      <w:pPr>
        <w:rPr>
          <w:sz w:val="15"/>
          <w:szCs w:val="15"/>
        </w:rPr>
      </w:pPr>
      <w:r w:rsidDel="00000000" w:rsidR="00000000" w:rsidRPr="00000000">
        <w:rPr>
          <w:rFonts w:ascii="Arial Unicode MS" w:cs="Arial Unicode MS" w:eastAsia="Arial Unicode MS" w:hAnsi="Arial Unicode MS"/>
          <w:sz w:val="15"/>
          <w:szCs w:val="15"/>
          <w:rtl w:val="0"/>
        </w:rPr>
        <w:t xml:space="preserve">➢ mismatch between the rated current (ampere rating) of overcurrent protection devices and the cross-sectional area of</w:t>
      </w:r>
    </w:p>
    <w:p w:rsidR="00000000" w:rsidDel="00000000" w:rsidP="00000000" w:rsidRDefault="00000000" w:rsidRPr="00000000" w14:paraId="000000EC">
      <w:pPr>
        <w:rPr>
          <w:sz w:val="15"/>
          <w:szCs w:val="15"/>
        </w:rPr>
      </w:pPr>
      <w:r w:rsidDel="00000000" w:rsidR="00000000" w:rsidRPr="00000000">
        <w:rPr>
          <w:sz w:val="15"/>
          <w:szCs w:val="15"/>
          <w:rtl w:val="0"/>
        </w:rPr>
        <w:t xml:space="preserve">conductors along the entire length of the circuits;</w:t>
      </w:r>
    </w:p>
    <w:p w:rsidR="00000000" w:rsidDel="00000000" w:rsidP="00000000" w:rsidRDefault="00000000" w:rsidRPr="00000000" w14:paraId="000000ED">
      <w:pPr>
        <w:rPr>
          <w:sz w:val="15"/>
          <w:szCs w:val="15"/>
        </w:rPr>
      </w:pPr>
      <w:r w:rsidDel="00000000" w:rsidR="00000000" w:rsidRPr="00000000">
        <w:rPr>
          <w:rtl w:val="0"/>
        </w:rPr>
      </w:r>
    </w:p>
    <w:p w:rsidR="00000000" w:rsidDel="00000000" w:rsidP="00000000" w:rsidRDefault="00000000" w:rsidRPr="00000000" w14:paraId="000000EE">
      <w:pPr>
        <w:rPr>
          <w:sz w:val="15"/>
          <w:szCs w:val="15"/>
        </w:rPr>
      </w:pPr>
      <w:r w:rsidDel="00000000" w:rsidR="00000000" w:rsidRPr="00000000">
        <w:rPr>
          <w:rtl w:val="0"/>
        </w:rPr>
      </w:r>
    </w:p>
    <w:p w:rsidR="00000000" w:rsidDel="00000000" w:rsidP="00000000" w:rsidRDefault="00000000" w:rsidRPr="00000000" w14:paraId="000000EF">
      <w:pPr>
        <w:rPr>
          <w:b w:val="1"/>
          <w:bCs w:val="1"/>
          <w:sz w:val="15"/>
          <w:szCs w:val="15"/>
          <w:u w:val="single"/>
        </w:rPr>
      </w:pPr>
      <w:r w:rsidDel="00000000" w:rsidR="00000000" w:rsidRPr="00000000">
        <w:rPr>
          <w:rtl w:val="0"/>
        </w:rPr>
      </w:r>
    </w:p>
    <w:p w:rsidR="00000000" w:rsidDel="00000000" w:rsidP="00000000" w:rsidRDefault="00000000" w:rsidRPr="00000000" w14:paraId="000000F0">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0F1">
      <w:pPr>
        <w:rPr>
          <w:sz w:val="15"/>
          <w:szCs w:val="15"/>
        </w:rPr>
      </w:pPr>
      <w:r w:rsidDel="00000000" w:rsidR="00000000" w:rsidRPr="00000000">
        <w:rPr>
          <w:sz w:val="15"/>
          <w:szCs w:val="15"/>
          <w:rtl w:val="0"/>
        </w:rPr>
        <w:t xml:space="preserve">L'état de l'installation intérieure d'électricité porte sur l'ensemble de l'installation intérieure d'électricité à basse tension des</w:t>
      </w:r>
    </w:p>
    <w:p w:rsidR="00000000" w:rsidDel="00000000" w:rsidP="00000000" w:rsidRDefault="00000000" w:rsidRPr="00000000" w14:paraId="000000F2">
      <w:pPr>
        <w:rPr>
          <w:sz w:val="15"/>
          <w:szCs w:val="15"/>
        </w:rPr>
      </w:pPr>
      <w:r w:rsidDel="00000000" w:rsidR="00000000" w:rsidRPr="00000000">
        <w:rPr>
          <w:sz w:val="15"/>
          <w:szCs w:val="15"/>
          <w:rtl w:val="0"/>
        </w:rPr>
        <w:t xml:space="preserve">locaux à usage d'habitation située en aval de l'appareil général de commande et de protection de cette installation. Il ne</w:t>
      </w:r>
    </w:p>
    <w:p w:rsidR="00000000" w:rsidDel="00000000" w:rsidP="00000000" w:rsidRDefault="00000000" w:rsidRPr="00000000" w14:paraId="000000F3">
      <w:pPr>
        <w:rPr>
          <w:sz w:val="15"/>
          <w:szCs w:val="15"/>
        </w:rPr>
      </w:pPr>
      <w:r w:rsidDel="00000000" w:rsidR="00000000" w:rsidRPr="00000000">
        <w:rPr>
          <w:sz w:val="15"/>
          <w:szCs w:val="15"/>
          <w:rtl w:val="0"/>
        </w:rPr>
        <w:t xml:space="preserve">concerne pas les matériels d'utilisation amovibles, ni les circuits internes des matériels d'utilisation fixes, destinés à être reliés</w:t>
      </w:r>
    </w:p>
    <w:p w:rsidR="00000000" w:rsidDel="00000000" w:rsidP="00000000" w:rsidRDefault="00000000" w:rsidRPr="00000000" w14:paraId="000000F4">
      <w:pPr>
        <w:rPr>
          <w:sz w:val="15"/>
          <w:szCs w:val="15"/>
        </w:rPr>
      </w:pPr>
      <w:r w:rsidDel="00000000" w:rsidR="00000000" w:rsidRPr="00000000">
        <w:rPr>
          <w:sz w:val="15"/>
          <w:szCs w:val="15"/>
          <w:rtl w:val="0"/>
        </w:rPr>
        <w:t xml:space="preserve">à l'installation électrique fixe, ni les installations de production ou de stockage par batteries d'énergie électrique du générateur</w:t>
      </w:r>
    </w:p>
    <w:p w:rsidR="00000000" w:rsidDel="00000000" w:rsidP="00000000" w:rsidRDefault="00000000" w:rsidRPr="00000000" w14:paraId="000000F5">
      <w:pPr>
        <w:rPr>
          <w:sz w:val="15"/>
          <w:szCs w:val="15"/>
        </w:rPr>
      </w:pPr>
      <w:r w:rsidDel="00000000" w:rsidR="00000000" w:rsidRPr="00000000">
        <w:rPr>
          <w:sz w:val="15"/>
          <w:szCs w:val="15"/>
          <w:rtl w:val="0"/>
        </w:rPr>
        <w:t xml:space="preserve">jusqu'au point d'injection au réseau public de distribution d'énergie ou au point de raccordement à l'installation intérieure. Il ne</w:t>
      </w:r>
    </w:p>
    <w:p w:rsidR="00000000" w:rsidDel="00000000" w:rsidP="00000000" w:rsidRDefault="00000000" w:rsidRPr="00000000" w14:paraId="000000F6">
      <w:pPr>
        <w:rPr>
          <w:sz w:val="15"/>
          <w:szCs w:val="15"/>
        </w:rPr>
      </w:pPr>
      <w:r w:rsidDel="00000000" w:rsidR="00000000" w:rsidRPr="00000000">
        <w:rPr>
          <w:sz w:val="15"/>
          <w:szCs w:val="15"/>
          <w:rtl w:val="0"/>
        </w:rPr>
        <w:t xml:space="preserve">concerne pas non plus les circuits de téléphonie, de télévision, de réseau informatique, de vidéophonie, de centrale d'alarme,</w:t>
      </w:r>
    </w:p>
    <w:p w:rsidR="00000000" w:rsidDel="00000000" w:rsidP="00000000" w:rsidRDefault="00000000" w:rsidRPr="00000000" w14:paraId="000000F7">
      <w:pPr>
        <w:rPr>
          <w:sz w:val="15"/>
          <w:szCs w:val="15"/>
        </w:rPr>
      </w:pPr>
      <w:r w:rsidDel="00000000" w:rsidR="00000000" w:rsidRPr="00000000">
        <w:rPr>
          <w:sz w:val="15"/>
          <w:szCs w:val="15"/>
          <w:rtl w:val="0"/>
        </w:rPr>
        <w:t xml:space="preserve">etc., lorsqu'ils sont alimentés en régime permanent sous une tension inférieure ou égale à 50 V en courant alternatif et 120 V</w:t>
      </w:r>
    </w:p>
    <w:p w:rsidR="00000000" w:rsidDel="00000000" w:rsidP="00000000" w:rsidRDefault="00000000" w:rsidRPr="00000000" w14:paraId="000000F8">
      <w:pPr>
        <w:rPr>
          <w:sz w:val="15"/>
          <w:szCs w:val="15"/>
        </w:rPr>
      </w:pPr>
      <w:r w:rsidDel="00000000" w:rsidR="00000000" w:rsidRPr="00000000">
        <w:rPr>
          <w:sz w:val="15"/>
          <w:szCs w:val="15"/>
          <w:rtl w:val="0"/>
        </w:rPr>
        <w:t xml:space="preserve">en courant continu.</w:t>
      </w:r>
    </w:p>
    <w:p w:rsidR="00000000" w:rsidDel="00000000" w:rsidP="00000000" w:rsidRDefault="00000000" w:rsidRPr="00000000" w14:paraId="000000F9">
      <w:pPr>
        <w:rPr>
          <w:sz w:val="15"/>
          <w:szCs w:val="15"/>
        </w:rPr>
      </w:pPr>
      <w:r w:rsidDel="00000000" w:rsidR="00000000" w:rsidRPr="00000000">
        <w:rPr>
          <w:sz w:val="15"/>
          <w:szCs w:val="15"/>
          <w:rtl w:val="0"/>
        </w:rPr>
        <w:t xml:space="preserve">L'intervention de l'opérateur réalisant l'état de l'installation intérieure d'électricité ne porte que sur les constituants visibles,</w:t>
      </w:r>
    </w:p>
    <w:p w:rsidR="00000000" w:rsidDel="00000000" w:rsidP="00000000" w:rsidRDefault="00000000" w:rsidRPr="00000000" w14:paraId="000000FA">
      <w:pPr>
        <w:rPr>
          <w:sz w:val="15"/>
          <w:szCs w:val="15"/>
        </w:rPr>
      </w:pPr>
      <w:r w:rsidDel="00000000" w:rsidR="00000000" w:rsidRPr="00000000">
        <w:rPr>
          <w:sz w:val="15"/>
          <w:szCs w:val="15"/>
          <w:rtl w:val="0"/>
        </w:rPr>
        <w:t xml:space="preserve">visitables, de l'installation au moment du diagnostic. Elle s'effectue sans démontage de l'installation électrique (hormis le</w:t>
      </w:r>
    </w:p>
    <w:p w:rsidR="00000000" w:rsidDel="00000000" w:rsidP="00000000" w:rsidRDefault="00000000" w:rsidRPr="00000000" w14:paraId="000000FB">
      <w:pPr>
        <w:rPr>
          <w:sz w:val="15"/>
          <w:szCs w:val="15"/>
        </w:rPr>
      </w:pPr>
      <w:r w:rsidDel="00000000" w:rsidR="00000000" w:rsidRPr="00000000">
        <w:rPr>
          <w:sz w:val="15"/>
          <w:szCs w:val="15"/>
          <w:rtl w:val="0"/>
        </w:rPr>
        <w:t xml:space="preserve">démontage des capots des tableaux électriques lorsque cela est possible) ni destruction des isolants des câbles.</w:t>
      </w:r>
    </w:p>
    <w:p w:rsidR="00000000" w:rsidDel="00000000" w:rsidP="00000000" w:rsidRDefault="00000000" w:rsidRPr="00000000" w14:paraId="000000FC">
      <w:pPr>
        <w:rPr>
          <w:sz w:val="15"/>
          <w:szCs w:val="15"/>
        </w:rPr>
      </w:pPr>
      <w:r w:rsidDel="00000000" w:rsidR="00000000" w:rsidRPr="00000000">
        <w:rPr>
          <w:sz w:val="15"/>
          <w:szCs w:val="15"/>
          <w:rtl w:val="0"/>
        </w:rPr>
        <w:t xml:space="preserve">Des éléments dangereux de l'installation intérieure d'électricité peuvent ne pas être repérés, notamment :</w:t>
      </w:r>
    </w:p>
    <w:p w:rsidR="00000000" w:rsidDel="00000000" w:rsidP="00000000" w:rsidRDefault="00000000" w:rsidRPr="00000000" w14:paraId="000000FD">
      <w:pPr>
        <w:rPr>
          <w:sz w:val="15"/>
          <w:szCs w:val="15"/>
        </w:rPr>
      </w:pPr>
      <w:r w:rsidDel="00000000" w:rsidR="00000000" w:rsidRPr="00000000">
        <w:rPr>
          <w:sz w:val="15"/>
          <w:szCs w:val="15"/>
          <w:rtl w:val="0"/>
        </w:rPr>
        <w:t xml:space="preserve">➢ les parties de l'installation électrique non visibles (incorporées dans le gros œuvre ou le second œuvre ou masquées</w:t>
      </w:r>
    </w:p>
    <w:p w:rsidR="00000000" w:rsidDel="00000000" w:rsidP="00000000" w:rsidRDefault="00000000" w:rsidRPr="00000000" w14:paraId="000000FE">
      <w:pPr>
        <w:rPr>
          <w:sz w:val="15"/>
          <w:szCs w:val="15"/>
        </w:rPr>
      </w:pPr>
      <w:r w:rsidDel="00000000" w:rsidR="00000000" w:rsidRPr="00000000">
        <w:rPr>
          <w:sz w:val="15"/>
          <w:szCs w:val="15"/>
          <w:rtl w:val="0"/>
        </w:rPr>
        <w:t xml:space="preserve">par du mobilier) ou nécessitant un démontage ou une détérioration pour pouvoir y accéder (boîtes de connexion,</w:t>
      </w:r>
    </w:p>
    <w:p w:rsidR="00000000" w:rsidDel="00000000" w:rsidP="00000000" w:rsidRDefault="00000000" w:rsidRPr="00000000" w14:paraId="000000FF">
      <w:pPr>
        <w:rPr>
          <w:sz w:val="15"/>
          <w:szCs w:val="15"/>
        </w:rPr>
      </w:pPr>
      <w:r w:rsidDel="00000000" w:rsidR="00000000" w:rsidRPr="00000000">
        <w:rPr>
          <w:sz w:val="15"/>
          <w:szCs w:val="15"/>
          <w:rtl w:val="0"/>
        </w:rPr>
        <w:t xml:space="preserve">conduits, plinthes, goulottes, huisseries, éléments chauffants incorporés dans la maçonnerie, luminaires des piscines</w:t>
      </w:r>
    </w:p>
    <w:p w:rsidR="00000000" w:rsidDel="00000000" w:rsidP="00000000" w:rsidRDefault="00000000" w:rsidRPr="00000000" w14:paraId="00000100">
      <w:pPr>
        <w:rPr>
          <w:sz w:val="15"/>
          <w:szCs w:val="15"/>
        </w:rPr>
      </w:pPr>
      <w:r w:rsidDel="00000000" w:rsidR="00000000" w:rsidRPr="00000000">
        <w:rPr>
          <w:sz w:val="15"/>
          <w:szCs w:val="15"/>
          <w:rtl w:val="0"/>
        </w:rPr>
        <w:t xml:space="preserve">plus particulièrement) ;</w:t>
      </w:r>
    </w:p>
    <w:p w:rsidR="00000000" w:rsidDel="00000000" w:rsidP="00000000" w:rsidRDefault="00000000" w:rsidRPr="00000000" w14:paraId="00000101">
      <w:pPr>
        <w:rPr>
          <w:sz w:val="15"/>
          <w:szCs w:val="15"/>
        </w:rPr>
      </w:pPr>
      <w:r w:rsidDel="00000000" w:rsidR="00000000" w:rsidRPr="00000000">
        <w:rPr>
          <w:rFonts w:ascii="Arial Unicode MS" w:cs="Arial Unicode MS" w:eastAsia="Arial Unicode MS" w:hAnsi="Arial Unicode MS"/>
          <w:sz w:val="15"/>
          <w:szCs w:val="15"/>
          <w:rtl w:val="0"/>
        </w:rPr>
        <w:t xml:space="preserve">➢ les parties non visibles ou non accessibles des tableaux électriques après démontage de leur capot ;</w:t>
      </w:r>
    </w:p>
    <w:p w:rsidR="00000000" w:rsidDel="00000000" w:rsidP="00000000" w:rsidRDefault="00000000" w:rsidRPr="00000000" w14:paraId="00000102">
      <w:pPr>
        <w:rPr>
          <w:sz w:val="15"/>
          <w:szCs w:val="15"/>
        </w:rPr>
      </w:pPr>
      <w:r w:rsidDel="00000000" w:rsidR="00000000" w:rsidRPr="00000000">
        <w:rPr>
          <w:rFonts w:ascii="Arial Unicode MS" w:cs="Arial Unicode MS" w:eastAsia="Arial Unicode MS" w:hAnsi="Arial Unicode MS"/>
          <w:sz w:val="15"/>
          <w:szCs w:val="15"/>
          <w:rtl w:val="0"/>
        </w:rPr>
        <w:t xml:space="preserve">➢ inadéquation entre le courant assigné (calibre) des dispositifs de protection contre les surintensités et la section des</w:t>
      </w:r>
    </w:p>
    <w:p w:rsidR="00000000" w:rsidDel="00000000" w:rsidP="00000000" w:rsidRDefault="00000000" w:rsidRPr="00000000" w14:paraId="00000103">
      <w:pPr>
        <w:rPr>
          <w:sz w:val="15"/>
          <w:szCs w:val="15"/>
        </w:rPr>
      </w:pPr>
      <w:r w:rsidDel="00000000" w:rsidR="00000000" w:rsidRPr="00000000">
        <w:rPr>
          <w:sz w:val="15"/>
          <w:szCs w:val="15"/>
          <w:rtl w:val="0"/>
        </w:rPr>
        <w:t xml:space="preserve">conducteurs sur toute la longueur des circuits;</w:t>
      </w:r>
    </w:p>
    <w:p w:rsidR="00000000" w:rsidDel="00000000" w:rsidP="00000000" w:rsidRDefault="00000000" w:rsidRPr="00000000" w14:paraId="00000104">
      <w:pPr>
        <w:rPr>
          <w:sz w:val="15"/>
          <w:szCs w:val="15"/>
        </w:rPr>
      </w:pPr>
      <w:r w:rsidDel="00000000" w:rsidR="00000000" w:rsidRPr="00000000">
        <w:rPr>
          <w:rtl w:val="0"/>
        </w:rPr>
      </w:r>
    </w:p>
    <w:p w:rsidR="00000000" w:rsidDel="00000000" w:rsidP="00000000" w:rsidRDefault="00000000" w:rsidRPr="00000000" w14:paraId="00000105">
      <w:pPr>
        <w:rPr>
          <w:sz w:val="15"/>
          <w:szCs w:val="15"/>
        </w:rPr>
      </w:pPr>
      <w:r w:rsidDel="00000000" w:rsidR="00000000" w:rsidRPr="00000000">
        <w:rPr>
          <w:rtl w:val="0"/>
        </w:rPr>
      </w:r>
    </w:p>
    <w:p w:rsidR="00000000" w:rsidDel="00000000" w:rsidP="00000000" w:rsidRDefault="00000000" w:rsidRPr="00000000" w14:paraId="00000106">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07">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108">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r w:rsidDel="00000000" w:rsidR="00000000" w:rsidRPr="00000000">
        <w:rPr>
          <w:rtl w:val="0"/>
        </w:rPr>
      </w:r>
    </w:p>
    <w:p w:rsidR="00000000" w:rsidDel="00000000" w:rsidP="00000000" w:rsidRDefault="00000000" w:rsidRPr="00000000" w14:paraId="00000109">
      <w:pPr>
        <w:rPr>
          <w:sz w:val="15"/>
          <w:szCs w:val="15"/>
          <w:highlight w:val="white"/>
        </w:rPr>
      </w:pPr>
      <w:r w:rsidDel="00000000" w:rsidR="00000000" w:rsidRPr="00000000">
        <w:rPr>
          <w:rtl w:val="0"/>
        </w:rPr>
      </w:r>
    </w:p>
    <w:p w:rsidR="00000000" w:rsidDel="00000000" w:rsidP="00000000" w:rsidRDefault="00000000" w:rsidRPr="00000000" w14:paraId="0000010A">
      <w:pPr>
        <w:rPr>
          <w:sz w:val="15"/>
          <w:szCs w:val="15"/>
          <w:highlight w:val="white"/>
        </w:rPr>
      </w:pPr>
      <w:r w:rsidDel="00000000" w:rsidR="00000000" w:rsidRPr="00000000">
        <w:rPr>
          <w:rtl w:val="0"/>
        </w:rPr>
      </w:r>
    </w:p>
    <w:p w:rsidR="00000000" w:rsidDel="00000000" w:rsidP="00000000" w:rsidRDefault="00000000" w:rsidRPr="00000000" w14:paraId="0000010B">
      <w:pPr>
        <w:numPr>
          <w:ilvl w:val="0"/>
          <w:numId w:val="17"/>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10C">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0D">
      <w:pPr>
        <w:rPr>
          <w:sz w:val="15"/>
          <w:szCs w:val="15"/>
        </w:rPr>
      </w:pPr>
      <w:r w:rsidDel="00000000" w:rsidR="00000000" w:rsidRPr="00000000">
        <w:rPr>
          <w:sz w:val="15"/>
          <w:szCs w:val="15"/>
          <w:rtl w:val="0"/>
        </w:rPr>
        <w:t xml:space="preserve">Section Elementary Security Rules to respect</w:t>
      </w:r>
    </w:p>
    <w:p w:rsidR="00000000" w:rsidDel="00000000" w:rsidP="00000000" w:rsidRDefault="00000000" w:rsidRPr="00000000" w14:paraId="0000010E">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0F">
      <w:pPr>
        <w:rPr>
          <w:sz w:val="15"/>
          <w:szCs w:val="15"/>
        </w:rPr>
      </w:pPr>
      <w:r w:rsidDel="00000000" w:rsidR="00000000" w:rsidRPr="00000000">
        <w:rPr>
          <w:sz w:val="15"/>
          <w:szCs w:val="15"/>
          <w:rtl w:val="0"/>
        </w:rPr>
        <w:t xml:space="preserve">Electricity is an invisible, odorless, and silent hazard, which is why you must be vigilant</w:t>
      </w:r>
    </w:p>
    <w:p w:rsidR="00000000" w:rsidDel="00000000" w:rsidP="00000000" w:rsidRDefault="00000000" w:rsidRPr="00000000" w14:paraId="00000110">
      <w:pPr>
        <w:rPr>
          <w:sz w:val="15"/>
          <w:szCs w:val="15"/>
        </w:rPr>
      </w:pPr>
      <w:r w:rsidDel="00000000" w:rsidR="00000000" w:rsidRPr="00000000">
        <w:rPr>
          <w:sz w:val="15"/>
          <w:szCs w:val="15"/>
          <w:rtl w:val="0"/>
        </w:rPr>
        <w:t xml:space="preserve">about the risks it poses (fire, electric shock, electrocution). Always keep a close eye on</w:t>
      </w:r>
    </w:p>
    <w:p w:rsidR="00000000" w:rsidDel="00000000" w:rsidP="00000000" w:rsidRDefault="00000000" w:rsidRPr="00000000" w14:paraId="00000111">
      <w:pPr>
        <w:rPr>
          <w:sz w:val="15"/>
          <w:szCs w:val="15"/>
        </w:rPr>
      </w:pPr>
      <w:r w:rsidDel="00000000" w:rsidR="00000000" w:rsidRPr="00000000">
        <w:rPr>
          <w:sz w:val="15"/>
          <w:szCs w:val="15"/>
          <w:rtl w:val="0"/>
        </w:rPr>
        <w:t xml:space="preserve">your electrical system and make sure it is and remains in good condition.</w:t>
      </w:r>
    </w:p>
    <w:p w:rsidR="00000000" w:rsidDel="00000000" w:rsidP="00000000" w:rsidRDefault="00000000" w:rsidRPr="00000000" w14:paraId="00000112">
      <w:pPr>
        <w:rPr>
          <w:sz w:val="15"/>
          <w:szCs w:val="15"/>
        </w:rPr>
      </w:pPr>
      <w:r w:rsidDel="00000000" w:rsidR="00000000" w:rsidRPr="00000000">
        <w:rPr>
          <w:sz w:val="15"/>
          <w:szCs w:val="15"/>
          <w:rtl w:val="0"/>
        </w:rPr>
        <w:t xml:space="preserve">To minimize risks, there are simple preventive measures you can take:</w:t>
      </w:r>
    </w:p>
    <w:p w:rsidR="00000000" w:rsidDel="00000000" w:rsidP="00000000" w:rsidRDefault="00000000" w:rsidRPr="00000000" w14:paraId="00000113">
      <w:pPr>
        <w:rPr>
          <w:sz w:val="15"/>
          <w:szCs w:val="15"/>
        </w:rPr>
      </w:pPr>
      <w:r w:rsidDel="00000000" w:rsidR="00000000" w:rsidRPr="00000000">
        <w:rPr>
          <w:sz w:val="15"/>
          <w:szCs w:val="15"/>
          <w:rtl w:val="0"/>
        </w:rPr>
        <w:t xml:space="preserve">• Never handle an outlet or electrical cord with wet hands</w:t>
      </w:r>
    </w:p>
    <w:p w:rsidR="00000000" w:rsidDel="00000000" w:rsidP="00000000" w:rsidRDefault="00000000" w:rsidRPr="00000000" w14:paraId="00000114">
      <w:pPr>
        <w:rPr>
          <w:sz w:val="15"/>
          <w:szCs w:val="15"/>
        </w:rPr>
      </w:pPr>
      <w:r w:rsidDel="00000000" w:rsidR="00000000" w:rsidRPr="00000000">
        <w:rPr>
          <w:sz w:val="15"/>
          <w:szCs w:val="15"/>
          <w:rtl w:val="0"/>
        </w:rPr>
        <w:t xml:space="preserve">• Never pull on an electrical cord to unplug it</w:t>
      </w:r>
    </w:p>
    <w:p w:rsidR="00000000" w:rsidDel="00000000" w:rsidP="00000000" w:rsidRDefault="00000000" w:rsidRPr="00000000" w14:paraId="00000115">
      <w:pPr>
        <w:rPr>
          <w:sz w:val="15"/>
          <w:szCs w:val="15"/>
        </w:rPr>
      </w:pPr>
      <w:r w:rsidDel="00000000" w:rsidR="00000000" w:rsidRPr="00000000">
        <w:rPr>
          <w:sz w:val="15"/>
          <w:szCs w:val="15"/>
          <w:rtl w:val="0"/>
        </w:rPr>
        <w:t xml:space="preserve">• Unplug an electrical appliance before cleaning it</w:t>
      </w:r>
    </w:p>
    <w:p w:rsidR="00000000" w:rsidDel="00000000" w:rsidP="00000000" w:rsidRDefault="00000000" w:rsidRPr="00000000" w14:paraId="00000116">
      <w:pPr>
        <w:rPr>
          <w:sz w:val="15"/>
          <w:szCs w:val="15"/>
        </w:rPr>
      </w:pPr>
      <w:r w:rsidDel="00000000" w:rsidR="00000000" w:rsidRPr="00000000">
        <w:rPr>
          <w:sz w:val="15"/>
          <w:szCs w:val="15"/>
          <w:rtl w:val="0"/>
        </w:rPr>
        <w:t xml:space="preserve">• Never touch the metal prongs of an electrical outlet</w:t>
      </w:r>
    </w:p>
    <w:p w:rsidR="00000000" w:rsidDel="00000000" w:rsidP="00000000" w:rsidRDefault="00000000" w:rsidRPr="00000000" w14:paraId="00000117">
      <w:pPr>
        <w:rPr>
          <w:sz w:val="15"/>
          <w:szCs w:val="15"/>
        </w:rPr>
      </w:pPr>
      <w:r w:rsidDel="00000000" w:rsidR="00000000" w:rsidRPr="00000000">
        <w:rPr>
          <w:sz w:val="15"/>
          <w:szCs w:val="15"/>
          <w:rtl w:val="0"/>
        </w:rPr>
        <w:t xml:space="preserve">• Never handle an electrical device on a damp or wet floor</w:t>
      </w:r>
    </w:p>
    <w:p w:rsidR="00000000" w:rsidDel="00000000" w:rsidP="00000000" w:rsidRDefault="00000000" w:rsidRPr="00000000" w14:paraId="00000118">
      <w:pPr>
        <w:rPr>
          <w:sz w:val="15"/>
          <w:szCs w:val="15"/>
        </w:rPr>
      </w:pPr>
      <w:r w:rsidDel="00000000" w:rsidR="00000000" w:rsidRPr="00000000">
        <w:rPr>
          <w:rtl w:val="0"/>
        </w:rPr>
      </w:r>
    </w:p>
    <w:p w:rsidR="00000000" w:rsidDel="00000000" w:rsidP="00000000" w:rsidRDefault="00000000" w:rsidRPr="00000000" w14:paraId="00000119">
      <w:pPr>
        <w:rPr>
          <w:sz w:val="15"/>
          <w:szCs w:val="15"/>
        </w:rPr>
      </w:pPr>
      <w:r w:rsidDel="00000000" w:rsidR="00000000" w:rsidRPr="00000000">
        <w:rPr>
          <w:rtl w:val="0"/>
        </w:rPr>
      </w:r>
    </w:p>
    <w:p w:rsidR="00000000" w:rsidDel="00000000" w:rsidP="00000000" w:rsidRDefault="00000000" w:rsidRPr="00000000" w14:paraId="0000011A">
      <w:pPr>
        <w:rPr>
          <w:sz w:val="15"/>
          <w:szCs w:val="15"/>
        </w:rPr>
      </w:pPr>
      <w:r w:rsidDel="00000000" w:rsidR="00000000" w:rsidRPr="00000000">
        <w:rPr>
          <w:rtl w:val="0"/>
        </w:rPr>
      </w:r>
    </w:p>
    <w:p w:rsidR="00000000" w:rsidDel="00000000" w:rsidP="00000000" w:rsidRDefault="00000000" w:rsidRPr="00000000" w14:paraId="0000011B">
      <w:pPr>
        <w:rPr>
          <w:b w:val="1"/>
          <w:bCs w:val="1"/>
          <w:sz w:val="15"/>
          <w:szCs w:val="15"/>
          <w:u w:val="single"/>
        </w:rPr>
      </w:pPr>
      <w:r w:rsidDel="00000000" w:rsidR="00000000" w:rsidRPr="00000000">
        <w:rPr>
          <w:rtl w:val="0"/>
        </w:rPr>
      </w:r>
    </w:p>
    <w:p w:rsidR="00000000" w:rsidDel="00000000" w:rsidP="00000000" w:rsidRDefault="00000000" w:rsidRPr="00000000" w14:paraId="0000011C">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1D">
      <w:pPr>
        <w:rPr>
          <w:sz w:val="15"/>
          <w:szCs w:val="15"/>
        </w:rPr>
      </w:pPr>
      <w:r w:rsidDel="00000000" w:rsidR="00000000" w:rsidRPr="00000000">
        <w:rPr>
          <w:sz w:val="15"/>
          <w:szCs w:val="15"/>
          <w:rtl w:val="0"/>
        </w:rPr>
        <w:t xml:space="preserve">L’électricité constitue un danger invisible, inodore et silencieux et c’est pourquoi il faut être vigilant</w:t>
      </w:r>
    </w:p>
    <w:p w:rsidR="00000000" w:rsidDel="00000000" w:rsidP="00000000" w:rsidRDefault="00000000" w:rsidRPr="00000000" w14:paraId="0000011E">
      <w:pPr>
        <w:rPr>
          <w:sz w:val="15"/>
          <w:szCs w:val="15"/>
        </w:rPr>
      </w:pPr>
      <w:r w:rsidDel="00000000" w:rsidR="00000000" w:rsidRPr="00000000">
        <w:rPr>
          <w:sz w:val="15"/>
          <w:szCs w:val="15"/>
          <w:rtl w:val="0"/>
        </w:rPr>
        <w:t xml:space="preserve">quant aux risques qu’elle occasionne (incendie, électrisation, électrocution). Restez toujours attentif à</w:t>
      </w:r>
    </w:p>
    <w:p w:rsidR="00000000" w:rsidDel="00000000" w:rsidP="00000000" w:rsidRDefault="00000000" w:rsidRPr="00000000" w14:paraId="0000011F">
      <w:pPr>
        <w:rPr>
          <w:sz w:val="15"/>
          <w:szCs w:val="15"/>
        </w:rPr>
      </w:pPr>
      <w:r w:rsidDel="00000000" w:rsidR="00000000" w:rsidRPr="00000000">
        <w:rPr>
          <w:sz w:val="15"/>
          <w:szCs w:val="15"/>
          <w:rtl w:val="0"/>
        </w:rPr>
        <w:t xml:space="preserve">votre installation électrique, vérifiez qu’elle soit et reste en bon état.</w:t>
      </w:r>
    </w:p>
    <w:p w:rsidR="00000000" w:rsidDel="00000000" w:rsidP="00000000" w:rsidRDefault="00000000" w:rsidRPr="00000000" w14:paraId="00000120">
      <w:pPr>
        <w:rPr>
          <w:sz w:val="15"/>
          <w:szCs w:val="15"/>
        </w:rPr>
      </w:pPr>
      <w:r w:rsidDel="00000000" w:rsidR="00000000" w:rsidRPr="00000000">
        <w:rPr>
          <w:sz w:val="15"/>
          <w:szCs w:val="15"/>
          <w:rtl w:val="0"/>
        </w:rPr>
        <w:t xml:space="preserve">Pour limiter les risques, il existe des moyens de prévention simples :</w:t>
      </w:r>
    </w:p>
    <w:p w:rsidR="00000000" w:rsidDel="00000000" w:rsidP="00000000" w:rsidRDefault="00000000" w:rsidRPr="00000000" w14:paraId="00000121">
      <w:pPr>
        <w:rPr>
          <w:sz w:val="15"/>
          <w:szCs w:val="15"/>
        </w:rPr>
      </w:pPr>
      <w:r w:rsidDel="00000000" w:rsidR="00000000" w:rsidRPr="00000000">
        <w:rPr>
          <w:sz w:val="15"/>
          <w:szCs w:val="15"/>
          <w:rtl w:val="0"/>
        </w:rPr>
        <w:t xml:space="preserve">• Ne jamais manipuler une prise ou un fil électrique avec des mains humides</w:t>
      </w:r>
    </w:p>
    <w:p w:rsidR="00000000" w:rsidDel="00000000" w:rsidP="00000000" w:rsidRDefault="00000000" w:rsidRPr="00000000" w14:paraId="00000122">
      <w:pPr>
        <w:rPr>
          <w:sz w:val="15"/>
          <w:szCs w:val="15"/>
        </w:rPr>
      </w:pPr>
      <w:r w:rsidDel="00000000" w:rsidR="00000000" w:rsidRPr="00000000">
        <w:rPr>
          <w:sz w:val="15"/>
          <w:szCs w:val="15"/>
          <w:rtl w:val="0"/>
        </w:rPr>
        <w:t xml:space="preserve">• Ne jamais tirer sur un fil électrique pour le débrancher</w:t>
      </w:r>
    </w:p>
    <w:p w:rsidR="00000000" w:rsidDel="00000000" w:rsidP="00000000" w:rsidRDefault="00000000" w:rsidRPr="00000000" w14:paraId="00000123">
      <w:pPr>
        <w:rPr>
          <w:sz w:val="15"/>
          <w:szCs w:val="15"/>
        </w:rPr>
      </w:pPr>
      <w:r w:rsidDel="00000000" w:rsidR="00000000" w:rsidRPr="00000000">
        <w:rPr>
          <w:sz w:val="15"/>
          <w:szCs w:val="15"/>
          <w:rtl w:val="0"/>
        </w:rPr>
        <w:t xml:space="preserve">• Débrancher un appareil électrique avant de le nettoyer</w:t>
      </w:r>
    </w:p>
    <w:p w:rsidR="00000000" w:rsidDel="00000000" w:rsidP="00000000" w:rsidRDefault="00000000" w:rsidRPr="00000000" w14:paraId="00000124">
      <w:pPr>
        <w:rPr>
          <w:sz w:val="15"/>
          <w:szCs w:val="15"/>
        </w:rPr>
      </w:pPr>
      <w:r w:rsidDel="00000000" w:rsidR="00000000" w:rsidRPr="00000000">
        <w:rPr>
          <w:sz w:val="15"/>
          <w:szCs w:val="15"/>
          <w:rtl w:val="0"/>
        </w:rPr>
        <w:t xml:space="preserve">• Ne jamais toucher les fiches métalliques d'une prise de courant</w:t>
      </w:r>
    </w:p>
    <w:p w:rsidR="00000000" w:rsidDel="00000000" w:rsidP="00000000" w:rsidRDefault="00000000" w:rsidRPr="00000000" w14:paraId="00000125">
      <w:pPr>
        <w:rPr>
          <w:sz w:val="15"/>
          <w:szCs w:val="15"/>
        </w:rPr>
      </w:pPr>
      <w:r w:rsidDel="00000000" w:rsidR="00000000" w:rsidRPr="00000000">
        <w:rPr>
          <w:sz w:val="15"/>
          <w:szCs w:val="15"/>
          <w:rtl w:val="0"/>
        </w:rPr>
        <w:t xml:space="preserve">• Ne jamais manipuler un objet électrique sur un sol humide ou mouillé</w:t>
      </w:r>
    </w:p>
    <w:p w:rsidR="00000000" w:rsidDel="00000000" w:rsidP="00000000" w:rsidRDefault="00000000" w:rsidRPr="00000000" w14:paraId="00000126">
      <w:pPr>
        <w:rPr>
          <w:sz w:val="15"/>
          <w:szCs w:val="15"/>
        </w:rPr>
      </w:pPr>
      <w:r w:rsidDel="00000000" w:rsidR="00000000" w:rsidRPr="00000000">
        <w:rPr>
          <w:rtl w:val="0"/>
        </w:rPr>
      </w:r>
    </w:p>
    <w:p w:rsidR="00000000" w:rsidDel="00000000" w:rsidP="00000000" w:rsidRDefault="00000000" w:rsidRPr="00000000" w14:paraId="00000127">
      <w:pPr>
        <w:rPr>
          <w:sz w:val="15"/>
          <w:szCs w:val="15"/>
        </w:rPr>
      </w:pPr>
      <w:r w:rsidDel="00000000" w:rsidR="00000000" w:rsidRPr="00000000">
        <w:rPr>
          <w:rtl w:val="0"/>
        </w:rPr>
      </w:r>
    </w:p>
    <w:p w:rsidR="00000000" w:rsidDel="00000000" w:rsidP="00000000" w:rsidRDefault="00000000" w:rsidRPr="00000000" w14:paraId="00000128">
      <w:pPr>
        <w:rPr>
          <w:sz w:val="15"/>
          <w:szCs w:val="15"/>
        </w:rPr>
      </w:pPr>
      <w:r w:rsidDel="00000000" w:rsidR="00000000" w:rsidRPr="00000000">
        <w:rPr>
          <w:rtl w:val="0"/>
        </w:rPr>
      </w:r>
    </w:p>
    <w:p w:rsidR="00000000" w:rsidDel="00000000" w:rsidP="00000000" w:rsidRDefault="00000000" w:rsidRPr="00000000" w14:paraId="00000129">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2A">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12B">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sz w:val="28"/>
          <w:szCs w:val="28"/>
          <w:shd w:fill="b6d7a8" w:val="clear"/>
        </w:rPr>
      </w:pPr>
      <w:bookmarkStart w:colFirst="0" w:colLast="0" w:name="_ufv0ngdz806h" w:id="2"/>
      <w:bookmarkEnd w:id="2"/>
      <w:r w:rsidDel="00000000" w:rsidR="00000000" w:rsidRPr="00000000">
        <w:rPr>
          <w:sz w:val="28"/>
          <w:szCs w:val="28"/>
          <w:shd w:fill="b6d7a8" w:val="clear"/>
          <w:rtl w:val="0"/>
        </w:rPr>
        <w:t xml:space="preserve">Termites</w:t>
      </w:r>
    </w:p>
    <w:p w:rsidR="00000000" w:rsidDel="00000000" w:rsidP="00000000" w:rsidRDefault="00000000" w:rsidRPr="00000000" w14:paraId="0000012D">
      <w:pPr>
        <w:numPr>
          <w:ilvl w:val="0"/>
          <w:numId w:val="6"/>
        </w:numPr>
        <w:spacing w:after="0" w:afterAutospacing="0" w:before="240" w:lineRule="auto"/>
        <w:ind w:left="720" w:hanging="360"/>
        <w:rPr>
          <w:sz w:val="15"/>
          <w:szCs w:val="15"/>
          <w:highlight w:val="white"/>
        </w:rPr>
      </w:pPr>
      <w:r w:rsidDel="00000000" w:rsidR="00000000" w:rsidRPr="00000000">
        <w:rPr>
          <w:sz w:val="15"/>
          <w:szCs w:val="15"/>
          <w:highlight w:val="white"/>
          <w:rtl w:val="0"/>
        </w:rPr>
        <w:t xml:space="preserve">Data Indicators: The "Termite Indicator" Excel sheets are not strictly necessary, but the report model in Annex 1 of the Decree requires:</w:t>
      </w:r>
    </w:p>
    <w:p w:rsidR="00000000" w:rsidDel="00000000" w:rsidP="00000000" w:rsidRDefault="00000000" w:rsidRPr="00000000" w14:paraId="0000012E">
      <w:pPr>
        <w:numPr>
          <w:ilvl w:val="1"/>
          <w:numId w:val="6"/>
        </w:numPr>
        <w:spacing w:after="0" w:afterAutospacing="0" w:before="0" w:beforeAutospacing="0" w:lineRule="auto"/>
        <w:ind w:left="1440" w:hanging="360"/>
        <w:rPr>
          <w:sz w:val="15"/>
          <w:szCs w:val="15"/>
          <w:highlight w:val="white"/>
        </w:rPr>
      </w:pPr>
      <w:r w:rsidDel="00000000" w:rsidR="00000000" w:rsidRPr="00000000">
        <w:rPr>
          <w:sz w:val="15"/>
          <w:szCs w:val="15"/>
          <w:highlight w:val="white"/>
          <w:rtl w:val="0"/>
        </w:rPr>
        <w:t xml:space="preserve">Section D: Identification of the buildings/parts of buildings visited, identifying elements currently or previously infested by termites, and those that are not.</w:t>
      </w:r>
    </w:p>
    <w:p w:rsidR="00000000" w:rsidDel="00000000" w:rsidP="00000000" w:rsidRDefault="00000000" w:rsidRPr="00000000" w14:paraId="0000012F">
      <w:pPr>
        <w:numPr>
          <w:ilvl w:val="1"/>
          <w:numId w:val="6"/>
        </w:numPr>
        <w:spacing w:after="0" w:afterAutospacing="0" w:before="0" w:beforeAutospacing="0" w:lineRule="auto"/>
        <w:ind w:left="1440" w:hanging="360"/>
        <w:rPr>
          <w:sz w:val="15"/>
          <w:szCs w:val="15"/>
          <w:highlight w:val="white"/>
        </w:rPr>
      </w:pPr>
      <w:r w:rsidDel="00000000" w:rsidR="00000000" w:rsidRPr="00000000">
        <w:rPr>
          <w:sz w:val="15"/>
          <w:szCs w:val="15"/>
          <w:highlight w:val="white"/>
          <w:rtl w:val="0"/>
        </w:rPr>
        <w:t xml:space="preserve">Section H: Miscellaneous findings.</w:t>
      </w:r>
    </w:p>
    <w:p w:rsidR="00000000" w:rsidDel="00000000" w:rsidP="00000000" w:rsidRDefault="00000000" w:rsidRPr="00000000" w14:paraId="00000130">
      <w:pPr>
        <w:numPr>
          <w:ilvl w:val="0"/>
          <w:numId w:val="6"/>
        </w:numPr>
        <w:spacing w:after="0" w:afterAutospacing="0" w:before="0" w:beforeAutospacing="0" w:lineRule="auto"/>
        <w:ind w:left="720" w:hanging="360"/>
        <w:rPr>
          <w:b w:val="1"/>
          <w:bCs w:val="1"/>
          <w:sz w:val="15"/>
          <w:szCs w:val="15"/>
          <w:highlight w:val="white"/>
        </w:rPr>
      </w:pPr>
      <w:r w:rsidDel="00000000" w:rsidR="00000000" w:rsidRPr="00000000">
        <w:rPr>
          <w:sz w:val="15"/>
          <w:szCs w:val="15"/>
          <w:highlight w:val="white"/>
          <w:rtl w:val="0"/>
        </w:rPr>
        <w:t xml:space="preserve">Technical Fields: The fields </w:t>
      </w:r>
      <w:r w:rsidDel="00000000" w:rsidR="00000000" w:rsidRPr="00000000">
        <w:rPr>
          <w:rFonts w:ascii="Roboto Mono" w:cs="Roboto Mono" w:eastAsia="Roboto Mono" w:hAnsi="Roboto Mono"/>
          <w:color w:val="188038"/>
          <w:sz w:val="15"/>
          <w:szCs w:val="15"/>
          <w:highlight w:val="white"/>
          <w:rtl w:val="0"/>
        </w:rPr>
        <w:t xml:space="preserve">summary_status_x</w:t>
      </w:r>
      <w:r w:rsidDel="00000000" w:rsidR="00000000" w:rsidRPr="00000000">
        <w:rPr>
          <w:sz w:val="15"/>
          <w:szCs w:val="15"/>
          <w:highlight w:val="white"/>
          <w:rtl w:val="0"/>
        </w:rPr>
        <w:t xml:space="preserve">, </w:t>
      </w:r>
      <w:r w:rsidDel="00000000" w:rsidR="00000000" w:rsidRPr="00000000">
        <w:rPr>
          <w:rFonts w:ascii="Roboto Mono" w:cs="Roboto Mono" w:eastAsia="Roboto Mono" w:hAnsi="Roboto Mono"/>
          <w:color w:val="188038"/>
          <w:sz w:val="15"/>
          <w:szCs w:val="15"/>
          <w:highlight w:val="white"/>
          <w:rtl w:val="0"/>
        </w:rPr>
        <w:t xml:space="preserve">prior_treatment_presence</w:t>
      </w:r>
      <w:r w:rsidDel="00000000" w:rsidR="00000000" w:rsidRPr="00000000">
        <w:rPr>
          <w:sz w:val="15"/>
          <w:szCs w:val="15"/>
          <w:highlight w:val="white"/>
          <w:rtl w:val="0"/>
        </w:rPr>
        <w:t xml:space="preserve">, and </w:t>
      </w:r>
      <w:r w:rsidDel="00000000" w:rsidR="00000000" w:rsidRPr="00000000">
        <w:rPr>
          <w:rFonts w:ascii="Roboto Mono" w:cs="Roboto Mono" w:eastAsia="Roboto Mono" w:hAnsi="Roboto Mono"/>
          <w:color w:val="188038"/>
          <w:sz w:val="15"/>
          <w:szCs w:val="15"/>
          <w:highlight w:val="white"/>
          <w:rtl w:val="0"/>
        </w:rPr>
        <w:t xml:space="preserve">termites_in_building_presence</w:t>
      </w:r>
      <w:r w:rsidDel="00000000" w:rsidR="00000000" w:rsidRPr="00000000">
        <w:rPr>
          <w:sz w:val="15"/>
          <w:szCs w:val="15"/>
          <w:highlight w:val="white"/>
          <w:rtl w:val="0"/>
        </w:rPr>
        <w:t xml:space="preserve"> must be set to TRUE for the "required_in_pdf" status (per the standard).</w:t>
      </w:r>
    </w:p>
    <w:p w:rsidR="00000000" w:rsidDel="00000000" w:rsidP="00000000" w:rsidRDefault="00000000" w:rsidRPr="00000000" w14:paraId="00000131">
      <w:pPr>
        <w:numPr>
          <w:ilvl w:val="0"/>
          <w:numId w:val="6"/>
        </w:numPr>
        <w:spacing w:after="240" w:before="0" w:beforeAutospacing="0" w:lineRule="auto"/>
        <w:ind w:left="720" w:hanging="360"/>
        <w:rPr>
          <w:sz w:val="15"/>
          <w:szCs w:val="15"/>
          <w:highlight w:val="white"/>
          <w:u w:val="none"/>
        </w:rPr>
      </w:pPr>
      <w:r w:rsidDel="00000000" w:rsidR="00000000" w:rsidRPr="00000000">
        <w:rPr>
          <w:sz w:val="15"/>
          <w:szCs w:val="15"/>
          <w:highlight w:val="white"/>
          <w:rtl w:val="0"/>
        </w:rPr>
        <w:t xml:space="preserve">Law text in LICIEL PDF:</w:t>
      </w:r>
    </w:p>
    <w:p w:rsidR="00000000" w:rsidDel="00000000" w:rsidP="00000000" w:rsidRDefault="00000000" w:rsidRPr="00000000" w14:paraId="00000132">
      <w:pPr>
        <w:spacing w:after="240" w:before="240" w:lineRule="auto"/>
        <w:rPr>
          <w:sz w:val="15"/>
          <w:szCs w:val="15"/>
          <w:highlight w:val="white"/>
        </w:rPr>
      </w:pPr>
      <w:r w:rsidDel="00000000" w:rsidR="00000000" w:rsidRPr="00000000">
        <w:rPr>
          <w:rtl w:val="0"/>
        </w:rPr>
      </w:r>
    </w:p>
    <w:p w:rsidR="00000000" w:rsidDel="00000000" w:rsidP="00000000" w:rsidRDefault="00000000" w:rsidRPr="00000000" w14:paraId="00000133">
      <w:pPr>
        <w:numPr>
          <w:ilvl w:val="0"/>
          <w:numId w:val="9"/>
        </w:numPr>
        <w:spacing w:after="0" w:afterAutospacing="0" w:before="240" w:lineRule="auto"/>
        <w:ind w:left="720" w:hanging="360"/>
        <w:rPr>
          <w:b w:val="1"/>
          <w:bCs w:val="1"/>
          <w:sz w:val="15"/>
          <w:szCs w:val="15"/>
          <w:u w:val="none"/>
        </w:rPr>
      </w:pPr>
      <w:r w:rsidDel="00000000" w:rsidR="00000000" w:rsidRPr="00000000">
        <w:rPr>
          <w:b w:val="1"/>
          <w:bCs w:val="1"/>
          <w:sz w:val="15"/>
          <w:szCs w:val="15"/>
          <w:u w:val="single"/>
          <w:rtl w:val="0"/>
        </w:rPr>
        <w:t xml:space="preserve"> </w:t>
      </w:r>
    </w:p>
    <w:p w:rsidR="00000000" w:rsidDel="00000000" w:rsidP="00000000" w:rsidRDefault="00000000" w:rsidRPr="00000000" w14:paraId="00000134">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35">
      <w:pPr>
        <w:rPr>
          <w:sz w:val="15"/>
          <w:szCs w:val="15"/>
        </w:rPr>
      </w:pPr>
      <w:r w:rsidDel="00000000" w:rsidR="00000000" w:rsidRPr="00000000">
        <w:rPr>
          <w:sz w:val="15"/>
          <w:szCs w:val="15"/>
          <w:rtl w:val="0"/>
        </w:rPr>
        <w:t xml:space="preserve">Section Type of Termites at stake </w:t>
      </w:r>
    </w:p>
    <w:p w:rsidR="00000000" w:rsidDel="00000000" w:rsidP="00000000" w:rsidRDefault="00000000" w:rsidRPr="00000000" w14:paraId="00000136">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37">
      <w:pPr>
        <w:rPr>
          <w:sz w:val="15"/>
          <w:szCs w:val="15"/>
        </w:rPr>
      </w:pPr>
      <w:r w:rsidDel="00000000" w:rsidR="00000000" w:rsidRPr="00000000">
        <w:rPr>
          <w:sz w:val="15"/>
          <w:szCs w:val="15"/>
          <w:rtl w:val="0"/>
        </w:rPr>
        <w:t xml:space="preserve">The inspection and its report are conducted in accordance with AFNOR standard NF P 03-201 (February 2016) and</w:t>
      </w:r>
    </w:p>
    <w:p w:rsidR="00000000" w:rsidDel="00000000" w:rsidP="00000000" w:rsidRDefault="00000000" w:rsidRPr="00000000" w14:paraId="00000138">
      <w:pPr>
        <w:rPr>
          <w:sz w:val="15"/>
          <w:szCs w:val="15"/>
        </w:rPr>
      </w:pPr>
      <w:r w:rsidDel="00000000" w:rsidR="00000000" w:rsidRPr="00000000">
        <w:rPr>
          <w:sz w:val="15"/>
          <w:szCs w:val="15"/>
          <w:rtl w:val="0"/>
        </w:rPr>
        <w:t xml:space="preserve">the decree of March 7, 2012, amending the decree of March 29, 2007.</w:t>
      </w:r>
    </w:p>
    <w:p w:rsidR="00000000" w:rsidDel="00000000" w:rsidP="00000000" w:rsidRDefault="00000000" w:rsidRPr="00000000" w14:paraId="00000139">
      <w:pPr>
        <w:rPr>
          <w:sz w:val="15"/>
          <w:szCs w:val="15"/>
        </w:rPr>
      </w:pPr>
      <w:r w:rsidDel="00000000" w:rsidR="00000000" w:rsidRPr="00000000">
        <w:rPr>
          <w:sz w:val="15"/>
          <w:szCs w:val="15"/>
          <w:rtl w:val="0"/>
        </w:rPr>
        <w:t xml:space="preserve">The termite survey covers various categories of termites:</w:t>
      </w:r>
    </w:p>
    <w:p w:rsidR="00000000" w:rsidDel="00000000" w:rsidP="00000000" w:rsidRDefault="00000000" w:rsidRPr="00000000" w14:paraId="0000013A">
      <w:pPr>
        <w:rPr>
          <w:sz w:val="15"/>
          <w:szCs w:val="15"/>
        </w:rPr>
      </w:pPr>
      <w:r w:rsidDel="00000000" w:rsidR="00000000" w:rsidRPr="00000000">
        <w:rPr>
          <w:sz w:val="15"/>
          <w:szCs w:val="15"/>
          <w:rtl w:val="0"/>
        </w:rPr>
        <w:t xml:space="preserve">- Subterranean termites, comprising five species identified in metropolitan France</w:t>
      </w:r>
    </w:p>
    <w:p w:rsidR="00000000" w:rsidDel="00000000" w:rsidP="00000000" w:rsidRDefault="00000000" w:rsidRPr="00000000" w14:paraId="0000013B">
      <w:pPr>
        <w:rPr>
          <w:sz w:val="15"/>
          <w:szCs w:val="15"/>
        </w:rPr>
      </w:pPr>
      <w:r w:rsidDel="00000000" w:rsidR="00000000" w:rsidRPr="00000000">
        <w:rPr>
          <w:sz w:val="15"/>
          <w:szCs w:val="15"/>
          <w:rtl w:val="0"/>
        </w:rPr>
        <w:t xml:space="preserve">(Reticulitermes flavipes, Reticulitermes lucifugus, Reticulitermes banyulensis, Reticulitermes grassei, and</w:t>
      </w:r>
    </w:p>
    <w:p w:rsidR="00000000" w:rsidDel="00000000" w:rsidP="00000000" w:rsidRDefault="00000000" w:rsidRPr="00000000" w14:paraId="0000013C">
      <w:pPr>
        <w:rPr>
          <w:sz w:val="15"/>
          <w:szCs w:val="15"/>
        </w:rPr>
      </w:pPr>
      <w:r w:rsidDel="00000000" w:rsidR="00000000" w:rsidRPr="00000000">
        <w:rPr>
          <w:sz w:val="15"/>
          <w:szCs w:val="15"/>
          <w:rtl w:val="0"/>
        </w:rPr>
        <w:t xml:space="preserve">Reticulitermes urbis) and two additional species in the French overseas departments (Coptotermes and Heterotermes),</w:t>
      </w:r>
    </w:p>
    <w:p w:rsidR="00000000" w:rsidDel="00000000" w:rsidP="00000000" w:rsidRDefault="00000000" w:rsidRPr="00000000" w14:paraId="0000013D">
      <w:pPr>
        <w:rPr>
          <w:sz w:val="15"/>
          <w:szCs w:val="15"/>
        </w:rPr>
      </w:pPr>
      <w:r w:rsidDel="00000000" w:rsidR="00000000" w:rsidRPr="00000000">
        <w:rPr>
          <w:sz w:val="15"/>
          <w:szCs w:val="15"/>
          <w:rtl w:val="0"/>
        </w:rPr>
        <w:t xml:space="preserve">- Drywood termites, including Kalotermes flavicolis, found mainly in the south of</w:t>
      </w:r>
    </w:p>
    <w:p w:rsidR="00000000" w:rsidDel="00000000" w:rsidP="00000000" w:rsidRDefault="00000000" w:rsidRPr="00000000" w14:paraId="0000013E">
      <w:pPr>
        <w:rPr>
          <w:sz w:val="15"/>
          <w:szCs w:val="15"/>
        </w:rPr>
      </w:pPr>
      <w:r w:rsidDel="00000000" w:rsidR="00000000" w:rsidRPr="00000000">
        <w:rPr>
          <w:sz w:val="15"/>
          <w:szCs w:val="15"/>
          <w:rtl w:val="0"/>
        </w:rPr>
        <w:t xml:space="preserve">metropolitan France, and Cryptotermes, found primarily in the French overseas departments and occasionally in</w:t>
      </w:r>
    </w:p>
    <w:p w:rsidR="00000000" w:rsidDel="00000000" w:rsidP="00000000" w:rsidRDefault="00000000" w:rsidRPr="00000000" w14:paraId="0000013F">
      <w:pPr>
        <w:rPr>
          <w:sz w:val="15"/>
          <w:szCs w:val="15"/>
        </w:rPr>
      </w:pPr>
      <w:r w:rsidDel="00000000" w:rsidR="00000000" w:rsidRPr="00000000">
        <w:rPr>
          <w:sz w:val="15"/>
          <w:szCs w:val="15"/>
          <w:rtl w:val="0"/>
        </w:rPr>
        <w:t xml:space="preserve">metropolitan France.</w:t>
      </w:r>
    </w:p>
    <w:p w:rsidR="00000000" w:rsidDel="00000000" w:rsidP="00000000" w:rsidRDefault="00000000" w:rsidRPr="00000000" w14:paraId="00000140">
      <w:pPr>
        <w:rPr>
          <w:sz w:val="15"/>
          <w:szCs w:val="15"/>
        </w:rPr>
      </w:pPr>
      <w:r w:rsidDel="00000000" w:rsidR="00000000" w:rsidRPr="00000000">
        <w:rPr>
          <w:sz w:val="15"/>
          <w:szCs w:val="15"/>
          <w:rtl w:val="0"/>
        </w:rPr>
        <w:t xml:space="preserve">- Tree-dwelling termites, belonging to the genus Nasutitermes, found almost exclusively</w:t>
      </w:r>
    </w:p>
    <w:p w:rsidR="00000000" w:rsidDel="00000000" w:rsidP="00000000" w:rsidRDefault="00000000" w:rsidRPr="00000000" w14:paraId="00000141">
      <w:pPr>
        <w:rPr>
          <w:sz w:val="15"/>
          <w:szCs w:val="15"/>
        </w:rPr>
      </w:pPr>
      <w:r w:rsidDel="00000000" w:rsidR="00000000" w:rsidRPr="00000000">
        <w:rPr>
          <w:sz w:val="15"/>
          <w:szCs w:val="15"/>
          <w:rtl w:val="0"/>
        </w:rPr>
        <w:t xml:space="preserve">in the French overseas departments.</w:t>
      </w:r>
    </w:p>
    <w:p w:rsidR="00000000" w:rsidDel="00000000" w:rsidP="00000000" w:rsidRDefault="00000000" w:rsidRPr="00000000" w14:paraId="00000142">
      <w:pPr>
        <w:rPr>
          <w:sz w:val="15"/>
          <w:szCs w:val="15"/>
        </w:rPr>
      </w:pPr>
      <w:r w:rsidDel="00000000" w:rsidR="00000000" w:rsidRPr="00000000">
        <w:rPr>
          <w:sz w:val="15"/>
          <w:szCs w:val="15"/>
          <w:rtl w:val="0"/>
        </w:rPr>
        <w:t xml:space="preserve">The main signs of an infestation are:</w:t>
      </w:r>
    </w:p>
    <w:p w:rsidR="00000000" w:rsidDel="00000000" w:rsidP="00000000" w:rsidRDefault="00000000" w:rsidRPr="00000000" w14:paraId="00000143">
      <w:pPr>
        <w:rPr>
          <w:sz w:val="15"/>
          <w:szCs w:val="15"/>
        </w:rPr>
      </w:pPr>
      <w:r w:rsidDel="00000000" w:rsidR="00000000" w:rsidRPr="00000000">
        <w:rPr>
          <w:sz w:val="15"/>
          <w:szCs w:val="15"/>
          <w:rtl w:val="0"/>
        </w:rPr>
        <w:t xml:space="preserve">- Damage to the wood,</w:t>
      </w:r>
    </w:p>
    <w:p w:rsidR="00000000" w:rsidDel="00000000" w:rsidP="00000000" w:rsidRDefault="00000000" w:rsidRPr="00000000" w14:paraId="00000144">
      <w:pPr>
        <w:rPr>
          <w:sz w:val="15"/>
          <w:szCs w:val="15"/>
        </w:rPr>
      </w:pPr>
      <w:r w:rsidDel="00000000" w:rsidR="00000000" w:rsidRPr="00000000">
        <w:rPr>
          <w:sz w:val="15"/>
          <w:szCs w:val="15"/>
          <w:rtl w:val="0"/>
        </w:rPr>
        <w:t xml:space="preserve">- Presence of live termites,</w:t>
      </w:r>
    </w:p>
    <w:p w:rsidR="00000000" w:rsidDel="00000000" w:rsidP="00000000" w:rsidRDefault="00000000" w:rsidRPr="00000000" w14:paraId="00000145">
      <w:pPr>
        <w:rPr>
          <w:sz w:val="15"/>
          <w:szCs w:val="15"/>
        </w:rPr>
      </w:pPr>
      <w:r w:rsidDel="00000000" w:rsidR="00000000" w:rsidRPr="00000000">
        <w:rPr>
          <w:sz w:val="15"/>
          <w:szCs w:val="15"/>
          <w:rtl w:val="0"/>
        </w:rPr>
        <w:t xml:space="preserve">- Presence of tunnel galleries (cord-like structures) or concretions,</w:t>
      </w:r>
    </w:p>
    <w:p w:rsidR="00000000" w:rsidDel="00000000" w:rsidP="00000000" w:rsidRDefault="00000000" w:rsidRPr="00000000" w14:paraId="00000146">
      <w:pPr>
        <w:rPr>
          <w:sz w:val="15"/>
          <w:szCs w:val="15"/>
        </w:rPr>
      </w:pPr>
      <w:r w:rsidDel="00000000" w:rsidR="00000000" w:rsidRPr="00000000">
        <w:rPr>
          <w:sz w:val="15"/>
          <w:szCs w:val="15"/>
          <w:rtl w:val="0"/>
        </w:rPr>
        <w:t xml:space="preserve">- Dead bodies or remains of reproductive individuals,</w:t>
      </w:r>
    </w:p>
    <w:p w:rsidR="00000000" w:rsidDel="00000000" w:rsidP="00000000" w:rsidRDefault="00000000" w:rsidRPr="00000000" w14:paraId="00000147">
      <w:pPr>
        <w:rPr>
          <w:sz w:val="15"/>
          <w:szCs w:val="15"/>
        </w:rPr>
      </w:pPr>
      <w:r w:rsidDel="00000000" w:rsidR="00000000" w:rsidRPr="00000000">
        <w:rPr>
          <w:sz w:val="15"/>
          <w:szCs w:val="15"/>
          <w:rtl w:val="0"/>
        </w:rPr>
        <w:t xml:space="preserve">- Presence of holes, whether blocked or not.</w:t>
      </w:r>
    </w:p>
    <w:p w:rsidR="00000000" w:rsidDel="00000000" w:rsidP="00000000" w:rsidRDefault="00000000" w:rsidRPr="00000000" w14:paraId="00000148">
      <w:pPr>
        <w:rPr>
          <w:sz w:val="15"/>
          <w:szCs w:val="15"/>
        </w:rPr>
      </w:pPr>
      <w:r w:rsidDel="00000000" w:rsidR="00000000" w:rsidRPr="00000000">
        <w:rPr>
          <w:rtl w:val="0"/>
        </w:rPr>
      </w:r>
    </w:p>
    <w:p w:rsidR="00000000" w:rsidDel="00000000" w:rsidP="00000000" w:rsidRDefault="00000000" w:rsidRPr="00000000" w14:paraId="00000149">
      <w:pPr>
        <w:rPr>
          <w:sz w:val="15"/>
          <w:szCs w:val="15"/>
        </w:rPr>
      </w:pPr>
      <w:r w:rsidDel="00000000" w:rsidR="00000000" w:rsidRPr="00000000">
        <w:rPr>
          <w:rtl w:val="0"/>
        </w:rPr>
      </w:r>
    </w:p>
    <w:p w:rsidR="00000000" w:rsidDel="00000000" w:rsidP="00000000" w:rsidRDefault="00000000" w:rsidRPr="00000000" w14:paraId="0000014A">
      <w:pPr>
        <w:rPr>
          <w:sz w:val="15"/>
          <w:szCs w:val="15"/>
        </w:rPr>
      </w:pPr>
      <w:r w:rsidDel="00000000" w:rsidR="00000000" w:rsidRPr="00000000">
        <w:rPr>
          <w:sz w:val="15"/>
          <w:szCs w:val="15"/>
          <w:rtl w:val="0"/>
        </w:rPr>
        <w:t xml:space="preserve">Regulatory Reminders:</w:t>
      </w:r>
    </w:p>
    <w:p w:rsidR="00000000" w:rsidDel="00000000" w:rsidP="00000000" w:rsidRDefault="00000000" w:rsidRPr="00000000" w14:paraId="0000014B">
      <w:pPr>
        <w:rPr>
          <w:sz w:val="15"/>
          <w:szCs w:val="15"/>
        </w:rPr>
      </w:pPr>
      <w:r w:rsidDel="00000000" w:rsidR="00000000" w:rsidRPr="00000000">
        <w:rPr>
          <w:sz w:val="15"/>
          <w:szCs w:val="15"/>
          <w:rtl w:val="0"/>
        </w:rPr>
        <w:t xml:space="preserve">Article L 133-5 of the French Building Code (CCH): When termite infestations are identified in one or more municipalities, a prefectural order, issued upon</w:t>
      </w:r>
    </w:p>
    <w:p w:rsidR="00000000" w:rsidDel="00000000" w:rsidP="00000000" w:rsidRDefault="00000000" w:rsidRPr="00000000" w14:paraId="0000014C">
      <w:pPr>
        <w:rPr>
          <w:sz w:val="15"/>
          <w:szCs w:val="15"/>
        </w:rPr>
      </w:pPr>
      <w:r w:rsidDel="00000000" w:rsidR="00000000" w:rsidRPr="00000000">
        <w:rPr>
          <w:sz w:val="15"/>
          <w:szCs w:val="15"/>
          <w:rtl w:val="0"/>
        </w:rPr>
        <w:t xml:space="preserve">the recommendation of or after consultation with the relevant municipal councils, shall delineate the areas that are infested or likely to become infested in the</w:t>
      </w:r>
    </w:p>
    <w:p w:rsidR="00000000" w:rsidDel="00000000" w:rsidP="00000000" w:rsidRDefault="00000000" w:rsidRPr="00000000" w14:paraId="0000014D">
      <w:pPr>
        <w:rPr>
          <w:sz w:val="15"/>
          <w:szCs w:val="15"/>
        </w:rPr>
      </w:pPr>
      <w:r w:rsidDel="00000000" w:rsidR="00000000" w:rsidRPr="00000000">
        <w:rPr>
          <w:sz w:val="15"/>
          <w:szCs w:val="15"/>
          <w:rtl w:val="0"/>
        </w:rPr>
        <w:t xml:space="preserve">near future. In the event of the total or partial demolition of a building located in these zones, contaminated wood and materials shall be incinerated on site or treated prior to transport if their destruction by on-site incineration is impossible. The person who carried out these</w:t>
      </w:r>
    </w:p>
    <w:p w:rsidR="00000000" w:rsidDel="00000000" w:rsidP="00000000" w:rsidRDefault="00000000" w:rsidRPr="00000000" w14:paraId="0000014E">
      <w:pPr>
        <w:rPr>
          <w:sz w:val="15"/>
          <w:szCs w:val="15"/>
        </w:rPr>
      </w:pPr>
      <w:r w:rsidDel="00000000" w:rsidR="00000000" w:rsidRPr="00000000">
        <w:rPr>
          <w:sz w:val="15"/>
          <w:szCs w:val="15"/>
          <w:rtl w:val="0"/>
        </w:rPr>
        <w:t xml:space="preserve">operations shall report them to the town hall.</w:t>
      </w:r>
    </w:p>
    <w:p w:rsidR="00000000" w:rsidDel="00000000" w:rsidP="00000000" w:rsidRDefault="00000000" w:rsidRPr="00000000" w14:paraId="0000014F">
      <w:pPr>
        <w:rPr>
          <w:sz w:val="15"/>
          <w:szCs w:val="15"/>
        </w:rPr>
      </w:pPr>
      <w:r w:rsidDel="00000000" w:rsidR="00000000" w:rsidRPr="00000000">
        <w:rPr>
          <w:sz w:val="15"/>
          <w:szCs w:val="15"/>
          <w:rtl w:val="0"/>
        </w:rPr>
        <w:t xml:space="preserve">Article L 112-17 of the CCH: The construction and planning regulations applicable to structures and premises of any kind regarding their</w:t>
      </w:r>
    </w:p>
    <w:p w:rsidR="00000000" w:rsidDel="00000000" w:rsidP="00000000" w:rsidRDefault="00000000" w:rsidRPr="00000000" w14:paraId="00000150">
      <w:pPr>
        <w:rPr>
          <w:sz w:val="15"/>
          <w:szCs w:val="15"/>
        </w:rPr>
      </w:pPr>
      <w:r w:rsidDel="00000000" w:rsidR="00000000" w:rsidRPr="00000000">
        <w:rPr>
          <w:sz w:val="15"/>
          <w:szCs w:val="15"/>
          <w:rtl w:val="0"/>
        </w:rPr>
        <w:t xml:space="preserve">resistance to termites and other wood-boring insects are established by decree of the Council of State. These regulations may be adapted to the</w:t>
      </w:r>
    </w:p>
    <w:p w:rsidR="00000000" w:rsidDel="00000000" w:rsidP="00000000" w:rsidRDefault="00000000" w:rsidRPr="00000000" w14:paraId="00000151">
      <w:pPr>
        <w:rPr>
          <w:sz w:val="15"/>
          <w:szCs w:val="15"/>
        </w:rPr>
      </w:pPr>
      <w:r w:rsidDel="00000000" w:rsidR="00000000" w:rsidRPr="00000000">
        <w:rPr>
          <w:sz w:val="15"/>
          <w:szCs w:val="15"/>
          <w:rtl w:val="0"/>
        </w:rPr>
        <w:t xml:space="preserve">specific circumstances of Guadeloupe, French Guiana, Martinique, Réunion, Mayotte, and Saint Martin.</w:t>
      </w:r>
    </w:p>
    <w:p w:rsidR="00000000" w:rsidDel="00000000" w:rsidP="00000000" w:rsidRDefault="00000000" w:rsidRPr="00000000" w14:paraId="00000152">
      <w:pPr>
        <w:rPr>
          <w:sz w:val="15"/>
          <w:szCs w:val="15"/>
        </w:rPr>
      </w:pPr>
      <w:r w:rsidDel="00000000" w:rsidR="00000000" w:rsidRPr="00000000">
        <w:rPr>
          <w:rtl w:val="0"/>
        </w:rPr>
      </w:r>
    </w:p>
    <w:p w:rsidR="00000000" w:rsidDel="00000000" w:rsidP="00000000" w:rsidRDefault="00000000" w:rsidRPr="00000000" w14:paraId="00000153">
      <w:pPr>
        <w:rPr>
          <w:sz w:val="15"/>
          <w:szCs w:val="15"/>
        </w:rPr>
      </w:pPr>
      <w:r w:rsidDel="00000000" w:rsidR="00000000" w:rsidRPr="00000000">
        <w:rPr>
          <w:rtl w:val="0"/>
        </w:rPr>
      </w:r>
    </w:p>
    <w:p w:rsidR="00000000" w:rsidDel="00000000" w:rsidP="00000000" w:rsidRDefault="00000000" w:rsidRPr="00000000" w14:paraId="00000154">
      <w:pPr>
        <w:rPr>
          <w:sz w:val="15"/>
          <w:szCs w:val="15"/>
        </w:rPr>
      </w:pPr>
      <w:r w:rsidDel="00000000" w:rsidR="00000000" w:rsidRPr="00000000">
        <w:rPr>
          <w:rtl w:val="0"/>
        </w:rPr>
      </w:r>
    </w:p>
    <w:p w:rsidR="00000000" w:rsidDel="00000000" w:rsidP="00000000" w:rsidRDefault="00000000" w:rsidRPr="00000000" w14:paraId="00000155">
      <w:pPr>
        <w:rPr>
          <w:sz w:val="15"/>
          <w:szCs w:val="15"/>
        </w:rPr>
      </w:pPr>
      <w:r w:rsidDel="00000000" w:rsidR="00000000" w:rsidRPr="00000000">
        <w:rPr>
          <w:rtl w:val="0"/>
        </w:rPr>
      </w:r>
    </w:p>
    <w:p w:rsidR="00000000" w:rsidDel="00000000" w:rsidP="00000000" w:rsidRDefault="00000000" w:rsidRPr="00000000" w14:paraId="00000156">
      <w:pPr>
        <w:rPr>
          <w:b w:val="1"/>
          <w:bCs w:val="1"/>
          <w:sz w:val="15"/>
          <w:szCs w:val="15"/>
          <w:u w:val="single"/>
        </w:rPr>
      </w:pPr>
      <w:r w:rsidDel="00000000" w:rsidR="00000000" w:rsidRPr="00000000">
        <w:rPr>
          <w:rtl w:val="0"/>
        </w:rPr>
      </w:r>
    </w:p>
    <w:p w:rsidR="00000000" w:rsidDel="00000000" w:rsidP="00000000" w:rsidRDefault="00000000" w:rsidRPr="00000000" w14:paraId="00000157">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58">
      <w:pPr>
        <w:rPr>
          <w:sz w:val="15"/>
          <w:szCs w:val="15"/>
        </w:rPr>
      </w:pPr>
      <w:r w:rsidDel="00000000" w:rsidR="00000000" w:rsidRPr="00000000">
        <w:rPr>
          <w:sz w:val="15"/>
          <w:szCs w:val="15"/>
          <w:rtl w:val="0"/>
        </w:rPr>
        <w:t xml:space="preserve">La mission et son rapport sont exécutés conformément à la norme AFNOR NF P 03-201 (Février 2016) et à</w:t>
      </w:r>
    </w:p>
    <w:p w:rsidR="00000000" w:rsidDel="00000000" w:rsidP="00000000" w:rsidRDefault="00000000" w:rsidRPr="00000000" w14:paraId="00000159">
      <w:pPr>
        <w:rPr>
          <w:sz w:val="15"/>
          <w:szCs w:val="15"/>
        </w:rPr>
      </w:pPr>
      <w:r w:rsidDel="00000000" w:rsidR="00000000" w:rsidRPr="00000000">
        <w:rPr>
          <w:sz w:val="15"/>
          <w:szCs w:val="15"/>
          <w:rtl w:val="0"/>
        </w:rPr>
        <w:t xml:space="preserve">l’arrêté du 07 mars 2012 modifiant l’arrêté du 29 mars 2007.</w:t>
      </w:r>
    </w:p>
    <w:p w:rsidR="00000000" w:rsidDel="00000000" w:rsidP="00000000" w:rsidRDefault="00000000" w:rsidRPr="00000000" w14:paraId="0000015A">
      <w:pPr>
        <w:rPr>
          <w:sz w:val="15"/>
          <w:szCs w:val="15"/>
        </w:rPr>
      </w:pPr>
      <w:r w:rsidDel="00000000" w:rsidR="00000000" w:rsidRPr="00000000">
        <w:rPr>
          <w:sz w:val="15"/>
          <w:szCs w:val="15"/>
          <w:rtl w:val="0"/>
        </w:rPr>
        <w:t xml:space="preserve">La recherche de termites porte sur différentes catégories de termites :</w:t>
      </w:r>
    </w:p>
    <w:p w:rsidR="00000000" w:rsidDel="00000000" w:rsidP="00000000" w:rsidRDefault="00000000" w:rsidRPr="00000000" w14:paraId="0000015B">
      <w:pPr>
        <w:rPr>
          <w:sz w:val="15"/>
          <w:szCs w:val="15"/>
        </w:rPr>
      </w:pPr>
      <w:r w:rsidDel="00000000" w:rsidR="00000000" w:rsidRPr="00000000">
        <w:rPr>
          <w:sz w:val="15"/>
          <w:szCs w:val="15"/>
          <w:rtl w:val="0"/>
        </w:rPr>
        <w:t xml:space="preserve">- Les termites souterrains, regroupant cinq espèces identifiées en France métropolitaine</w:t>
      </w:r>
    </w:p>
    <w:p w:rsidR="00000000" w:rsidDel="00000000" w:rsidP="00000000" w:rsidRDefault="00000000" w:rsidRPr="00000000" w14:paraId="0000015C">
      <w:pPr>
        <w:rPr>
          <w:sz w:val="15"/>
          <w:szCs w:val="15"/>
        </w:rPr>
      </w:pPr>
      <w:r w:rsidDel="00000000" w:rsidR="00000000" w:rsidRPr="00000000">
        <w:rPr>
          <w:sz w:val="15"/>
          <w:szCs w:val="15"/>
          <w:rtl w:val="0"/>
        </w:rPr>
        <w:t xml:space="preserve">(Reticulitermes flavipes, reticulitermes lucifugus, reticulitermes banyulensis, reticulitermes grassei et</w:t>
      </w:r>
    </w:p>
    <w:p w:rsidR="00000000" w:rsidDel="00000000" w:rsidP="00000000" w:rsidRDefault="00000000" w:rsidRPr="00000000" w14:paraId="0000015D">
      <w:pPr>
        <w:rPr>
          <w:sz w:val="15"/>
          <w:szCs w:val="15"/>
        </w:rPr>
      </w:pPr>
      <w:r w:rsidDel="00000000" w:rsidR="00000000" w:rsidRPr="00000000">
        <w:rPr>
          <w:sz w:val="15"/>
          <w:szCs w:val="15"/>
          <w:rtl w:val="0"/>
        </w:rPr>
        <w:t xml:space="preserve">reticulitermes urbis) et deux espèces supplémentaires dans les DOM (Coptotermes et heterotermes),</w:t>
      </w:r>
    </w:p>
    <w:p w:rsidR="00000000" w:rsidDel="00000000" w:rsidP="00000000" w:rsidRDefault="00000000" w:rsidRPr="00000000" w14:paraId="0000015E">
      <w:pPr>
        <w:rPr>
          <w:sz w:val="15"/>
          <w:szCs w:val="15"/>
        </w:rPr>
      </w:pPr>
      <w:r w:rsidDel="00000000" w:rsidR="00000000" w:rsidRPr="00000000">
        <w:rPr>
          <w:sz w:val="15"/>
          <w:szCs w:val="15"/>
          <w:rtl w:val="0"/>
        </w:rPr>
        <w:t xml:space="preserve">- Les termites de bois sec, regroupant les kalotermes flavicolis présent surtout dans le sud de la</w:t>
      </w:r>
    </w:p>
    <w:p w:rsidR="00000000" w:rsidDel="00000000" w:rsidP="00000000" w:rsidRDefault="00000000" w:rsidRPr="00000000" w14:paraId="0000015F">
      <w:pPr>
        <w:rPr>
          <w:sz w:val="15"/>
          <w:szCs w:val="15"/>
        </w:rPr>
      </w:pPr>
      <w:r w:rsidDel="00000000" w:rsidR="00000000" w:rsidRPr="00000000">
        <w:rPr>
          <w:sz w:val="15"/>
          <w:szCs w:val="15"/>
          <w:rtl w:val="0"/>
        </w:rPr>
        <w:t xml:space="preserve">France métropolitaine et les Cryptotermes présent principalement dans les DOM et de façon ponctuelle en</w:t>
      </w:r>
    </w:p>
    <w:p w:rsidR="00000000" w:rsidDel="00000000" w:rsidP="00000000" w:rsidRDefault="00000000" w:rsidRPr="00000000" w14:paraId="00000160">
      <w:pPr>
        <w:rPr>
          <w:sz w:val="15"/>
          <w:szCs w:val="15"/>
        </w:rPr>
      </w:pPr>
      <w:r w:rsidDel="00000000" w:rsidR="00000000" w:rsidRPr="00000000">
        <w:rPr>
          <w:sz w:val="15"/>
          <w:szCs w:val="15"/>
          <w:rtl w:val="0"/>
        </w:rPr>
        <w:t xml:space="preserve">métropole.</w:t>
      </w:r>
    </w:p>
    <w:p w:rsidR="00000000" w:rsidDel="00000000" w:rsidP="00000000" w:rsidRDefault="00000000" w:rsidRPr="00000000" w14:paraId="00000161">
      <w:pPr>
        <w:rPr>
          <w:sz w:val="15"/>
          <w:szCs w:val="15"/>
        </w:rPr>
      </w:pPr>
      <w:r w:rsidDel="00000000" w:rsidR="00000000" w:rsidRPr="00000000">
        <w:rPr>
          <w:sz w:val="15"/>
          <w:szCs w:val="15"/>
          <w:rtl w:val="0"/>
        </w:rPr>
        <w:t xml:space="preserve">- Les termites arboricoles, appartiennent au genre Nasutitermes présent presque exclusivement</w:t>
      </w:r>
    </w:p>
    <w:p w:rsidR="00000000" w:rsidDel="00000000" w:rsidP="00000000" w:rsidRDefault="00000000" w:rsidRPr="00000000" w14:paraId="00000162">
      <w:pPr>
        <w:rPr>
          <w:sz w:val="15"/>
          <w:szCs w:val="15"/>
        </w:rPr>
      </w:pPr>
      <w:r w:rsidDel="00000000" w:rsidR="00000000" w:rsidRPr="00000000">
        <w:rPr>
          <w:sz w:val="15"/>
          <w:szCs w:val="15"/>
          <w:rtl w:val="0"/>
        </w:rPr>
        <w:t xml:space="preserve">dans les DOM.</w:t>
      </w:r>
    </w:p>
    <w:p w:rsidR="00000000" w:rsidDel="00000000" w:rsidP="00000000" w:rsidRDefault="00000000" w:rsidRPr="00000000" w14:paraId="00000163">
      <w:pPr>
        <w:rPr>
          <w:sz w:val="15"/>
          <w:szCs w:val="15"/>
        </w:rPr>
      </w:pPr>
      <w:r w:rsidDel="00000000" w:rsidR="00000000" w:rsidRPr="00000000">
        <w:rPr>
          <w:sz w:val="15"/>
          <w:szCs w:val="15"/>
          <w:rtl w:val="0"/>
        </w:rPr>
        <w:t xml:space="preserve">Les principaux indices d’une infestation sont :</w:t>
      </w:r>
    </w:p>
    <w:p w:rsidR="00000000" w:rsidDel="00000000" w:rsidP="00000000" w:rsidRDefault="00000000" w:rsidRPr="00000000" w14:paraId="00000164">
      <w:pPr>
        <w:rPr>
          <w:sz w:val="15"/>
          <w:szCs w:val="15"/>
        </w:rPr>
      </w:pPr>
      <w:r w:rsidDel="00000000" w:rsidR="00000000" w:rsidRPr="00000000">
        <w:rPr>
          <w:sz w:val="15"/>
          <w:szCs w:val="15"/>
          <w:rtl w:val="0"/>
        </w:rPr>
        <w:t xml:space="preserve">- Altérations dans le bois,</w:t>
      </w:r>
    </w:p>
    <w:p w:rsidR="00000000" w:rsidDel="00000000" w:rsidP="00000000" w:rsidRDefault="00000000" w:rsidRPr="00000000" w14:paraId="00000165">
      <w:pPr>
        <w:rPr>
          <w:sz w:val="15"/>
          <w:szCs w:val="15"/>
        </w:rPr>
      </w:pPr>
      <w:r w:rsidDel="00000000" w:rsidR="00000000" w:rsidRPr="00000000">
        <w:rPr>
          <w:sz w:val="15"/>
          <w:szCs w:val="15"/>
          <w:rtl w:val="0"/>
        </w:rPr>
        <w:t xml:space="preserve">- Présence de termites vivants,</w:t>
      </w:r>
    </w:p>
    <w:p w:rsidR="00000000" w:rsidDel="00000000" w:rsidP="00000000" w:rsidRDefault="00000000" w:rsidRPr="00000000" w14:paraId="00000166">
      <w:pPr>
        <w:rPr>
          <w:sz w:val="15"/>
          <w:szCs w:val="15"/>
        </w:rPr>
      </w:pPr>
      <w:r w:rsidDel="00000000" w:rsidR="00000000" w:rsidRPr="00000000">
        <w:rPr>
          <w:sz w:val="15"/>
          <w:szCs w:val="15"/>
          <w:rtl w:val="0"/>
        </w:rPr>
        <w:t xml:space="preserve">- Présence de galeries-tunnels (cordonnets) ou concrétions,</w:t>
      </w:r>
    </w:p>
    <w:p w:rsidR="00000000" w:rsidDel="00000000" w:rsidP="00000000" w:rsidRDefault="00000000" w:rsidRPr="00000000" w14:paraId="00000167">
      <w:pPr>
        <w:rPr>
          <w:sz w:val="15"/>
          <w:szCs w:val="15"/>
        </w:rPr>
      </w:pPr>
      <w:r w:rsidDel="00000000" w:rsidR="00000000" w:rsidRPr="00000000">
        <w:rPr>
          <w:sz w:val="15"/>
          <w:szCs w:val="15"/>
          <w:rtl w:val="0"/>
        </w:rPr>
        <w:t xml:space="preserve">- Cadavres ou restes d’individus reproducteurs,</w:t>
      </w:r>
    </w:p>
    <w:p w:rsidR="00000000" w:rsidDel="00000000" w:rsidP="00000000" w:rsidRDefault="00000000" w:rsidRPr="00000000" w14:paraId="00000168">
      <w:pPr>
        <w:rPr>
          <w:sz w:val="15"/>
          <w:szCs w:val="15"/>
        </w:rPr>
      </w:pPr>
      <w:r w:rsidDel="00000000" w:rsidR="00000000" w:rsidRPr="00000000">
        <w:rPr>
          <w:sz w:val="15"/>
          <w:szCs w:val="15"/>
          <w:rtl w:val="0"/>
        </w:rPr>
        <w:t xml:space="preserve">- Présence d’orifices obturés ou non.</w:t>
      </w:r>
    </w:p>
    <w:p w:rsidR="00000000" w:rsidDel="00000000" w:rsidP="00000000" w:rsidRDefault="00000000" w:rsidRPr="00000000" w14:paraId="00000169">
      <w:pPr>
        <w:rPr>
          <w:sz w:val="15"/>
          <w:szCs w:val="15"/>
        </w:rPr>
      </w:pPr>
      <w:r w:rsidDel="00000000" w:rsidR="00000000" w:rsidRPr="00000000">
        <w:rPr>
          <w:rtl w:val="0"/>
        </w:rPr>
      </w:r>
    </w:p>
    <w:p w:rsidR="00000000" w:rsidDel="00000000" w:rsidP="00000000" w:rsidRDefault="00000000" w:rsidRPr="00000000" w14:paraId="0000016A">
      <w:pPr>
        <w:rPr>
          <w:sz w:val="15"/>
          <w:szCs w:val="15"/>
        </w:rPr>
      </w:pPr>
      <w:r w:rsidDel="00000000" w:rsidR="00000000" w:rsidRPr="00000000">
        <w:rPr>
          <w:sz w:val="15"/>
          <w:szCs w:val="15"/>
          <w:rtl w:val="0"/>
        </w:rPr>
        <w:t xml:space="preserve">Rappels règlementaires :</w:t>
      </w:r>
    </w:p>
    <w:p w:rsidR="00000000" w:rsidDel="00000000" w:rsidP="00000000" w:rsidRDefault="00000000" w:rsidRPr="00000000" w14:paraId="0000016B">
      <w:pPr>
        <w:rPr>
          <w:sz w:val="15"/>
          <w:szCs w:val="15"/>
        </w:rPr>
      </w:pPr>
      <w:r w:rsidDel="00000000" w:rsidR="00000000" w:rsidRPr="00000000">
        <w:rPr>
          <w:sz w:val="15"/>
          <w:szCs w:val="15"/>
          <w:rtl w:val="0"/>
        </w:rPr>
        <w:t xml:space="preserve">L 133-5 du CCH : Lorsque, dans une ou plusieurs communes, des foyers de termites sont identifiés, un arrêté préfectoral, pris sur</w:t>
      </w:r>
    </w:p>
    <w:p w:rsidR="00000000" w:rsidDel="00000000" w:rsidP="00000000" w:rsidRDefault="00000000" w:rsidRPr="00000000" w14:paraId="0000016C">
      <w:pPr>
        <w:rPr>
          <w:sz w:val="15"/>
          <w:szCs w:val="15"/>
        </w:rPr>
      </w:pPr>
      <w:r w:rsidDel="00000000" w:rsidR="00000000" w:rsidRPr="00000000">
        <w:rPr>
          <w:sz w:val="15"/>
          <w:szCs w:val="15"/>
          <w:rtl w:val="0"/>
        </w:rPr>
        <w:t xml:space="preserve">proposition ou après consultation des conseils municipaux intéressés, délimite les zones contaminées ou susceptibles de l'être à court</w:t>
      </w:r>
    </w:p>
    <w:p w:rsidR="00000000" w:rsidDel="00000000" w:rsidP="00000000" w:rsidRDefault="00000000" w:rsidRPr="00000000" w14:paraId="0000016D">
      <w:pPr>
        <w:rPr>
          <w:sz w:val="15"/>
          <w:szCs w:val="15"/>
        </w:rPr>
      </w:pPr>
      <w:r w:rsidDel="00000000" w:rsidR="00000000" w:rsidRPr="00000000">
        <w:rPr>
          <w:sz w:val="15"/>
          <w:szCs w:val="15"/>
          <w:rtl w:val="0"/>
        </w:rPr>
        <w:t xml:space="preserve">terme. En cas de démolition totale ou partielle d'un bâtiment situé dans ces zones, les bois et matériaux contaminés sont incinérés sur place ou traités avant tout transport si leur destruction par incinération sur place est impossible. La personne qui a procédé à ces</w:t>
      </w:r>
    </w:p>
    <w:p w:rsidR="00000000" w:rsidDel="00000000" w:rsidP="00000000" w:rsidRDefault="00000000" w:rsidRPr="00000000" w14:paraId="0000016E">
      <w:pPr>
        <w:rPr>
          <w:sz w:val="15"/>
          <w:szCs w:val="15"/>
        </w:rPr>
      </w:pPr>
      <w:r w:rsidDel="00000000" w:rsidR="00000000" w:rsidRPr="00000000">
        <w:rPr>
          <w:sz w:val="15"/>
          <w:szCs w:val="15"/>
          <w:rtl w:val="0"/>
        </w:rPr>
        <w:t xml:space="preserve">opérations en fait la déclaration en mairie.</w:t>
      </w:r>
    </w:p>
    <w:p w:rsidR="00000000" w:rsidDel="00000000" w:rsidP="00000000" w:rsidRDefault="00000000" w:rsidRPr="00000000" w14:paraId="0000016F">
      <w:pPr>
        <w:rPr>
          <w:sz w:val="15"/>
          <w:szCs w:val="15"/>
        </w:rPr>
      </w:pPr>
      <w:r w:rsidDel="00000000" w:rsidR="00000000" w:rsidRPr="00000000">
        <w:rPr>
          <w:sz w:val="15"/>
          <w:szCs w:val="15"/>
          <w:rtl w:val="0"/>
        </w:rPr>
        <w:t xml:space="preserve">Article L 112-17 du CCH : Les règles de construction et d'aménagement applicables aux ouvrages et locaux de toute nature quant à leur</w:t>
      </w:r>
    </w:p>
    <w:p w:rsidR="00000000" w:rsidDel="00000000" w:rsidP="00000000" w:rsidRDefault="00000000" w:rsidRPr="00000000" w14:paraId="00000170">
      <w:pPr>
        <w:rPr>
          <w:sz w:val="15"/>
          <w:szCs w:val="15"/>
        </w:rPr>
      </w:pPr>
      <w:r w:rsidDel="00000000" w:rsidR="00000000" w:rsidRPr="00000000">
        <w:rPr>
          <w:sz w:val="15"/>
          <w:szCs w:val="15"/>
          <w:rtl w:val="0"/>
        </w:rPr>
        <w:t xml:space="preserve">résistance aux termites et aux autres insectes xylophages sont fixées par décret en Conseil d'Etat. Ces règles peuvent être adaptées à la</w:t>
      </w:r>
    </w:p>
    <w:p w:rsidR="00000000" w:rsidDel="00000000" w:rsidP="00000000" w:rsidRDefault="00000000" w:rsidRPr="00000000" w14:paraId="00000171">
      <w:pPr>
        <w:rPr>
          <w:sz w:val="15"/>
          <w:szCs w:val="15"/>
        </w:rPr>
      </w:pPr>
      <w:r w:rsidDel="00000000" w:rsidR="00000000" w:rsidRPr="00000000">
        <w:rPr>
          <w:sz w:val="15"/>
          <w:szCs w:val="15"/>
          <w:rtl w:val="0"/>
        </w:rPr>
        <w:t xml:space="preserve">situation particulière de la Guadeloupe, de la Guyane, de la Martinique, de La Réunion, de Mayotte et de Saint-Martin.</w:t>
      </w:r>
    </w:p>
    <w:p w:rsidR="00000000" w:rsidDel="00000000" w:rsidP="00000000" w:rsidRDefault="00000000" w:rsidRPr="00000000" w14:paraId="00000172">
      <w:pPr>
        <w:rPr>
          <w:sz w:val="15"/>
          <w:szCs w:val="15"/>
        </w:rPr>
      </w:pPr>
      <w:r w:rsidDel="00000000" w:rsidR="00000000" w:rsidRPr="00000000">
        <w:rPr>
          <w:rtl w:val="0"/>
        </w:rPr>
      </w:r>
    </w:p>
    <w:p w:rsidR="00000000" w:rsidDel="00000000" w:rsidP="00000000" w:rsidRDefault="00000000" w:rsidRPr="00000000" w14:paraId="00000173">
      <w:pPr>
        <w:rPr>
          <w:sz w:val="15"/>
          <w:szCs w:val="15"/>
        </w:rPr>
      </w:pPr>
      <w:r w:rsidDel="00000000" w:rsidR="00000000" w:rsidRPr="00000000">
        <w:rPr>
          <w:rtl w:val="0"/>
        </w:rPr>
      </w:r>
    </w:p>
    <w:p w:rsidR="00000000" w:rsidDel="00000000" w:rsidP="00000000" w:rsidRDefault="00000000" w:rsidRPr="00000000" w14:paraId="00000174">
      <w:pPr>
        <w:rPr>
          <w:sz w:val="15"/>
          <w:szCs w:val="15"/>
        </w:rPr>
      </w:pPr>
      <w:r w:rsidDel="00000000" w:rsidR="00000000" w:rsidRPr="00000000">
        <w:rPr>
          <w:rtl w:val="0"/>
        </w:rPr>
      </w:r>
    </w:p>
    <w:p w:rsidR="00000000" w:rsidDel="00000000" w:rsidP="00000000" w:rsidRDefault="00000000" w:rsidRPr="00000000" w14:paraId="00000175">
      <w:pPr>
        <w:rPr>
          <w:sz w:val="15"/>
          <w:szCs w:val="15"/>
        </w:rPr>
      </w:pPr>
      <w:r w:rsidDel="00000000" w:rsidR="00000000" w:rsidRPr="00000000">
        <w:rPr>
          <w:rtl w:val="0"/>
        </w:rPr>
      </w:r>
    </w:p>
    <w:p w:rsidR="00000000" w:rsidDel="00000000" w:rsidP="00000000" w:rsidRDefault="00000000" w:rsidRPr="00000000" w14:paraId="00000176">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77">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178">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179">
      <w:pPr>
        <w:rPr>
          <w:b w:val="1"/>
          <w:bCs w:val="1"/>
          <w:sz w:val="15"/>
          <w:szCs w:val="15"/>
          <w:u w:val="single"/>
        </w:rPr>
      </w:pPr>
      <w:r w:rsidDel="00000000" w:rsidR="00000000" w:rsidRPr="00000000">
        <w:rPr>
          <w:rtl w:val="0"/>
        </w:rPr>
      </w:r>
    </w:p>
    <w:p w:rsidR="00000000" w:rsidDel="00000000" w:rsidP="00000000" w:rsidRDefault="00000000" w:rsidRPr="00000000" w14:paraId="0000017A">
      <w:pPr>
        <w:numPr>
          <w:ilvl w:val="0"/>
          <w:numId w:val="9"/>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17B">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7C">
      <w:pPr>
        <w:rPr>
          <w:sz w:val="15"/>
          <w:szCs w:val="15"/>
        </w:rPr>
      </w:pPr>
      <w:r w:rsidDel="00000000" w:rsidR="00000000" w:rsidRPr="00000000">
        <w:rPr>
          <w:sz w:val="15"/>
          <w:szCs w:val="15"/>
          <w:rtl w:val="0"/>
        </w:rPr>
        <w:t xml:space="preserve">Before the Identification of the Building (rooms and Volumes)</w:t>
      </w:r>
    </w:p>
    <w:p w:rsidR="00000000" w:rsidDel="00000000" w:rsidP="00000000" w:rsidRDefault="00000000" w:rsidRPr="00000000" w14:paraId="0000017D">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7E">
      <w:pPr>
        <w:rPr>
          <w:sz w:val="15"/>
          <w:szCs w:val="15"/>
        </w:rPr>
      </w:pPr>
      <w:r w:rsidDel="00000000" w:rsidR="00000000" w:rsidRPr="00000000">
        <w:rPr>
          <w:sz w:val="15"/>
          <w:szCs w:val="15"/>
          <w:rtl w:val="0"/>
        </w:rPr>
        <w:t xml:space="preserve">Generally speaking, the parts of structures and wooden elements included in the building’s structure, as well as elements</w:t>
      </w:r>
    </w:p>
    <w:p w:rsidR="00000000" w:rsidDel="00000000" w:rsidP="00000000" w:rsidRDefault="00000000" w:rsidRPr="00000000" w14:paraId="0000017F">
      <w:pPr>
        <w:rPr>
          <w:sz w:val="15"/>
          <w:szCs w:val="15"/>
        </w:rPr>
      </w:pPr>
      <w:r w:rsidDel="00000000" w:rsidR="00000000" w:rsidRPr="00000000">
        <w:rPr>
          <w:sz w:val="15"/>
          <w:szCs w:val="15"/>
          <w:rtl w:val="0"/>
        </w:rPr>
        <w:t xml:space="preserve">encased or enclosed in formwork, could not be examined because the scope of the assignment does not authorize the</w:t>
      </w:r>
    </w:p>
    <w:p w:rsidR="00000000" w:rsidDel="00000000" w:rsidP="00000000" w:rsidRDefault="00000000" w:rsidRPr="00000000" w14:paraId="00000180">
      <w:pPr>
        <w:rPr>
          <w:sz w:val="15"/>
          <w:szCs w:val="15"/>
        </w:rPr>
      </w:pPr>
      <w:r w:rsidDel="00000000" w:rsidR="00000000" w:rsidRPr="00000000">
        <w:rPr>
          <w:sz w:val="15"/>
          <w:szCs w:val="15"/>
          <w:rtl w:val="0"/>
        </w:rPr>
        <w:t xml:space="preserve">survey operator to move, dismantle, damage, and/or destroy them.</w:t>
      </w:r>
    </w:p>
    <w:p w:rsidR="00000000" w:rsidDel="00000000" w:rsidP="00000000" w:rsidRDefault="00000000" w:rsidRPr="00000000" w14:paraId="00000181">
      <w:pPr>
        <w:rPr>
          <w:sz w:val="15"/>
          <w:szCs w:val="15"/>
        </w:rPr>
      </w:pPr>
      <w:r w:rsidDel="00000000" w:rsidR="00000000" w:rsidRPr="00000000">
        <w:rPr>
          <w:sz w:val="15"/>
          <w:szCs w:val="15"/>
          <w:rtl w:val="0"/>
        </w:rPr>
        <w:t xml:space="preserve">·All spaces and walls located behind wall linings</w:t>
      </w:r>
    </w:p>
    <w:p w:rsidR="00000000" w:rsidDel="00000000" w:rsidP="00000000" w:rsidRDefault="00000000" w:rsidRPr="00000000" w14:paraId="00000182">
      <w:pPr>
        <w:rPr>
          <w:sz w:val="15"/>
          <w:szCs w:val="15"/>
        </w:rPr>
      </w:pPr>
      <w:r w:rsidDel="00000000" w:rsidR="00000000" w:rsidRPr="00000000">
        <w:rPr>
          <w:sz w:val="15"/>
          <w:szCs w:val="15"/>
          <w:rtl w:val="0"/>
        </w:rPr>
        <w:t xml:space="preserve">·Floors beneath tile flooring ·The underside of glued wallpaper ·The underside of glued fiberglass mesh ·The</w:t>
      </w:r>
    </w:p>
    <w:p w:rsidR="00000000" w:rsidDel="00000000" w:rsidP="00000000" w:rsidRDefault="00000000" w:rsidRPr="00000000" w14:paraId="00000183">
      <w:pPr>
        <w:rPr>
          <w:sz w:val="15"/>
          <w:szCs w:val="15"/>
        </w:rPr>
      </w:pPr>
      <w:r w:rsidDel="00000000" w:rsidR="00000000" w:rsidRPr="00000000">
        <w:rPr>
          <w:sz w:val="15"/>
          <w:szCs w:val="15"/>
          <w:rtl w:val="0"/>
        </w:rPr>
        <w:t xml:space="preserve">space between the insulation and the ceiling ·The garbage chute ·The interior of vertical and horizontal ducts ·</w:t>
      </w:r>
    </w:p>
    <w:p w:rsidR="00000000" w:rsidDel="00000000" w:rsidP="00000000" w:rsidRDefault="00000000" w:rsidRPr="00000000" w14:paraId="00000184">
      <w:pPr>
        <w:rPr>
          <w:sz w:val="15"/>
          <w:szCs w:val="15"/>
        </w:rPr>
      </w:pPr>
      <w:r w:rsidDel="00000000" w:rsidR="00000000" w:rsidRPr="00000000">
        <w:rPr>
          <w:sz w:val="15"/>
          <w:szCs w:val="15"/>
          <w:rtl w:val="0"/>
        </w:rPr>
        <w:t xml:space="preserve">Ventilation ducts · Chimney and flue ducts ·The underside of wooden floors ·The spaces</w:t>
      </w:r>
    </w:p>
    <w:p w:rsidR="00000000" w:rsidDel="00000000" w:rsidP="00000000" w:rsidRDefault="00000000" w:rsidRPr="00000000" w14:paraId="00000185">
      <w:pPr>
        <w:rPr>
          <w:sz w:val="15"/>
          <w:szCs w:val="15"/>
        </w:rPr>
      </w:pPr>
      <w:r w:rsidDel="00000000" w:rsidR="00000000" w:rsidRPr="00000000">
        <w:rPr>
          <w:sz w:val="15"/>
          <w:szCs w:val="15"/>
          <w:rtl w:val="0"/>
        </w:rPr>
        <w:t xml:space="preserve">between the paneling and the walls ·Roller shutter boxes ·The space under the shower pan and bathtub ·The space</w:t>
      </w:r>
    </w:p>
    <w:p w:rsidR="00000000" w:rsidDel="00000000" w:rsidP="00000000" w:rsidRDefault="00000000" w:rsidRPr="00000000" w14:paraId="00000186">
      <w:pPr>
        <w:rPr>
          <w:sz w:val="15"/>
          <w:szCs w:val="15"/>
        </w:rPr>
      </w:pPr>
      <w:r w:rsidDel="00000000" w:rsidR="00000000" w:rsidRPr="00000000">
        <w:rPr>
          <w:sz w:val="15"/>
          <w:szCs w:val="15"/>
          <w:rtl w:val="0"/>
        </w:rPr>
        <w:t xml:space="preserve">behind the built-in kitchen cabinets ·The space behind the built-in bathroom cabinets · The space between the</w:t>
      </w:r>
    </w:p>
    <w:p w:rsidR="00000000" w:rsidDel="00000000" w:rsidP="00000000" w:rsidRDefault="00000000" w:rsidRPr="00000000" w14:paraId="00000187">
      <w:pPr>
        <w:rPr>
          <w:sz w:val="15"/>
          <w:szCs w:val="15"/>
        </w:rPr>
      </w:pPr>
      <w:r w:rsidDel="00000000" w:rsidR="00000000" w:rsidRPr="00000000">
        <w:rPr>
          <w:sz w:val="15"/>
          <w:szCs w:val="15"/>
          <w:rtl w:val="0"/>
        </w:rPr>
        <w:t xml:space="preserve">ceiling cavity and the ceiling ·All work in the common areas is not included in this scope of work and has</w:t>
      </w:r>
    </w:p>
    <w:p w:rsidR="00000000" w:rsidDel="00000000" w:rsidP="00000000" w:rsidRDefault="00000000" w:rsidRPr="00000000" w14:paraId="00000188">
      <w:pPr>
        <w:rPr>
          <w:sz w:val="15"/>
          <w:szCs w:val="15"/>
        </w:rPr>
      </w:pPr>
      <w:r w:rsidDel="00000000" w:rsidR="00000000" w:rsidRPr="00000000">
        <w:rPr>
          <w:sz w:val="15"/>
          <w:szCs w:val="15"/>
          <w:rtl w:val="0"/>
        </w:rPr>
        <w:t xml:space="preserve">not been inspected.</w:t>
      </w:r>
    </w:p>
    <w:p w:rsidR="00000000" w:rsidDel="00000000" w:rsidP="00000000" w:rsidRDefault="00000000" w:rsidRPr="00000000" w14:paraId="00000189">
      <w:pPr>
        <w:rPr>
          <w:sz w:val="15"/>
          <w:szCs w:val="15"/>
        </w:rPr>
      </w:pPr>
      <w:r w:rsidDel="00000000" w:rsidR="00000000" w:rsidRPr="00000000">
        <w:rPr>
          <w:sz w:val="15"/>
          <w:szCs w:val="15"/>
          <w:rtl w:val="0"/>
        </w:rPr>
        <w:t xml:space="preserve">We remind you that regarding the excluded areas indicated above, in the event that the presence of</w:t>
      </w:r>
    </w:p>
    <w:p w:rsidR="00000000" w:rsidDel="00000000" w:rsidP="00000000" w:rsidRDefault="00000000" w:rsidRPr="00000000" w14:paraId="0000018A">
      <w:pPr>
        <w:rPr>
          <w:sz w:val="15"/>
          <w:szCs w:val="15"/>
        </w:rPr>
      </w:pPr>
      <w:r w:rsidDel="00000000" w:rsidR="00000000" w:rsidRPr="00000000">
        <w:rPr>
          <w:sz w:val="15"/>
          <w:szCs w:val="15"/>
          <w:rtl w:val="0"/>
        </w:rPr>
        <w:t xml:space="preserve">termites is subsequently confirmed, the client or owner will be fully liable</w:t>
      </w:r>
    </w:p>
    <w:p w:rsidR="00000000" w:rsidDel="00000000" w:rsidP="00000000" w:rsidRDefault="00000000" w:rsidRPr="00000000" w14:paraId="0000018B">
      <w:pPr>
        <w:rPr>
          <w:sz w:val="15"/>
          <w:szCs w:val="15"/>
        </w:rPr>
      </w:pPr>
      <w:r w:rsidDel="00000000" w:rsidR="00000000" w:rsidRPr="00000000">
        <w:rPr>
          <w:sz w:val="15"/>
          <w:szCs w:val="15"/>
          <w:rtl w:val="0"/>
        </w:rPr>
        <w:t xml:space="preserve">Nevertheless, we remain at the disposal of the owner or the client to conduct an additional inspection, which will be the subject</w:t>
      </w:r>
    </w:p>
    <w:p w:rsidR="00000000" w:rsidDel="00000000" w:rsidP="00000000" w:rsidRDefault="00000000" w:rsidRPr="00000000" w14:paraId="0000018C">
      <w:pPr>
        <w:rPr>
          <w:sz w:val="15"/>
          <w:szCs w:val="15"/>
        </w:rPr>
      </w:pPr>
      <w:r w:rsidDel="00000000" w:rsidR="00000000" w:rsidRPr="00000000">
        <w:rPr>
          <w:sz w:val="15"/>
          <w:szCs w:val="15"/>
          <w:rtl w:val="0"/>
        </w:rPr>
        <w:t xml:space="preserve">of a new assignment when the structures, structural components, and elements that have not been examined become visible</w:t>
      </w:r>
    </w:p>
    <w:p w:rsidR="00000000" w:rsidDel="00000000" w:rsidP="00000000" w:rsidRDefault="00000000" w:rsidRPr="00000000" w14:paraId="0000018D">
      <w:pPr>
        <w:rPr>
          <w:sz w:val="15"/>
          <w:szCs w:val="15"/>
        </w:rPr>
      </w:pPr>
      <w:r w:rsidDel="00000000" w:rsidR="00000000" w:rsidRPr="00000000">
        <w:rPr>
          <w:rtl w:val="0"/>
        </w:rPr>
      </w:r>
    </w:p>
    <w:p w:rsidR="00000000" w:rsidDel="00000000" w:rsidP="00000000" w:rsidRDefault="00000000" w:rsidRPr="00000000" w14:paraId="0000018E">
      <w:pPr>
        <w:rPr>
          <w:sz w:val="15"/>
          <w:szCs w:val="15"/>
        </w:rPr>
      </w:pPr>
      <w:r w:rsidDel="00000000" w:rsidR="00000000" w:rsidRPr="00000000">
        <w:rPr>
          <w:rtl w:val="0"/>
        </w:rPr>
      </w:r>
    </w:p>
    <w:p w:rsidR="00000000" w:rsidDel="00000000" w:rsidP="00000000" w:rsidRDefault="00000000" w:rsidRPr="00000000" w14:paraId="0000018F">
      <w:pPr>
        <w:rPr>
          <w:sz w:val="15"/>
          <w:szCs w:val="15"/>
        </w:rPr>
      </w:pPr>
      <w:r w:rsidDel="00000000" w:rsidR="00000000" w:rsidRPr="00000000">
        <w:rPr>
          <w:rtl w:val="0"/>
        </w:rPr>
      </w:r>
    </w:p>
    <w:p w:rsidR="00000000" w:rsidDel="00000000" w:rsidP="00000000" w:rsidRDefault="00000000" w:rsidRPr="00000000" w14:paraId="00000190">
      <w:pPr>
        <w:rPr>
          <w:sz w:val="15"/>
          <w:szCs w:val="15"/>
        </w:rPr>
      </w:pPr>
      <w:r w:rsidDel="00000000" w:rsidR="00000000" w:rsidRPr="00000000">
        <w:rPr>
          <w:rtl w:val="0"/>
        </w:rPr>
      </w:r>
    </w:p>
    <w:p w:rsidR="00000000" w:rsidDel="00000000" w:rsidP="00000000" w:rsidRDefault="00000000" w:rsidRPr="00000000" w14:paraId="00000191">
      <w:pPr>
        <w:rPr>
          <w:sz w:val="15"/>
          <w:szCs w:val="15"/>
        </w:rPr>
      </w:pPr>
      <w:r w:rsidDel="00000000" w:rsidR="00000000" w:rsidRPr="00000000">
        <w:rPr>
          <w:rtl w:val="0"/>
        </w:rPr>
      </w:r>
    </w:p>
    <w:p w:rsidR="00000000" w:rsidDel="00000000" w:rsidP="00000000" w:rsidRDefault="00000000" w:rsidRPr="00000000" w14:paraId="00000192">
      <w:pPr>
        <w:rPr>
          <w:b w:val="1"/>
          <w:bCs w:val="1"/>
          <w:sz w:val="15"/>
          <w:szCs w:val="15"/>
          <w:u w:val="single"/>
        </w:rPr>
      </w:pPr>
      <w:r w:rsidDel="00000000" w:rsidR="00000000" w:rsidRPr="00000000">
        <w:rPr>
          <w:rtl w:val="0"/>
        </w:rPr>
      </w:r>
    </w:p>
    <w:p w:rsidR="00000000" w:rsidDel="00000000" w:rsidP="00000000" w:rsidRDefault="00000000" w:rsidRPr="00000000" w14:paraId="00000193">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94">
      <w:pPr>
        <w:rPr>
          <w:sz w:val="15"/>
          <w:szCs w:val="15"/>
        </w:rPr>
      </w:pPr>
      <w:r w:rsidDel="00000000" w:rsidR="00000000" w:rsidRPr="00000000">
        <w:rPr>
          <w:rtl w:val="0"/>
        </w:rPr>
      </w:r>
    </w:p>
    <w:p w:rsidR="00000000" w:rsidDel="00000000" w:rsidP="00000000" w:rsidRDefault="00000000" w:rsidRPr="00000000" w14:paraId="00000195">
      <w:pPr>
        <w:rPr>
          <w:sz w:val="15"/>
          <w:szCs w:val="15"/>
        </w:rPr>
      </w:pPr>
      <w:r w:rsidDel="00000000" w:rsidR="00000000" w:rsidRPr="00000000">
        <w:rPr>
          <w:sz w:val="15"/>
          <w:szCs w:val="15"/>
          <w:rtl w:val="0"/>
        </w:rPr>
        <w:t xml:space="preserve">D’une manière générale, les parties d’ouvrages et éléments en bois inclus dans la structure du bâtiment, les éléments</w:t>
      </w:r>
    </w:p>
    <w:p w:rsidR="00000000" w:rsidDel="00000000" w:rsidP="00000000" w:rsidRDefault="00000000" w:rsidRPr="00000000" w14:paraId="00000196">
      <w:pPr>
        <w:rPr>
          <w:sz w:val="15"/>
          <w:szCs w:val="15"/>
        </w:rPr>
      </w:pPr>
      <w:r w:rsidDel="00000000" w:rsidR="00000000" w:rsidRPr="00000000">
        <w:rPr>
          <w:sz w:val="15"/>
          <w:szCs w:val="15"/>
          <w:rtl w:val="0"/>
        </w:rPr>
        <w:t xml:space="preserve">enrobés ou coffrés n’ont pu être examinés en raison de la mission qui n’autorise ni le déplacement, ni le démontage, ni la</w:t>
      </w:r>
    </w:p>
    <w:p w:rsidR="00000000" w:rsidDel="00000000" w:rsidP="00000000" w:rsidRDefault="00000000" w:rsidRPr="00000000" w14:paraId="00000197">
      <w:pPr>
        <w:rPr>
          <w:sz w:val="15"/>
          <w:szCs w:val="15"/>
        </w:rPr>
      </w:pPr>
      <w:r w:rsidDel="00000000" w:rsidR="00000000" w:rsidRPr="00000000">
        <w:rPr>
          <w:sz w:val="15"/>
          <w:szCs w:val="15"/>
          <w:rtl w:val="0"/>
        </w:rPr>
        <w:t xml:space="preserve">dégradation et/ou destruction par l’opérateur de repérage.</w:t>
      </w:r>
    </w:p>
    <w:p w:rsidR="00000000" w:rsidDel="00000000" w:rsidP="00000000" w:rsidRDefault="00000000" w:rsidRPr="00000000" w14:paraId="00000198">
      <w:pPr>
        <w:rPr>
          <w:sz w:val="15"/>
          <w:szCs w:val="15"/>
        </w:rPr>
      </w:pPr>
      <w:r w:rsidDel="00000000" w:rsidR="00000000" w:rsidRPr="00000000">
        <w:rPr>
          <w:sz w:val="15"/>
          <w:szCs w:val="15"/>
          <w:rtl w:val="0"/>
        </w:rPr>
        <w:t xml:space="preserve">·L’ensemble des volumes et des murs situés derrière les doublages muraux</w:t>
      </w:r>
    </w:p>
    <w:p w:rsidR="00000000" w:rsidDel="00000000" w:rsidP="00000000" w:rsidRDefault="00000000" w:rsidRPr="00000000" w14:paraId="00000199">
      <w:pPr>
        <w:rPr>
          <w:sz w:val="15"/>
          <w:szCs w:val="15"/>
        </w:rPr>
      </w:pPr>
      <w:r w:rsidDel="00000000" w:rsidR="00000000" w:rsidRPr="00000000">
        <w:rPr>
          <w:sz w:val="15"/>
          <w:szCs w:val="15"/>
          <w:rtl w:val="0"/>
        </w:rPr>
        <w:t xml:space="preserve">·Les planchers bas sous les carrelages ·La sous face des papiers peints collés ·La sous face de la toile de verre collés ·La</w:t>
      </w:r>
    </w:p>
    <w:p w:rsidR="00000000" w:rsidDel="00000000" w:rsidP="00000000" w:rsidRDefault="00000000" w:rsidRPr="00000000" w14:paraId="0000019A">
      <w:pPr>
        <w:rPr>
          <w:sz w:val="15"/>
          <w:szCs w:val="15"/>
        </w:rPr>
      </w:pPr>
      <w:r w:rsidDel="00000000" w:rsidR="00000000" w:rsidRPr="00000000">
        <w:rPr>
          <w:sz w:val="15"/>
          <w:szCs w:val="15"/>
          <w:rtl w:val="0"/>
        </w:rPr>
        <w:t xml:space="preserve">sous face entre l’isolant et le plafond ·Le conduit du Vide-ordure ·L’intérieur des coffres verticaux et horizontaux ·Les</w:t>
      </w:r>
    </w:p>
    <w:p w:rsidR="00000000" w:rsidDel="00000000" w:rsidP="00000000" w:rsidRDefault="00000000" w:rsidRPr="00000000" w14:paraId="0000019B">
      <w:pPr>
        <w:rPr>
          <w:sz w:val="15"/>
          <w:szCs w:val="15"/>
        </w:rPr>
      </w:pPr>
      <w:r w:rsidDel="00000000" w:rsidR="00000000" w:rsidRPr="00000000">
        <w:rPr>
          <w:sz w:val="15"/>
          <w:szCs w:val="15"/>
          <w:rtl w:val="0"/>
        </w:rPr>
        <w:t xml:space="preserve">conduits de ventilation ·Les conduits de cheminée et de fumée ·La sous face des planchers bois ·Les volumes compris</w:t>
      </w:r>
    </w:p>
    <w:p w:rsidR="00000000" w:rsidDel="00000000" w:rsidP="00000000" w:rsidRDefault="00000000" w:rsidRPr="00000000" w14:paraId="0000019C">
      <w:pPr>
        <w:rPr>
          <w:sz w:val="15"/>
          <w:szCs w:val="15"/>
        </w:rPr>
      </w:pPr>
      <w:r w:rsidDel="00000000" w:rsidR="00000000" w:rsidRPr="00000000">
        <w:rPr>
          <w:sz w:val="15"/>
          <w:szCs w:val="15"/>
          <w:rtl w:val="0"/>
        </w:rPr>
        <w:t xml:space="preserve">entre les lambris et les murs ·Les caissons de volet roulant ·Le volume sous le bac à douche et de la baignoire ·Le volume</w:t>
      </w:r>
    </w:p>
    <w:p w:rsidR="00000000" w:rsidDel="00000000" w:rsidP="00000000" w:rsidRDefault="00000000" w:rsidRPr="00000000" w14:paraId="0000019D">
      <w:pPr>
        <w:rPr>
          <w:sz w:val="15"/>
          <w:szCs w:val="15"/>
        </w:rPr>
      </w:pPr>
      <w:r w:rsidDel="00000000" w:rsidR="00000000" w:rsidRPr="00000000">
        <w:rPr>
          <w:sz w:val="15"/>
          <w:szCs w:val="15"/>
          <w:rtl w:val="0"/>
        </w:rPr>
        <w:t xml:space="preserve">derrière les éléments de la cuisine intégrée ·Le volume derrière les éléments de salle de bain intégrée ·L’espace entre le</w:t>
      </w:r>
    </w:p>
    <w:p w:rsidR="00000000" w:rsidDel="00000000" w:rsidP="00000000" w:rsidRDefault="00000000" w:rsidRPr="00000000" w14:paraId="0000019E">
      <w:pPr>
        <w:rPr>
          <w:sz w:val="15"/>
          <w:szCs w:val="15"/>
        </w:rPr>
      </w:pPr>
      <w:r w:rsidDel="00000000" w:rsidR="00000000" w:rsidRPr="00000000">
        <w:rPr>
          <w:sz w:val="15"/>
          <w:szCs w:val="15"/>
          <w:rtl w:val="0"/>
        </w:rPr>
        <w:t xml:space="preserve">plénum et le plafond ·L’ensemble des ouvrages des parties communes ne font pas partie de la présente mission et n’ont</w:t>
      </w:r>
    </w:p>
    <w:p w:rsidR="00000000" w:rsidDel="00000000" w:rsidP="00000000" w:rsidRDefault="00000000" w:rsidRPr="00000000" w14:paraId="0000019F">
      <w:pPr>
        <w:rPr>
          <w:sz w:val="15"/>
          <w:szCs w:val="15"/>
        </w:rPr>
      </w:pPr>
      <w:r w:rsidDel="00000000" w:rsidR="00000000" w:rsidRPr="00000000">
        <w:rPr>
          <w:sz w:val="15"/>
          <w:szCs w:val="15"/>
          <w:rtl w:val="0"/>
        </w:rPr>
        <w:t xml:space="preserve">pas été contrôlées.</w:t>
      </w:r>
    </w:p>
    <w:p w:rsidR="00000000" w:rsidDel="00000000" w:rsidP="00000000" w:rsidRDefault="00000000" w:rsidRPr="00000000" w14:paraId="000001A0">
      <w:pPr>
        <w:rPr>
          <w:sz w:val="15"/>
          <w:szCs w:val="15"/>
        </w:rPr>
      </w:pPr>
      <w:r w:rsidDel="00000000" w:rsidR="00000000" w:rsidRPr="00000000">
        <w:rPr>
          <w:sz w:val="15"/>
          <w:szCs w:val="15"/>
          <w:rtl w:val="0"/>
        </w:rPr>
        <w:t xml:space="preserve">Nous rappelons que sur les zones exclues indiquées ci-dessus, dans le cas de présence ultérieure constatée de présence</w:t>
      </w:r>
    </w:p>
    <w:p w:rsidR="00000000" w:rsidDel="00000000" w:rsidP="00000000" w:rsidRDefault="00000000" w:rsidRPr="00000000" w14:paraId="000001A1">
      <w:pPr>
        <w:rPr>
          <w:sz w:val="15"/>
          <w:szCs w:val="15"/>
        </w:rPr>
      </w:pPr>
      <w:r w:rsidDel="00000000" w:rsidR="00000000" w:rsidRPr="00000000">
        <w:rPr>
          <w:sz w:val="15"/>
          <w:szCs w:val="15"/>
          <w:rtl w:val="0"/>
        </w:rPr>
        <w:t xml:space="preserve">de termites, la responsabilité du donneur d’ordre ou du propriétaire sera pleinement engagée. Néanmoins, nous nous</w:t>
      </w:r>
    </w:p>
    <w:p w:rsidR="00000000" w:rsidDel="00000000" w:rsidP="00000000" w:rsidRDefault="00000000" w:rsidRPr="00000000" w14:paraId="000001A2">
      <w:pPr>
        <w:rPr>
          <w:sz w:val="15"/>
          <w:szCs w:val="15"/>
        </w:rPr>
      </w:pPr>
      <w:r w:rsidDel="00000000" w:rsidR="00000000" w:rsidRPr="00000000">
        <w:rPr>
          <w:sz w:val="15"/>
          <w:szCs w:val="15"/>
          <w:rtl w:val="0"/>
        </w:rPr>
        <w:t xml:space="preserve">tenons à la disposition du propriétaire ou du donneur d’ordre afin d’effectuer une visite complémentaire qui fera l’objet</w:t>
      </w:r>
    </w:p>
    <w:p w:rsidR="00000000" w:rsidDel="00000000" w:rsidP="00000000" w:rsidRDefault="00000000" w:rsidRPr="00000000" w14:paraId="000001A3">
      <w:pPr>
        <w:rPr>
          <w:sz w:val="15"/>
          <w:szCs w:val="15"/>
        </w:rPr>
      </w:pPr>
      <w:r w:rsidDel="00000000" w:rsidR="00000000" w:rsidRPr="00000000">
        <w:rPr>
          <w:sz w:val="15"/>
          <w:szCs w:val="15"/>
          <w:rtl w:val="0"/>
        </w:rPr>
        <w:t xml:space="preserve">d’une nouvelle mission lorsque les ouvrages, parties d’ouvrages et éléments qui n’ont pas été examinés seront visibles</w:t>
      </w:r>
    </w:p>
    <w:p w:rsidR="00000000" w:rsidDel="00000000" w:rsidP="00000000" w:rsidRDefault="00000000" w:rsidRPr="00000000" w14:paraId="000001A4">
      <w:pPr>
        <w:rPr>
          <w:sz w:val="15"/>
          <w:szCs w:val="15"/>
        </w:rPr>
      </w:pPr>
      <w:r w:rsidDel="00000000" w:rsidR="00000000" w:rsidRPr="00000000">
        <w:rPr>
          <w:rtl w:val="0"/>
        </w:rPr>
      </w:r>
    </w:p>
    <w:p w:rsidR="00000000" w:rsidDel="00000000" w:rsidP="00000000" w:rsidRDefault="00000000" w:rsidRPr="00000000" w14:paraId="000001A5">
      <w:pPr>
        <w:rPr>
          <w:sz w:val="15"/>
          <w:szCs w:val="15"/>
        </w:rPr>
      </w:pPr>
      <w:r w:rsidDel="00000000" w:rsidR="00000000" w:rsidRPr="00000000">
        <w:rPr>
          <w:rtl w:val="0"/>
        </w:rPr>
      </w:r>
    </w:p>
    <w:p w:rsidR="00000000" w:rsidDel="00000000" w:rsidP="00000000" w:rsidRDefault="00000000" w:rsidRPr="00000000" w14:paraId="000001A6">
      <w:pPr>
        <w:rPr>
          <w:sz w:val="15"/>
          <w:szCs w:val="15"/>
        </w:rPr>
      </w:pPr>
      <w:r w:rsidDel="00000000" w:rsidR="00000000" w:rsidRPr="00000000">
        <w:rPr>
          <w:rtl w:val="0"/>
        </w:rPr>
      </w:r>
    </w:p>
    <w:p w:rsidR="00000000" w:rsidDel="00000000" w:rsidP="00000000" w:rsidRDefault="00000000" w:rsidRPr="00000000" w14:paraId="000001A7">
      <w:pPr>
        <w:rPr>
          <w:sz w:val="15"/>
          <w:szCs w:val="15"/>
        </w:rPr>
      </w:pPr>
      <w:r w:rsidDel="00000000" w:rsidR="00000000" w:rsidRPr="00000000">
        <w:rPr>
          <w:rtl w:val="0"/>
        </w:rPr>
      </w:r>
    </w:p>
    <w:p w:rsidR="00000000" w:rsidDel="00000000" w:rsidP="00000000" w:rsidRDefault="00000000" w:rsidRPr="00000000" w14:paraId="000001A8">
      <w:pPr>
        <w:rPr>
          <w:sz w:val="15"/>
          <w:szCs w:val="15"/>
        </w:rPr>
      </w:pPr>
      <w:r w:rsidDel="00000000" w:rsidR="00000000" w:rsidRPr="00000000">
        <w:rPr>
          <w:rtl w:val="0"/>
        </w:rPr>
      </w:r>
    </w:p>
    <w:p w:rsidR="00000000" w:rsidDel="00000000" w:rsidP="00000000" w:rsidRDefault="00000000" w:rsidRPr="00000000" w14:paraId="000001A9">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AA">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1AB">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1AC">
      <w:pPr>
        <w:rPr>
          <w:b w:val="1"/>
          <w:bCs w:val="1"/>
          <w:sz w:val="15"/>
          <w:szCs w:val="15"/>
          <w:u w:val="single"/>
        </w:rPr>
      </w:pPr>
      <w:r w:rsidDel="00000000" w:rsidR="00000000" w:rsidRPr="00000000">
        <w:rPr>
          <w:rtl w:val="0"/>
        </w:rPr>
      </w:r>
    </w:p>
    <w:p w:rsidR="00000000" w:rsidDel="00000000" w:rsidP="00000000" w:rsidRDefault="00000000" w:rsidRPr="00000000" w14:paraId="000001AD">
      <w:pPr>
        <w:numPr>
          <w:ilvl w:val="0"/>
          <w:numId w:val="9"/>
        </w:numPr>
        <w:spacing w:after="0" w:afterAutospacing="0" w:before="240" w:lineRule="auto"/>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1AE">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AF">
      <w:pPr>
        <w:rPr>
          <w:sz w:val="15"/>
          <w:szCs w:val="15"/>
        </w:rPr>
      </w:pPr>
      <w:r w:rsidDel="00000000" w:rsidR="00000000" w:rsidRPr="00000000">
        <w:rPr>
          <w:sz w:val="15"/>
          <w:szCs w:val="15"/>
          <w:rtl w:val="0"/>
        </w:rPr>
        <w:t xml:space="preserve">Section VISA and mentions</w:t>
      </w:r>
    </w:p>
    <w:p w:rsidR="00000000" w:rsidDel="00000000" w:rsidP="00000000" w:rsidRDefault="00000000" w:rsidRPr="00000000" w14:paraId="000001B0">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B1">
      <w:pPr>
        <w:rPr>
          <w:sz w:val="15"/>
          <w:szCs w:val="15"/>
        </w:rPr>
      </w:pPr>
      <w:r w:rsidDel="00000000" w:rsidR="00000000" w:rsidRPr="00000000">
        <w:rPr>
          <w:sz w:val="15"/>
          <w:szCs w:val="15"/>
          <w:rtl w:val="0"/>
        </w:rPr>
        <w:t xml:space="preserve">Note 1: This report is valid only as of the date of the inspection and is limited exclusively to the condition</w:t>
      </w:r>
    </w:p>
    <w:p w:rsidR="00000000" w:rsidDel="00000000" w:rsidP="00000000" w:rsidRDefault="00000000" w:rsidRPr="00000000" w14:paraId="000001B2">
      <w:pPr>
        <w:rPr>
          <w:sz w:val="15"/>
          <w:szCs w:val="15"/>
        </w:rPr>
      </w:pPr>
      <w:r w:rsidDel="00000000" w:rsidR="00000000" w:rsidRPr="00000000">
        <w:rPr>
          <w:sz w:val="15"/>
          <w:szCs w:val="15"/>
          <w:rtl w:val="0"/>
        </w:rPr>
        <w:t xml:space="preserve">regarding the presence of termites in the building that was the subject of the inspection.</w:t>
      </w:r>
    </w:p>
    <w:p w:rsidR="00000000" w:rsidDel="00000000" w:rsidP="00000000" w:rsidRDefault="00000000" w:rsidRPr="00000000" w14:paraId="000001B3">
      <w:pPr>
        <w:rPr>
          <w:sz w:val="15"/>
          <w:szCs w:val="15"/>
        </w:rPr>
      </w:pPr>
      <w:r w:rsidDel="00000000" w:rsidR="00000000" w:rsidRPr="00000000">
        <w:rPr>
          <w:sz w:val="15"/>
          <w:szCs w:val="15"/>
          <w:rtl w:val="0"/>
        </w:rPr>
        <w:t xml:space="preserve">Note 2: The purpose of this inspection was not to provide an assessment of the mechanical strength of the wood</w:t>
      </w:r>
    </w:p>
    <w:p w:rsidR="00000000" w:rsidDel="00000000" w:rsidP="00000000" w:rsidRDefault="00000000" w:rsidRPr="00000000" w14:paraId="000001B4">
      <w:pPr>
        <w:rPr>
          <w:sz w:val="15"/>
          <w:szCs w:val="15"/>
        </w:rPr>
      </w:pPr>
      <w:r w:rsidDel="00000000" w:rsidR="00000000" w:rsidRPr="00000000">
        <w:rPr>
          <w:sz w:val="15"/>
          <w:szCs w:val="15"/>
          <w:rtl w:val="0"/>
        </w:rPr>
        <w:t xml:space="preserve">and other materials.</w:t>
      </w:r>
    </w:p>
    <w:p w:rsidR="00000000" w:rsidDel="00000000" w:rsidP="00000000" w:rsidRDefault="00000000" w:rsidRPr="00000000" w14:paraId="000001B5">
      <w:pPr>
        <w:rPr>
          <w:sz w:val="15"/>
          <w:szCs w:val="15"/>
        </w:rPr>
      </w:pPr>
      <w:r w:rsidDel="00000000" w:rsidR="00000000" w:rsidRPr="00000000">
        <w:rPr>
          <w:sz w:val="15"/>
          <w:szCs w:val="15"/>
          <w:rtl w:val="0"/>
        </w:rPr>
        <w:t xml:space="preserve">Note 2: In the event of termite infestation, please be reminded of the obligation to report the infestation to the city hall,</w:t>
      </w:r>
    </w:p>
    <w:p w:rsidR="00000000" w:rsidDel="00000000" w:rsidP="00000000" w:rsidRDefault="00000000" w:rsidRPr="00000000" w14:paraId="000001B6">
      <w:pPr>
        <w:rPr>
          <w:sz w:val="15"/>
          <w:szCs w:val="15"/>
        </w:rPr>
      </w:pPr>
      <w:r w:rsidDel="00000000" w:rsidR="00000000" w:rsidRPr="00000000">
        <w:rPr>
          <w:sz w:val="15"/>
          <w:szCs w:val="15"/>
          <w:rtl w:val="0"/>
        </w:rPr>
        <w:t xml:space="preserve">as provided for in Articles L.133-4 and R. 133-3 of the French Building and Housing Code.</w:t>
      </w:r>
    </w:p>
    <w:p w:rsidR="00000000" w:rsidDel="00000000" w:rsidP="00000000" w:rsidRDefault="00000000" w:rsidRPr="00000000" w14:paraId="000001B7">
      <w:pPr>
        <w:rPr>
          <w:sz w:val="15"/>
          <w:szCs w:val="15"/>
        </w:rPr>
      </w:pPr>
      <w:r w:rsidDel="00000000" w:rsidR="00000000" w:rsidRPr="00000000">
        <w:rPr>
          <w:sz w:val="15"/>
          <w:szCs w:val="15"/>
          <w:rtl w:val="0"/>
        </w:rPr>
        <w:t xml:space="preserve">Note 3: In accordance with Article L-271-6 of the CCH, the inspector who prepared this report regarding the presence of</w:t>
      </w:r>
    </w:p>
    <w:p w:rsidR="00000000" w:rsidDel="00000000" w:rsidP="00000000" w:rsidRDefault="00000000" w:rsidRPr="00000000" w14:paraId="000001B8">
      <w:pPr>
        <w:rPr>
          <w:sz w:val="15"/>
          <w:szCs w:val="15"/>
        </w:rPr>
      </w:pPr>
      <w:r w:rsidDel="00000000" w:rsidR="00000000" w:rsidRPr="00000000">
        <w:rPr>
          <w:sz w:val="15"/>
          <w:szCs w:val="15"/>
          <w:rtl w:val="0"/>
        </w:rPr>
        <w:t xml:space="preserve">termites has no ties of any kind that could compromise their impartiality or independence, neither with</w:t>
      </w:r>
    </w:p>
    <w:p w:rsidR="00000000" w:rsidDel="00000000" w:rsidP="00000000" w:rsidRDefault="00000000" w:rsidRPr="00000000" w14:paraId="000001B9">
      <w:pPr>
        <w:rPr>
          <w:sz w:val="15"/>
          <w:szCs w:val="15"/>
        </w:rPr>
      </w:pPr>
      <w:r w:rsidDel="00000000" w:rsidR="00000000" w:rsidRPr="00000000">
        <w:rPr>
          <w:sz w:val="15"/>
          <w:szCs w:val="15"/>
          <w:rtl w:val="0"/>
        </w:rPr>
        <w:t xml:space="preserve">the owner or their representative who engaged them, nor with any company that may perform</w:t>
      </w:r>
    </w:p>
    <w:p w:rsidR="00000000" w:rsidDel="00000000" w:rsidP="00000000" w:rsidRDefault="00000000" w:rsidRPr="00000000" w14:paraId="000001BA">
      <w:pPr>
        <w:rPr>
          <w:sz w:val="15"/>
          <w:szCs w:val="15"/>
        </w:rPr>
      </w:pPr>
      <w:r w:rsidDel="00000000" w:rsidR="00000000" w:rsidRPr="00000000">
        <w:rPr>
          <w:sz w:val="15"/>
          <w:szCs w:val="15"/>
          <w:rtl w:val="0"/>
        </w:rPr>
        <w:t xml:space="preserve">work on structures for which they are asked to prepare this report.</w:t>
      </w:r>
    </w:p>
    <w:p w:rsidR="00000000" w:rsidDel="00000000" w:rsidP="00000000" w:rsidRDefault="00000000" w:rsidRPr="00000000" w14:paraId="000001BB">
      <w:pPr>
        <w:rPr>
          <w:sz w:val="15"/>
          <w:szCs w:val="15"/>
        </w:rPr>
      </w:pPr>
      <w:r w:rsidDel="00000000" w:rsidR="00000000" w:rsidRPr="00000000">
        <w:rPr>
          <w:sz w:val="15"/>
          <w:szCs w:val="15"/>
          <w:rtl w:val="0"/>
        </w:rPr>
        <w:t xml:space="preserve">Note 4: This report is prepared by a person whose qualifications are certified by B.2.C, 16</w:t>
      </w:r>
    </w:p>
    <w:p w:rsidR="00000000" w:rsidDel="00000000" w:rsidP="00000000" w:rsidRDefault="00000000" w:rsidRPr="00000000" w14:paraId="000001BC">
      <w:pPr>
        <w:rPr>
          <w:sz w:val="15"/>
          <w:szCs w:val="15"/>
        </w:rPr>
      </w:pPr>
      <w:r w:rsidDel="00000000" w:rsidR="00000000" w:rsidRPr="00000000">
        <w:rPr>
          <w:sz w:val="15"/>
          <w:szCs w:val="15"/>
          <w:rtl w:val="0"/>
        </w:rPr>
        <w:t xml:space="preserve">rue Eugène Delacroix, 67200 STRASBOURG (details at www.cofrac.fr, program no. 4-4-11)</w:t>
      </w:r>
    </w:p>
    <w:p w:rsidR="00000000" w:rsidDel="00000000" w:rsidP="00000000" w:rsidRDefault="00000000" w:rsidRPr="00000000" w14:paraId="000001BD">
      <w:pPr>
        <w:rPr>
          <w:sz w:val="15"/>
          <w:szCs w:val="15"/>
        </w:rPr>
      </w:pPr>
      <w:r w:rsidDel="00000000" w:rsidR="00000000" w:rsidRPr="00000000">
        <w:rPr>
          <w:rtl w:val="0"/>
        </w:rPr>
      </w:r>
    </w:p>
    <w:p w:rsidR="00000000" w:rsidDel="00000000" w:rsidP="00000000" w:rsidRDefault="00000000" w:rsidRPr="00000000" w14:paraId="000001BE">
      <w:pPr>
        <w:rPr>
          <w:sz w:val="15"/>
          <w:szCs w:val="15"/>
        </w:rPr>
      </w:pPr>
      <w:r w:rsidDel="00000000" w:rsidR="00000000" w:rsidRPr="00000000">
        <w:rPr>
          <w:rtl w:val="0"/>
        </w:rPr>
      </w:r>
    </w:p>
    <w:p w:rsidR="00000000" w:rsidDel="00000000" w:rsidP="00000000" w:rsidRDefault="00000000" w:rsidRPr="00000000" w14:paraId="000001BF">
      <w:pPr>
        <w:rPr>
          <w:sz w:val="15"/>
          <w:szCs w:val="15"/>
        </w:rPr>
      </w:pPr>
      <w:r w:rsidDel="00000000" w:rsidR="00000000" w:rsidRPr="00000000">
        <w:rPr>
          <w:rtl w:val="0"/>
        </w:rPr>
      </w:r>
    </w:p>
    <w:p w:rsidR="00000000" w:rsidDel="00000000" w:rsidP="00000000" w:rsidRDefault="00000000" w:rsidRPr="00000000" w14:paraId="000001C0">
      <w:pPr>
        <w:rPr>
          <w:sz w:val="15"/>
          <w:szCs w:val="15"/>
        </w:rPr>
      </w:pPr>
      <w:r w:rsidDel="00000000" w:rsidR="00000000" w:rsidRPr="00000000">
        <w:rPr>
          <w:rtl w:val="0"/>
        </w:rPr>
      </w:r>
    </w:p>
    <w:p w:rsidR="00000000" w:rsidDel="00000000" w:rsidP="00000000" w:rsidRDefault="00000000" w:rsidRPr="00000000" w14:paraId="000001C1">
      <w:pPr>
        <w:rPr>
          <w:sz w:val="15"/>
          <w:szCs w:val="15"/>
        </w:rPr>
      </w:pPr>
      <w:r w:rsidDel="00000000" w:rsidR="00000000" w:rsidRPr="00000000">
        <w:rPr>
          <w:rtl w:val="0"/>
        </w:rPr>
      </w:r>
    </w:p>
    <w:p w:rsidR="00000000" w:rsidDel="00000000" w:rsidP="00000000" w:rsidRDefault="00000000" w:rsidRPr="00000000" w14:paraId="000001C2">
      <w:pPr>
        <w:rPr>
          <w:sz w:val="15"/>
          <w:szCs w:val="15"/>
        </w:rPr>
      </w:pPr>
      <w:r w:rsidDel="00000000" w:rsidR="00000000" w:rsidRPr="00000000">
        <w:rPr>
          <w:rtl w:val="0"/>
        </w:rPr>
      </w:r>
    </w:p>
    <w:p w:rsidR="00000000" w:rsidDel="00000000" w:rsidP="00000000" w:rsidRDefault="00000000" w:rsidRPr="00000000" w14:paraId="000001C3">
      <w:pPr>
        <w:rPr>
          <w:b w:val="1"/>
          <w:bCs w:val="1"/>
          <w:sz w:val="15"/>
          <w:szCs w:val="15"/>
          <w:u w:val="single"/>
        </w:rPr>
      </w:pPr>
      <w:r w:rsidDel="00000000" w:rsidR="00000000" w:rsidRPr="00000000">
        <w:rPr>
          <w:rtl w:val="0"/>
        </w:rPr>
      </w:r>
    </w:p>
    <w:p w:rsidR="00000000" w:rsidDel="00000000" w:rsidP="00000000" w:rsidRDefault="00000000" w:rsidRPr="00000000" w14:paraId="000001C4">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C5">
      <w:pPr>
        <w:rPr>
          <w:sz w:val="15"/>
          <w:szCs w:val="15"/>
        </w:rPr>
      </w:pPr>
      <w:r w:rsidDel="00000000" w:rsidR="00000000" w:rsidRPr="00000000">
        <w:rPr>
          <w:rtl w:val="0"/>
        </w:rPr>
      </w:r>
    </w:p>
    <w:p w:rsidR="00000000" w:rsidDel="00000000" w:rsidP="00000000" w:rsidRDefault="00000000" w:rsidRPr="00000000" w14:paraId="000001C6">
      <w:pPr>
        <w:rPr>
          <w:sz w:val="15"/>
          <w:szCs w:val="15"/>
        </w:rPr>
      </w:pPr>
      <w:r w:rsidDel="00000000" w:rsidR="00000000" w:rsidRPr="00000000">
        <w:rPr>
          <w:sz w:val="15"/>
          <w:szCs w:val="15"/>
          <w:rtl w:val="0"/>
        </w:rPr>
        <w:t xml:space="preserve">Mention 1 : Le présent rapport n’a de valeur que pour la date de la visite et est exclusivement limité à l’état</w:t>
      </w:r>
    </w:p>
    <w:p w:rsidR="00000000" w:rsidDel="00000000" w:rsidP="00000000" w:rsidRDefault="00000000" w:rsidRPr="00000000" w14:paraId="000001C7">
      <w:pPr>
        <w:rPr>
          <w:sz w:val="15"/>
          <w:szCs w:val="15"/>
        </w:rPr>
      </w:pPr>
      <w:r w:rsidDel="00000000" w:rsidR="00000000" w:rsidRPr="00000000">
        <w:rPr>
          <w:sz w:val="15"/>
          <w:szCs w:val="15"/>
          <w:rtl w:val="0"/>
        </w:rPr>
        <w:t xml:space="preserve">relatif à la présence de termite dans le bâtiment objet de la mission.</w:t>
      </w:r>
    </w:p>
    <w:p w:rsidR="00000000" w:rsidDel="00000000" w:rsidP="00000000" w:rsidRDefault="00000000" w:rsidRPr="00000000" w14:paraId="000001C8">
      <w:pPr>
        <w:rPr>
          <w:sz w:val="15"/>
          <w:szCs w:val="15"/>
        </w:rPr>
      </w:pPr>
      <w:r w:rsidDel="00000000" w:rsidR="00000000" w:rsidRPr="00000000">
        <w:rPr>
          <w:sz w:val="15"/>
          <w:szCs w:val="15"/>
          <w:rtl w:val="0"/>
        </w:rPr>
        <w:t xml:space="preserve">Mention 2 : L’intervention n’a pas eu pour but de donner un diagnostic de la résistance mécanique des bois</w:t>
      </w:r>
    </w:p>
    <w:p w:rsidR="00000000" w:rsidDel="00000000" w:rsidP="00000000" w:rsidRDefault="00000000" w:rsidRPr="00000000" w14:paraId="000001C9">
      <w:pPr>
        <w:rPr>
          <w:sz w:val="15"/>
          <w:szCs w:val="15"/>
        </w:rPr>
      </w:pPr>
      <w:r w:rsidDel="00000000" w:rsidR="00000000" w:rsidRPr="00000000">
        <w:rPr>
          <w:sz w:val="15"/>
          <w:szCs w:val="15"/>
          <w:rtl w:val="0"/>
        </w:rPr>
        <w:t xml:space="preserve">et matériaux.</w:t>
      </w:r>
    </w:p>
    <w:p w:rsidR="00000000" w:rsidDel="00000000" w:rsidP="00000000" w:rsidRDefault="00000000" w:rsidRPr="00000000" w14:paraId="000001CA">
      <w:pPr>
        <w:rPr>
          <w:sz w:val="15"/>
          <w:szCs w:val="15"/>
        </w:rPr>
      </w:pPr>
      <w:r w:rsidDel="00000000" w:rsidR="00000000" w:rsidRPr="00000000">
        <w:rPr>
          <w:sz w:val="15"/>
          <w:szCs w:val="15"/>
          <w:rtl w:val="0"/>
        </w:rPr>
        <w:t xml:space="preserve">Nota 2 : Dans le cas de la présence de termites, il est rappelé l’obligation de déclaration en mairie de</w:t>
      </w:r>
    </w:p>
    <w:p w:rsidR="00000000" w:rsidDel="00000000" w:rsidP="00000000" w:rsidRDefault="00000000" w:rsidRPr="00000000" w14:paraId="000001CB">
      <w:pPr>
        <w:rPr>
          <w:sz w:val="15"/>
          <w:szCs w:val="15"/>
        </w:rPr>
      </w:pPr>
      <w:r w:rsidDel="00000000" w:rsidR="00000000" w:rsidRPr="00000000">
        <w:rPr>
          <w:sz w:val="15"/>
          <w:szCs w:val="15"/>
          <w:rtl w:val="0"/>
        </w:rPr>
        <w:t xml:space="preserve">l’infestation prévue aux articles L.133-4 et R. 133-3 du code de la construction et de l’habitation.</w:t>
      </w:r>
    </w:p>
    <w:p w:rsidR="00000000" w:rsidDel="00000000" w:rsidP="00000000" w:rsidRDefault="00000000" w:rsidRPr="00000000" w14:paraId="000001CC">
      <w:pPr>
        <w:rPr>
          <w:sz w:val="15"/>
          <w:szCs w:val="15"/>
        </w:rPr>
      </w:pPr>
      <w:r w:rsidDel="00000000" w:rsidR="00000000" w:rsidRPr="00000000">
        <w:rPr>
          <w:sz w:val="15"/>
          <w:szCs w:val="15"/>
          <w:rtl w:val="0"/>
        </w:rPr>
        <w:t xml:space="preserve">Nota 3 : Conformément à l’article L-271-6 du CCH, l’opérateur ayant réalisé cet état relatif à la présence de</w:t>
      </w:r>
    </w:p>
    <w:p w:rsidR="00000000" w:rsidDel="00000000" w:rsidP="00000000" w:rsidRDefault="00000000" w:rsidRPr="00000000" w14:paraId="000001CD">
      <w:pPr>
        <w:rPr>
          <w:sz w:val="15"/>
          <w:szCs w:val="15"/>
        </w:rPr>
      </w:pPr>
      <w:r w:rsidDel="00000000" w:rsidR="00000000" w:rsidRPr="00000000">
        <w:rPr>
          <w:sz w:val="15"/>
          <w:szCs w:val="15"/>
          <w:rtl w:val="0"/>
        </w:rPr>
        <w:t xml:space="preserve">termites n’a aucun lien de nature à porter atteinte à son impartialité et à son indépendance ni avec</w:t>
      </w:r>
    </w:p>
    <w:p w:rsidR="00000000" w:rsidDel="00000000" w:rsidP="00000000" w:rsidRDefault="00000000" w:rsidRPr="00000000" w14:paraId="000001CE">
      <w:pPr>
        <w:rPr>
          <w:sz w:val="15"/>
          <w:szCs w:val="15"/>
        </w:rPr>
      </w:pPr>
      <w:r w:rsidDel="00000000" w:rsidR="00000000" w:rsidRPr="00000000">
        <w:rPr>
          <w:sz w:val="15"/>
          <w:szCs w:val="15"/>
          <w:rtl w:val="0"/>
        </w:rPr>
        <w:t xml:space="preserve">le propriétaire ou son mandataire qui fait appel à lui, ni avec une entreprise pouvant réaliser des</w:t>
      </w:r>
    </w:p>
    <w:p w:rsidR="00000000" w:rsidDel="00000000" w:rsidP="00000000" w:rsidRDefault="00000000" w:rsidRPr="00000000" w14:paraId="000001CF">
      <w:pPr>
        <w:rPr>
          <w:sz w:val="15"/>
          <w:szCs w:val="15"/>
        </w:rPr>
      </w:pPr>
      <w:r w:rsidDel="00000000" w:rsidR="00000000" w:rsidRPr="00000000">
        <w:rPr>
          <w:sz w:val="15"/>
          <w:szCs w:val="15"/>
          <w:rtl w:val="0"/>
        </w:rPr>
        <w:t xml:space="preserve">travaux sur des ouvrages pour lesquels il lui est demandé d’établir cet état.</w:t>
      </w:r>
    </w:p>
    <w:p w:rsidR="00000000" w:rsidDel="00000000" w:rsidP="00000000" w:rsidRDefault="00000000" w:rsidRPr="00000000" w14:paraId="000001D0">
      <w:pPr>
        <w:rPr>
          <w:sz w:val="15"/>
          <w:szCs w:val="15"/>
        </w:rPr>
      </w:pPr>
      <w:r w:rsidDel="00000000" w:rsidR="00000000" w:rsidRPr="00000000">
        <w:rPr>
          <w:sz w:val="15"/>
          <w:szCs w:val="15"/>
          <w:rtl w:val="0"/>
        </w:rPr>
        <w:t xml:space="preserve">Nota 4 : Le présent rapport est établi par une personne dont les compétences sont certifiées par B.2.C 16</w:t>
      </w:r>
    </w:p>
    <w:p w:rsidR="00000000" w:rsidDel="00000000" w:rsidP="00000000" w:rsidRDefault="00000000" w:rsidRPr="00000000" w14:paraId="000001D1">
      <w:pPr>
        <w:rPr>
          <w:sz w:val="15"/>
          <w:szCs w:val="15"/>
        </w:rPr>
      </w:pPr>
      <w:r w:rsidDel="00000000" w:rsidR="00000000" w:rsidRPr="00000000">
        <w:rPr>
          <w:sz w:val="15"/>
          <w:szCs w:val="15"/>
          <w:rtl w:val="0"/>
        </w:rPr>
        <w:t xml:space="preserve">rue Eugène Delacroix 67200 STRASBOURG (détail sur www.cofrac.fr programme n°4-4-11)</w:t>
      </w:r>
    </w:p>
    <w:p w:rsidR="00000000" w:rsidDel="00000000" w:rsidP="00000000" w:rsidRDefault="00000000" w:rsidRPr="00000000" w14:paraId="000001D2">
      <w:pPr>
        <w:rPr>
          <w:sz w:val="15"/>
          <w:szCs w:val="15"/>
        </w:rPr>
      </w:pPr>
      <w:r w:rsidDel="00000000" w:rsidR="00000000" w:rsidRPr="00000000">
        <w:rPr>
          <w:rtl w:val="0"/>
        </w:rPr>
      </w:r>
    </w:p>
    <w:p w:rsidR="00000000" w:rsidDel="00000000" w:rsidP="00000000" w:rsidRDefault="00000000" w:rsidRPr="00000000" w14:paraId="000001D3">
      <w:pPr>
        <w:rPr>
          <w:sz w:val="15"/>
          <w:szCs w:val="15"/>
        </w:rPr>
      </w:pPr>
      <w:r w:rsidDel="00000000" w:rsidR="00000000" w:rsidRPr="00000000">
        <w:rPr>
          <w:rtl w:val="0"/>
        </w:rPr>
      </w:r>
    </w:p>
    <w:p w:rsidR="00000000" w:rsidDel="00000000" w:rsidP="00000000" w:rsidRDefault="00000000" w:rsidRPr="00000000" w14:paraId="000001D4">
      <w:pPr>
        <w:rPr>
          <w:sz w:val="15"/>
          <w:szCs w:val="15"/>
        </w:rPr>
      </w:pPr>
      <w:r w:rsidDel="00000000" w:rsidR="00000000" w:rsidRPr="00000000">
        <w:rPr>
          <w:rtl w:val="0"/>
        </w:rPr>
      </w:r>
    </w:p>
    <w:p w:rsidR="00000000" w:rsidDel="00000000" w:rsidP="00000000" w:rsidRDefault="00000000" w:rsidRPr="00000000" w14:paraId="000001D5">
      <w:pPr>
        <w:rPr>
          <w:sz w:val="15"/>
          <w:szCs w:val="15"/>
        </w:rPr>
      </w:pPr>
      <w:r w:rsidDel="00000000" w:rsidR="00000000" w:rsidRPr="00000000">
        <w:rPr>
          <w:rtl w:val="0"/>
        </w:rPr>
      </w:r>
    </w:p>
    <w:p w:rsidR="00000000" w:rsidDel="00000000" w:rsidP="00000000" w:rsidRDefault="00000000" w:rsidRPr="00000000" w14:paraId="000001D6">
      <w:pPr>
        <w:rPr>
          <w:sz w:val="15"/>
          <w:szCs w:val="15"/>
        </w:rPr>
      </w:pPr>
      <w:r w:rsidDel="00000000" w:rsidR="00000000" w:rsidRPr="00000000">
        <w:rPr>
          <w:rtl w:val="0"/>
        </w:rPr>
      </w:r>
    </w:p>
    <w:p w:rsidR="00000000" w:rsidDel="00000000" w:rsidP="00000000" w:rsidRDefault="00000000" w:rsidRPr="00000000" w14:paraId="000001D7">
      <w:pPr>
        <w:rPr>
          <w:sz w:val="15"/>
          <w:szCs w:val="15"/>
        </w:rPr>
      </w:pPr>
      <w:r w:rsidDel="00000000" w:rsidR="00000000" w:rsidRPr="00000000">
        <w:rPr>
          <w:rtl w:val="0"/>
        </w:rPr>
      </w:r>
    </w:p>
    <w:p w:rsidR="00000000" w:rsidDel="00000000" w:rsidP="00000000" w:rsidRDefault="00000000" w:rsidRPr="00000000" w14:paraId="000001D8">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D9">
      <w:pPr>
        <w:numPr>
          <w:ilvl w:val="0"/>
          <w:numId w:val="8"/>
        </w:numPr>
        <w:ind w:left="720" w:hanging="360"/>
        <w:rPr>
          <w:sz w:val="15"/>
          <w:szCs w:val="15"/>
        </w:rPr>
      </w:pPr>
      <w:r w:rsidDel="00000000" w:rsidR="00000000" w:rsidRPr="00000000">
        <w:rPr>
          <w:sz w:val="15"/>
          <w:szCs w:val="15"/>
          <w:rtl w:val="0"/>
        </w:rPr>
        <w:t xml:space="preserve">Everything But Variable elements</w:t>
      </w:r>
    </w:p>
    <w:p w:rsidR="00000000" w:rsidDel="00000000" w:rsidP="00000000" w:rsidRDefault="00000000" w:rsidRPr="00000000" w14:paraId="000001DA">
      <w:pPr>
        <w:numPr>
          <w:ilvl w:val="1"/>
          <w:numId w:val="5"/>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1DB">
      <w:pPr>
        <w:numPr>
          <w:ilvl w:val="0"/>
          <w:numId w:val="15"/>
        </w:numPr>
        <w:ind w:left="720" w:hanging="360"/>
        <w:rPr>
          <w:sz w:val="15"/>
          <w:szCs w:val="15"/>
        </w:rPr>
      </w:pPr>
      <w:r w:rsidDel="00000000" w:rsidR="00000000" w:rsidRPr="00000000">
        <w:rPr>
          <w:sz w:val="15"/>
          <w:szCs w:val="15"/>
          <w:rtl w:val="0"/>
        </w:rPr>
        <w:t xml:space="preserve">Certification Agence</w:t>
      </w:r>
    </w:p>
    <w:p w:rsidR="00000000" w:rsidDel="00000000" w:rsidP="00000000" w:rsidRDefault="00000000" w:rsidRPr="00000000" w14:paraId="000001DC">
      <w:pPr>
        <w:pStyle w:val="Heading2"/>
        <w:keepNext w:val="0"/>
        <w:keepLines w:val="0"/>
        <w:spacing w:after="80" w:lineRule="auto"/>
        <w:rPr>
          <w:sz w:val="28"/>
          <w:szCs w:val="28"/>
          <w:shd w:fill="b6d7a8" w:val="clear"/>
        </w:rPr>
      </w:pPr>
      <w:bookmarkStart w:colFirst="0" w:colLast="0" w:name="_drly9ex8opv5" w:id="3"/>
      <w:bookmarkEnd w:id="3"/>
      <w:r w:rsidDel="00000000" w:rsidR="00000000" w:rsidRPr="00000000">
        <w:rPr>
          <w:sz w:val="28"/>
          <w:szCs w:val="28"/>
          <w:shd w:fill="b6d7a8" w:val="clear"/>
          <w:rtl w:val="0"/>
        </w:rPr>
        <w:t xml:space="preserve">Gaz</w:t>
      </w:r>
    </w:p>
    <w:p w:rsidR="00000000" w:rsidDel="00000000" w:rsidP="00000000" w:rsidRDefault="00000000" w:rsidRPr="00000000" w14:paraId="000001DD">
      <w:pPr>
        <w:numPr>
          <w:ilvl w:val="0"/>
          <w:numId w:val="14"/>
        </w:numPr>
        <w:ind w:left="720" w:hanging="360"/>
        <w:rPr>
          <w:sz w:val="15"/>
          <w:szCs w:val="15"/>
          <w:u w:val="none"/>
        </w:rPr>
      </w:pPr>
      <w:r w:rsidDel="00000000" w:rsidR="00000000" w:rsidRPr="00000000">
        <w:rPr>
          <w:sz w:val="15"/>
          <w:szCs w:val="15"/>
          <w:rtl w:val="0"/>
        </w:rPr>
        <w:t xml:space="preserve">LICIEL misses </w:t>
      </w:r>
    </w:p>
    <w:p w:rsidR="00000000" w:rsidDel="00000000" w:rsidP="00000000" w:rsidRDefault="00000000" w:rsidRPr="00000000" w14:paraId="000001DE">
      <w:pPr>
        <w:numPr>
          <w:ilvl w:val="1"/>
          <w:numId w:val="14"/>
        </w:numPr>
        <w:ind w:left="1440" w:hanging="360"/>
        <w:rPr>
          <w:sz w:val="15"/>
          <w:szCs w:val="15"/>
          <w:u w:val="none"/>
        </w:rPr>
      </w:pPr>
      <w:r w:rsidDel="00000000" w:rsidR="00000000" w:rsidRPr="00000000">
        <w:rPr>
          <w:sz w:val="15"/>
          <w:szCs w:val="15"/>
          <w:rtl w:val="0"/>
        </w:rPr>
        <w:t xml:space="preserve">Name of the owner</w:t>
      </w:r>
    </w:p>
    <w:p w:rsidR="00000000" w:rsidDel="00000000" w:rsidP="00000000" w:rsidRDefault="00000000" w:rsidRPr="00000000" w14:paraId="000001DF">
      <w:pPr>
        <w:numPr>
          <w:ilvl w:val="2"/>
          <w:numId w:val="14"/>
        </w:numPr>
        <w:ind w:left="2160" w:hanging="360"/>
        <w:rPr>
          <w:sz w:val="15"/>
          <w:szCs w:val="15"/>
          <w:u w:val="none"/>
        </w:rPr>
      </w:pPr>
      <w:r w:rsidDel="00000000" w:rsidR="00000000" w:rsidRPr="00000000">
        <w:rPr>
          <w:sz w:val="15"/>
          <w:szCs w:val="15"/>
          <w:rtl w:val="0"/>
        </w:rPr>
        <w:t xml:space="preserve">Gas delivery point number or</w:t>
      </w:r>
    </w:p>
    <w:p w:rsidR="00000000" w:rsidDel="00000000" w:rsidP="00000000" w:rsidRDefault="00000000" w:rsidRPr="00000000" w14:paraId="000001E0">
      <w:pPr>
        <w:numPr>
          <w:ilvl w:val="2"/>
          <w:numId w:val="14"/>
        </w:numPr>
        <w:ind w:left="2160" w:hanging="360"/>
        <w:rPr>
          <w:sz w:val="15"/>
          <w:szCs w:val="15"/>
        </w:rPr>
      </w:pPr>
      <w:r w:rsidDel="00000000" w:rsidR="00000000" w:rsidRPr="00000000">
        <w:rPr>
          <w:sz w:val="15"/>
          <w:szCs w:val="15"/>
          <w:rtl w:val="0"/>
        </w:rPr>
        <w:t xml:space="preserve">14-digit estimated metering point (PCE) number or</w:t>
      </w:r>
    </w:p>
    <w:p w:rsidR="00000000" w:rsidDel="00000000" w:rsidP="00000000" w:rsidRDefault="00000000" w:rsidRPr="00000000" w14:paraId="000001E1">
      <w:pPr>
        <w:numPr>
          <w:ilvl w:val="2"/>
          <w:numId w:val="14"/>
        </w:numPr>
        <w:ind w:left="2160" w:hanging="360"/>
        <w:rPr>
          <w:sz w:val="15"/>
          <w:szCs w:val="15"/>
        </w:rPr>
      </w:pPr>
      <w:r w:rsidDel="00000000" w:rsidR="00000000" w:rsidRPr="00000000">
        <w:rPr>
          <w:sz w:val="15"/>
          <w:szCs w:val="15"/>
          <w:rtl w:val="0"/>
        </w:rPr>
        <w:t xml:space="preserve">Failing that, the meter number </w:t>
      </w:r>
    </w:p>
    <w:p w:rsidR="00000000" w:rsidDel="00000000" w:rsidP="00000000" w:rsidRDefault="00000000" w:rsidRPr="00000000" w14:paraId="000001E2">
      <w:pPr>
        <w:numPr>
          <w:ilvl w:val="1"/>
          <w:numId w:val="14"/>
        </w:numPr>
        <w:ind w:left="1440" w:hanging="360"/>
        <w:rPr>
          <w:sz w:val="15"/>
          <w:szCs w:val="15"/>
          <w:u w:val="none"/>
        </w:rPr>
      </w:pPr>
      <w:r w:rsidDel="00000000" w:rsidR="00000000" w:rsidRPr="00000000">
        <w:rPr>
          <w:sz w:val="15"/>
          <w:szCs w:val="15"/>
          <w:rtl w:val="0"/>
        </w:rPr>
        <w:t xml:space="preserve">Device Identification</w:t>
      </w:r>
    </w:p>
    <w:p w:rsidR="00000000" w:rsidDel="00000000" w:rsidP="00000000" w:rsidRDefault="00000000" w:rsidRPr="00000000" w14:paraId="000001E3">
      <w:pPr>
        <w:numPr>
          <w:ilvl w:val="2"/>
          <w:numId w:val="14"/>
        </w:numPr>
        <w:ind w:left="2160" w:hanging="360"/>
        <w:rPr>
          <w:sz w:val="15"/>
          <w:szCs w:val="15"/>
          <w:u w:val="none"/>
        </w:rPr>
      </w:pPr>
      <w:r w:rsidDel="00000000" w:rsidR="00000000" w:rsidRPr="00000000">
        <w:rPr>
          <w:sz w:val="15"/>
          <w:szCs w:val="15"/>
          <w:rtl w:val="0"/>
        </w:rPr>
        <w:t xml:space="preserve">Brand’s name of the device</w:t>
      </w:r>
    </w:p>
    <w:p w:rsidR="00000000" w:rsidDel="00000000" w:rsidP="00000000" w:rsidRDefault="00000000" w:rsidRPr="00000000" w14:paraId="000001E4">
      <w:pPr>
        <w:numPr>
          <w:ilvl w:val="0"/>
          <w:numId w:val="14"/>
        </w:numPr>
        <w:ind w:left="720" w:hanging="360"/>
        <w:rPr>
          <w:sz w:val="15"/>
          <w:szCs w:val="15"/>
          <w:u w:val="none"/>
        </w:rPr>
      </w:pPr>
      <w:r w:rsidDel="00000000" w:rsidR="00000000" w:rsidRPr="00000000">
        <w:rPr>
          <w:sz w:val="15"/>
          <w:szCs w:val="15"/>
          <w:rtl w:val="0"/>
        </w:rPr>
        <w:t xml:space="preserve">Law text in LICIEL pdf :</w:t>
      </w:r>
    </w:p>
    <w:p w:rsidR="00000000" w:rsidDel="00000000" w:rsidP="00000000" w:rsidRDefault="00000000" w:rsidRPr="00000000" w14:paraId="000001E5">
      <w:pPr>
        <w:numPr>
          <w:ilvl w:val="0"/>
          <w:numId w:val="16"/>
        </w:numPr>
        <w:ind w:left="720" w:hanging="360"/>
        <w:rPr>
          <w:b w:val="1"/>
          <w:bCs w:val="1"/>
          <w:sz w:val="15"/>
          <w:szCs w:val="15"/>
          <w:u w:val="none"/>
        </w:rPr>
      </w:pPr>
      <w:r w:rsidDel="00000000" w:rsidR="00000000" w:rsidRPr="00000000">
        <w:rPr>
          <w:rtl w:val="0"/>
        </w:rPr>
      </w:r>
    </w:p>
    <w:p w:rsidR="00000000" w:rsidDel="00000000" w:rsidP="00000000" w:rsidRDefault="00000000" w:rsidRPr="00000000" w14:paraId="000001E6">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E7">
      <w:pPr>
        <w:ind w:left="0" w:firstLine="0"/>
        <w:rPr>
          <w:sz w:val="15"/>
          <w:szCs w:val="15"/>
        </w:rPr>
      </w:pPr>
      <w:r w:rsidDel="00000000" w:rsidR="00000000" w:rsidRPr="00000000">
        <w:rPr>
          <w:sz w:val="15"/>
          <w:szCs w:val="15"/>
          <w:rtl w:val="0"/>
        </w:rPr>
        <w:t xml:space="preserve">Beginning of the report / before the name of the building(s)</w:t>
      </w:r>
    </w:p>
    <w:p w:rsidR="00000000" w:rsidDel="00000000" w:rsidP="00000000" w:rsidRDefault="00000000" w:rsidRPr="00000000" w14:paraId="000001E8">
      <w:pPr>
        <w:numPr>
          <w:ilvl w:val="1"/>
          <w:numId w:val="13"/>
        </w:numPr>
        <w:ind w:left="1440" w:hanging="360"/>
        <w:rPr>
          <w:b w:val="1"/>
          <w:bCs w:val="1"/>
          <w:sz w:val="15"/>
          <w:szCs w:val="15"/>
          <w:u w:val="none"/>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E9">
      <w:pPr>
        <w:widowControl w:val="0"/>
        <w:spacing w:line="240" w:lineRule="auto"/>
        <w:rPr>
          <w:sz w:val="15"/>
          <w:szCs w:val="15"/>
        </w:rPr>
      </w:pPr>
      <w:r w:rsidDel="00000000" w:rsidR="00000000" w:rsidRPr="00000000">
        <w:rPr>
          <w:sz w:val="15"/>
          <w:szCs w:val="15"/>
          <w:rtl w:val="0"/>
        </w:rPr>
        <w:t xml:space="preserve">PDF Liciel / Standards-Decree: Lead (CREP): The LICIEL report includes a table verifying the accuracy of the device used, which is not required by either the standard or the 2011 decree; LICIEL adds interpretations that are not legally required (summary table on the risk of childhood lead poisoning, on the condition of the building’s deterioration, recommendations to the owner, various comments); This assessment of the risk of childhood lead poisoning is not in the standard but is in Article 8 of the 2011 decree; a sketch is required if there is ambiguity -&gt; to be determined how this is done since there are no plans in the administrative data, so it varies depending on the diagnosis   Elec: Presence of a checklist to summarize whether there are any anomalies and where/what they are in brief; inclusion of a summary table explaining the objectives of each of the B.x sections regarding anomalies and additional information; as with CREP, inclusion of the inspector’s recommendations; addition of the inspector’s credentials and their respective validity dates in the LICIEL report Termites: Excel termite indicators not required, but the report template in Appendix 1 of the decree requires: “D. - Identification of the buildings and parts of buildings inspected and the elements infested or having been infested by termites and those that are not [...] H. - Miscellaneous findings”, summary_status_x TRUE for recquired_in_pdf, same for prior_treatment_presence and termites_in_building_presence</w:t>
      </w:r>
    </w:p>
    <w:p w:rsidR="00000000" w:rsidDel="00000000" w:rsidP="00000000" w:rsidRDefault="00000000" w:rsidRPr="00000000" w14:paraId="000001EA">
      <w:pPr>
        <w:ind w:left="1440" w:firstLine="0"/>
        <w:rPr>
          <w:sz w:val="15"/>
          <w:szCs w:val="15"/>
        </w:rPr>
      </w:pPr>
      <w:r w:rsidDel="00000000" w:rsidR="00000000" w:rsidRPr="00000000">
        <w:rPr>
          <w:rtl w:val="0"/>
        </w:rPr>
      </w:r>
    </w:p>
    <w:p w:rsidR="00000000" w:rsidDel="00000000" w:rsidP="00000000" w:rsidRDefault="00000000" w:rsidRPr="00000000" w14:paraId="000001EB">
      <w:pPr>
        <w:numPr>
          <w:ilvl w:val="1"/>
          <w:numId w:val="13"/>
        </w:numPr>
        <w:ind w:left="1440" w:hanging="360"/>
        <w:rPr>
          <w:b w:val="1"/>
          <w:bCs w:val="1"/>
          <w:sz w:val="15"/>
          <w:szCs w:val="15"/>
          <w:u w:val="none"/>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EC">
      <w:pPr>
        <w:widowControl w:val="0"/>
        <w:spacing w:line="240" w:lineRule="auto"/>
        <w:rPr>
          <w:sz w:val="15"/>
          <w:szCs w:val="15"/>
        </w:rPr>
      </w:pPr>
      <w:r w:rsidDel="00000000" w:rsidR="00000000" w:rsidRPr="00000000">
        <w:rPr>
          <w:sz w:val="15"/>
          <w:szCs w:val="15"/>
          <w:rtl w:val="0"/>
        </w:rPr>
        <w:t xml:space="preserve">PDF Liciel / normes-décret: Lead (CREP): dans le rapport LICIEL il y a pour l’appareil utilisé un tableau sur la vérification de la justesse du dit appareil qui n’est pas demandé dans la norme ni dans l’arrêté de 2011 ; LICIEL rajoute des interprétations qui ne sont légalement pas demandées (tableau récapitulatif sur le risque de saturnisme infantile, sur la situation de dégradation du bati, recommandations au proprio, commentaires divers) ; cet état sur le risque de saturnisme infantile n’est pas dans la norme mais est dans l’article 8 de l’arrêté de 2011 ; croquis nécessaire si ambiguïté -&gt; à voir comment on fait psq rn plans dans admin data donc différent suivant le diag   Elec: Présence d’une check list pour résumé s’il y a une/des anomalie.s et où/quoi sommairement ; présence de tableau récapitulatif expliquant les objectifs de chacun des articles B.x pour les anomalies et les infos complémentaires ; comme pour CREP présence de recommandations du diagnostiqueur ; ajout des diplômes que le diagnostiqueur a + leurs dates de validité respectives dans le rapport LICIEL Termites: excel indicateurs termites pas nécessaires mais modèle de rapport annexe 1 du décret demande: “D. - Identification des bâtiments et des parties de bâtiments visités et des éléments infestés ou ayant été infestés par les termites et ceux qui ne le sont pas [...] H. - Constatations diverses”, summary_status_x TRUE pour recquired_in_pdf, pareil pour prior_treatment_presence et termites_in_building_presence (cf norme) </w:t>
      </w:r>
    </w:p>
    <w:p w:rsidR="00000000" w:rsidDel="00000000" w:rsidP="00000000" w:rsidRDefault="00000000" w:rsidRPr="00000000" w14:paraId="000001ED">
      <w:pPr>
        <w:numPr>
          <w:ilvl w:val="1"/>
          <w:numId w:val="13"/>
        </w:numPr>
        <w:ind w:left="1440" w:hanging="360"/>
        <w:rPr>
          <w:b w:val="1"/>
          <w:bCs w:val="1"/>
          <w:sz w:val="15"/>
          <w:szCs w:val="15"/>
          <w:u w:val="none"/>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EE">
      <w:pPr>
        <w:numPr>
          <w:ilvl w:val="0"/>
          <w:numId w:val="10"/>
        </w:numPr>
        <w:ind w:left="720" w:hanging="360"/>
        <w:rPr>
          <w:sz w:val="15"/>
          <w:szCs w:val="15"/>
          <w:u w:val="none"/>
        </w:rPr>
      </w:pPr>
      <w:r w:rsidDel="00000000" w:rsidR="00000000" w:rsidRPr="00000000">
        <w:rPr>
          <w:sz w:val="15"/>
          <w:szCs w:val="15"/>
          <w:rtl w:val="0"/>
        </w:rPr>
        <w:t xml:space="preserve">Decree numbers / Decree used</w:t>
      </w:r>
    </w:p>
    <w:p w:rsidR="00000000" w:rsidDel="00000000" w:rsidP="00000000" w:rsidRDefault="00000000" w:rsidRPr="00000000" w14:paraId="000001EF">
      <w:pPr>
        <w:numPr>
          <w:ilvl w:val="0"/>
          <w:numId w:val="10"/>
        </w:numPr>
        <w:ind w:left="720" w:hanging="360"/>
        <w:rPr>
          <w:sz w:val="15"/>
          <w:szCs w:val="15"/>
          <w:u w:val="none"/>
        </w:rPr>
      </w:pPr>
      <w:r w:rsidDel="00000000" w:rsidR="00000000" w:rsidRPr="00000000">
        <w:rPr>
          <w:sz w:val="15"/>
          <w:szCs w:val="15"/>
          <w:rtl w:val="0"/>
        </w:rPr>
        <w:t xml:space="preserve">Validity period</w:t>
      </w:r>
    </w:p>
    <w:p w:rsidR="00000000" w:rsidDel="00000000" w:rsidP="00000000" w:rsidRDefault="00000000" w:rsidRPr="00000000" w14:paraId="000001F0">
      <w:pPr>
        <w:numPr>
          <w:ilvl w:val="1"/>
          <w:numId w:val="13"/>
        </w:numPr>
        <w:ind w:left="1440" w:hanging="360"/>
        <w:rPr>
          <w:b w:val="1"/>
          <w:bCs w:val="1"/>
          <w:sz w:val="15"/>
          <w:szCs w:val="15"/>
          <w:u w:val="none"/>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1F1">
      <w:pPr>
        <w:numPr>
          <w:ilvl w:val="0"/>
          <w:numId w:val="2"/>
        </w:numPr>
        <w:ind w:left="720" w:hanging="360"/>
        <w:rPr>
          <w:sz w:val="15"/>
          <w:szCs w:val="15"/>
          <w:u w:val="none"/>
        </w:rPr>
      </w:pPr>
      <w:r w:rsidDel="00000000" w:rsidR="00000000" w:rsidRPr="00000000">
        <w:rPr>
          <w:sz w:val="15"/>
          <w:szCs w:val="15"/>
          <w:rtl w:val="0"/>
        </w:rPr>
        <w:t xml:space="preserve">Reason of the mission (Rent / Sale)</w:t>
      </w:r>
    </w:p>
    <w:p w:rsidR="00000000" w:rsidDel="00000000" w:rsidP="00000000" w:rsidRDefault="00000000" w:rsidRPr="00000000" w14:paraId="000001F2">
      <w:pPr>
        <w:numPr>
          <w:ilvl w:val="0"/>
          <w:numId w:val="2"/>
        </w:numPr>
        <w:ind w:left="720" w:hanging="360"/>
        <w:rPr>
          <w:sz w:val="15"/>
          <w:szCs w:val="15"/>
          <w:u w:val="none"/>
        </w:rPr>
      </w:pPr>
      <w:r w:rsidDel="00000000" w:rsidR="00000000" w:rsidRPr="00000000">
        <w:rPr>
          <w:sz w:val="15"/>
          <w:szCs w:val="15"/>
          <w:rtl w:val="0"/>
        </w:rPr>
        <w:t xml:space="preserve">Installation type (here is for Domestic installation which is a specific case)</w:t>
      </w:r>
      <w:r w:rsidDel="00000000" w:rsidR="00000000" w:rsidRPr="00000000">
        <w:rPr>
          <w:rtl w:val="0"/>
        </w:rPr>
      </w:r>
    </w:p>
    <w:p w:rsidR="00000000" w:rsidDel="00000000" w:rsidP="00000000" w:rsidRDefault="00000000" w:rsidRPr="00000000" w14:paraId="000001F3">
      <w:pPr>
        <w:numPr>
          <w:ilvl w:val="0"/>
          <w:numId w:val="13"/>
        </w:numPr>
        <w:ind w:left="720" w:hanging="360"/>
        <w:rPr>
          <w:b w:val="1"/>
          <w:bCs w:val="1"/>
          <w:sz w:val="15"/>
          <w:szCs w:val="15"/>
          <w:u w:val="none"/>
        </w:rPr>
      </w:pPr>
      <w:r w:rsidDel="00000000" w:rsidR="00000000" w:rsidRPr="00000000">
        <w:rPr>
          <w:b w:val="1"/>
          <w:bCs w:val="1"/>
          <w:sz w:val="15"/>
          <w:szCs w:val="15"/>
          <w:u w:val="single"/>
          <w:rtl w:val="0"/>
        </w:rPr>
        <w:t xml:space="preserve"> </w:t>
      </w:r>
    </w:p>
    <w:p w:rsidR="00000000" w:rsidDel="00000000" w:rsidP="00000000" w:rsidRDefault="00000000" w:rsidRPr="00000000" w14:paraId="000001F4">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1F5">
      <w:pPr>
        <w:ind w:left="0" w:firstLine="0"/>
        <w:rPr>
          <w:sz w:val="15"/>
          <w:szCs w:val="15"/>
        </w:rPr>
      </w:pPr>
      <w:r w:rsidDel="00000000" w:rsidR="00000000" w:rsidRPr="00000000">
        <w:rPr>
          <w:sz w:val="15"/>
          <w:szCs w:val="15"/>
          <w:rtl w:val="0"/>
        </w:rPr>
        <w:t xml:space="preserve">In F.: Identification of the buildings (rooms and volumes)</w:t>
      </w:r>
    </w:p>
    <w:p w:rsidR="00000000" w:rsidDel="00000000" w:rsidP="00000000" w:rsidRDefault="00000000" w:rsidRPr="00000000" w14:paraId="000001F6">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1F7">
      <w:pPr>
        <w:rPr>
          <w:sz w:val="15"/>
          <w:szCs w:val="15"/>
        </w:rPr>
      </w:pPr>
      <w:r w:rsidDel="00000000" w:rsidR="00000000" w:rsidRPr="00000000">
        <w:rPr>
          <w:sz w:val="15"/>
          <w:szCs w:val="15"/>
          <w:rtl w:val="0"/>
        </w:rPr>
        <w:t xml:space="preserve">Note: Please be advised that the client remains fully liable in the event of an accident or incident involving all or part of the installation located within buildings, including those parts of the building that could not be inspected.</w:t>
      </w:r>
    </w:p>
    <w:p w:rsidR="00000000" w:rsidDel="00000000" w:rsidP="00000000" w:rsidRDefault="00000000" w:rsidRPr="00000000" w14:paraId="000001F8">
      <w:pPr>
        <w:ind w:left="0" w:firstLine="0"/>
        <w:rPr>
          <w:b w:val="1"/>
          <w:bCs w:val="1"/>
          <w:sz w:val="15"/>
          <w:szCs w:val="15"/>
          <w:u w:val="single"/>
        </w:rPr>
      </w:pPr>
      <w:r w:rsidDel="00000000" w:rsidR="00000000" w:rsidRPr="00000000">
        <w:rPr>
          <w:rtl w:val="0"/>
        </w:rPr>
      </w:r>
    </w:p>
    <w:p w:rsidR="00000000" w:rsidDel="00000000" w:rsidP="00000000" w:rsidRDefault="00000000" w:rsidRPr="00000000" w14:paraId="000001F9">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1FA">
      <w:pPr>
        <w:rPr>
          <w:sz w:val="15"/>
          <w:szCs w:val="15"/>
        </w:rPr>
      </w:pPr>
      <w:r w:rsidDel="00000000" w:rsidR="00000000" w:rsidRPr="00000000">
        <w:rPr>
          <w:sz w:val="15"/>
          <w:szCs w:val="15"/>
          <w:rtl w:val="0"/>
        </w:rPr>
        <w:t xml:space="preserve">Nota : Nous attirons votre attention sur le fait que la responsabilité du donneur d’ordre reste pleinement engagée en cas</w:t>
      </w:r>
    </w:p>
    <w:p w:rsidR="00000000" w:rsidDel="00000000" w:rsidP="00000000" w:rsidRDefault="00000000" w:rsidRPr="00000000" w14:paraId="000001FB">
      <w:pPr>
        <w:rPr>
          <w:sz w:val="15"/>
          <w:szCs w:val="15"/>
        </w:rPr>
      </w:pPr>
      <w:r w:rsidDel="00000000" w:rsidR="00000000" w:rsidRPr="00000000">
        <w:rPr>
          <w:sz w:val="15"/>
          <w:szCs w:val="15"/>
          <w:rtl w:val="0"/>
        </w:rPr>
        <w:t xml:space="preserve">d’accident ou d’incident sur tout ou partie de l’installation présente dans des bâtiments, parties du bâtiment n’ayant pu</w:t>
      </w:r>
    </w:p>
    <w:p w:rsidR="00000000" w:rsidDel="00000000" w:rsidP="00000000" w:rsidRDefault="00000000" w:rsidRPr="00000000" w14:paraId="000001FC">
      <w:pPr>
        <w:rPr>
          <w:sz w:val="15"/>
          <w:szCs w:val="15"/>
        </w:rPr>
      </w:pPr>
      <w:r w:rsidDel="00000000" w:rsidR="00000000" w:rsidRPr="00000000">
        <w:rPr>
          <w:sz w:val="15"/>
          <w:szCs w:val="15"/>
          <w:rtl w:val="0"/>
        </w:rPr>
        <w:t xml:space="preserve">être contrôlés.</w:t>
      </w:r>
    </w:p>
    <w:p w:rsidR="00000000" w:rsidDel="00000000" w:rsidP="00000000" w:rsidRDefault="00000000" w:rsidRPr="00000000" w14:paraId="000001FD">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Constant elements:</w:t>
      </w:r>
    </w:p>
    <w:p w:rsidR="00000000" w:rsidDel="00000000" w:rsidP="00000000" w:rsidRDefault="00000000" w:rsidRPr="00000000" w14:paraId="000001FE">
      <w:pPr>
        <w:numPr>
          <w:ilvl w:val="0"/>
          <w:numId w:val="8"/>
        </w:numPr>
        <w:ind w:left="720" w:hanging="360"/>
        <w:rPr>
          <w:sz w:val="15"/>
          <w:szCs w:val="15"/>
        </w:rPr>
      </w:pPr>
      <w:r w:rsidDel="00000000" w:rsidR="00000000" w:rsidRPr="00000000">
        <w:rPr>
          <w:sz w:val="15"/>
          <w:szCs w:val="15"/>
          <w:rtl w:val="0"/>
        </w:rPr>
        <w:t xml:space="preserve">Everything</w:t>
      </w:r>
    </w:p>
    <w:p w:rsidR="00000000" w:rsidDel="00000000" w:rsidP="00000000" w:rsidRDefault="00000000" w:rsidRPr="00000000" w14:paraId="000001FF">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200">
      <w:pPr>
        <w:rPr>
          <w:sz w:val="15"/>
          <w:szCs w:val="15"/>
        </w:rPr>
      </w:pPr>
      <w:r w:rsidDel="00000000" w:rsidR="00000000" w:rsidRPr="00000000">
        <w:rPr>
          <w:rtl w:val="0"/>
        </w:rPr>
      </w:r>
    </w:p>
    <w:p w:rsidR="00000000" w:rsidDel="00000000" w:rsidP="00000000" w:rsidRDefault="00000000" w:rsidRPr="00000000" w14:paraId="00000201">
      <w:pPr>
        <w:numPr>
          <w:ilvl w:val="0"/>
          <w:numId w:val="13"/>
        </w:numPr>
        <w:ind w:left="720" w:hanging="360"/>
        <w:rPr>
          <w:sz w:val="15"/>
          <w:szCs w:val="15"/>
        </w:rPr>
      </w:pPr>
      <w:r w:rsidDel="00000000" w:rsidR="00000000" w:rsidRPr="00000000">
        <w:rPr>
          <w:sz w:val="15"/>
          <w:szCs w:val="15"/>
          <w:highlight w:val="red"/>
          <w:rtl w:val="0"/>
        </w:rPr>
        <w:t xml:space="preserve"> Annex / Appendix</w:t>
      </w:r>
    </w:p>
    <w:p w:rsidR="00000000" w:rsidDel="00000000" w:rsidP="00000000" w:rsidRDefault="00000000" w:rsidRPr="00000000" w14:paraId="00000202">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Location:</w:t>
      </w:r>
    </w:p>
    <w:p w:rsidR="00000000" w:rsidDel="00000000" w:rsidP="00000000" w:rsidRDefault="00000000" w:rsidRPr="00000000" w14:paraId="00000203">
      <w:pPr>
        <w:ind w:left="1440" w:firstLine="0"/>
        <w:rPr>
          <w:sz w:val="15"/>
          <w:szCs w:val="15"/>
        </w:rPr>
      </w:pPr>
      <w:r w:rsidDel="00000000" w:rsidR="00000000" w:rsidRPr="00000000">
        <w:rPr>
          <w:sz w:val="15"/>
          <w:szCs w:val="15"/>
          <w:rtl w:val="0"/>
        </w:rPr>
        <w:t xml:space="preserve">At the end of the report</w:t>
      </w:r>
    </w:p>
    <w:p w:rsidR="00000000" w:rsidDel="00000000" w:rsidP="00000000" w:rsidRDefault="00000000" w:rsidRPr="00000000" w14:paraId="00000204">
      <w:pPr>
        <w:numPr>
          <w:ilvl w:val="1"/>
          <w:numId w:val="13"/>
        </w:numPr>
        <w:ind w:left="1440" w:hanging="360"/>
        <w:rPr>
          <w:sz w:val="15"/>
          <w:szCs w:val="15"/>
          <w:u w:val="none"/>
        </w:rPr>
      </w:pPr>
      <w:r w:rsidDel="00000000" w:rsidR="00000000" w:rsidRPr="00000000">
        <w:rPr>
          <w:sz w:val="15"/>
          <w:szCs w:val="15"/>
          <w:rtl w:val="0"/>
        </w:rPr>
        <w:t xml:space="preserve">For the description it is available in one of the report </w:t>
      </w:r>
      <w:hyperlink r:id="rId17">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205">
      <w:pPr>
        <w:rPr>
          <w:sz w:val="15"/>
          <w:szCs w:val="15"/>
        </w:rPr>
      </w:pPr>
      <w:r w:rsidDel="00000000" w:rsidR="00000000" w:rsidRPr="00000000">
        <w:rPr>
          <w:rtl w:val="0"/>
        </w:rPr>
      </w:r>
    </w:p>
    <w:p w:rsidR="00000000" w:rsidDel="00000000" w:rsidP="00000000" w:rsidRDefault="00000000" w:rsidRPr="00000000" w14:paraId="00000206">
      <w:pPr>
        <w:rPr>
          <w:sz w:val="26"/>
          <w:szCs w:val="26"/>
          <w:shd w:fill="b6d7a8" w:val="clear"/>
        </w:rPr>
      </w:pPr>
      <w:r w:rsidDel="00000000" w:rsidR="00000000" w:rsidRPr="00000000">
        <w:rPr>
          <w:sz w:val="26"/>
          <w:szCs w:val="26"/>
          <w:shd w:fill="b6d7a8" w:val="clear"/>
          <w:rtl w:val="0"/>
        </w:rPr>
        <w:t xml:space="preserve">Asbestos</w:t>
      </w:r>
    </w:p>
    <w:p w:rsidR="00000000" w:rsidDel="00000000" w:rsidP="00000000" w:rsidRDefault="00000000" w:rsidRPr="00000000" w14:paraId="00000207">
      <w:pPr>
        <w:rPr>
          <w:sz w:val="26"/>
          <w:szCs w:val="26"/>
        </w:rPr>
      </w:pPr>
      <w:r w:rsidDel="00000000" w:rsidR="00000000" w:rsidRPr="00000000">
        <w:rPr>
          <w:rtl w:val="0"/>
        </w:rPr>
      </w:r>
    </w:p>
    <w:p w:rsidR="00000000" w:rsidDel="00000000" w:rsidP="00000000" w:rsidRDefault="00000000" w:rsidRPr="00000000" w14:paraId="00000208">
      <w:pPr>
        <w:numPr>
          <w:ilvl w:val="0"/>
          <w:numId w:val="14"/>
        </w:numPr>
        <w:ind w:left="720" w:hanging="360"/>
        <w:rPr>
          <w:sz w:val="15"/>
          <w:szCs w:val="15"/>
        </w:rPr>
      </w:pPr>
      <w:r w:rsidDel="00000000" w:rsidR="00000000" w:rsidRPr="00000000">
        <w:rPr>
          <w:sz w:val="15"/>
          <w:szCs w:val="15"/>
          <w:rtl w:val="0"/>
        </w:rPr>
        <w:t xml:space="preserve">Law text in LICIEL pdf :</w:t>
      </w:r>
      <w:r w:rsidDel="00000000" w:rsidR="00000000" w:rsidRPr="00000000">
        <w:rPr>
          <w:rtl w:val="0"/>
        </w:rPr>
      </w:r>
    </w:p>
    <w:p w:rsidR="00000000" w:rsidDel="00000000" w:rsidP="00000000" w:rsidRDefault="00000000" w:rsidRPr="00000000" w14:paraId="00000209">
      <w:pPr>
        <w:numPr>
          <w:ilvl w:val="0"/>
          <w:numId w:val="7"/>
        </w:numPr>
        <w:ind w:left="720" w:hanging="360"/>
        <w:rPr>
          <w:b w:val="1"/>
          <w:bCs w:val="1"/>
          <w:sz w:val="15"/>
          <w:szCs w:val="15"/>
          <w:u w:val="none"/>
        </w:rPr>
      </w:pPr>
      <w:r w:rsidDel="00000000" w:rsidR="00000000" w:rsidRPr="00000000">
        <w:rPr>
          <w:b w:val="1"/>
          <w:bCs w:val="1"/>
          <w:sz w:val="15"/>
          <w:szCs w:val="15"/>
          <w:u w:val="single"/>
          <w:rtl w:val="0"/>
        </w:rPr>
        <w:t xml:space="preserve"> </w:t>
      </w:r>
    </w:p>
    <w:p w:rsidR="00000000" w:rsidDel="00000000" w:rsidP="00000000" w:rsidRDefault="00000000" w:rsidRPr="00000000" w14:paraId="0000020A">
      <w:pPr>
        <w:numPr>
          <w:ilvl w:val="1"/>
          <w:numId w:val="7"/>
        </w:numPr>
        <w:ind w:left="1440" w:hanging="360"/>
        <w:rPr>
          <w:b w:val="1"/>
          <w:bCs w:val="1"/>
          <w:sz w:val="15"/>
          <w:szCs w:val="15"/>
          <w:u w:val="none"/>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20B">
      <w:pPr>
        <w:rPr>
          <w:sz w:val="15"/>
          <w:szCs w:val="15"/>
        </w:rPr>
      </w:pPr>
      <w:r w:rsidDel="00000000" w:rsidR="00000000" w:rsidRPr="00000000">
        <w:rPr>
          <w:sz w:val="15"/>
          <w:szCs w:val="15"/>
          <w:rtl w:val="0"/>
        </w:rPr>
        <w:t xml:space="preserve">Beginning of the Conclusion</w:t>
      </w:r>
    </w:p>
    <w:p w:rsidR="00000000" w:rsidDel="00000000" w:rsidP="00000000" w:rsidRDefault="00000000" w:rsidRPr="00000000" w14:paraId="0000020C">
      <w:pPr>
        <w:numPr>
          <w:ilvl w:val="1"/>
          <w:numId w:val="7"/>
        </w:numPr>
        <w:ind w:left="1440" w:hanging="360"/>
        <w:rPr>
          <w:b w:val="1"/>
          <w:bCs w:val="1"/>
          <w:sz w:val="15"/>
          <w:szCs w:val="15"/>
          <w:u w:val="none"/>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20D">
      <w:pPr>
        <w:rPr>
          <w:sz w:val="15"/>
          <w:szCs w:val="15"/>
        </w:rPr>
      </w:pPr>
      <w:r w:rsidDel="00000000" w:rsidR="00000000" w:rsidRPr="00000000">
        <w:rPr>
          <w:sz w:val="15"/>
          <w:szCs w:val="15"/>
          <w:rtl w:val="0"/>
        </w:rPr>
        <w:t xml:space="preserve">Note: The relevant regulations establish several regulatory frameworks for the identification of materials or products</w:t>
      </w:r>
    </w:p>
    <w:p w:rsidR="00000000" w:rsidDel="00000000" w:rsidP="00000000" w:rsidRDefault="00000000" w:rsidRPr="00000000" w14:paraId="0000020E">
      <w:pPr>
        <w:rPr>
          <w:sz w:val="15"/>
          <w:szCs w:val="15"/>
        </w:rPr>
      </w:pPr>
      <w:r w:rsidDel="00000000" w:rsidR="00000000" w:rsidRPr="00000000">
        <w:rPr>
          <w:sz w:val="15"/>
          <w:szCs w:val="15"/>
          <w:rtl w:val="0"/>
        </w:rPr>
        <w:t xml:space="preserve">containing asbestos, particularly in cases involving building demolition. This identification assignment does not</w:t>
      </w:r>
    </w:p>
    <w:p w:rsidR="00000000" w:rsidDel="00000000" w:rsidP="00000000" w:rsidRDefault="00000000" w:rsidRPr="00000000" w14:paraId="0000020F">
      <w:pPr>
        <w:rPr>
          <w:sz w:val="15"/>
          <w:szCs w:val="15"/>
        </w:rPr>
      </w:pPr>
      <w:r w:rsidDel="00000000" w:rsidR="00000000" w:rsidRPr="00000000">
        <w:rPr>
          <w:sz w:val="15"/>
          <w:szCs w:val="15"/>
          <w:rtl w:val="0"/>
        </w:rPr>
        <w:t xml:space="preserve">meet the requirements for identifying materials and products containing</w:t>
      </w:r>
    </w:p>
    <w:p w:rsidR="00000000" w:rsidDel="00000000" w:rsidP="00000000" w:rsidRDefault="00000000" w:rsidRPr="00000000" w14:paraId="00000210">
      <w:pPr>
        <w:rPr>
          <w:sz w:val="15"/>
          <w:szCs w:val="15"/>
        </w:rPr>
      </w:pPr>
      <w:r w:rsidDel="00000000" w:rsidR="00000000" w:rsidRPr="00000000">
        <w:rPr>
          <w:sz w:val="15"/>
          <w:szCs w:val="15"/>
          <w:rtl w:val="0"/>
        </w:rPr>
        <w:t xml:space="preserve">asbestos prior to building demolition or prior to the performance of work in the building in question, and its</w:t>
      </w:r>
    </w:p>
    <w:p w:rsidR="00000000" w:rsidDel="00000000" w:rsidP="00000000" w:rsidRDefault="00000000" w:rsidRPr="00000000" w14:paraId="00000211">
      <w:pPr>
        <w:rPr>
          <w:sz w:val="15"/>
          <w:szCs w:val="15"/>
        </w:rPr>
      </w:pPr>
      <w:r w:rsidDel="00000000" w:rsidR="00000000" w:rsidRPr="00000000">
        <w:rPr>
          <w:sz w:val="15"/>
          <w:szCs w:val="15"/>
          <w:rtl w:val="0"/>
        </w:rPr>
        <w:t xml:space="preserve">report therefore cannot be used for these purposes.</w:t>
      </w:r>
    </w:p>
    <w:p w:rsidR="00000000" w:rsidDel="00000000" w:rsidP="00000000" w:rsidRDefault="00000000" w:rsidRPr="00000000" w14:paraId="00000212">
      <w:pPr>
        <w:rPr>
          <w:sz w:val="15"/>
          <w:szCs w:val="15"/>
        </w:rPr>
      </w:pPr>
      <w:r w:rsidDel="00000000" w:rsidR="00000000" w:rsidRPr="00000000">
        <w:rPr>
          <w:rtl w:val="0"/>
        </w:rPr>
      </w:r>
    </w:p>
    <w:p w:rsidR="00000000" w:rsidDel="00000000" w:rsidP="00000000" w:rsidRDefault="00000000" w:rsidRPr="00000000" w14:paraId="00000213">
      <w:pPr>
        <w:rPr>
          <w:b w:val="1"/>
          <w:bCs w:val="1"/>
          <w:sz w:val="15"/>
          <w:szCs w:val="15"/>
          <w:u w:val="single"/>
        </w:rPr>
      </w:pPr>
      <w:r w:rsidDel="00000000" w:rsidR="00000000" w:rsidRPr="00000000">
        <w:rPr>
          <w:rtl w:val="0"/>
        </w:rPr>
      </w:r>
    </w:p>
    <w:p w:rsidR="00000000" w:rsidDel="00000000" w:rsidP="00000000" w:rsidRDefault="00000000" w:rsidRPr="00000000" w14:paraId="00000214">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215">
      <w:pPr>
        <w:rPr>
          <w:sz w:val="15"/>
          <w:szCs w:val="15"/>
        </w:rPr>
      </w:pPr>
      <w:r w:rsidDel="00000000" w:rsidR="00000000" w:rsidRPr="00000000">
        <w:rPr>
          <w:sz w:val="15"/>
          <w:szCs w:val="15"/>
          <w:rtl w:val="0"/>
        </w:rPr>
        <w:t xml:space="preserve">Avertissement : les textes ont prévu plusieurs cadres réglementaires pour le repérage des matériaux ou produits</w:t>
      </w:r>
    </w:p>
    <w:p w:rsidR="00000000" w:rsidDel="00000000" w:rsidP="00000000" w:rsidRDefault="00000000" w:rsidRPr="00000000" w14:paraId="00000216">
      <w:pPr>
        <w:rPr>
          <w:sz w:val="15"/>
          <w:szCs w:val="15"/>
        </w:rPr>
      </w:pPr>
      <w:r w:rsidDel="00000000" w:rsidR="00000000" w:rsidRPr="00000000">
        <w:rPr>
          <w:sz w:val="15"/>
          <w:szCs w:val="15"/>
          <w:rtl w:val="0"/>
        </w:rPr>
        <w:t xml:space="preserve">contenant de l’amiante, notamment pour les cas de démolition d’immeuble. La présente mission de repérage ne</w:t>
      </w:r>
    </w:p>
    <w:p w:rsidR="00000000" w:rsidDel="00000000" w:rsidP="00000000" w:rsidRDefault="00000000" w:rsidRPr="00000000" w14:paraId="00000217">
      <w:pPr>
        <w:rPr>
          <w:sz w:val="15"/>
          <w:szCs w:val="15"/>
        </w:rPr>
      </w:pPr>
      <w:r w:rsidDel="00000000" w:rsidR="00000000" w:rsidRPr="00000000">
        <w:rPr>
          <w:sz w:val="15"/>
          <w:szCs w:val="15"/>
          <w:rtl w:val="0"/>
        </w:rPr>
        <w:t xml:space="preserve">répond pas aux exigences prévues pour les missions de repérage des matériaux et produits contenant de</w:t>
      </w:r>
    </w:p>
    <w:p w:rsidR="00000000" w:rsidDel="00000000" w:rsidP="00000000" w:rsidRDefault="00000000" w:rsidRPr="00000000" w14:paraId="00000218">
      <w:pPr>
        <w:rPr>
          <w:sz w:val="15"/>
          <w:szCs w:val="15"/>
        </w:rPr>
      </w:pPr>
      <w:r w:rsidDel="00000000" w:rsidR="00000000" w:rsidRPr="00000000">
        <w:rPr>
          <w:sz w:val="15"/>
          <w:szCs w:val="15"/>
          <w:rtl w:val="0"/>
        </w:rPr>
        <w:t xml:space="preserve">l’amiante avant démolition d’immeuble ou avant réalisation de travaux dans l'immeuble concerné et son</w:t>
      </w:r>
    </w:p>
    <w:p w:rsidR="00000000" w:rsidDel="00000000" w:rsidP="00000000" w:rsidRDefault="00000000" w:rsidRPr="00000000" w14:paraId="00000219">
      <w:pPr>
        <w:rPr>
          <w:sz w:val="15"/>
          <w:szCs w:val="15"/>
        </w:rPr>
      </w:pPr>
      <w:r w:rsidDel="00000000" w:rsidR="00000000" w:rsidRPr="00000000">
        <w:rPr>
          <w:sz w:val="15"/>
          <w:szCs w:val="15"/>
          <w:rtl w:val="0"/>
        </w:rPr>
        <w:t xml:space="preserve">rapport ne peut donc pas être utilisé à ces fins.</w:t>
      </w:r>
    </w:p>
    <w:p w:rsidR="00000000" w:rsidDel="00000000" w:rsidP="00000000" w:rsidRDefault="00000000" w:rsidRPr="00000000" w14:paraId="0000021A">
      <w:pPr>
        <w:rPr>
          <w:sz w:val="15"/>
          <w:szCs w:val="15"/>
        </w:rPr>
      </w:pPr>
      <w:r w:rsidDel="00000000" w:rsidR="00000000" w:rsidRPr="00000000">
        <w:rPr>
          <w:rtl w:val="0"/>
        </w:rPr>
      </w:r>
    </w:p>
    <w:p w:rsidR="00000000" w:rsidDel="00000000" w:rsidP="00000000" w:rsidRDefault="00000000" w:rsidRPr="00000000" w14:paraId="0000021B">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Constant elements:</w:t>
      </w:r>
      <w:r w:rsidDel="00000000" w:rsidR="00000000" w:rsidRPr="00000000">
        <w:rPr>
          <w:rtl w:val="0"/>
        </w:rPr>
      </w:r>
    </w:p>
    <w:p w:rsidR="00000000" w:rsidDel="00000000" w:rsidP="00000000" w:rsidRDefault="00000000" w:rsidRPr="00000000" w14:paraId="0000021C">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21D">
      <w:pPr>
        <w:rPr>
          <w:sz w:val="15"/>
          <w:szCs w:val="15"/>
        </w:rPr>
      </w:pPr>
      <w:r w:rsidDel="00000000" w:rsidR="00000000" w:rsidRPr="00000000">
        <w:rPr>
          <w:sz w:val="15"/>
          <w:szCs w:val="15"/>
          <w:rtl w:val="0"/>
        </w:rPr>
        <w:t xml:space="preserve">Type of Asbestos diagnostic (here is applicable for rent / sale NOT demolition)</w:t>
      </w:r>
    </w:p>
    <w:p w:rsidR="00000000" w:rsidDel="00000000" w:rsidP="00000000" w:rsidRDefault="00000000" w:rsidRPr="00000000" w14:paraId="0000021E">
      <w:pPr>
        <w:numPr>
          <w:ilvl w:val="0"/>
          <w:numId w:val="7"/>
        </w:numPr>
        <w:ind w:left="720" w:hanging="360"/>
        <w:rPr>
          <w:b w:val="1"/>
          <w:bCs w:val="1"/>
          <w:sz w:val="15"/>
          <w:szCs w:val="15"/>
        </w:rPr>
      </w:pPr>
      <w:r w:rsidDel="00000000" w:rsidR="00000000" w:rsidRPr="00000000">
        <w:rPr>
          <w:b w:val="1"/>
          <w:bCs w:val="1"/>
          <w:sz w:val="15"/>
          <w:szCs w:val="15"/>
          <w:u w:val="single"/>
          <w:rtl w:val="0"/>
        </w:rPr>
        <w:t xml:space="preserve"> </w:t>
      </w:r>
    </w:p>
    <w:p w:rsidR="00000000" w:rsidDel="00000000" w:rsidP="00000000" w:rsidRDefault="00000000" w:rsidRPr="00000000" w14:paraId="0000021F">
      <w:pPr>
        <w:numPr>
          <w:ilvl w:val="1"/>
          <w:numId w:val="7"/>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220">
      <w:pPr>
        <w:rPr>
          <w:sz w:val="15"/>
          <w:szCs w:val="15"/>
        </w:rPr>
      </w:pPr>
      <w:r w:rsidDel="00000000" w:rsidR="00000000" w:rsidRPr="00000000">
        <w:rPr>
          <w:sz w:val="15"/>
          <w:szCs w:val="15"/>
          <w:rtl w:val="0"/>
        </w:rPr>
        <w:t xml:space="preserve">After listing the not visitable rooms / locals</w:t>
      </w:r>
    </w:p>
    <w:p w:rsidR="00000000" w:rsidDel="00000000" w:rsidP="00000000" w:rsidRDefault="00000000" w:rsidRPr="00000000" w14:paraId="00000221">
      <w:pPr>
        <w:numPr>
          <w:ilvl w:val="1"/>
          <w:numId w:val="7"/>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222">
      <w:pPr>
        <w:rPr>
          <w:sz w:val="15"/>
          <w:szCs w:val="15"/>
        </w:rPr>
      </w:pPr>
      <w:r w:rsidDel="00000000" w:rsidR="00000000" w:rsidRPr="00000000">
        <w:rPr>
          <w:sz w:val="15"/>
          <w:szCs w:val="15"/>
          <w:rtl w:val="0"/>
        </w:rPr>
        <w:t xml:space="preserve">Certain premises, parts of premises, or components could not be inspected; further investigations</w:t>
      </w:r>
    </w:p>
    <w:p w:rsidR="00000000" w:rsidDel="00000000" w:rsidP="00000000" w:rsidRDefault="00000000" w:rsidRPr="00000000" w14:paraId="00000223">
      <w:pPr>
        <w:rPr>
          <w:sz w:val="15"/>
          <w:szCs w:val="15"/>
        </w:rPr>
      </w:pPr>
      <w:r w:rsidDel="00000000" w:rsidR="00000000" w:rsidRPr="00000000">
        <w:rPr>
          <w:sz w:val="15"/>
          <w:szCs w:val="15"/>
          <w:rtl w:val="0"/>
        </w:rPr>
        <w:t xml:space="preserve">must be conducted to verify the possible presence of asbestos. The regulatory obligations of the owner(s) set forth in Articles R.1334-15 through R.1334-18 of the</w:t>
      </w:r>
    </w:p>
    <w:p w:rsidR="00000000" w:rsidDel="00000000" w:rsidP="00000000" w:rsidRDefault="00000000" w:rsidRPr="00000000" w14:paraId="00000224">
      <w:pPr>
        <w:rPr>
          <w:sz w:val="15"/>
          <w:szCs w:val="15"/>
        </w:rPr>
      </w:pPr>
      <w:r w:rsidDel="00000000" w:rsidR="00000000" w:rsidRPr="00000000">
        <w:rPr>
          <w:sz w:val="15"/>
          <w:szCs w:val="15"/>
          <w:rtl w:val="0"/>
        </w:rPr>
        <w:t xml:space="preserve">Public Health Code have not been fulfilled in accordance with the provisions of Article 3 of the Order of December 12,</w:t>
      </w:r>
    </w:p>
    <w:p w:rsidR="00000000" w:rsidDel="00000000" w:rsidP="00000000" w:rsidRDefault="00000000" w:rsidRPr="00000000" w14:paraId="00000225">
      <w:pPr>
        <w:rPr>
          <w:sz w:val="15"/>
          <w:szCs w:val="15"/>
        </w:rPr>
      </w:pPr>
      <w:r w:rsidDel="00000000" w:rsidR="00000000" w:rsidRPr="00000000">
        <w:rPr>
          <w:sz w:val="15"/>
          <w:szCs w:val="15"/>
          <w:rtl w:val="0"/>
        </w:rPr>
        <w:t xml:space="preserve">December 2012 (Lists “A” and “B”). Consequently, the seller remains liable for latent defects</w:t>
      </w:r>
    </w:p>
    <w:p w:rsidR="00000000" w:rsidDel="00000000" w:rsidP="00000000" w:rsidRDefault="00000000" w:rsidRPr="00000000" w14:paraId="00000226">
      <w:pPr>
        <w:rPr>
          <w:sz w:val="15"/>
          <w:szCs w:val="15"/>
        </w:rPr>
      </w:pPr>
      <w:r w:rsidDel="00000000" w:rsidR="00000000" w:rsidRPr="00000000">
        <w:rPr>
          <w:sz w:val="15"/>
          <w:szCs w:val="15"/>
          <w:rtl w:val="0"/>
        </w:rPr>
        <w:t xml:space="preserve">in the event of the presence of asbestos. In the event of the presence of asbestos, and if removal is required, the</w:t>
      </w:r>
    </w:p>
    <w:p w:rsidR="00000000" w:rsidDel="00000000" w:rsidP="00000000" w:rsidRDefault="00000000" w:rsidRPr="00000000" w14:paraId="00000227">
      <w:pPr>
        <w:rPr>
          <w:sz w:val="15"/>
          <w:szCs w:val="15"/>
        </w:rPr>
      </w:pPr>
      <w:r w:rsidDel="00000000" w:rsidR="00000000" w:rsidRPr="00000000">
        <w:rPr>
          <w:sz w:val="15"/>
          <w:szCs w:val="15"/>
          <w:rtl w:val="0"/>
        </w:rPr>
        <w:t xml:space="preserve">costs thereof shall be borne by the seller.</w:t>
      </w:r>
    </w:p>
    <w:p w:rsidR="00000000" w:rsidDel="00000000" w:rsidP="00000000" w:rsidRDefault="00000000" w:rsidRPr="00000000" w14:paraId="00000228">
      <w:pPr>
        <w:rPr>
          <w:sz w:val="15"/>
          <w:szCs w:val="15"/>
        </w:rPr>
      </w:pPr>
      <w:r w:rsidDel="00000000" w:rsidR="00000000" w:rsidRPr="00000000">
        <w:rPr>
          <w:rtl w:val="0"/>
        </w:rPr>
      </w:r>
    </w:p>
    <w:p w:rsidR="00000000" w:rsidDel="00000000" w:rsidP="00000000" w:rsidRDefault="00000000" w:rsidRPr="00000000" w14:paraId="00000229">
      <w:pPr>
        <w:rPr>
          <w:sz w:val="15"/>
          <w:szCs w:val="15"/>
        </w:rPr>
      </w:pPr>
      <w:r w:rsidDel="00000000" w:rsidR="00000000" w:rsidRPr="00000000">
        <w:rPr>
          <w:rtl w:val="0"/>
        </w:rPr>
      </w:r>
    </w:p>
    <w:p w:rsidR="00000000" w:rsidDel="00000000" w:rsidP="00000000" w:rsidRDefault="00000000" w:rsidRPr="00000000" w14:paraId="0000022A">
      <w:pPr>
        <w:rPr>
          <w:b w:val="1"/>
          <w:bCs w:val="1"/>
          <w:sz w:val="15"/>
          <w:szCs w:val="15"/>
          <w:u w:val="single"/>
        </w:rPr>
      </w:pPr>
      <w:r w:rsidDel="00000000" w:rsidR="00000000" w:rsidRPr="00000000">
        <w:rPr>
          <w:rtl w:val="0"/>
        </w:rPr>
      </w:r>
    </w:p>
    <w:p w:rsidR="00000000" w:rsidDel="00000000" w:rsidP="00000000" w:rsidRDefault="00000000" w:rsidRPr="00000000" w14:paraId="0000022B">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22C">
      <w:pPr>
        <w:rPr>
          <w:sz w:val="15"/>
          <w:szCs w:val="15"/>
        </w:rPr>
      </w:pPr>
      <w:r w:rsidDel="00000000" w:rsidR="00000000" w:rsidRPr="00000000">
        <w:rPr>
          <w:sz w:val="15"/>
          <w:szCs w:val="15"/>
          <w:rtl w:val="0"/>
        </w:rPr>
        <w:t xml:space="preserve">Certains locaux, parties de locaux ou composants n'ont pas pu être sondés, des investigations</w:t>
      </w:r>
    </w:p>
    <w:p w:rsidR="00000000" w:rsidDel="00000000" w:rsidP="00000000" w:rsidRDefault="00000000" w:rsidRPr="00000000" w14:paraId="0000022D">
      <w:pPr>
        <w:rPr>
          <w:sz w:val="15"/>
          <w:szCs w:val="15"/>
        </w:rPr>
      </w:pPr>
      <w:r w:rsidDel="00000000" w:rsidR="00000000" w:rsidRPr="00000000">
        <w:rPr>
          <w:sz w:val="15"/>
          <w:szCs w:val="15"/>
          <w:rtl w:val="0"/>
        </w:rPr>
        <w:t xml:space="preserve">approfondies doivent être réalisées afin d'y vérifier la présence éventuelle d'amiante. Les obligations règlementaires du (des) propriétaire(s) prévues aux articles R.1334-15 à R.1334-18 du Code de la</w:t>
      </w:r>
    </w:p>
    <w:p w:rsidR="00000000" w:rsidDel="00000000" w:rsidP="00000000" w:rsidRDefault="00000000" w:rsidRPr="00000000" w14:paraId="0000022E">
      <w:pPr>
        <w:rPr>
          <w:sz w:val="15"/>
          <w:szCs w:val="15"/>
        </w:rPr>
      </w:pPr>
      <w:r w:rsidDel="00000000" w:rsidR="00000000" w:rsidRPr="00000000">
        <w:rPr>
          <w:sz w:val="15"/>
          <w:szCs w:val="15"/>
          <w:rtl w:val="0"/>
        </w:rPr>
        <w:t xml:space="preserve">Santé Publique, ne sont pas remplies conformément aux dispositions de l'article 3 de l'arrêté du 12</w:t>
      </w:r>
    </w:p>
    <w:p w:rsidR="00000000" w:rsidDel="00000000" w:rsidP="00000000" w:rsidRDefault="00000000" w:rsidRPr="00000000" w14:paraId="0000022F">
      <w:pPr>
        <w:rPr>
          <w:sz w:val="15"/>
          <w:szCs w:val="15"/>
        </w:rPr>
      </w:pPr>
      <w:r w:rsidDel="00000000" w:rsidR="00000000" w:rsidRPr="00000000">
        <w:rPr>
          <w:sz w:val="15"/>
          <w:szCs w:val="15"/>
          <w:rtl w:val="0"/>
        </w:rPr>
        <w:t xml:space="preserve">Décembre 2012 (Listes "A" et "B"). De ce fait le vendeur reste responsable au titre des vices cachés</w:t>
      </w:r>
    </w:p>
    <w:p w:rsidR="00000000" w:rsidDel="00000000" w:rsidP="00000000" w:rsidRDefault="00000000" w:rsidRPr="00000000" w14:paraId="00000230">
      <w:pPr>
        <w:rPr>
          <w:sz w:val="15"/>
          <w:szCs w:val="15"/>
        </w:rPr>
      </w:pPr>
      <w:r w:rsidDel="00000000" w:rsidR="00000000" w:rsidRPr="00000000">
        <w:rPr>
          <w:sz w:val="15"/>
          <w:szCs w:val="15"/>
          <w:rtl w:val="0"/>
        </w:rPr>
        <w:t xml:space="preserve">en cas de présence d'Amiante. En cas de présence d'Amiante, et si il y a obligation de retrait, ce</w:t>
      </w:r>
    </w:p>
    <w:p w:rsidR="00000000" w:rsidDel="00000000" w:rsidP="00000000" w:rsidRDefault="00000000" w:rsidRPr="00000000" w14:paraId="00000231">
      <w:pPr>
        <w:rPr>
          <w:sz w:val="15"/>
          <w:szCs w:val="15"/>
        </w:rPr>
      </w:pPr>
      <w:r w:rsidDel="00000000" w:rsidR="00000000" w:rsidRPr="00000000">
        <w:rPr>
          <w:sz w:val="15"/>
          <w:szCs w:val="15"/>
          <w:rtl w:val="0"/>
        </w:rPr>
        <w:t xml:space="preserve">dernier sera à la charge du vendeur.</w:t>
      </w:r>
    </w:p>
    <w:p w:rsidR="00000000" w:rsidDel="00000000" w:rsidP="00000000" w:rsidRDefault="00000000" w:rsidRPr="00000000" w14:paraId="00000232">
      <w:pPr>
        <w:rPr>
          <w:sz w:val="15"/>
          <w:szCs w:val="15"/>
        </w:rPr>
      </w:pPr>
      <w:r w:rsidDel="00000000" w:rsidR="00000000" w:rsidRPr="00000000">
        <w:rPr>
          <w:rtl w:val="0"/>
        </w:rPr>
      </w:r>
    </w:p>
    <w:p w:rsidR="00000000" w:rsidDel="00000000" w:rsidP="00000000" w:rsidRDefault="00000000" w:rsidRPr="00000000" w14:paraId="00000233">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Constant elements:</w:t>
      </w:r>
      <w:r w:rsidDel="00000000" w:rsidR="00000000" w:rsidRPr="00000000">
        <w:rPr>
          <w:rtl w:val="0"/>
        </w:rPr>
      </w:r>
    </w:p>
    <w:p w:rsidR="00000000" w:rsidDel="00000000" w:rsidP="00000000" w:rsidRDefault="00000000" w:rsidRPr="00000000" w14:paraId="00000234">
      <w:pPr>
        <w:numPr>
          <w:ilvl w:val="1"/>
          <w:numId w:val="13"/>
        </w:numPr>
        <w:ind w:left="1440" w:hanging="360"/>
        <w:rPr>
          <w:b w:val="1"/>
          <w:bCs w:val="1"/>
          <w:sz w:val="15"/>
          <w:szCs w:val="15"/>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235">
      <w:pPr>
        <w:rPr>
          <w:b w:val="1"/>
          <w:bCs w:val="1"/>
          <w:sz w:val="15"/>
          <w:szCs w:val="15"/>
          <w:u w:val="single"/>
        </w:rPr>
      </w:pPr>
      <w:r w:rsidDel="00000000" w:rsidR="00000000" w:rsidRPr="00000000">
        <w:rPr>
          <w:rtl w:val="0"/>
        </w:rPr>
      </w:r>
    </w:p>
    <w:p w:rsidR="00000000" w:rsidDel="00000000" w:rsidP="00000000" w:rsidRDefault="00000000" w:rsidRPr="00000000" w14:paraId="00000236">
      <w:pPr>
        <w:numPr>
          <w:ilvl w:val="0"/>
          <w:numId w:val="7"/>
        </w:numPr>
        <w:ind w:left="720" w:hanging="360"/>
        <w:rPr>
          <w:b w:val="1"/>
          <w:bCs w:val="1"/>
          <w:sz w:val="15"/>
          <w:szCs w:val="15"/>
        </w:rPr>
      </w:pPr>
      <w:r w:rsidDel="00000000" w:rsidR="00000000" w:rsidRPr="00000000">
        <w:rPr>
          <w:b w:val="1"/>
          <w:bCs w:val="1"/>
          <w:sz w:val="15"/>
          <w:szCs w:val="15"/>
          <w:highlight w:val="red"/>
          <w:u w:val="single"/>
          <w:rtl w:val="0"/>
        </w:rPr>
        <w:t xml:space="preserve"> Reconnaissance mission description</w:t>
      </w:r>
    </w:p>
    <w:p w:rsidR="00000000" w:rsidDel="00000000" w:rsidP="00000000" w:rsidRDefault="00000000" w:rsidRPr="00000000" w14:paraId="00000237">
      <w:pPr>
        <w:numPr>
          <w:ilvl w:val="1"/>
          <w:numId w:val="7"/>
        </w:numPr>
        <w:ind w:left="1440" w:hanging="360"/>
        <w:rPr>
          <w:b w:val="1"/>
          <w:bCs w:val="1"/>
          <w:sz w:val="15"/>
          <w:szCs w:val="15"/>
        </w:rPr>
      </w:pPr>
      <w:r w:rsidDel="00000000" w:rsidR="00000000" w:rsidRPr="00000000">
        <w:rPr>
          <w:b w:val="1"/>
          <w:bCs w:val="1"/>
          <w:sz w:val="15"/>
          <w:szCs w:val="15"/>
          <w:u w:val="single"/>
          <w:rtl w:val="0"/>
        </w:rPr>
        <w:t xml:space="preserve"> Location:</w:t>
      </w:r>
    </w:p>
    <w:p w:rsidR="00000000" w:rsidDel="00000000" w:rsidP="00000000" w:rsidRDefault="00000000" w:rsidRPr="00000000" w14:paraId="00000238">
      <w:pPr>
        <w:rPr>
          <w:sz w:val="15"/>
          <w:szCs w:val="15"/>
        </w:rPr>
      </w:pPr>
      <w:r w:rsidDel="00000000" w:rsidR="00000000" w:rsidRPr="00000000">
        <w:rPr>
          <w:sz w:val="15"/>
          <w:szCs w:val="15"/>
          <w:rtl w:val="0"/>
        </w:rPr>
        <w:t xml:space="preserve">The whole section contains decree calls</w:t>
      </w:r>
    </w:p>
    <w:p w:rsidR="00000000" w:rsidDel="00000000" w:rsidP="00000000" w:rsidRDefault="00000000" w:rsidRPr="00000000" w14:paraId="00000239">
      <w:pPr>
        <w:numPr>
          <w:ilvl w:val="1"/>
          <w:numId w:val="7"/>
        </w:numPr>
        <w:ind w:left="1440" w:hanging="360"/>
        <w:rPr>
          <w:b w:val="1"/>
          <w:bCs w:val="1"/>
          <w:sz w:val="15"/>
          <w:szCs w:val="15"/>
        </w:rPr>
      </w:pPr>
      <w:r w:rsidDel="00000000" w:rsidR="00000000" w:rsidRPr="00000000">
        <w:rPr>
          <w:b w:val="1"/>
          <w:bCs w:val="1"/>
          <w:sz w:val="15"/>
          <w:szCs w:val="15"/>
          <w:u w:val="single"/>
          <w:rtl w:val="0"/>
        </w:rPr>
        <w:t xml:space="preserve">Description EN:</w:t>
      </w:r>
    </w:p>
    <w:p w:rsidR="00000000" w:rsidDel="00000000" w:rsidP="00000000" w:rsidRDefault="00000000" w:rsidRPr="00000000" w14:paraId="0000023A">
      <w:pPr>
        <w:rPr>
          <w:sz w:val="15"/>
          <w:szCs w:val="15"/>
        </w:rPr>
      </w:pPr>
      <w:r w:rsidDel="00000000" w:rsidR="00000000" w:rsidRPr="00000000">
        <w:rPr>
          <w:sz w:val="15"/>
          <w:szCs w:val="15"/>
          <w:rtl w:val="0"/>
        </w:rPr>
        <w:t xml:space="preserve">See Section 3 </w:t>
      </w:r>
      <w:hyperlink r:id="rId18">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23B">
      <w:pPr>
        <w:rPr>
          <w:sz w:val="15"/>
          <w:szCs w:val="15"/>
        </w:rPr>
      </w:pPr>
      <w:r w:rsidDel="00000000" w:rsidR="00000000" w:rsidRPr="00000000">
        <w:rPr>
          <w:rtl w:val="0"/>
        </w:rPr>
      </w:r>
    </w:p>
    <w:p w:rsidR="00000000" w:rsidDel="00000000" w:rsidP="00000000" w:rsidRDefault="00000000" w:rsidRPr="00000000" w14:paraId="0000023C">
      <w:pPr>
        <w:numPr>
          <w:ilvl w:val="1"/>
          <w:numId w:val="7"/>
        </w:numPr>
        <w:ind w:left="1440" w:hanging="360"/>
        <w:rPr>
          <w:b w:val="1"/>
          <w:bCs w:val="1"/>
          <w:sz w:val="15"/>
          <w:szCs w:val="15"/>
          <w:u w:val="none"/>
        </w:rPr>
      </w:pPr>
      <w:r w:rsidDel="00000000" w:rsidR="00000000" w:rsidRPr="00000000">
        <w:rPr>
          <w:b w:val="1"/>
          <w:bCs w:val="1"/>
          <w:sz w:val="15"/>
          <w:szCs w:val="15"/>
          <w:u w:val="single"/>
          <w:rtl w:val="0"/>
        </w:rPr>
        <w:t xml:space="preserve">Description FR:</w:t>
      </w:r>
    </w:p>
    <w:p w:rsidR="00000000" w:rsidDel="00000000" w:rsidP="00000000" w:rsidRDefault="00000000" w:rsidRPr="00000000" w14:paraId="0000023D">
      <w:pPr>
        <w:rPr>
          <w:sz w:val="15"/>
          <w:szCs w:val="15"/>
        </w:rPr>
      </w:pPr>
      <w:r w:rsidDel="00000000" w:rsidR="00000000" w:rsidRPr="00000000">
        <w:rPr>
          <w:sz w:val="15"/>
          <w:szCs w:val="15"/>
          <w:rtl w:val="0"/>
        </w:rPr>
        <w:t xml:space="preserve">Certains locaux, parties de locaux ou composants n'ont pas pu être sondés, des investigations</w:t>
      </w:r>
    </w:p>
    <w:p w:rsidR="00000000" w:rsidDel="00000000" w:rsidP="00000000" w:rsidRDefault="00000000" w:rsidRPr="00000000" w14:paraId="0000023E">
      <w:pPr>
        <w:rPr>
          <w:sz w:val="15"/>
          <w:szCs w:val="15"/>
        </w:rPr>
      </w:pPr>
      <w:r w:rsidDel="00000000" w:rsidR="00000000" w:rsidRPr="00000000">
        <w:rPr>
          <w:sz w:val="15"/>
          <w:szCs w:val="15"/>
          <w:rtl w:val="0"/>
        </w:rPr>
        <w:t xml:space="preserve">approfondies doivent être réalisées afin d'y vérifier la présence éventuelle d'amiante. Les obligations règlementaires du (des) propriétaire(s) prévues aux articles R.1334-15 à R.1334-18 du Code de la</w:t>
      </w:r>
    </w:p>
    <w:p w:rsidR="00000000" w:rsidDel="00000000" w:rsidP="00000000" w:rsidRDefault="00000000" w:rsidRPr="00000000" w14:paraId="0000023F">
      <w:pPr>
        <w:rPr>
          <w:sz w:val="15"/>
          <w:szCs w:val="15"/>
        </w:rPr>
      </w:pPr>
      <w:r w:rsidDel="00000000" w:rsidR="00000000" w:rsidRPr="00000000">
        <w:rPr>
          <w:sz w:val="15"/>
          <w:szCs w:val="15"/>
          <w:rtl w:val="0"/>
        </w:rPr>
        <w:t xml:space="preserve">Santé Publique, ne sont pas remplies conformément aux dispositions de l'article 3 de l'arrêté du 12</w:t>
      </w:r>
    </w:p>
    <w:p w:rsidR="00000000" w:rsidDel="00000000" w:rsidP="00000000" w:rsidRDefault="00000000" w:rsidRPr="00000000" w14:paraId="00000240">
      <w:pPr>
        <w:rPr>
          <w:sz w:val="15"/>
          <w:szCs w:val="15"/>
        </w:rPr>
      </w:pPr>
      <w:r w:rsidDel="00000000" w:rsidR="00000000" w:rsidRPr="00000000">
        <w:rPr>
          <w:sz w:val="15"/>
          <w:szCs w:val="15"/>
          <w:rtl w:val="0"/>
        </w:rPr>
        <w:t xml:space="preserve">Décembre 2012 (Listes "A" et "B"). De ce fait le vendeur reste responsable au titre des vices cachés</w:t>
      </w:r>
    </w:p>
    <w:p w:rsidR="00000000" w:rsidDel="00000000" w:rsidP="00000000" w:rsidRDefault="00000000" w:rsidRPr="00000000" w14:paraId="00000241">
      <w:pPr>
        <w:rPr>
          <w:sz w:val="15"/>
          <w:szCs w:val="15"/>
        </w:rPr>
      </w:pPr>
      <w:r w:rsidDel="00000000" w:rsidR="00000000" w:rsidRPr="00000000">
        <w:rPr>
          <w:sz w:val="15"/>
          <w:szCs w:val="15"/>
          <w:rtl w:val="0"/>
        </w:rPr>
        <w:t xml:space="preserve">en cas de présence d'Amiante. En cas de présence d'Amiante, et si il y a obligation de retrait, ce</w:t>
      </w:r>
    </w:p>
    <w:p w:rsidR="00000000" w:rsidDel="00000000" w:rsidP="00000000" w:rsidRDefault="00000000" w:rsidRPr="00000000" w14:paraId="00000242">
      <w:pPr>
        <w:rPr>
          <w:sz w:val="15"/>
          <w:szCs w:val="15"/>
        </w:rPr>
      </w:pPr>
      <w:r w:rsidDel="00000000" w:rsidR="00000000" w:rsidRPr="00000000">
        <w:rPr>
          <w:sz w:val="15"/>
          <w:szCs w:val="15"/>
          <w:rtl w:val="0"/>
        </w:rPr>
        <w:t xml:space="preserve">dernier sera à la charge du vendeur.</w:t>
      </w:r>
    </w:p>
    <w:p w:rsidR="00000000" w:rsidDel="00000000" w:rsidP="00000000" w:rsidRDefault="00000000" w:rsidRPr="00000000" w14:paraId="00000243">
      <w:pPr>
        <w:numPr>
          <w:ilvl w:val="1"/>
          <w:numId w:val="7"/>
        </w:numPr>
        <w:ind w:left="1440" w:hanging="360"/>
        <w:rPr>
          <w:b w:val="1"/>
          <w:bCs w:val="1"/>
          <w:sz w:val="15"/>
          <w:szCs w:val="15"/>
          <w:u w:val="none"/>
        </w:rPr>
      </w:pPr>
      <w:r w:rsidDel="00000000" w:rsidR="00000000" w:rsidRPr="00000000">
        <w:rPr>
          <w:b w:val="1"/>
          <w:bCs w:val="1"/>
          <w:sz w:val="15"/>
          <w:szCs w:val="15"/>
          <w:u w:val="single"/>
          <w:rtl w:val="0"/>
        </w:rPr>
        <w:t xml:space="preserve">Constant elements:</w:t>
      </w:r>
      <w:r w:rsidDel="00000000" w:rsidR="00000000" w:rsidRPr="00000000">
        <w:rPr>
          <w:rtl w:val="0"/>
        </w:rPr>
      </w:r>
    </w:p>
    <w:p w:rsidR="00000000" w:rsidDel="00000000" w:rsidP="00000000" w:rsidRDefault="00000000" w:rsidRPr="00000000" w14:paraId="00000244">
      <w:pPr>
        <w:numPr>
          <w:ilvl w:val="1"/>
          <w:numId w:val="7"/>
        </w:numPr>
        <w:ind w:left="1440" w:hanging="360"/>
        <w:rPr>
          <w:b w:val="1"/>
          <w:bCs w:val="1"/>
          <w:sz w:val="15"/>
          <w:szCs w:val="15"/>
          <w:u w:val="none"/>
        </w:rPr>
      </w:pPr>
      <w:r w:rsidDel="00000000" w:rsidR="00000000" w:rsidRPr="00000000">
        <w:rPr>
          <w:b w:val="1"/>
          <w:bCs w:val="1"/>
          <w:sz w:val="15"/>
          <w:szCs w:val="15"/>
          <w:u w:val="single"/>
          <w:rtl w:val="0"/>
        </w:rPr>
        <w:t xml:space="preserve">Variable elements:</w:t>
      </w:r>
    </w:p>
    <w:p w:rsidR="00000000" w:rsidDel="00000000" w:rsidP="00000000" w:rsidRDefault="00000000" w:rsidRPr="00000000" w14:paraId="00000245">
      <w:pPr>
        <w:rPr>
          <w:b w:val="1"/>
          <w:bCs w:val="1"/>
          <w:sz w:val="15"/>
          <w:szCs w:val="15"/>
          <w:u w:val="single"/>
        </w:rPr>
      </w:pPr>
      <w:r w:rsidDel="00000000" w:rsidR="00000000" w:rsidRPr="00000000">
        <w:rPr>
          <w:rtl w:val="0"/>
        </w:rPr>
      </w:r>
    </w:p>
    <w:p w:rsidR="00000000" w:rsidDel="00000000" w:rsidP="00000000" w:rsidRDefault="00000000" w:rsidRPr="00000000" w14:paraId="00000246">
      <w:pPr>
        <w:numPr>
          <w:ilvl w:val="0"/>
          <w:numId w:val="7"/>
        </w:numPr>
        <w:ind w:left="720" w:hanging="360"/>
        <w:rPr>
          <w:sz w:val="15"/>
          <w:szCs w:val="15"/>
        </w:rPr>
      </w:pPr>
      <w:r w:rsidDel="00000000" w:rsidR="00000000" w:rsidRPr="00000000">
        <w:rPr>
          <w:sz w:val="15"/>
          <w:szCs w:val="15"/>
          <w:highlight w:val="red"/>
          <w:rtl w:val="0"/>
        </w:rPr>
        <w:t xml:space="preserve"> Annex / Appendix</w:t>
      </w:r>
    </w:p>
    <w:p w:rsidR="00000000" w:rsidDel="00000000" w:rsidP="00000000" w:rsidRDefault="00000000" w:rsidRPr="00000000" w14:paraId="00000247">
      <w:pPr>
        <w:numPr>
          <w:ilvl w:val="1"/>
          <w:numId w:val="7"/>
        </w:numPr>
        <w:ind w:left="1440" w:hanging="360"/>
        <w:rPr>
          <w:b w:val="1"/>
          <w:bCs w:val="1"/>
          <w:sz w:val="15"/>
          <w:szCs w:val="15"/>
        </w:rPr>
      </w:pPr>
      <w:r w:rsidDel="00000000" w:rsidR="00000000" w:rsidRPr="00000000">
        <w:rPr>
          <w:b w:val="1"/>
          <w:bCs w:val="1"/>
          <w:sz w:val="15"/>
          <w:szCs w:val="15"/>
          <w:u w:val="single"/>
          <w:rtl w:val="0"/>
        </w:rPr>
        <w:t xml:space="preserve">Location:</w:t>
      </w:r>
    </w:p>
    <w:p w:rsidR="00000000" w:rsidDel="00000000" w:rsidP="00000000" w:rsidRDefault="00000000" w:rsidRPr="00000000" w14:paraId="00000248">
      <w:pPr>
        <w:ind w:left="1440" w:firstLine="0"/>
        <w:rPr>
          <w:sz w:val="15"/>
          <w:szCs w:val="15"/>
        </w:rPr>
      </w:pPr>
      <w:r w:rsidDel="00000000" w:rsidR="00000000" w:rsidRPr="00000000">
        <w:rPr>
          <w:sz w:val="15"/>
          <w:szCs w:val="15"/>
          <w:rtl w:val="0"/>
        </w:rPr>
        <w:t xml:space="preserve">At the end of the report</w:t>
      </w:r>
    </w:p>
    <w:p w:rsidR="00000000" w:rsidDel="00000000" w:rsidP="00000000" w:rsidRDefault="00000000" w:rsidRPr="00000000" w14:paraId="00000249">
      <w:pPr>
        <w:numPr>
          <w:ilvl w:val="1"/>
          <w:numId w:val="7"/>
        </w:numPr>
        <w:ind w:left="1440" w:hanging="360"/>
        <w:rPr>
          <w:sz w:val="15"/>
          <w:szCs w:val="15"/>
        </w:rPr>
      </w:pPr>
      <w:r w:rsidDel="00000000" w:rsidR="00000000" w:rsidRPr="00000000">
        <w:rPr>
          <w:sz w:val="15"/>
          <w:szCs w:val="15"/>
          <w:rtl w:val="0"/>
        </w:rPr>
        <w:t xml:space="preserve">For the description it is available in one of the report </w:t>
      </w:r>
      <w:hyperlink r:id="rId19">
        <w:r w:rsidDel="00000000" w:rsidR="00000000" w:rsidRPr="00000000">
          <w:rPr>
            <w:color w:val="1155cc"/>
            <w:sz w:val="15"/>
            <w:szCs w:val="15"/>
            <w:u w:val="single"/>
            <w:rtl w:val="0"/>
          </w:rPr>
          <w:t xml:space="preserve">here</w:t>
        </w:r>
      </w:hyperlink>
      <w:r w:rsidDel="00000000" w:rsidR="00000000" w:rsidRPr="00000000">
        <w:rPr>
          <w:rtl w:val="0"/>
        </w:rPr>
      </w:r>
    </w:p>
    <w:p w:rsidR="00000000" w:rsidDel="00000000" w:rsidP="00000000" w:rsidRDefault="00000000" w:rsidRPr="00000000" w14:paraId="0000024A">
      <w:pPr>
        <w:numPr>
          <w:ilvl w:val="1"/>
          <w:numId w:val="7"/>
        </w:numPr>
        <w:ind w:left="1440" w:hanging="360"/>
        <w:rPr>
          <w:sz w:val="15"/>
          <w:szCs w:val="15"/>
        </w:rPr>
      </w:pPr>
      <w:r w:rsidDel="00000000" w:rsidR="00000000" w:rsidRPr="00000000">
        <w:rPr>
          <w:sz w:val="15"/>
          <w:szCs w:val="15"/>
          <w:rtl w:val="0"/>
        </w:rPr>
        <w:t xml:space="preserve">The appendix contains:</w:t>
      </w:r>
    </w:p>
    <w:p w:rsidR="00000000" w:rsidDel="00000000" w:rsidP="00000000" w:rsidRDefault="00000000" w:rsidRPr="00000000" w14:paraId="0000024B">
      <w:pPr>
        <w:numPr>
          <w:ilvl w:val="2"/>
          <w:numId w:val="7"/>
        </w:numPr>
        <w:ind w:left="2160" w:hanging="360"/>
        <w:rPr>
          <w:sz w:val="15"/>
          <w:szCs w:val="15"/>
          <w:u w:val="none"/>
        </w:rPr>
      </w:pPr>
      <w:r w:rsidDel="00000000" w:rsidR="00000000" w:rsidRPr="00000000">
        <w:rPr>
          <w:sz w:val="15"/>
          <w:szCs w:val="15"/>
          <w:rtl w:val="0"/>
        </w:rPr>
        <w:t xml:space="preserve">Information in accordance with Annex III of the Order of December 12, 2012</w:t>
      </w:r>
    </w:p>
    <w:p w:rsidR="00000000" w:rsidDel="00000000" w:rsidP="00000000" w:rsidRDefault="00000000" w:rsidRPr="00000000" w14:paraId="0000024C">
      <w:pPr>
        <w:numPr>
          <w:ilvl w:val="2"/>
          <w:numId w:val="7"/>
        </w:numPr>
        <w:ind w:left="2160" w:hanging="360"/>
        <w:rPr>
          <w:sz w:val="15"/>
          <w:szCs w:val="15"/>
        </w:rPr>
      </w:pPr>
      <w:r w:rsidDel="00000000" w:rsidR="00000000" w:rsidRPr="00000000">
        <w:rPr>
          <w:sz w:val="15"/>
          <w:szCs w:val="15"/>
          <w:rtl w:val="0"/>
        </w:rPr>
        <w:t xml:space="preserve">Location Map</w:t>
      </w:r>
    </w:p>
    <w:p w:rsidR="00000000" w:rsidDel="00000000" w:rsidP="00000000" w:rsidRDefault="00000000" w:rsidRPr="00000000" w14:paraId="0000024D">
      <w:pPr>
        <w:numPr>
          <w:ilvl w:val="2"/>
          <w:numId w:val="7"/>
        </w:numPr>
        <w:ind w:left="2160" w:hanging="360"/>
        <w:rPr>
          <w:sz w:val="15"/>
          <w:szCs w:val="15"/>
        </w:rPr>
      </w:pPr>
      <w:r w:rsidDel="00000000" w:rsidR="00000000" w:rsidRPr="00000000">
        <w:rPr>
          <w:sz w:val="15"/>
          <w:szCs w:val="15"/>
          <w:rtl w:val="0"/>
        </w:rPr>
        <w:t xml:space="preserve">Test Reports</w:t>
      </w:r>
    </w:p>
    <w:p w:rsidR="00000000" w:rsidDel="00000000" w:rsidP="00000000" w:rsidRDefault="00000000" w:rsidRPr="00000000" w14:paraId="0000024E">
      <w:pPr>
        <w:numPr>
          <w:ilvl w:val="2"/>
          <w:numId w:val="7"/>
        </w:numPr>
        <w:ind w:left="2160" w:hanging="360"/>
        <w:rPr>
          <w:sz w:val="15"/>
          <w:szCs w:val="15"/>
        </w:rPr>
      </w:pPr>
      <w:r w:rsidDel="00000000" w:rsidR="00000000" w:rsidRPr="00000000">
        <w:rPr>
          <w:sz w:val="15"/>
          <w:szCs w:val="15"/>
          <w:rtl w:val="0"/>
        </w:rPr>
        <w:t xml:space="preserve">Regulatory Assessment Grids for the Condition of Materials and Products Containing Asbestos</w:t>
      </w:r>
    </w:p>
    <w:p w:rsidR="00000000" w:rsidDel="00000000" w:rsidP="00000000" w:rsidRDefault="00000000" w:rsidRPr="00000000" w14:paraId="0000024F">
      <w:pPr>
        <w:numPr>
          <w:ilvl w:val="2"/>
          <w:numId w:val="7"/>
        </w:numPr>
        <w:ind w:left="2160" w:hanging="360"/>
        <w:rPr>
          <w:sz w:val="15"/>
          <w:szCs w:val="15"/>
        </w:rPr>
      </w:pPr>
      <w:r w:rsidDel="00000000" w:rsidR="00000000" w:rsidRPr="00000000">
        <w:rPr>
          <w:sz w:val="15"/>
          <w:szCs w:val="15"/>
          <w:rtl w:val="0"/>
        </w:rPr>
        <w:t xml:space="preserve">Regulatory Implications and Recommendations</w:t>
      </w:r>
    </w:p>
    <w:p w:rsidR="00000000" w:rsidDel="00000000" w:rsidP="00000000" w:rsidRDefault="00000000" w:rsidRPr="00000000" w14:paraId="00000250">
      <w:pPr>
        <w:numPr>
          <w:ilvl w:val="2"/>
          <w:numId w:val="7"/>
        </w:numPr>
        <w:ind w:left="2160" w:hanging="360"/>
        <w:rPr>
          <w:sz w:val="15"/>
          <w:szCs w:val="15"/>
        </w:rPr>
      </w:pPr>
      <w:r w:rsidDel="00000000" w:rsidR="00000000" w:rsidRPr="00000000">
        <w:rPr>
          <w:sz w:val="15"/>
          <w:szCs w:val="15"/>
          <w:rtl w:val="0"/>
        </w:rPr>
        <w:t xml:space="preserve">General Safety Recommendations</w:t>
      </w:r>
    </w:p>
    <w:p w:rsidR="00000000" w:rsidDel="00000000" w:rsidP="00000000" w:rsidRDefault="00000000" w:rsidRPr="00000000" w14:paraId="00000251">
      <w:pPr>
        <w:numPr>
          <w:ilvl w:val="2"/>
          <w:numId w:val="7"/>
        </w:numPr>
        <w:ind w:left="2160" w:hanging="360"/>
        <w:rPr>
          <w:sz w:val="15"/>
          <w:szCs w:val="15"/>
        </w:rPr>
      </w:pPr>
      <w:r w:rsidDel="00000000" w:rsidR="00000000" w:rsidRPr="00000000">
        <w:rPr>
          <w:sz w:val="15"/>
          <w:szCs w:val="15"/>
          <w:rtl w:val="0"/>
        </w:rPr>
        <w:t xml:space="preserve">Documents Attached to This Report (Mainly the competence certificate of the operator)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highlight w:val="re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egifrance.gouv.fr/loda/id/JORFTEXT000025516700/" TargetMode="External"/><Relationship Id="rId10" Type="http://schemas.openxmlformats.org/officeDocument/2006/relationships/hyperlink" Target="https://www.legifrance.gouv.fr/loda/id/LEGITEXT000022270947" TargetMode="External"/><Relationship Id="rId13" Type="http://schemas.openxmlformats.org/officeDocument/2006/relationships/hyperlink" Target="https://www.legifrance.gouv.fr/loda/id/JORFTEXT000024524952" TargetMode="External"/><Relationship Id="rId12" Type="http://schemas.openxmlformats.org/officeDocument/2006/relationships/hyperlink" Target="https://www.legifrance.gouv.fr/jorf/id/JORFTEXT0000357725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gifrance.gouv.fr/loda/id/JORFTEXT000027665116" TargetMode="External"/><Relationship Id="rId15" Type="http://schemas.openxmlformats.org/officeDocument/2006/relationships/hyperlink" Target="https://drive.google.com/drive/folders/1OR2y5zoeXr7GXDnNk0TjA2J9P_TOHH59" TargetMode="External"/><Relationship Id="rId14" Type="http://schemas.openxmlformats.org/officeDocument/2006/relationships/hyperlink" Target="https://drive.google.com/drive/folders/1OR2y5zoeXr7GXDnNk0TjA2J9P_TOHH59" TargetMode="External"/><Relationship Id="rId17" Type="http://schemas.openxmlformats.org/officeDocument/2006/relationships/hyperlink" Target="https://drive.google.com/drive/folders/1dXOlX2WImMA-99pzU3_huMkGyR3k9KTk" TargetMode="External"/><Relationship Id="rId16" Type="http://schemas.openxmlformats.org/officeDocument/2006/relationships/hyperlink" Target="https://drive.google.com/drive/folders/1OR2y5zoeXr7GXDnNk0TjA2J9P_TOHH59" TargetMode="External"/><Relationship Id="rId5" Type="http://schemas.openxmlformats.org/officeDocument/2006/relationships/styles" Target="styles.xml"/><Relationship Id="rId19" Type="http://schemas.openxmlformats.org/officeDocument/2006/relationships/hyperlink" Target="https://drive.google.com/drive/folders/1CojzKPJ0UCEoCx7A5BXmvGH00Ts05t-t" TargetMode="External"/><Relationship Id="rId6" Type="http://schemas.openxmlformats.org/officeDocument/2006/relationships/hyperlink" Target="https://www.scribd.com/document/663774531/Norme-Nf-p-45-500-Gaz" TargetMode="External"/><Relationship Id="rId18" Type="http://schemas.openxmlformats.org/officeDocument/2006/relationships/hyperlink" Target="https://drive.google.com/drive/folders/1CojzKPJ0UCEoCx7A5BXmvGH00Ts05t-t" TargetMode="External"/><Relationship Id="rId7" Type="http://schemas.openxmlformats.org/officeDocument/2006/relationships/hyperlink" Target="https://www.scribd.com/document/746986311/Norme-NF-P-03-201-Termites" TargetMode="External"/><Relationship Id="rId8" Type="http://schemas.openxmlformats.org/officeDocument/2006/relationships/hyperlink" Target="https://www.legifrance.gouv.fr/jorf/id/JORFTEXT0000286371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