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FA5" w:rsidRDefault="00E90FA5">
      <w:pPr>
        <w:pStyle w:val="Textoindependiente"/>
        <w:rPr>
          <w:rFonts w:ascii="Times New Roman"/>
          <w:sz w:val="20"/>
        </w:rPr>
      </w:pPr>
    </w:p>
    <w:p w:rsidR="00E90FA5" w:rsidRDefault="00E90FA5">
      <w:pPr>
        <w:pStyle w:val="Textoindependiente"/>
        <w:spacing w:before="2"/>
        <w:rPr>
          <w:rFonts w:ascii="Times New Roman"/>
          <w:sz w:val="20"/>
        </w:rPr>
      </w:pPr>
    </w:p>
    <w:p w:rsidR="00E90FA5" w:rsidRDefault="00023587">
      <w:pPr>
        <w:pStyle w:val="Ttulo"/>
      </w:pPr>
      <w:r>
        <w:rPr>
          <w:spacing w:val="-7"/>
          <w:shd w:val="clear" w:color="auto" w:fill="D2D2D2"/>
        </w:rPr>
        <w:t>INFORME</w:t>
      </w:r>
      <w:r>
        <w:rPr>
          <w:spacing w:val="-36"/>
          <w:shd w:val="clear" w:color="auto" w:fill="D2D2D2"/>
        </w:rPr>
        <w:t xml:space="preserve"> </w:t>
      </w:r>
      <w:r>
        <w:rPr>
          <w:spacing w:val="-7"/>
          <w:shd w:val="clear" w:color="auto" w:fill="D2D2D2"/>
        </w:rPr>
        <w:t>DE</w:t>
      </w:r>
      <w:r>
        <w:rPr>
          <w:spacing w:val="-37"/>
          <w:shd w:val="clear" w:color="auto" w:fill="D2D2D2"/>
        </w:rPr>
        <w:t xml:space="preserve"> </w:t>
      </w:r>
      <w:r>
        <w:rPr>
          <w:spacing w:val="-7"/>
          <w:shd w:val="clear" w:color="auto" w:fill="D2D2D2"/>
        </w:rPr>
        <w:t>PRÁCTICAS</w:t>
      </w:r>
      <w:r>
        <w:rPr>
          <w:spacing w:val="-29"/>
          <w:shd w:val="clear" w:color="auto" w:fill="D2D2D2"/>
        </w:rPr>
        <w:t xml:space="preserve"> </w:t>
      </w:r>
      <w:r>
        <w:rPr>
          <w:spacing w:val="-7"/>
          <w:shd w:val="clear" w:color="auto" w:fill="D2D2D2"/>
        </w:rPr>
        <w:t>DE</w:t>
      </w:r>
      <w:r>
        <w:rPr>
          <w:spacing w:val="-31"/>
          <w:shd w:val="clear" w:color="auto" w:fill="D2D2D2"/>
        </w:rPr>
        <w:t xml:space="preserve"> </w:t>
      </w:r>
      <w:r>
        <w:rPr>
          <w:spacing w:val="-7"/>
          <w:shd w:val="clear" w:color="auto" w:fill="D2D2D2"/>
        </w:rPr>
        <w:t>ONDAS</w:t>
      </w:r>
    </w:p>
    <w:p w:rsidR="00E90FA5" w:rsidRDefault="00E90FA5">
      <w:pPr>
        <w:pStyle w:val="Textoindependiente"/>
        <w:rPr>
          <w:rFonts w:ascii="Calibri Light"/>
          <w:sz w:val="20"/>
        </w:rPr>
      </w:pPr>
    </w:p>
    <w:p w:rsidR="00E90FA5" w:rsidRDefault="00023587">
      <w:pPr>
        <w:pStyle w:val="Textoindependiente"/>
        <w:spacing w:before="3"/>
        <w:rPr>
          <w:rFonts w:ascii="Calibri Light"/>
          <w:sz w:val="17"/>
        </w:rPr>
      </w:pPr>
      <w:r>
        <w:pict>
          <v:group id="_x0000_s1131" style="position:absolute;margin-left:85.55pt;margin-top:12.5pt;width:129.55pt;height:11.9pt;z-index:-15728640;mso-wrap-distance-left:0;mso-wrap-distance-right:0;mso-position-horizontal-relative:page" coordorigin="1711,250" coordsize="2591,2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3" type="#_x0000_t75" style="position:absolute;left:1711;top:249;width:2591;height:22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2" type="#_x0000_t202" style="position:absolute;left:1711;top:249;width:2591;height:238" filled="f" stroked="f">
              <v:textbox inset="0,0,0,0">
                <w:txbxContent>
                  <w:p w:rsidR="00E90FA5" w:rsidRDefault="00023587">
                    <w:pPr>
                      <w:spacing w:line="237" w:lineRule="exact"/>
                      <w:ind w:left="-17"/>
                    </w:pPr>
                    <w:r>
                      <w:t>Datos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práctica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autoría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130" type="#_x0000_t202" style="position:absolute;margin-left:79.6pt;margin-top:34.1pt;width:436.5pt;height:188.15pt;z-index:-15728128;mso-wrap-distance-left:0;mso-wrap-distance-right:0;mso-position-horizontal-relative:page" filled="f" strokeweight=".16936mm">
            <v:textbox inset="0,0,0,0">
              <w:txbxContent>
                <w:p w:rsidR="00E90FA5" w:rsidRDefault="00023587">
                  <w:pPr>
                    <w:spacing w:before="24"/>
                    <w:ind w:left="107"/>
                  </w:pPr>
                  <w:r>
                    <w:t>No.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7"/>
                    </w:rPr>
                    <w:t xml:space="preserve"> </w:t>
                  </w:r>
                  <w:r w:rsidR="0021267E">
                    <w:t>Práctica: 3</w:t>
                  </w:r>
                </w:p>
                <w:p w:rsidR="00E90FA5" w:rsidRDefault="00023587">
                  <w:pPr>
                    <w:spacing w:before="188"/>
                    <w:ind w:left="107"/>
                  </w:pPr>
                  <w:r>
                    <w:t>Título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práctica:</w:t>
                  </w:r>
                  <w:r>
                    <w:rPr>
                      <w:spacing w:val="-3"/>
                    </w:rPr>
                    <w:t xml:space="preserve"> </w:t>
                  </w:r>
                  <w:r w:rsidR="00BB6D0E">
                    <w:rPr>
                      <w:spacing w:val="-3"/>
                    </w:rPr>
                    <w:t>Ondas estacionarias</w:t>
                  </w:r>
                </w:p>
                <w:p w:rsidR="00E90FA5" w:rsidRDefault="00E90FA5">
                  <w:pPr>
                    <w:pStyle w:val="Textoindependiente"/>
                    <w:spacing w:before="1"/>
                    <w:rPr>
                      <w:sz w:val="29"/>
                    </w:rPr>
                  </w:pPr>
                </w:p>
                <w:p w:rsidR="00E90FA5" w:rsidRDefault="00023587">
                  <w:pPr>
                    <w:spacing w:before="1" w:line="405" w:lineRule="auto"/>
                    <w:ind w:left="107" w:right="5495"/>
                  </w:pPr>
                  <w:r>
                    <w:t>No. del grupo de prácticas: L9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Integrantes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grupo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prácticas: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Apellidos: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Akhtar</w:t>
                  </w:r>
                  <w:proofErr w:type="spellEnd"/>
                  <w:r>
                    <w:rPr>
                      <w:spacing w:val="46"/>
                    </w:rPr>
                    <w:t xml:space="preserve"> </w:t>
                  </w:r>
                  <w:r>
                    <w:t>Nombre: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Zohaib</w:t>
                  </w:r>
                  <w:proofErr w:type="spellEnd"/>
                </w:p>
                <w:p w:rsidR="00E90FA5" w:rsidRDefault="00023587">
                  <w:pPr>
                    <w:spacing w:line="403" w:lineRule="auto"/>
                    <w:ind w:left="107" w:right="3984"/>
                  </w:pPr>
                  <w:r>
                    <w:t>Apellidos: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Fernández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Huerta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Nombre: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Miguel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Fecha:</w:t>
                  </w:r>
                  <w:r>
                    <w:rPr>
                      <w:spacing w:val="-9"/>
                    </w:rPr>
                    <w:t xml:space="preserve"> </w:t>
                  </w:r>
                  <w:r w:rsidR="00BB6D0E">
                    <w:t>17</w:t>
                  </w:r>
                  <w:r>
                    <w:t>/03/2023</w:t>
                  </w:r>
                </w:p>
              </w:txbxContent>
            </v:textbox>
            <w10:wrap type="topAndBottom" anchorx="page"/>
          </v:shape>
        </w:pict>
      </w:r>
    </w:p>
    <w:p w:rsidR="00E90FA5" w:rsidRDefault="00E90FA5">
      <w:pPr>
        <w:pStyle w:val="Textoindependiente"/>
        <w:rPr>
          <w:rFonts w:ascii="Calibri Light"/>
          <w:sz w:val="10"/>
        </w:rPr>
      </w:pPr>
    </w:p>
    <w:p w:rsidR="00E90FA5" w:rsidRDefault="00E90FA5">
      <w:pPr>
        <w:rPr>
          <w:rFonts w:ascii="Calibri Light"/>
          <w:sz w:val="10"/>
        </w:rPr>
        <w:sectPr w:rsidR="00E90FA5">
          <w:headerReference w:type="default" r:id="rId9"/>
          <w:footerReference w:type="default" r:id="rId10"/>
          <w:type w:val="continuous"/>
          <w:pgSz w:w="11910" w:h="16840"/>
          <w:pgMar w:top="1440" w:right="820" w:bottom="1180" w:left="1360" w:header="421" w:footer="988" w:gutter="0"/>
          <w:pgNumType w:start="1"/>
          <w:cols w:space="720"/>
        </w:sectPr>
      </w:pPr>
    </w:p>
    <w:p w:rsidR="00E90FA5" w:rsidRDefault="00E90FA5">
      <w:pPr>
        <w:pStyle w:val="Textoindependiente"/>
        <w:rPr>
          <w:rFonts w:ascii="Calibri Light"/>
          <w:sz w:val="20"/>
        </w:rPr>
      </w:pPr>
    </w:p>
    <w:p w:rsidR="001F45D6" w:rsidRDefault="001F45D6" w:rsidP="001F45D6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1. Introducción </w:t>
      </w:r>
    </w:p>
    <w:p w:rsidR="00D15C2E" w:rsidRDefault="001F45D6" w:rsidP="00D15C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>En esta práctica se busca</w:t>
      </w:r>
      <w:r w:rsidR="00D15C2E">
        <w:rPr>
          <w:sz w:val="23"/>
          <w:szCs w:val="23"/>
        </w:rPr>
        <w:t>:</w:t>
      </w:r>
      <w:r>
        <w:rPr>
          <w:sz w:val="23"/>
          <w:szCs w:val="23"/>
        </w:rPr>
        <w:t xml:space="preserve"> </w:t>
      </w:r>
    </w:p>
    <w:p w:rsidR="00D15C2E" w:rsidRPr="00D15C2E" w:rsidRDefault="00D15C2E" w:rsidP="00D15C2E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O</w:t>
      </w:r>
      <w:r w:rsidRPr="00D15C2E">
        <w:rPr>
          <w:sz w:val="23"/>
          <w:szCs w:val="23"/>
        </w:rPr>
        <w:t xml:space="preserve">bservar las ondas estacionarias que se forman en una cuerda cuando </w:t>
      </w:r>
      <w:r>
        <w:rPr>
          <w:sz w:val="23"/>
          <w:szCs w:val="23"/>
        </w:rPr>
        <w:t xml:space="preserve">se hace oscilar </w:t>
      </w:r>
      <w:r w:rsidRPr="00D15C2E">
        <w:rPr>
          <w:sz w:val="23"/>
          <w:szCs w:val="23"/>
        </w:rPr>
        <w:t>armónicamente uno de sus extremos.</w:t>
      </w:r>
    </w:p>
    <w:p w:rsidR="00D15C2E" w:rsidRPr="00D15C2E" w:rsidRDefault="00D15C2E" w:rsidP="00D15C2E">
      <w:pPr>
        <w:pStyle w:val="Default"/>
        <w:numPr>
          <w:ilvl w:val="0"/>
          <w:numId w:val="9"/>
        </w:numPr>
        <w:rPr>
          <w:sz w:val="23"/>
          <w:szCs w:val="23"/>
        </w:rPr>
      </w:pPr>
      <w:r w:rsidRPr="00D15C2E">
        <w:rPr>
          <w:sz w:val="23"/>
          <w:szCs w:val="23"/>
        </w:rPr>
        <w:t>Medir la frecuencia fundamental y la frecuencia de los armónicos superiores.</w:t>
      </w:r>
    </w:p>
    <w:p w:rsidR="00D15C2E" w:rsidRPr="00D15C2E" w:rsidRDefault="00D15C2E" w:rsidP="00D15C2E">
      <w:pPr>
        <w:pStyle w:val="Default"/>
        <w:numPr>
          <w:ilvl w:val="0"/>
          <w:numId w:val="9"/>
        </w:numPr>
        <w:rPr>
          <w:sz w:val="23"/>
          <w:szCs w:val="23"/>
        </w:rPr>
      </w:pPr>
      <w:r w:rsidRPr="00D15C2E">
        <w:rPr>
          <w:sz w:val="23"/>
          <w:szCs w:val="23"/>
        </w:rPr>
        <w:t>Estudiar la relación que existe entre la frecuencia de vibración y la longitud de la cuerda.</w:t>
      </w:r>
    </w:p>
    <w:p w:rsidR="001F45D6" w:rsidRDefault="00D15C2E" w:rsidP="00D15C2E">
      <w:pPr>
        <w:pStyle w:val="Default"/>
        <w:numPr>
          <w:ilvl w:val="0"/>
          <w:numId w:val="9"/>
        </w:numPr>
        <w:rPr>
          <w:sz w:val="23"/>
          <w:szCs w:val="23"/>
        </w:rPr>
      </w:pPr>
      <w:r w:rsidRPr="00D15C2E">
        <w:rPr>
          <w:sz w:val="23"/>
          <w:szCs w:val="23"/>
        </w:rPr>
        <w:t>Estudiar la relación que existe entre la frecuencia de vibración</w:t>
      </w:r>
      <w:r w:rsidR="00377CFD">
        <w:rPr>
          <w:sz w:val="23"/>
          <w:szCs w:val="23"/>
        </w:rPr>
        <w:t xml:space="preserve"> y la tensión de la cuerda</w:t>
      </w:r>
      <w:r w:rsidR="001F45D6">
        <w:rPr>
          <w:sz w:val="23"/>
          <w:szCs w:val="23"/>
        </w:rPr>
        <w:t xml:space="preserve"> </w:t>
      </w:r>
    </w:p>
    <w:p w:rsidR="005376AB" w:rsidRPr="005376AB" w:rsidRDefault="005376AB" w:rsidP="001F45D6">
      <w:pPr>
        <w:pStyle w:val="Default"/>
        <w:rPr>
          <w:b/>
          <w:bCs/>
          <w:sz w:val="23"/>
          <w:szCs w:val="23"/>
        </w:rPr>
      </w:pPr>
    </w:p>
    <w:p w:rsidR="001F45D6" w:rsidRDefault="001F45D6" w:rsidP="001F45D6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2. Instrumentos </w:t>
      </w:r>
    </w:p>
    <w:p w:rsidR="001F45D6" w:rsidRDefault="001F45D6" w:rsidP="001F45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Para la realización de la práctica se utilizarán los siguientes instrumentos: </w:t>
      </w:r>
    </w:p>
    <w:p w:rsidR="001F45D6" w:rsidRDefault="001F45D6" w:rsidP="001F45D6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• Una </w:t>
      </w:r>
      <w:r>
        <w:rPr>
          <w:b/>
          <w:bCs/>
          <w:sz w:val="23"/>
          <w:szCs w:val="23"/>
        </w:rPr>
        <w:t xml:space="preserve">cuerda </w:t>
      </w:r>
      <w:r>
        <w:rPr>
          <w:sz w:val="23"/>
          <w:szCs w:val="23"/>
        </w:rPr>
        <w:t xml:space="preserve">de 1.60 m de longitud como mínimo. </w:t>
      </w:r>
    </w:p>
    <w:p w:rsidR="001F45D6" w:rsidRDefault="001F45D6" w:rsidP="001F45D6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• Un </w:t>
      </w:r>
      <w:r>
        <w:rPr>
          <w:b/>
          <w:bCs/>
          <w:sz w:val="23"/>
          <w:szCs w:val="23"/>
        </w:rPr>
        <w:t>oscilador</w:t>
      </w:r>
      <w:r w:rsidR="005D4567">
        <w:rPr>
          <w:b/>
          <w:bCs/>
          <w:sz w:val="23"/>
          <w:szCs w:val="23"/>
        </w:rPr>
        <w:t xml:space="preserve"> </w:t>
      </w:r>
      <w:r w:rsidR="005D4567">
        <w:rPr>
          <w:bCs/>
          <w:sz w:val="23"/>
          <w:szCs w:val="23"/>
        </w:rPr>
        <w:t xml:space="preserve">o </w:t>
      </w:r>
      <w:r w:rsidR="005D4567">
        <w:rPr>
          <w:b/>
          <w:bCs/>
          <w:sz w:val="23"/>
          <w:szCs w:val="23"/>
        </w:rPr>
        <w:t>vibrador armónico</w:t>
      </w:r>
      <w:r>
        <w:rPr>
          <w:b/>
          <w:bCs/>
          <w:sz w:val="23"/>
          <w:szCs w:val="23"/>
        </w:rPr>
        <w:t xml:space="preserve">, </w:t>
      </w:r>
      <w:r>
        <w:rPr>
          <w:sz w:val="23"/>
          <w:szCs w:val="23"/>
        </w:rPr>
        <w:t xml:space="preserve">para hacer vibrar la cuerda. </w:t>
      </w:r>
    </w:p>
    <w:p w:rsidR="001F45D6" w:rsidRDefault="001F45D6" w:rsidP="001F45D6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• Un </w:t>
      </w:r>
      <w:r>
        <w:rPr>
          <w:b/>
          <w:bCs/>
          <w:sz w:val="23"/>
          <w:szCs w:val="23"/>
        </w:rPr>
        <w:t xml:space="preserve">generador de oscilaciones eléctricas </w:t>
      </w:r>
      <w:r>
        <w:rPr>
          <w:sz w:val="23"/>
          <w:szCs w:val="23"/>
        </w:rPr>
        <w:t xml:space="preserve">que accione el oscilador. </w:t>
      </w:r>
    </w:p>
    <w:p w:rsidR="001F45D6" w:rsidRDefault="001F45D6" w:rsidP="001F45D6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• </w:t>
      </w:r>
      <w:r>
        <w:rPr>
          <w:b/>
          <w:bCs/>
          <w:sz w:val="23"/>
          <w:szCs w:val="23"/>
        </w:rPr>
        <w:t xml:space="preserve">Pesas </w:t>
      </w:r>
      <w:r>
        <w:rPr>
          <w:sz w:val="23"/>
          <w:szCs w:val="23"/>
        </w:rPr>
        <w:t xml:space="preserve">de diferentes masas para tensar la cuerda. </w:t>
      </w:r>
    </w:p>
    <w:p w:rsidR="001F45D6" w:rsidRDefault="001F45D6" w:rsidP="001F45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• Una </w:t>
      </w:r>
      <w:r>
        <w:rPr>
          <w:b/>
          <w:bCs/>
          <w:sz w:val="23"/>
          <w:szCs w:val="23"/>
        </w:rPr>
        <w:t>cinta métrica</w:t>
      </w:r>
      <w:r>
        <w:rPr>
          <w:sz w:val="23"/>
          <w:szCs w:val="23"/>
        </w:rPr>
        <w:t xml:space="preserve">. </w:t>
      </w:r>
    </w:p>
    <w:p w:rsidR="001F45D6" w:rsidRDefault="001F45D6" w:rsidP="001F45D6">
      <w:pPr>
        <w:pStyle w:val="Default"/>
        <w:rPr>
          <w:sz w:val="23"/>
          <w:szCs w:val="23"/>
        </w:rPr>
      </w:pPr>
    </w:p>
    <w:p w:rsidR="001F45D6" w:rsidRDefault="001F45D6" w:rsidP="001F45D6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3. Montaje </w:t>
      </w:r>
    </w:p>
    <w:p w:rsidR="001F45D6" w:rsidRDefault="00A55596" w:rsidP="001F45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1F45D6">
        <w:rPr>
          <w:sz w:val="23"/>
          <w:szCs w:val="23"/>
        </w:rPr>
        <w:t>El dispositivo para la realización de la prueba se realizará conforme al esquema que se muest</w:t>
      </w:r>
      <w:r w:rsidR="001F45D6">
        <w:rPr>
          <w:sz w:val="23"/>
          <w:szCs w:val="23"/>
        </w:rPr>
        <w:t xml:space="preserve">ra </w:t>
      </w:r>
      <w:r>
        <w:rPr>
          <w:sz w:val="23"/>
          <w:szCs w:val="23"/>
        </w:rPr>
        <w:tab/>
      </w:r>
      <w:r w:rsidR="001F45D6">
        <w:rPr>
          <w:sz w:val="23"/>
          <w:szCs w:val="23"/>
        </w:rPr>
        <w:t>en la siguiente imagen</w:t>
      </w:r>
      <w:r w:rsidR="001F45D6">
        <w:rPr>
          <w:sz w:val="23"/>
          <w:szCs w:val="23"/>
        </w:rPr>
        <w:t xml:space="preserve">: </w:t>
      </w:r>
    </w:p>
    <w:p w:rsidR="001F45D6" w:rsidRDefault="001F45D6" w:rsidP="001F45D6">
      <w:pPr>
        <w:pStyle w:val="Textoindependiente"/>
        <w:rPr>
          <w:b/>
          <w:bCs/>
          <w:sz w:val="20"/>
          <w:szCs w:val="20"/>
        </w:rPr>
      </w:pPr>
    </w:p>
    <w:p w:rsidR="001F45D6" w:rsidRDefault="001F45D6" w:rsidP="001F45D6">
      <w:pPr>
        <w:pStyle w:val="Textoindependiente"/>
        <w:rPr>
          <w:rFonts w:ascii="Calibri Light"/>
          <w:sz w:val="20"/>
        </w:rPr>
      </w:pPr>
      <w:r w:rsidRPr="001F45D6">
        <w:drawing>
          <wp:anchor distT="0" distB="0" distL="114300" distR="114300" simplePos="0" relativeHeight="4875893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525200" cy="2880000"/>
            <wp:effectExtent l="0" t="0" r="889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7542A0" w:rsidRDefault="007542A0">
      <w:pPr>
        <w:pStyle w:val="Textoindependiente"/>
        <w:rPr>
          <w:rFonts w:ascii="Calibri Light"/>
          <w:sz w:val="20"/>
        </w:rPr>
      </w:pPr>
    </w:p>
    <w:p w:rsidR="00A55596" w:rsidRPr="00A55596" w:rsidRDefault="00A55596" w:rsidP="00A55596">
      <w:pPr>
        <w:widowControl/>
        <w:adjustRightInd w:val="0"/>
        <w:rPr>
          <w:rFonts w:eastAsiaTheme="minorHAnsi"/>
          <w:color w:val="000000"/>
          <w:sz w:val="40"/>
          <w:szCs w:val="40"/>
        </w:rPr>
      </w:pPr>
      <w:r w:rsidRPr="00A55596">
        <w:rPr>
          <w:rFonts w:eastAsiaTheme="minorHAnsi"/>
          <w:b/>
          <w:bCs/>
          <w:color w:val="000000"/>
          <w:sz w:val="40"/>
          <w:szCs w:val="40"/>
        </w:rPr>
        <w:t xml:space="preserve">4. Realización de la práctica </w:t>
      </w:r>
    </w:p>
    <w:p w:rsidR="00A55596" w:rsidRPr="00A55596" w:rsidRDefault="00A55596" w:rsidP="00A55596">
      <w:pPr>
        <w:widowControl/>
        <w:adjustRightInd w:val="0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ab/>
      </w:r>
      <w:r w:rsidRPr="00A55596">
        <w:rPr>
          <w:rFonts w:eastAsiaTheme="minorHAnsi"/>
          <w:color w:val="000000"/>
          <w:sz w:val="23"/>
          <w:szCs w:val="23"/>
        </w:rPr>
        <w:t xml:space="preserve">Después de montar correctamente el dispositivo, encenderemos el </w:t>
      </w:r>
      <w:r w:rsidR="001A5350">
        <w:rPr>
          <w:rFonts w:eastAsiaTheme="minorHAnsi"/>
          <w:color w:val="000000"/>
          <w:sz w:val="23"/>
          <w:szCs w:val="23"/>
        </w:rPr>
        <w:t>oscilador</w:t>
      </w:r>
      <w:r w:rsidRPr="00A55596">
        <w:rPr>
          <w:rFonts w:eastAsiaTheme="minorHAnsi"/>
          <w:color w:val="000000"/>
          <w:sz w:val="23"/>
          <w:szCs w:val="23"/>
        </w:rPr>
        <w:t xml:space="preserve"> y registraremos </w:t>
      </w:r>
      <w:r>
        <w:rPr>
          <w:rFonts w:eastAsiaTheme="minorHAnsi"/>
          <w:color w:val="000000"/>
          <w:sz w:val="23"/>
          <w:szCs w:val="23"/>
        </w:rPr>
        <w:tab/>
      </w:r>
      <w:r w:rsidRPr="00A55596">
        <w:rPr>
          <w:rFonts w:eastAsiaTheme="minorHAnsi"/>
          <w:color w:val="000000"/>
          <w:sz w:val="23"/>
          <w:szCs w:val="23"/>
        </w:rPr>
        <w:t xml:space="preserve">los resultados obtenidos en diferentes condiciones de estudio. </w:t>
      </w:r>
    </w:p>
    <w:p w:rsidR="00A55596" w:rsidRPr="005376AB" w:rsidRDefault="00A55596" w:rsidP="00A55596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</w:p>
    <w:p w:rsidR="00A55596" w:rsidRPr="00A55596" w:rsidRDefault="00A55596" w:rsidP="00A55596">
      <w:pPr>
        <w:widowControl/>
        <w:adjustRightInd w:val="0"/>
        <w:rPr>
          <w:rFonts w:eastAsiaTheme="minorHAnsi"/>
          <w:color w:val="000000"/>
          <w:sz w:val="31"/>
          <w:szCs w:val="31"/>
        </w:rPr>
      </w:pPr>
      <w:r w:rsidRPr="00A55596">
        <w:rPr>
          <w:rFonts w:eastAsiaTheme="minorHAnsi"/>
          <w:b/>
          <w:bCs/>
          <w:color w:val="000000"/>
          <w:sz w:val="31"/>
          <w:szCs w:val="31"/>
        </w:rPr>
        <w:t xml:space="preserve">4.1. </w:t>
      </w:r>
      <w:r w:rsidR="001A5350" w:rsidRPr="001A5350">
        <w:rPr>
          <w:b/>
          <w:sz w:val="31"/>
          <w:szCs w:val="31"/>
        </w:rPr>
        <w:t>Medida de la frecuencia fundamental y las frecuencias de los armónicos superiores.</w:t>
      </w:r>
      <w:r w:rsidRPr="00A55596">
        <w:rPr>
          <w:rFonts w:eastAsiaTheme="minorHAnsi"/>
          <w:b/>
          <w:bCs/>
          <w:color w:val="000000"/>
          <w:sz w:val="48"/>
          <w:szCs w:val="31"/>
        </w:rPr>
        <w:t xml:space="preserve"> </w:t>
      </w:r>
    </w:p>
    <w:p w:rsidR="001A5350" w:rsidRDefault="00A55596" w:rsidP="00A55596">
      <w:pPr>
        <w:widowControl/>
        <w:adjustRightInd w:val="0"/>
      </w:pPr>
      <w:r>
        <w:rPr>
          <w:rFonts w:eastAsiaTheme="minorHAnsi"/>
          <w:color w:val="000000"/>
          <w:sz w:val="23"/>
          <w:szCs w:val="23"/>
        </w:rPr>
        <w:tab/>
      </w:r>
      <w:r w:rsidR="001A5350">
        <w:t xml:space="preserve">Manteniendo la longitud L0 = 1.60 m y el peso colgado de la cuerda P = 200 g constantes medir la </w:t>
      </w:r>
      <w:r w:rsidR="001A5350">
        <w:tab/>
      </w:r>
      <w:r w:rsidR="001A5350">
        <w:t>f</w:t>
      </w:r>
      <w:r w:rsidR="001A5350">
        <w:t>r</w:t>
      </w:r>
      <w:r w:rsidR="001A5350">
        <w:t>ecuencia fundamental y las frecuencias de los</w:t>
      </w:r>
      <w:r w:rsidR="00B039F6">
        <w:t xml:space="preserve"> armónicos superiores, comprobamos</w:t>
      </w:r>
      <w:r w:rsidR="001A5350">
        <w:t xml:space="preserve"> que los valores </w:t>
      </w:r>
      <w:r w:rsidR="001A5350">
        <w:tab/>
      </w:r>
      <w:r w:rsidR="001A5350">
        <w:t xml:space="preserve">son múltiplos de las frecuencia fundamental. </w:t>
      </w:r>
    </w:p>
    <w:p w:rsidR="00A55596" w:rsidRDefault="001A5350" w:rsidP="001A5350">
      <w:pPr>
        <w:widowControl/>
        <w:adjustRightInd w:val="0"/>
      </w:pPr>
      <w:r>
        <w:tab/>
      </w:r>
    </w:p>
    <w:p w:rsidR="001A5350" w:rsidRPr="005376AB" w:rsidRDefault="001A5350" w:rsidP="001A5350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  <w:r>
        <w:tab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00"/>
        <w:gridCol w:w="1200"/>
        <w:gridCol w:w="1372"/>
        <w:gridCol w:w="1028"/>
      </w:tblGrid>
      <w:tr w:rsidR="001A5350" w:rsidRPr="001A5350" w:rsidTr="001A5350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Nodos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proofErr w:type="spellStart"/>
            <w:r w:rsidRPr="001A5350">
              <w:t>Fprac</w:t>
            </w:r>
            <w:proofErr w:type="spellEnd"/>
            <w:r>
              <w:t xml:space="preserve"> (Hz)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proofErr w:type="spellStart"/>
            <w:r w:rsidRPr="001A5350">
              <w:t>Fteorica</w:t>
            </w:r>
            <w:proofErr w:type="spellEnd"/>
            <w:r>
              <w:t xml:space="preserve"> (Hz)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</w:p>
        </w:tc>
      </w:tr>
      <w:tr w:rsidR="001A5350" w:rsidRPr="001A5350" w:rsidTr="001A5350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±0,01</w:t>
            </w:r>
          </w:p>
        </w:tc>
      </w:tr>
      <w:tr w:rsidR="001A5350" w:rsidRPr="001A5350" w:rsidTr="001A5350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13,9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14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±0,01</w:t>
            </w:r>
          </w:p>
        </w:tc>
      </w:tr>
      <w:tr w:rsidR="001A5350" w:rsidRPr="001A5350" w:rsidTr="001A5350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21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±0,01</w:t>
            </w:r>
          </w:p>
        </w:tc>
      </w:tr>
      <w:tr w:rsidR="001A5350" w:rsidRPr="001A5350" w:rsidTr="001A5350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27,9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28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±0,01</w:t>
            </w:r>
          </w:p>
        </w:tc>
      </w:tr>
      <w:tr w:rsidR="001A5350" w:rsidRPr="001A5350" w:rsidTr="001A5350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35,1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35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±0,01</w:t>
            </w:r>
          </w:p>
        </w:tc>
      </w:tr>
      <w:tr w:rsidR="001A5350" w:rsidRPr="001A5350" w:rsidTr="001A5350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42,9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42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±0,01</w:t>
            </w:r>
          </w:p>
        </w:tc>
      </w:tr>
      <w:tr w:rsidR="001A5350" w:rsidRPr="001A5350" w:rsidTr="001A5350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49,9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49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±0,01</w:t>
            </w:r>
          </w:p>
        </w:tc>
      </w:tr>
      <w:tr w:rsidR="001A5350" w:rsidRPr="001A5350" w:rsidTr="001A5350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57,1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56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±0,01</w:t>
            </w:r>
          </w:p>
        </w:tc>
      </w:tr>
      <w:tr w:rsidR="001A5350" w:rsidRPr="001A5350" w:rsidTr="001A5350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64,1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63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:rsidR="001A5350" w:rsidRPr="001A5350" w:rsidRDefault="001A5350" w:rsidP="001A5350">
            <w:pPr>
              <w:widowControl/>
              <w:adjustRightInd w:val="0"/>
              <w:jc w:val="center"/>
            </w:pPr>
            <w:r w:rsidRPr="001A5350">
              <w:t>±0,01</w:t>
            </w:r>
          </w:p>
        </w:tc>
      </w:tr>
    </w:tbl>
    <w:p w:rsidR="001A5350" w:rsidRDefault="001A5350" w:rsidP="001A5350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</w:p>
    <w:p w:rsidR="00B039F6" w:rsidRDefault="00B039F6" w:rsidP="001A5350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ab/>
      </w:r>
      <w:r>
        <w:rPr>
          <w:rFonts w:eastAsiaTheme="minorHAnsi"/>
          <w:bCs/>
          <w:color w:val="000000"/>
          <w:sz w:val="23"/>
          <w:szCs w:val="23"/>
        </w:rPr>
        <w:t>Gráficamente estos resultados obtenidos son reflejados de la siguiente forma:</w:t>
      </w:r>
    </w:p>
    <w:p w:rsidR="00B039F6" w:rsidRDefault="00B039F6" w:rsidP="001A5350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</w:p>
    <w:p w:rsidR="00B039F6" w:rsidRDefault="00B039F6" w:rsidP="001A5350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noProof/>
          <w:lang w:eastAsia="es-ES"/>
        </w:rPr>
        <w:drawing>
          <wp:anchor distT="0" distB="0" distL="114300" distR="114300" simplePos="0" relativeHeight="4875904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1270</wp:posOffset>
            </wp:positionV>
            <wp:extent cx="4572000" cy="2743200"/>
            <wp:effectExtent l="0" t="0" r="19050" b="19050"/>
            <wp:wrapSquare wrapText="bothSides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F6" w:rsidRDefault="00B039F6" w:rsidP="001A5350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</w:p>
    <w:p w:rsidR="00B039F6" w:rsidRDefault="00B039F6" w:rsidP="001A5350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</w:p>
    <w:p w:rsidR="00B039F6" w:rsidRPr="00B039F6" w:rsidRDefault="00B039F6" w:rsidP="001A5350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31"/>
          <w:szCs w:val="31"/>
        </w:rPr>
        <w:tab/>
      </w:r>
      <w:r>
        <w:rPr>
          <w:rFonts w:eastAsiaTheme="minorHAnsi"/>
          <w:bCs/>
          <w:color w:val="000000"/>
          <w:sz w:val="23"/>
          <w:szCs w:val="23"/>
        </w:rPr>
        <w:t>Obteniendo los siguientes valores:</w:t>
      </w:r>
    </w:p>
    <w:p w:rsidR="00B039F6" w:rsidRDefault="00B039F6" w:rsidP="00A55596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Cs/>
          <w:color w:val="000000"/>
          <w:sz w:val="23"/>
          <w:szCs w:val="23"/>
        </w:rPr>
        <w:tab/>
      </w:r>
    </w:p>
    <w:p w:rsidR="00B039F6" w:rsidRPr="00B039F6" w:rsidRDefault="00B039F6" w:rsidP="00B039F6">
      <w:pPr>
        <w:pStyle w:val="Prrafodelista"/>
        <w:widowControl/>
        <w:numPr>
          <w:ilvl w:val="0"/>
          <w:numId w:val="5"/>
        </w:numPr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 xml:space="preserve">Pendiente de la recta: </w:t>
      </w:r>
      <w:r>
        <w:rPr>
          <w:rFonts w:eastAsiaTheme="minorHAnsi"/>
          <w:bCs/>
          <w:color w:val="000000"/>
          <w:sz w:val="23"/>
          <w:szCs w:val="23"/>
        </w:rPr>
        <w:t xml:space="preserve">7,18 </w:t>
      </w:r>
      <w:r>
        <w:rPr>
          <w:sz w:val="24"/>
        </w:rPr>
        <w:t>±</w:t>
      </w:r>
      <w:r>
        <w:rPr>
          <w:sz w:val="24"/>
        </w:rPr>
        <w:t xml:space="preserve"> </w:t>
      </w:r>
      <w:r w:rsidRPr="00B039F6">
        <w:rPr>
          <w:rFonts w:eastAsia="Times New Roman"/>
          <w:color w:val="000000"/>
          <w:lang w:eastAsia="es-ES"/>
        </w:rPr>
        <w:t>0,03221949</w:t>
      </w:r>
    </w:p>
    <w:p w:rsidR="00B039F6" w:rsidRPr="00546270" w:rsidRDefault="00B039F6" w:rsidP="00B039F6">
      <w:pPr>
        <w:pStyle w:val="Prrafodelista"/>
        <w:widowControl/>
        <w:numPr>
          <w:ilvl w:val="0"/>
          <w:numId w:val="5"/>
        </w:numPr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 xml:space="preserve">Ordenada en el origen: </w:t>
      </w:r>
      <w:r w:rsidR="00546270" w:rsidRPr="00546270">
        <w:rPr>
          <w:rFonts w:eastAsia="Times New Roman"/>
          <w:color w:val="000000"/>
          <w:lang w:eastAsia="es-ES"/>
        </w:rPr>
        <w:t>-0,46666667</w:t>
      </w:r>
      <w:r w:rsidR="00546270">
        <w:rPr>
          <w:rFonts w:eastAsia="Times New Roman"/>
          <w:color w:val="000000"/>
          <w:lang w:eastAsia="es-ES"/>
        </w:rPr>
        <w:t xml:space="preserve"> </w:t>
      </w:r>
      <w:r w:rsidR="00546270">
        <w:rPr>
          <w:sz w:val="24"/>
        </w:rPr>
        <w:t>±</w:t>
      </w:r>
      <w:r w:rsidR="00546270">
        <w:rPr>
          <w:sz w:val="24"/>
        </w:rPr>
        <w:t xml:space="preserve"> </w:t>
      </w:r>
      <w:r w:rsidR="00546270" w:rsidRPr="00546270">
        <w:rPr>
          <w:rFonts w:eastAsia="Times New Roman"/>
          <w:color w:val="000000"/>
          <w:lang w:eastAsia="es-ES"/>
        </w:rPr>
        <w:t>0,18130917</w:t>
      </w:r>
    </w:p>
    <w:p w:rsidR="00546270" w:rsidRPr="00B039F6" w:rsidRDefault="00546270" w:rsidP="00B039F6">
      <w:pPr>
        <w:pStyle w:val="Prrafodelista"/>
        <w:widowControl/>
        <w:numPr>
          <w:ilvl w:val="0"/>
          <w:numId w:val="5"/>
        </w:numPr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>Coeficiente de correlación:</w:t>
      </w:r>
      <w:r>
        <w:rPr>
          <w:rFonts w:eastAsiaTheme="minorHAnsi"/>
          <w:bCs/>
          <w:color w:val="000000"/>
          <w:sz w:val="23"/>
          <w:szCs w:val="23"/>
        </w:rPr>
        <w:t xml:space="preserve"> </w:t>
      </w:r>
      <w:r w:rsidRPr="00546270">
        <w:rPr>
          <w:rFonts w:eastAsia="Times New Roman"/>
          <w:color w:val="000000"/>
          <w:lang w:eastAsia="es-ES"/>
        </w:rPr>
        <w:t>0,99985906</w:t>
      </w: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ab/>
      </w:r>
    </w:p>
    <w:p w:rsidR="00B132D7" w:rsidRPr="00B132D7" w:rsidRDefault="00B132D7" w:rsidP="00A55596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Cs/>
          <w:color w:val="000000"/>
          <w:sz w:val="23"/>
          <w:szCs w:val="23"/>
        </w:rPr>
        <w:tab/>
      </w:r>
    </w:p>
    <w:p w:rsidR="00B039F6" w:rsidRPr="00C62EE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</w:p>
    <w:p w:rsidR="006A2713" w:rsidRDefault="006A2713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8B78DF" w:rsidRPr="008B78DF" w:rsidRDefault="00A55596" w:rsidP="00A55596">
      <w:pPr>
        <w:widowControl/>
        <w:adjustRightInd w:val="0"/>
        <w:rPr>
          <w:b/>
          <w:sz w:val="31"/>
          <w:szCs w:val="31"/>
        </w:rPr>
      </w:pPr>
      <w:r w:rsidRPr="00A55596">
        <w:rPr>
          <w:rFonts w:eastAsiaTheme="minorHAnsi"/>
          <w:b/>
          <w:bCs/>
          <w:color w:val="000000"/>
          <w:sz w:val="31"/>
          <w:szCs w:val="31"/>
        </w:rPr>
        <w:t xml:space="preserve">4.2. </w:t>
      </w:r>
      <w:r w:rsidR="008B78DF" w:rsidRPr="008B78DF">
        <w:rPr>
          <w:b/>
          <w:sz w:val="31"/>
          <w:szCs w:val="31"/>
        </w:rPr>
        <w:t>Medida de las frecuencias fundamentales en función de la longitud de la cuerda.</w:t>
      </w:r>
      <w:r w:rsidR="008B78DF">
        <w:rPr>
          <w:b/>
          <w:sz w:val="31"/>
          <w:szCs w:val="31"/>
        </w:rPr>
        <w:t xml:space="preserve"> </w:t>
      </w:r>
      <w:r w:rsidR="008B78DF" w:rsidRPr="008B78DF">
        <w:rPr>
          <w:b/>
          <w:sz w:val="31"/>
          <w:szCs w:val="31"/>
        </w:rPr>
        <w:t>Medida de la velocidad de propagación</w:t>
      </w:r>
      <w:r w:rsidR="00274C2C">
        <w:rPr>
          <w:b/>
          <w:sz w:val="31"/>
          <w:szCs w:val="31"/>
        </w:rPr>
        <w:t>.</w:t>
      </w:r>
    </w:p>
    <w:p w:rsidR="00A55596" w:rsidRPr="0059652B" w:rsidRDefault="00A55596" w:rsidP="00A55596">
      <w:pPr>
        <w:widowControl/>
        <w:adjustRightInd w:val="0"/>
        <w:rPr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ab/>
      </w:r>
      <w:r w:rsidR="008B78DF" w:rsidRPr="0059652B">
        <w:rPr>
          <w:sz w:val="23"/>
          <w:szCs w:val="23"/>
        </w:rPr>
        <w:t>Mantenemos</w:t>
      </w:r>
      <w:r w:rsidR="008B78DF" w:rsidRPr="0059652B">
        <w:rPr>
          <w:sz w:val="23"/>
          <w:szCs w:val="23"/>
        </w:rPr>
        <w:t xml:space="preserve"> el peso colgado de la </w:t>
      </w:r>
      <w:r w:rsidR="008B78DF" w:rsidRPr="0059652B">
        <w:rPr>
          <w:sz w:val="23"/>
          <w:szCs w:val="23"/>
        </w:rPr>
        <w:t>cuerda P = 200g constante. Medimos</w:t>
      </w:r>
      <w:r w:rsidR="008B78DF" w:rsidRPr="0059652B">
        <w:rPr>
          <w:sz w:val="23"/>
          <w:szCs w:val="23"/>
        </w:rPr>
        <w:t xml:space="preserve"> las frecuencias </w:t>
      </w:r>
      <w:r w:rsidR="008B78DF" w:rsidRPr="0059652B">
        <w:rPr>
          <w:sz w:val="23"/>
          <w:szCs w:val="23"/>
        </w:rPr>
        <w:tab/>
      </w:r>
      <w:r w:rsidR="008B78DF" w:rsidRPr="0059652B">
        <w:rPr>
          <w:sz w:val="23"/>
          <w:szCs w:val="23"/>
        </w:rPr>
        <w:t>fundamentales para distintas longitudes de la cuerda, desde 1.60 m hasta 1m de 10 en 10 cm.</w:t>
      </w:r>
    </w:p>
    <w:p w:rsidR="008B78DF" w:rsidRPr="0059652B" w:rsidRDefault="008B78DF" w:rsidP="00A55596">
      <w:pPr>
        <w:widowControl/>
        <w:adjustRightInd w:val="0"/>
        <w:rPr>
          <w:sz w:val="23"/>
          <w:szCs w:val="23"/>
        </w:rPr>
      </w:pPr>
    </w:p>
    <w:p w:rsidR="008B78DF" w:rsidRPr="0059652B" w:rsidRDefault="008B78DF" w:rsidP="00A55596">
      <w:pPr>
        <w:widowControl/>
        <w:adjustRightInd w:val="0"/>
        <w:rPr>
          <w:sz w:val="23"/>
          <w:szCs w:val="23"/>
        </w:rPr>
      </w:pPr>
      <w:r w:rsidRPr="0059652B">
        <w:rPr>
          <w:sz w:val="23"/>
          <w:szCs w:val="23"/>
        </w:rPr>
        <w:tab/>
        <w:t>Los resultados obtenidos son los reflejados en la siguiente tabla y gráfica:</w:t>
      </w:r>
    </w:p>
    <w:p w:rsidR="008B78DF" w:rsidRDefault="008B78DF" w:rsidP="00A55596">
      <w:pPr>
        <w:widowControl/>
        <w:adjustRightInd w:val="0"/>
      </w:pPr>
    </w:p>
    <w:p w:rsidR="00202706" w:rsidRPr="005376AB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  <w:r>
        <w:tab/>
      </w:r>
    </w:p>
    <w:tbl>
      <w:tblPr>
        <w:tblW w:w="4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2200"/>
      </w:tblGrid>
      <w:tr w:rsidR="00202706" w:rsidRPr="00202706" w:rsidTr="0020270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L(m)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1/L(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lang w:eastAsia="es-ES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lang w:eastAsia="es-ES"/>
                    </w:rPr>
                    <m:t>-1</m:t>
                  </m:r>
                </m:sup>
              </m:sSup>
            </m:oMath>
            <w:r w:rsidRPr="00202706">
              <w:rPr>
                <w:rFonts w:eastAsia="Times New Roman"/>
                <w:color w:val="000000"/>
                <w:lang w:eastAsia="es-ES"/>
              </w:rPr>
              <w:t>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6EE8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f1(H</w:t>
            </w:r>
            <w:r w:rsidR="00202706" w:rsidRPr="00202706">
              <w:rPr>
                <w:rFonts w:eastAsia="Times New Roman"/>
                <w:color w:val="000000"/>
                <w:lang w:eastAsia="es-ES"/>
              </w:rPr>
              <w:t>z)</w:t>
            </w:r>
          </w:p>
        </w:tc>
      </w:tr>
      <w:tr w:rsidR="00202706" w:rsidRPr="00202706" w:rsidTr="0020270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1,6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0,625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7</w:t>
            </w:r>
          </w:p>
        </w:tc>
      </w:tr>
      <w:tr w:rsidR="00202706" w:rsidRPr="00202706" w:rsidTr="0020270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1,5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0,66666667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7,6</w:t>
            </w:r>
          </w:p>
        </w:tc>
      </w:tr>
      <w:tr w:rsidR="00202706" w:rsidRPr="00202706" w:rsidTr="0020270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1,4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0,71428571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7,9</w:t>
            </w:r>
          </w:p>
        </w:tc>
      </w:tr>
      <w:tr w:rsidR="00202706" w:rsidRPr="00202706" w:rsidTr="0020270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1,3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0,76923077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8,8</w:t>
            </w:r>
          </w:p>
        </w:tc>
      </w:tr>
      <w:tr w:rsidR="00202706" w:rsidRPr="00202706" w:rsidTr="0020270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1,2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0,83333333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9,3</w:t>
            </w:r>
          </w:p>
        </w:tc>
      </w:tr>
      <w:tr w:rsidR="00202706" w:rsidRPr="00202706" w:rsidTr="0020270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1,1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0,90909091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10</w:t>
            </w:r>
          </w:p>
        </w:tc>
      </w:tr>
      <w:tr w:rsidR="00202706" w:rsidRPr="00202706" w:rsidTr="0020270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706" w:rsidRPr="00202706" w:rsidRDefault="00202706" w:rsidP="0020270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02706">
              <w:rPr>
                <w:rFonts w:eastAsia="Times New Roman"/>
                <w:color w:val="000000"/>
                <w:lang w:eastAsia="es-ES"/>
              </w:rPr>
              <w:t>11</w:t>
            </w:r>
          </w:p>
        </w:tc>
      </w:tr>
    </w:tbl>
    <w:p w:rsidR="008B78DF" w:rsidRDefault="008B78DF" w:rsidP="00A55596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  <w:r>
        <w:rPr>
          <w:noProof/>
          <w:lang w:eastAsia="es-ES"/>
        </w:rPr>
        <w:drawing>
          <wp:anchor distT="0" distB="0" distL="114300" distR="114300" simplePos="0" relativeHeight="487591424" behindDoc="0" locked="0" layoutInCell="1" allowOverlap="1" wp14:anchorId="3EF673CA" wp14:editId="0FC4F237">
            <wp:simplePos x="0" y="0"/>
            <wp:positionH relativeFrom="column">
              <wp:posOffset>785495</wp:posOffset>
            </wp:positionH>
            <wp:positionV relativeFrom="paragraph">
              <wp:posOffset>143510</wp:posOffset>
            </wp:positionV>
            <wp:extent cx="4572000" cy="2743200"/>
            <wp:effectExtent l="0" t="0" r="19050" b="19050"/>
            <wp:wrapSquare wrapText="bothSides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706" w:rsidRPr="005376AB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P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</w:p>
    <w:p w:rsidR="00202706" w:rsidRDefault="00202706" w:rsidP="00202706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31"/>
          <w:szCs w:val="31"/>
        </w:rPr>
        <w:tab/>
      </w:r>
      <w:r>
        <w:rPr>
          <w:rFonts w:eastAsiaTheme="minorHAnsi"/>
          <w:bCs/>
          <w:color w:val="000000"/>
          <w:sz w:val="23"/>
          <w:szCs w:val="23"/>
        </w:rPr>
        <w:t>Obteniendo los siguientes valores:</w:t>
      </w:r>
    </w:p>
    <w:p w:rsidR="00202706" w:rsidRDefault="00202706" w:rsidP="00202706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Cs/>
          <w:color w:val="000000"/>
          <w:sz w:val="23"/>
          <w:szCs w:val="23"/>
        </w:rPr>
        <w:tab/>
      </w:r>
    </w:p>
    <w:p w:rsidR="00202706" w:rsidRPr="00B039F6" w:rsidRDefault="00202706" w:rsidP="00202706">
      <w:pPr>
        <w:pStyle w:val="Prrafodelista"/>
        <w:widowControl/>
        <w:numPr>
          <w:ilvl w:val="0"/>
          <w:numId w:val="5"/>
        </w:numPr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 xml:space="preserve">Pendiente de la recta: </w:t>
      </w:r>
      <w:r w:rsidRPr="00202706">
        <w:rPr>
          <w:rFonts w:eastAsiaTheme="minorHAnsi"/>
          <w:bCs/>
          <w:color w:val="000000"/>
          <w:sz w:val="23"/>
          <w:szCs w:val="23"/>
        </w:rPr>
        <w:t>10,48126913</w:t>
      </w:r>
      <w:r>
        <w:rPr>
          <w:rFonts w:eastAsiaTheme="minorHAnsi"/>
          <w:bCs/>
          <w:color w:val="000000"/>
          <w:sz w:val="23"/>
          <w:szCs w:val="23"/>
        </w:rPr>
        <w:t xml:space="preserve"> </w:t>
      </w:r>
      <w:r>
        <w:rPr>
          <w:sz w:val="24"/>
        </w:rPr>
        <w:t>±</w:t>
      </w:r>
      <w:r>
        <w:rPr>
          <w:sz w:val="24"/>
        </w:rPr>
        <w:t xml:space="preserve"> </w:t>
      </w:r>
      <w:r w:rsidRPr="00202706">
        <w:rPr>
          <w:sz w:val="24"/>
        </w:rPr>
        <w:t>0,369678969</w:t>
      </w:r>
    </w:p>
    <w:p w:rsidR="00202706" w:rsidRPr="00546270" w:rsidRDefault="00202706" w:rsidP="00202706">
      <w:pPr>
        <w:pStyle w:val="Prrafodelista"/>
        <w:widowControl/>
        <w:numPr>
          <w:ilvl w:val="0"/>
          <w:numId w:val="5"/>
        </w:numPr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>Ordenada en el origen:</w:t>
      </w:r>
      <w:r>
        <w:t xml:space="preserve"> </w:t>
      </w:r>
      <w:r w:rsidRPr="00202706">
        <w:rPr>
          <w:rFonts w:eastAsiaTheme="minorHAnsi"/>
          <w:bCs/>
          <w:color w:val="000000"/>
          <w:sz w:val="23"/>
          <w:szCs w:val="23"/>
        </w:rPr>
        <w:t>0,538353141</w:t>
      </w:r>
      <w:r>
        <w:rPr>
          <w:rFonts w:eastAsiaTheme="minorHAnsi"/>
          <w:b/>
          <w:bCs/>
          <w:color w:val="000000"/>
          <w:sz w:val="23"/>
          <w:szCs w:val="23"/>
        </w:rPr>
        <w:t xml:space="preserve"> </w:t>
      </w:r>
      <w:r>
        <w:rPr>
          <w:sz w:val="24"/>
        </w:rPr>
        <w:t xml:space="preserve">± </w:t>
      </w:r>
      <w:r w:rsidRPr="00202706">
        <w:rPr>
          <w:sz w:val="24"/>
        </w:rPr>
        <w:t>0,295012163</w:t>
      </w:r>
    </w:p>
    <w:p w:rsidR="00BF0457" w:rsidRDefault="00202706" w:rsidP="00BF0457">
      <w:pPr>
        <w:pStyle w:val="Prrafodelista"/>
        <w:widowControl/>
        <w:numPr>
          <w:ilvl w:val="0"/>
          <w:numId w:val="5"/>
        </w:numPr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>Coeficiente de correlación:</w:t>
      </w:r>
      <w:r>
        <w:rPr>
          <w:rFonts w:eastAsiaTheme="minorHAnsi"/>
          <w:bCs/>
          <w:color w:val="000000"/>
          <w:sz w:val="23"/>
          <w:szCs w:val="23"/>
        </w:rPr>
        <w:t xml:space="preserve"> </w:t>
      </w:r>
      <w:r w:rsidR="00BF0457" w:rsidRPr="00BF0457">
        <w:rPr>
          <w:rFonts w:eastAsiaTheme="minorHAnsi"/>
          <w:bCs/>
          <w:color w:val="000000"/>
          <w:sz w:val="23"/>
          <w:szCs w:val="23"/>
        </w:rPr>
        <w:t>0,99381843</w:t>
      </w:r>
    </w:p>
    <w:p w:rsidR="00BF0457" w:rsidRDefault="00BF0457" w:rsidP="00BF0457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</w:p>
    <w:p w:rsidR="00476B64" w:rsidRPr="0059652B" w:rsidRDefault="00BF0457" w:rsidP="00476B64">
      <w:pPr>
        <w:widowControl/>
        <w:adjustRightInd w:val="0"/>
        <w:rPr>
          <w:sz w:val="23"/>
          <w:szCs w:val="23"/>
        </w:rPr>
      </w:pPr>
      <w:r>
        <w:rPr>
          <w:rFonts w:eastAsiaTheme="minorHAnsi"/>
          <w:bCs/>
          <w:color w:val="000000"/>
          <w:sz w:val="23"/>
          <w:szCs w:val="23"/>
        </w:rPr>
        <w:tab/>
      </w:r>
      <w:r w:rsidR="00476B64" w:rsidRPr="0059652B">
        <w:rPr>
          <w:sz w:val="23"/>
          <w:szCs w:val="23"/>
        </w:rPr>
        <w:t>A partir de la ecuación f</w:t>
      </w:r>
      <w:r w:rsidR="00476B64" w:rsidRPr="0059652B">
        <w:rPr>
          <w:sz w:val="23"/>
          <w:szCs w:val="23"/>
        </w:rPr>
        <w:t xml:space="preserve">1 </w:t>
      </w:r>
      <w:r w:rsidR="00476B64" w:rsidRPr="0059652B">
        <w:rPr>
          <w:sz w:val="23"/>
          <w:szCs w:val="23"/>
        </w:rPr>
        <w:sym w:font="Symbol" w:char="F03D"/>
      </w:r>
      <w:r w:rsidR="00476B64" w:rsidRPr="0059652B">
        <w:rPr>
          <w:sz w:val="23"/>
          <w:szCs w:val="23"/>
        </w:rPr>
        <w:t xml:space="preserve"> v / 2L identificamos la pendiente m=v/2, por lo que la velocidad de </w:t>
      </w:r>
      <w:r w:rsidR="00476B64" w:rsidRPr="0059652B">
        <w:rPr>
          <w:sz w:val="23"/>
          <w:szCs w:val="23"/>
        </w:rPr>
        <w:tab/>
        <w:t>propagación es:</w:t>
      </w:r>
    </w:p>
    <w:p w:rsidR="00476B64" w:rsidRPr="0059652B" w:rsidRDefault="00476B64" w:rsidP="00476B64">
      <w:pPr>
        <w:rPr>
          <w:rFonts w:eastAsia="Times New Roman"/>
          <w:color w:val="000000"/>
          <w:sz w:val="23"/>
          <w:szCs w:val="23"/>
          <w:lang w:eastAsia="es-ES"/>
        </w:rPr>
      </w:pPr>
      <w:r>
        <w:tab/>
      </w:r>
      <w:r>
        <w:tab/>
      </w:r>
      <w:r w:rsidRPr="0059652B">
        <w:rPr>
          <w:sz w:val="23"/>
          <w:szCs w:val="23"/>
        </w:rPr>
        <w:t xml:space="preserve">v = 2m = </w:t>
      </w:r>
      <w:r w:rsidRPr="0059652B">
        <w:rPr>
          <w:rFonts w:eastAsia="Times New Roman"/>
          <w:color w:val="000000"/>
          <w:sz w:val="23"/>
          <w:szCs w:val="23"/>
          <w:lang w:eastAsia="es-ES"/>
        </w:rPr>
        <w:t>20,96253825 m/s</w:t>
      </w:r>
    </w:p>
    <w:p w:rsidR="00476B64" w:rsidRPr="00BF0457" w:rsidRDefault="00476B64" w:rsidP="00BF0457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Cs/>
          <w:color w:val="000000"/>
          <w:sz w:val="23"/>
          <w:szCs w:val="23"/>
        </w:rPr>
        <w:tab/>
        <w:t>Y su error es de:</w:t>
      </w:r>
    </w:p>
    <w:p w:rsidR="00476B64" w:rsidRPr="00FB1F7B" w:rsidRDefault="00476B64" w:rsidP="00476B64">
      <w:pPr>
        <w:rPr>
          <w:rFonts w:eastAsia="Times New Roman"/>
          <w:color w:val="000000"/>
          <w:sz w:val="23"/>
          <w:szCs w:val="23"/>
          <w:lang w:eastAsia="es-ES"/>
        </w:rPr>
      </w:pPr>
      <w:r>
        <w:rPr>
          <w:rFonts w:eastAsiaTheme="minorHAnsi"/>
          <w:b/>
          <w:bCs/>
          <w:color w:val="000000"/>
          <w:sz w:val="23"/>
          <w:szCs w:val="23"/>
        </w:rPr>
        <w:tab/>
      </w:r>
      <w:r>
        <w:rPr>
          <w:rFonts w:eastAsiaTheme="minorHAnsi"/>
          <w:b/>
          <w:bCs/>
          <w:color w:val="000000"/>
          <w:sz w:val="23"/>
          <w:szCs w:val="23"/>
        </w:rPr>
        <w:tab/>
      </w:r>
      <w:r w:rsidRPr="00FB1F7B">
        <w:rPr>
          <w:sz w:val="23"/>
          <w:szCs w:val="23"/>
        </w:rPr>
        <w:sym w:font="Symbol" w:char="F044"/>
      </w:r>
      <w:proofErr w:type="gramStart"/>
      <w:r w:rsidRPr="00FB1F7B">
        <w:rPr>
          <w:sz w:val="23"/>
          <w:szCs w:val="23"/>
        </w:rPr>
        <w:t>v</w:t>
      </w:r>
      <w:proofErr w:type="gramEnd"/>
      <w:r w:rsidRPr="00FB1F7B">
        <w:rPr>
          <w:sz w:val="23"/>
          <w:szCs w:val="23"/>
        </w:rPr>
        <w:t xml:space="preserve"> </w:t>
      </w:r>
      <w:r w:rsidRPr="00FB1F7B">
        <w:rPr>
          <w:sz w:val="23"/>
          <w:szCs w:val="23"/>
        </w:rPr>
        <w:sym w:font="Symbol" w:char="F03D"/>
      </w:r>
      <w:r w:rsidRPr="00FB1F7B">
        <w:rPr>
          <w:sz w:val="23"/>
          <w:szCs w:val="23"/>
        </w:rPr>
        <w:t xml:space="preserve"> 2</w:t>
      </w:r>
      <w:r w:rsidRPr="00FB1F7B">
        <w:rPr>
          <w:sz w:val="23"/>
          <w:szCs w:val="23"/>
        </w:rPr>
        <w:sym w:font="Symbol" w:char="F044"/>
      </w:r>
      <w:r w:rsidRPr="00FB1F7B">
        <w:rPr>
          <w:sz w:val="23"/>
          <w:szCs w:val="23"/>
        </w:rPr>
        <w:t>m</w:t>
      </w:r>
      <w:r w:rsidRPr="00FB1F7B">
        <w:rPr>
          <w:sz w:val="23"/>
          <w:szCs w:val="23"/>
        </w:rPr>
        <w:t xml:space="preserve"> = </w:t>
      </w:r>
      <w:r w:rsidRPr="00FB1F7B">
        <w:rPr>
          <w:rFonts w:eastAsia="Times New Roman"/>
          <w:color w:val="000000"/>
          <w:sz w:val="23"/>
          <w:szCs w:val="23"/>
          <w:lang w:eastAsia="es-ES"/>
        </w:rPr>
        <w:t>0,739357937</w:t>
      </w:r>
    </w:p>
    <w:p w:rsidR="00202706" w:rsidRPr="00476B64" w:rsidRDefault="00202706" w:rsidP="00A55596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</w:p>
    <w:p w:rsidR="006A2713" w:rsidRDefault="006A2713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6A2713" w:rsidRPr="006A2713" w:rsidRDefault="006A2713" w:rsidP="00A55596">
      <w:pPr>
        <w:widowControl/>
        <w:adjustRightInd w:val="0"/>
        <w:rPr>
          <w:rFonts w:eastAsiaTheme="minorHAnsi"/>
          <w:b/>
          <w:bCs/>
          <w:color w:val="000000"/>
          <w:sz w:val="24"/>
          <w:szCs w:val="31"/>
        </w:rPr>
      </w:pPr>
    </w:p>
    <w:p w:rsidR="00A55596" w:rsidRPr="00A55596" w:rsidRDefault="00A55596" w:rsidP="00A55596">
      <w:pPr>
        <w:widowControl/>
        <w:adjustRightInd w:val="0"/>
        <w:rPr>
          <w:rFonts w:eastAsiaTheme="minorHAnsi"/>
          <w:color w:val="000000"/>
          <w:sz w:val="31"/>
          <w:szCs w:val="31"/>
        </w:rPr>
      </w:pPr>
      <w:r w:rsidRPr="00A55596">
        <w:rPr>
          <w:rFonts w:eastAsiaTheme="minorHAnsi"/>
          <w:b/>
          <w:bCs/>
          <w:color w:val="000000"/>
          <w:sz w:val="31"/>
          <w:szCs w:val="31"/>
        </w:rPr>
        <w:t xml:space="preserve">4.3. </w:t>
      </w:r>
      <w:r w:rsidR="00FB4745" w:rsidRPr="00FB4745">
        <w:rPr>
          <w:b/>
          <w:sz w:val="31"/>
          <w:szCs w:val="31"/>
        </w:rPr>
        <w:t xml:space="preserve">Medidas de las frecuencias fundamentales en función de los pesos colgados. Medida de la densidad </w:t>
      </w:r>
      <w:r w:rsidR="004F4DB3" w:rsidRPr="00FB4745">
        <w:rPr>
          <w:b/>
          <w:sz w:val="31"/>
          <w:szCs w:val="31"/>
        </w:rPr>
        <w:t>lineal</w:t>
      </w:r>
      <w:r w:rsidR="00FB4745" w:rsidRPr="00FB4745">
        <w:rPr>
          <w:b/>
          <w:sz w:val="31"/>
          <w:szCs w:val="31"/>
        </w:rPr>
        <w:t xml:space="preserve"> de la cuerda.</w:t>
      </w:r>
      <w:r w:rsidRPr="00A55596">
        <w:rPr>
          <w:rFonts w:eastAsiaTheme="minorHAnsi"/>
          <w:b/>
          <w:bCs/>
          <w:color w:val="000000"/>
          <w:sz w:val="31"/>
          <w:szCs w:val="31"/>
        </w:rPr>
        <w:t xml:space="preserve"> </w:t>
      </w:r>
    </w:p>
    <w:p w:rsidR="001F45D6" w:rsidRPr="00F41573" w:rsidRDefault="00A55596">
      <w:pPr>
        <w:pStyle w:val="Textoindependiente"/>
        <w:rPr>
          <w:rFonts w:ascii="Calibri Light"/>
          <w:sz w:val="23"/>
          <w:szCs w:val="23"/>
        </w:rPr>
      </w:pPr>
      <w:r w:rsidRPr="00F41573">
        <w:rPr>
          <w:rFonts w:eastAsiaTheme="minorHAnsi"/>
          <w:color w:val="000000"/>
          <w:sz w:val="23"/>
          <w:szCs w:val="23"/>
        </w:rPr>
        <w:tab/>
      </w:r>
      <w:r w:rsidR="00F41573">
        <w:rPr>
          <w:sz w:val="23"/>
          <w:szCs w:val="23"/>
        </w:rPr>
        <w:t>Mantenemos</w:t>
      </w:r>
      <w:r w:rsidR="00F41573" w:rsidRPr="00F41573">
        <w:rPr>
          <w:sz w:val="23"/>
          <w:szCs w:val="23"/>
        </w:rPr>
        <w:t xml:space="preserve"> la longitud L0 =</w:t>
      </w:r>
      <w:r w:rsidR="00F41573">
        <w:rPr>
          <w:sz w:val="23"/>
          <w:szCs w:val="23"/>
        </w:rPr>
        <w:t xml:space="preserve"> 1.60 m de la cuerda constante y medimos</w:t>
      </w:r>
      <w:r w:rsidR="00F41573" w:rsidRPr="00F41573">
        <w:rPr>
          <w:sz w:val="23"/>
          <w:szCs w:val="23"/>
        </w:rPr>
        <w:t xml:space="preserve"> las frecuencias </w:t>
      </w:r>
      <w:r w:rsidR="00F41573">
        <w:rPr>
          <w:sz w:val="23"/>
          <w:szCs w:val="23"/>
        </w:rPr>
        <w:tab/>
      </w:r>
      <w:r w:rsidR="00F41573" w:rsidRPr="00F41573">
        <w:rPr>
          <w:sz w:val="23"/>
          <w:szCs w:val="23"/>
        </w:rPr>
        <w:t>fundamentales para distintos pesos colgados de la cuerda.</w:t>
      </w: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F41573">
      <w:pPr>
        <w:pStyle w:val="Textoindependiente"/>
        <w:rPr>
          <w:rFonts w:ascii="Calibri Light"/>
          <w:sz w:val="20"/>
        </w:rPr>
      </w:pPr>
      <w:r>
        <w:rPr>
          <w:rFonts w:ascii="Calibri Light"/>
          <w:sz w:val="20"/>
        </w:rPr>
        <w:tab/>
      </w:r>
      <w:r w:rsidRPr="0059652B">
        <w:rPr>
          <w:sz w:val="23"/>
          <w:szCs w:val="23"/>
        </w:rPr>
        <w:t>Los resultados obtenidos son los reflejados en la siguiente tabla y gráfica:</w:t>
      </w: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86746F" w:rsidRPr="0086746F" w:rsidTr="0086746F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 xml:space="preserve">m </w:t>
            </w:r>
            <w:r w:rsidRPr="0086746F">
              <w:rPr>
                <w:rFonts w:eastAsia="Times New Roman"/>
                <w:color w:val="000000"/>
                <w:lang w:eastAsia="es-ES"/>
              </w:rPr>
              <w:t>(g)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f1 (H</w:t>
            </w:r>
            <w:r w:rsidRPr="0086746F">
              <w:rPr>
                <w:rFonts w:eastAsia="Times New Roman"/>
                <w:color w:val="000000"/>
                <w:lang w:eastAsia="es-ES"/>
              </w:rPr>
              <w:t>z)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f1^2 (H</w:t>
            </w:r>
            <w:r w:rsidRPr="0086746F">
              <w:rPr>
                <w:rFonts w:eastAsia="Times New Roman"/>
                <w:color w:val="000000"/>
                <w:lang w:eastAsia="es-ES"/>
              </w:rPr>
              <w:t>z^2)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P (N)</w:t>
            </w:r>
          </w:p>
        </w:tc>
      </w:tr>
      <w:tr w:rsidR="0086746F" w:rsidRPr="0086746F" w:rsidTr="0086746F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5,9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34,81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1,47</w:t>
            </w:r>
          </w:p>
        </w:tc>
      </w:tr>
      <w:tr w:rsidR="0086746F" w:rsidRPr="0086746F" w:rsidTr="0086746F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170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6,4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40,96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1,666</w:t>
            </w:r>
          </w:p>
        </w:tc>
      </w:tr>
      <w:tr w:rsidR="0086746F" w:rsidRPr="0086746F" w:rsidTr="0086746F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1,96</w:t>
            </w:r>
          </w:p>
        </w:tc>
      </w:tr>
      <w:tr w:rsidR="0086746F" w:rsidRPr="0086746F" w:rsidTr="0086746F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220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7,4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54,76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2,156</w:t>
            </w:r>
          </w:p>
        </w:tc>
      </w:tr>
      <w:tr w:rsidR="0086746F" w:rsidRPr="0086746F" w:rsidTr="0086746F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8,1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65,61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2,45</w:t>
            </w:r>
          </w:p>
        </w:tc>
      </w:tr>
      <w:tr w:rsidR="0086746F" w:rsidRPr="0086746F" w:rsidTr="0086746F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270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8,5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72,25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46F" w:rsidRPr="0086746F" w:rsidRDefault="0086746F" w:rsidP="0086746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6746F">
              <w:rPr>
                <w:rFonts w:eastAsia="Times New Roman"/>
                <w:color w:val="000000"/>
                <w:lang w:eastAsia="es-ES"/>
              </w:rPr>
              <w:t>2,646</w:t>
            </w:r>
          </w:p>
        </w:tc>
      </w:tr>
    </w:tbl>
    <w:p w:rsidR="001F45D6" w:rsidRDefault="001F45D6">
      <w:pPr>
        <w:pStyle w:val="Textoindependiente"/>
        <w:rPr>
          <w:rFonts w:ascii="Calibri Light"/>
          <w:sz w:val="20"/>
        </w:rPr>
      </w:pPr>
    </w:p>
    <w:p w:rsidR="005F569C" w:rsidRDefault="005F569C" w:rsidP="005F569C">
      <w:pPr>
        <w:pStyle w:val="Textoindependiente"/>
        <w:rPr>
          <w:sz w:val="23"/>
          <w:szCs w:val="23"/>
        </w:rPr>
      </w:pPr>
      <w:r>
        <w:rPr>
          <w:sz w:val="23"/>
          <w:szCs w:val="23"/>
        </w:rPr>
        <w:tab/>
        <w:t>Siendo:</w:t>
      </w:r>
    </w:p>
    <w:p w:rsidR="005F569C" w:rsidRDefault="005F569C" w:rsidP="005F569C">
      <w:pPr>
        <w:pStyle w:val="Textoindependien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m: Masa de los pesos medida en gramos</w:t>
      </w:r>
    </w:p>
    <w:p w:rsidR="005F569C" w:rsidRDefault="005F569C" w:rsidP="005F569C">
      <w:pPr>
        <w:pStyle w:val="Textoindependien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f1: Frecuencia fundamental medida en hercios para cada peso</w:t>
      </w:r>
    </w:p>
    <w:p w:rsidR="005F569C" w:rsidRDefault="0021267E" w:rsidP="005F569C">
      <w:pPr>
        <w:pStyle w:val="Textoindependiente"/>
        <w:numPr>
          <w:ilvl w:val="0"/>
          <w:numId w:val="7"/>
        </w:numPr>
        <w:rPr>
          <w:sz w:val="23"/>
          <w:szCs w:val="23"/>
        </w:rPr>
      </w:pP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f1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</m:oMath>
      <w:r w:rsidR="005F569C">
        <w:rPr>
          <w:sz w:val="23"/>
          <w:szCs w:val="23"/>
        </w:rPr>
        <w:t>: Frecuencia fundamental al cuadrado medida en hercios para cada peso</w:t>
      </w:r>
    </w:p>
    <w:p w:rsidR="005F569C" w:rsidRDefault="005F569C" w:rsidP="005F569C">
      <w:pPr>
        <w:pStyle w:val="Textoindependien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P: Peso en </w:t>
      </w:r>
      <w:proofErr w:type="spellStart"/>
      <w:r>
        <w:rPr>
          <w:sz w:val="23"/>
          <w:szCs w:val="23"/>
        </w:rPr>
        <w:t>Newtons</w:t>
      </w:r>
      <w:proofErr w:type="spellEnd"/>
      <w:r>
        <w:rPr>
          <w:sz w:val="23"/>
          <w:szCs w:val="23"/>
        </w:rPr>
        <w:t xml:space="preserve"> para cada peso</w:t>
      </w:r>
    </w:p>
    <w:p w:rsidR="005F569C" w:rsidRDefault="005F569C" w:rsidP="005F569C">
      <w:pPr>
        <w:pStyle w:val="Textoindependiente"/>
        <w:rPr>
          <w:sz w:val="23"/>
          <w:szCs w:val="23"/>
        </w:rPr>
      </w:pPr>
    </w:p>
    <w:p w:rsidR="005F569C" w:rsidRPr="005F569C" w:rsidRDefault="005F569C" w:rsidP="005F569C">
      <w:pPr>
        <w:pStyle w:val="Textoindependiente"/>
        <w:rPr>
          <w:sz w:val="23"/>
          <w:szCs w:val="23"/>
        </w:rPr>
      </w:pPr>
      <w:r>
        <w:rPr>
          <w:sz w:val="23"/>
          <w:szCs w:val="23"/>
        </w:rPr>
        <w:tab/>
      </w:r>
      <w:r w:rsidR="00A86B87">
        <w:rPr>
          <w:noProof/>
          <w:lang w:eastAsia="es-ES"/>
        </w:rPr>
        <w:drawing>
          <wp:anchor distT="0" distB="0" distL="114300" distR="114300" simplePos="0" relativeHeight="487592448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5159375</wp:posOffset>
            </wp:positionV>
            <wp:extent cx="4572000" cy="2743200"/>
            <wp:effectExtent l="0" t="0" r="19050" b="19050"/>
            <wp:wrapSquare wrapText="bothSides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3"/>
          <w:szCs w:val="23"/>
        </w:rPr>
        <w:t xml:space="preserve"> </w:t>
      </w: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A86B87" w:rsidRDefault="00A86B87">
      <w:pPr>
        <w:pStyle w:val="Textoindependiente"/>
        <w:rPr>
          <w:sz w:val="23"/>
          <w:szCs w:val="23"/>
        </w:rPr>
      </w:pPr>
      <w:r>
        <w:rPr>
          <w:rFonts w:ascii="Calibri Light"/>
          <w:sz w:val="20"/>
        </w:rPr>
        <w:tab/>
      </w:r>
      <w:r>
        <w:rPr>
          <w:sz w:val="23"/>
          <w:szCs w:val="23"/>
        </w:rPr>
        <w:t>Obteniendo los siguientes valores:</w:t>
      </w:r>
    </w:p>
    <w:p w:rsidR="00A86B87" w:rsidRPr="00A86B87" w:rsidRDefault="00A86B87" w:rsidP="00330C3D">
      <w:pPr>
        <w:pStyle w:val="Textoindependiente"/>
        <w:numPr>
          <w:ilvl w:val="0"/>
          <w:numId w:val="8"/>
        </w:numPr>
        <w:rPr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>Pendiente de la recta:</w:t>
      </w:r>
      <w:r w:rsidR="00330C3D">
        <w:rPr>
          <w:rFonts w:eastAsiaTheme="minorHAnsi"/>
          <w:b/>
          <w:bCs/>
          <w:color w:val="000000"/>
          <w:sz w:val="23"/>
          <w:szCs w:val="23"/>
        </w:rPr>
        <w:t xml:space="preserve"> </w:t>
      </w:r>
      <w:r w:rsidR="00330C3D" w:rsidRPr="00330C3D">
        <w:rPr>
          <w:rFonts w:eastAsiaTheme="minorHAnsi"/>
          <w:bCs/>
          <w:color w:val="000000"/>
          <w:sz w:val="23"/>
          <w:szCs w:val="23"/>
        </w:rPr>
        <w:t>0,031472562</w:t>
      </w:r>
      <w:r>
        <w:rPr>
          <w:rFonts w:eastAsiaTheme="minorHAnsi"/>
          <w:b/>
          <w:bCs/>
          <w:color w:val="000000"/>
          <w:sz w:val="23"/>
          <w:szCs w:val="23"/>
        </w:rPr>
        <w:t xml:space="preserve"> </w:t>
      </w:r>
      <w:r>
        <w:t xml:space="preserve">± </w:t>
      </w:r>
      <w:r w:rsidR="00330C3D" w:rsidRPr="00330C3D">
        <w:rPr>
          <w:sz w:val="23"/>
          <w:szCs w:val="23"/>
        </w:rPr>
        <w:t>0,000895437</w:t>
      </w:r>
    </w:p>
    <w:p w:rsidR="00A86B87" w:rsidRPr="00546270" w:rsidRDefault="00A86B87" w:rsidP="00330C3D">
      <w:pPr>
        <w:pStyle w:val="Prrafodelista"/>
        <w:widowControl/>
        <w:numPr>
          <w:ilvl w:val="0"/>
          <w:numId w:val="8"/>
        </w:numPr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>Ordenada en el origen:</w:t>
      </w:r>
      <w:r>
        <w:t xml:space="preserve"> </w:t>
      </w:r>
      <w:r w:rsidR="00330C3D" w:rsidRPr="00330C3D">
        <w:rPr>
          <w:sz w:val="23"/>
          <w:szCs w:val="23"/>
        </w:rPr>
        <w:t>0,3931539</w:t>
      </w:r>
      <w:r w:rsidR="00330C3D">
        <w:t xml:space="preserve"> </w:t>
      </w:r>
      <w:r>
        <w:rPr>
          <w:sz w:val="24"/>
        </w:rPr>
        <w:t xml:space="preserve">± </w:t>
      </w:r>
      <w:r w:rsidR="00330C3D" w:rsidRPr="00330C3D">
        <w:rPr>
          <w:sz w:val="23"/>
          <w:szCs w:val="23"/>
        </w:rPr>
        <w:t>0,048790851</w:t>
      </w:r>
    </w:p>
    <w:p w:rsidR="0021267E" w:rsidRDefault="00A86B87" w:rsidP="0021267E">
      <w:pPr>
        <w:pStyle w:val="Textoindependiente"/>
        <w:numPr>
          <w:ilvl w:val="0"/>
          <w:numId w:val="8"/>
        </w:numPr>
        <w:rPr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>Coeficiente de correlación:</w:t>
      </w:r>
      <w:r>
        <w:rPr>
          <w:rFonts w:eastAsiaTheme="minorHAnsi"/>
          <w:bCs/>
          <w:color w:val="000000"/>
          <w:sz w:val="23"/>
          <w:szCs w:val="23"/>
        </w:rPr>
        <w:t xml:space="preserve"> </w:t>
      </w:r>
      <w:r w:rsidR="0097765F" w:rsidRPr="0097765F">
        <w:rPr>
          <w:rFonts w:eastAsiaTheme="minorHAnsi"/>
          <w:bCs/>
          <w:color w:val="000000"/>
          <w:sz w:val="23"/>
          <w:szCs w:val="23"/>
        </w:rPr>
        <w:t>0,996772531</w:t>
      </w:r>
    </w:p>
    <w:p w:rsidR="0021267E" w:rsidRDefault="0021267E" w:rsidP="0021267E">
      <w:pPr>
        <w:pStyle w:val="Textoindependiente"/>
        <w:rPr>
          <w:sz w:val="23"/>
          <w:szCs w:val="23"/>
        </w:rPr>
      </w:pPr>
    </w:p>
    <w:p w:rsidR="002E3689" w:rsidRDefault="0021267E" w:rsidP="0021267E">
      <w:pPr>
        <w:pStyle w:val="Textoindependiente"/>
        <w:rPr>
          <w:sz w:val="23"/>
          <w:szCs w:val="23"/>
        </w:rPr>
      </w:pPr>
      <w:r>
        <w:rPr>
          <w:sz w:val="23"/>
          <w:szCs w:val="23"/>
        </w:rPr>
        <w:tab/>
      </w:r>
      <w:r w:rsidRPr="0021267E">
        <w:rPr>
          <w:sz w:val="23"/>
          <w:szCs w:val="23"/>
        </w:rPr>
        <w:t>A partir de la ecuación P = 4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L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</m:oMath>
      <w:r w:rsidRPr="0021267E">
        <w:rPr>
          <w:sz w:val="23"/>
          <w:szCs w:val="23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µf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</m:oMath>
      <w:r w:rsidRPr="0021267E">
        <w:rPr>
          <w:sz w:val="23"/>
          <w:szCs w:val="23"/>
        </w:rPr>
        <w:t xml:space="preserve"> identificamos la pendiente m</w:t>
      </w:r>
      <w:r w:rsidR="002E3689">
        <w:rPr>
          <w:sz w:val="23"/>
          <w:szCs w:val="23"/>
        </w:rPr>
        <w:t xml:space="preserve"> </w:t>
      </w:r>
      <w:r w:rsidRPr="0021267E">
        <w:rPr>
          <w:sz w:val="23"/>
          <w:szCs w:val="23"/>
        </w:rPr>
        <w:t>= 4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L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</m:oMath>
      <w:r w:rsidRPr="0021267E">
        <w:rPr>
          <w:sz w:val="23"/>
          <w:szCs w:val="23"/>
        </w:rPr>
        <w:t xml:space="preserve">µ, por lo que se puede </w:t>
      </w:r>
      <w:r>
        <w:rPr>
          <w:sz w:val="23"/>
          <w:szCs w:val="23"/>
        </w:rPr>
        <w:tab/>
      </w:r>
      <w:r w:rsidRPr="0021267E">
        <w:rPr>
          <w:sz w:val="23"/>
          <w:szCs w:val="23"/>
        </w:rPr>
        <w:t>obtene</w:t>
      </w:r>
      <w:r w:rsidR="002E3689">
        <w:rPr>
          <w:sz w:val="23"/>
          <w:szCs w:val="23"/>
        </w:rPr>
        <w:t>r fácilmente la densidad lineal</w:t>
      </w:r>
    </w:p>
    <w:p w:rsidR="0021267E" w:rsidRDefault="002E3689" w:rsidP="0021267E">
      <w:pPr>
        <w:pStyle w:val="Textoindependiente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21267E" w:rsidRPr="0021267E">
        <w:rPr>
          <w:sz w:val="23"/>
          <w:szCs w:val="23"/>
        </w:rPr>
        <w:t>µ</w:t>
      </w:r>
      <w:r>
        <w:rPr>
          <w:sz w:val="23"/>
          <w:szCs w:val="23"/>
        </w:rPr>
        <w:t xml:space="preserve"> </w:t>
      </w:r>
      <w:r w:rsidR="0021267E" w:rsidRPr="0021267E">
        <w:rPr>
          <w:sz w:val="23"/>
          <w:szCs w:val="23"/>
        </w:rPr>
        <w:t>=</w:t>
      </w:r>
      <w:r>
        <w:rPr>
          <w:sz w:val="23"/>
          <w:szCs w:val="23"/>
        </w:rPr>
        <w:t xml:space="preserve"> </w:t>
      </w:r>
      <w:r w:rsidR="0021267E" w:rsidRPr="0021267E">
        <w:rPr>
          <w:sz w:val="23"/>
          <w:szCs w:val="23"/>
        </w:rPr>
        <w:t>m/4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L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</m:oMath>
      <w:r>
        <w:rPr>
          <w:sz w:val="23"/>
          <w:szCs w:val="23"/>
        </w:rPr>
        <w:t xml:space="preserve"> = </w:t>
      </w:r>
      <w:r w:rsidR="00C9592E" w:rsidRPr="00C9592E">
        <w:rPr>
          <w:sz w:val="23"/>
          <w:szCs w:val="23"/>
        </w:rPr>
        <w:t>0,003073492</w:t>
      </w:r>
      <w:r w:rsidR="00C9592E">
        <w:rPr>
          <w:sz w:val="23"/>
          <w:szCs w:val="23"/>
        </w:rPr>
        <w:t xml:space="preserve"> kg/m</w:t>
      </w:r>
    </w:p>
    <w:p w:rsidR="00C9592E" w:rsidRDefault="00C9592E" w:rsidP="0021267E">
      <w:pPr>
        <w:pStyle w:val="Textoindependiente"/>
        <w:rPr>
          <w:sz w:val="23"/>
          <w:szCs w:val="23"/>
        </w:rPr>
      </w:pPr>
      <w:r>
        <w:rPr>
          <w:sz w:val="23"/>
          <w:szCs w:val="23"/>
        </w:rPr>
        <w:tab/>
        <w:t>Y su error es de:</w:t>
      </w:r>
    </w:p>
    <w:p w:rsidR="0021417E" w:rsidRPr="0021417E" w:rsidRDefault="00C9592E" w:rsidP="0021417E">
      <w:pPr>
        <w:rPr>
          <w:rFonts w:eastAsia="Times New Roman"/>
          <w:color w:val="000000"/>
          <w:lang w:eastAsia="es-ES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∆</m:t>
            </m:r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µ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∆</m:t>
            </m:r>
            <m:r>
              <w:rPr>
                <w:rFonts w:ascii="Cambria Math" w:hAnsi="Cambria Math" w:cs="Tahoma"/>
                <w:sz w:val="26"/>
                <w:szCs w:val="26"/>
              </w:rPr>
              <m:t>m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m</m:t>
            </m:r>
          </m:den>
        </m:f>
        <m:r>
          <w:rPr>
            <w:rFonts w:ascii="Cambria Math" w:hAnsi="Cambria Math"/>
            <w:sz w:val="26"/>
            <w:szCs w:val="26"/>
          </w:rPr>
          <m:t>+2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∆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L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</m:t>
            </m:r>
          </m:den>
        </m:f>
      </m:oMath>
      <w:r>
        <w:rPr>
          <w:sz w:val="26"/>
          <w:szCs w:val="26"/>
        </w:rPr>
        <w:t xml:space="preserve"> </w:t>
      </w:r>
      <w:r w:rsidRPr="00C9592E">
        <w:rPr>
          <w:sz w:val="23"/>
          <w:szCs w:val="23"/>
        </w:rPr>
        <w:sym w:font="Wingdings" w:char="F0F3"/>
      </w:r>
      <w:r>
        <w:rPr>
          <w:sz w:val="23"/>
          <w:szCs w:val="2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∆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μ</m:t>
        </m:r>
      </m:oMath>
      <w:r>
        <w:rPr>
          <w:sz w:val="26"/>
          <w:szCs w:val="26"/>
        </w:rPr>
        <w:t xml:space="preserve"> </w:t>
      </w:r>
      <w:r w:rsidRPr="00C9592E">
        <w:rPr>
          <w:sz w:val="23"/>
          <w:szCs w:val="23"/>
        </w:rPr>
        <w:t>=</w:t>
      </w:r>
      <w:r>
        <w:rPr>
          <w:sz w:val="26"/>
          <w:szCs w:val="26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3"/>
            <w:szCs w:val="23"/>
            <w:lang w:eastAsia="es-ES"/>
          </w:rPr>
          <m:t>9</m:t>
        </m:r>
      </m:oMath>
      <w:r w:rsidR="0021417E">
        <w:rPr>
          <w:rFonts w:eastAsia="Times New Roman"/>
          <w:color w:val="000000"/>
          <w:sz w:val="23"/>
          <w:szCs w:val="23"/>
          <w:lang w:eastAsia="es-ES"/>
        </w:rPr>
        <w:t>*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z w:val="23"/>
                <w:szCs w:val="23"/>
                <w:lang w:eastAsia="es-ES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 w:val="23"/>
                <w:szCs w:val="23"/>
                <w:lang w:eastAsia="es-ES"/>
              </w:rPr>
              <m:t>10</m:t>
            </m:r>
          </m:e>
          <m:sup>
            <m:r>
              <w:rPr>
                <w:rFonts w:ascii="Cambria Math" w:eastAsia="Times New Roman" w:hAnsi="Cambria Math"/>
                <w:color w:val="000000"/>
                <w:sz w:val="23"/>
                <w:szCs w:val="23"/>
                <w:lang w:eastAsia="es-ES"/>
              </w:rPr>
              <m:t>-5</m:t>
            </m:r>
          </m:sup>
        </m:sSup>
      </m:oMath>
    </w:p>
    <w:p w:rsidR="00C9592E" w:rsidRPr="00C9592E" w:rsidRDefault="00C9592E" w:rsidP="0021267E">
      <w:pPr>
        <w:pStyle w:val="Textoindependiente"/>
        <w:rPr>
          <w:sz w:val="23"/>
          <w:szCs w:val="23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21417E" w:rsidRPr="0021417E" w:rsidRDefault="0021417E" w:rsidP="0021417E">
      <w:pPr>
        <w:rPr>
          <w:b/>
          <w:sz w:val="40"/>
        </w:rPr>
      </w:pPr>
      <w:r w:rsidRPr="0021417E">
        <w:rPr>
          <w:b/>
          <w:sz w:val="40"/>
        </w:rPr>
        <w:t xml:space="preserve">5. </w:t>
      </w:r>
      <w:r w:rsidRPr="0021417E">
        <w:rPr>
          <w:b/>
          <w:sz w:val="40"/>
        </w:rPr>
        <w:t>Interpretación</w:t>
      </w:r>
      <w:r w:rsidRPr="0021417E">
        <w:rPr>
          <w:b/>
          <w:spacing w:val="-2"/>
          <w:sz w:val="40"/>
        </w:rPr>
        <w:t xml:space="preserve"> </w:t>
      </w:r>
      <w:r w:rsidRPr="0021417E">
        <w:rPr>
          <w:b/>
          <w:sz w:val="40"/>
        </w:rPr>
        <w:t>de</w:t>
      </w:r>
      <w:r w:rsidRPr="0021417E">
        <w:rPr>
          <w:b/>
          <w:spacing w:val="-2"/>
          <w:sz w:val="40"/>
        </w:rPr>
        <w:t xml:space="preserve"> </w:t>
      </w:r>
      <w:r w:rsidRPr="0021417E">
        <w:rPr>
          <w:b/>
          <w:sz w:val="40"/>
        </w:rPr>
        <w:t>los</w:t>
      </w:r>
      <w:r w:rsidRPr="0021417E">
        <w:rPr>
          <w:b/>
          <w:spacing w:val="-1"/>
          <w:sz w:val="40"/>
        </w:rPr>
        <w:t xml:space="preserve"> </w:t>
      </w:r>
      <w:r w:rsidRPr="0021417E">
        <w:rPr>
          <w:b/>
          <w:sz w:val="40"/>
        </w:rPr>
        <w:t>datos</w:t>
      </w:r>
      <w:r w:rsidRPr="0021417E">
        <w:rPr>
          <w:b/>
          <w:spacing w:val="-1"/>
          <w:sz w:val="40"/>
        </w:rPr>
        <w:t xml:space="preserve"> </w:t>
      </w:r>
      <w:r w:rsidRPr="0021417E">
        <w:rPr>
          <w:b/>
          <w:sz w:val="40"/>
        </w:rPr>
        <w:t>y</w:t>
      </w:r>
      <w:r w:rsidRPr="0021417E">
        <w:rPr>
          <w:b/>
          <w:spacing w:val="-2"/>
          <w:sz w:val="40"/>
        </w:rPr>
        <w:t xml:space="preserve"> </w:t>
      </w:r>
      <w:r w:rsidRPr="0021417E">
        <w:rPr>
          <w:b/>
          <w:sz w:val="40"/>
        </w:rPr>
        <w:t>conclusión</w:t>
      </w:r>
    </w:p>
    <w:p w:rsidR="0021417E" w:rsidRDefault="0021417E" w:rsidP="0021417E">
      <w:pPr>
        <w:widowControl/>
        <w:adjustRightInd w:val="0"/>
        <w:rPr>
          <w:sz w:val="23"/>
          <w:szCs w:val="23"/>
        </w:rPr>
      </w:pPr>
    </w:p>
    <w:p w:rsidR="0021417E" w:rsidRDefault="00274C2C" w:rsidP="0021417E">
      <w:pPr>
        <w:widowControl/>
        <w:adjustRightInd w:val="0"/>
        <w:rPr>
          <w:b/>
          <w:sz w:val="31"/>
          <w:szCs w:val="31"/>
        </w:rPr>
      </w:pPr>
      <w:r>
        <w:rPr>
          <w:rFonts w:eastAsiaTheme="minorHAnsi"/>
          <w:b/>
          <w:bCs/>
          <w:color w:val="000000"/>
          <w:sz w:val="31"/>
          <w:szCs w:val="31"/>
        </w:rPr>
        <w:t>5</w:t>
      </w:r>
      <w:r w:rsidR="0021417E">
        <w:rPr>
          <w:rFonts w:eastAsiaTheme="minorHAnsi"/>
          <w:b/>
          <w:bCs/>
          <w:color w:val="000000"/>
          <w:sz w:val="31"/>
          <w:szCs w:val="31"/>
        </w:rPr>
        <w:t xml:space="preserve">.1. </w:t>
      </w:r>
      <w:r w:rsidR="0021417E" w:rsidRPr="001A5350">
        <w:rPr>
          <w:b/>
          <w:sz w:val="31"/>
          <w:szCs w:val="31"/>
        </w:rPr>
        <w:t>Medida de la frecuencia fundamental y las frecuencias de los armónicos superiores.</w:t>
      </w:r>
    </w:p>
    <w:p w:rsidR="00CE341E" w:rsidRDefault="00CE341E" w:rsidP="0021417E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b/>
          <w:sz w:val="31"/>
          <w:szCs w:val="31"/>
        </w:rPr>
        <w:tab/>
      </w:r>
      <w:r w:rsidR="005C7F4D">
        <w:rPr>
          <w:sz w:val="23"/>
          <w:szCs w:val="23"/>
        </w:rPr>
        <w:t xml:space="preserve">Si </w:t>
      </w:r>
      <w:r w:rsidR="005C7F4D">
        <w:rPr>
          <w:rFonts w:eastAsiaTheme="minorHAnsi"/>
          <w:bCs/>
          <w:color w:val="000000"/>
          <w:sz w:val="23"/>
          <w:szCs w:val="23"/>
        </w:rPr>
        <w:t>observamos</w:t>
      </w:r>
      <w:r w:rsidR="006A2713">
        <w:rPr>
          <w:rFonts w:eastAsiaTheme="minorHAnsi"/>
          <w:bCs/>
          <w:color w:val="000000"/>
          <w:sz w:val="23"/>
          <w:szCs w:val="23"/>
        </w:rPr>
        <w:t xml:space="preserve"> la gráfica </w:t>
      </w:r>
      <w:r w:rsidR="005C7F4D">
        <w:rPr>
          <w:rFonts w:eastAsiaTheme="minorHAnsi"/>
          <w:bCs/>
          <w:color w:val="000000"/>
          <w:sz w:val="23"/>
          <w:szCs w:val="23"/>
        </w:rPr>
        <w:t>de este apartado y comparamos</w:t>
      </w:r>
      <w:r w:rsidR="006A2713">
        <w:rPr>
          <w:rFonts w:eastAsiaTheme="minorHAnsi"/>
          <w:bCs/>
          <w:color w:val="000000"/>
          <w:sz w:val="23"/>
          <w:szCs w:val="23"/>
        </w:rPr>
        <w:t xml:space="preserve"> las frecuencias prácticas y teóricas</w:t>
      </w:r>
      <w:r w:rsidR="005C7F4D">
        <w:rPr>
          <w:rFonts w:eastAsiaTheme="minorHAnsi"/>
          <w:bCs/>
          <w:color w:val="000000"/>
          <w:sz w:val="23"/>
          <w:szCs w:val="23"/>
        </w:rPr>
        <w:t xml:space="preserve">, </w:t>
      </w:r>
      <w:r w:rsidR="005C7F4D">
        <w:rPr>
          <w:rFonts w:eastAsiaTheme="minorHAnsi"/>
          <w:bCs/>
          <w:color w:val="000000"/>
          <w:sz w:val="23"/>
          <w:szCs w:val="23"/>
        </w:rPr>
        <w:tab/>
        <w:t xml:space="preserve">podemos </w:t>
      </w:r>
      <w:r w:rsidR="006A2713">
        <w:rPr>
          <w:rFonts w:eastAsiaTheme="minorHAnsi"/>
          <w:bCs/>
          <w:color w:val="000000"/>
          <w:sz w:val="23"/>
          <w:szCs w:val="23"/>
        </w:rPr>
        <w:t xml:space="preserve">observar que las medidas son muy cercanas entre sí, de ahí que el coeficiente de </w:t>
      </w:r>
      <w:r w:rsidR="005C7F4D">
        <w:rPr>
          <w:rFonts w:eastAsiaTheme="minorHAnsi"/>
          <w:bCs/>
          <w:color w:val="000000"/>
          <w:sz w:val="23"/>
          <w:szCs w:val="23"/>
        </w:rPr>
        <w:tab/>
      </w:r>
      <w:r w:rsidR="006A2713">
        <w:rPr>
          <w:rFonts w:eastAsiaTheme="minorHAnsi"/>
          <w:bCs/>
          <w:color w:val="000000"/>
          <w:sz w:val="23"/>
          <w:szCs w:val="23"/>
        </w:rPr>
        <w:t>correlaci</w:t>
      </w:r>
      <w:r w:rsidR="005C7F4D">
        <w:rPr>
          <w:rFonts w:eastAsiaTheme="minorHAnsi"/>
          <w:bCs/>
          <w:color w:val="000000"/>
          <w:sz w:val="23"/>
          <w:szCs w:val="23"/>
        </w:rPr>
        <w:t xml:space="preserve">ón sea </w:t>
      </w:r>
      <w:r w:rsidR="006A2713">
        <w:rPr>
          <w:rFonts w:eastAsiaTheme="minorHAnsi"/>
          <w:bCs/>
          <w:color w:val="000000"/>
          <w:sz w:val="23"/>
          <w:szCs w:val="23"/>
        </w:rPr>
        <w:t>muy próximo al valor 1</w:t>
      </w:r>
      <w:r w:rsidR="005C7F4D">
        <w:rPr>
          <w:rFonts w:eastAsiaTheme="minorHAnsi"/>
          <w:bCs/>
          <w:color w:val="000000"/>
          <w:sz w:val="23"/>
          <w:szCs w:val="23"/>
        </w:rPr>
        <w:t xml:space="preserve"> lo que significa que las aproximaciones de las frecuencias </w:t>
      </w:r>
      <w:r w:rsidR="005C7F4D">
        <w:rPr>
          <w:rFonts w:eastAsiaTheme="minorHAnsi"/>
          <w:bCs/>
          <w:color w:val="000000"/>
          <w:sz w:val="23"/>
          <w:szCs w:val="23"/>
        </w:rPr>
        <w:tab/>
        <w:t xml:space="preserve">prácticas </w:t>
      </w:r>
      <w:r w:rsidR="003E49E7">
        <w:rPr>
          <w:rFonts w:eastAsiaTheme="minorHAnsi"/>
          <w:bCs/>
          <w:color w:val="000000"/>
          <w:sz w:val="23"/>
          <w:szCs w:val="23"/>
        </w:rPr>
        <w:t xml:space="preserve">con respecto de las frecuencias teóricas </w:t>
      </w:r>
      <w:r w:rsidR="005C7F4D">
        <w:rPr>
          <w:rFonts w:eastAsiaTheme="minorHAnsi"/>
          <w:bCs/>
          <w:color w:val="000000"/>
          <w:sz w:val="23"/>
          <w:szCs w:val="23"/>
        </w:rPr>
        <w:t>son muy buenas</w:t>
      </w:r>
      <w:r w:rsidR="006A2713">
        <w:rPr>
          <w:rFonts w:eastAsiaTheme="minorHAnsi"/>
          <w:bCs/>
          <w:color w:val="000000"/>
          <w:sz w:val="23"/>
          <w:szCs w:val="23"/>
        </w:rPr>
        <w:t>.</w:t>
      </w:r>
    </w:p>
    <w:p w:rsidR="003E49E7" w:rsidRDefault="003E49E7" w:rsidP="0021417E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</w:p>
    <w:p w:rsidR="00274C2C" w:rsidRPr="008B78DF" w:rsidRDefault="00274C2C" w:rsidP="00274C2C">
      <w:pPr>
        <w:widowControl/>
        <w:adjustRightInd w:val="0"/>
        <w:rPr>
          <w:b/>
          <w:sz w:val="31"/>
          <w:szCs w:val="31"/>
        </w:rPr>
      </w:pPr>
      <w:r>
        <w:rPr>
          <w:rFonts w:eastAsiaTheme="minorHAnsi"/>
          <w:b/>
          <w:bCs/>
          <w:color w:val="000000"/>
          <w:sz w:val="31"/>
          <w:szCs w:val="31"/>
        </w:rPr>
        <w:t>5</w:t>
      </w:r>
      <w:r w:rsidRPr="00A55596">
        <w:rPr>
          <w:rFonts w:eastAsiaTheme="minorHAnsi"/>
          <w:b/>
          <w:bCs/>
          <w:color w:val="000000"/>
          <w:sz w:val="31"/>
          <w:szCs w:val="31"/>
        </w:rPr>
        <w:t xml:space="preserve">.2. </w:t>
      </w:r>
      <w:r w:rsidRPr="008B78DF">
        <w:rPr>
          <w:b/>
          <w:sz w:val="31"/>
          <w:szCs w:val="31"/>
        </w:rPr>
        <w:t>Medida de las frecuencias fundamentales en función de la longitud de la cuerda.</w:t>
      </w:r>
      <w:r>
        <w:rPr>
          <w:b/>
          <w:sz w:val="31"/>
          <w:szCs w:val="31"/>
        </w:rPr>
        <w:t xml:space="preserve"> </w:t>
      </w:r>
      <w:r w:rsidRPr="008B78DF">
        <w:rPr>
          <w:b/>
          <w:sz w:val="31"/>
          <w:szCs w:val="31"/>
        </w:rPr>
        <w:t>Medida de la velocidad de propagación</w:t>
      </w:r>
      <w:r>
        <w:rPr>
          <w:b/>
          <w:sz w:val="31"/>
          <w:szCs w:val="31"/>
        </w:rPr>
        <w:t>.</w:t>
      </w:r>
    </w:p>
    <w:p w:rsidR="003E49E7" w:rsidRDefault="00274C2C" w:rsidP="0021417E">
      <w:pPr>
        <w:widowControl/>
        <w:adjustRightInd w:val="0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ab/>
      </w:r>
      <w:r w:rsidR="00353E13">
        <w:rPr>
          <w:rFonts w:eastAsiaTheme="minorHAnsi"/>
          <w:color w:val="000000"/>
          <w:sz w:val="23"/>
          <w:szCs w:val="23"/>
        </w:rPr>
        <w:t xml:space="preserve">Tras analizar los valores de las frecuencias fundamentales para cada distinto valor de la longitud </w:t>
      </w:r>
      <w:r w:rsidR="00353E13">
        <w:rPr>
          <w:rFonts w:eastAsiaTheme="minorHAnsi"/>
          <w:color w:val="000000"/>
          <w:sz w:val="23"/>
          <w:szCs w:val="23"/>
        </w:rPr>
        <w:tab/>
        <w:t xml:space="preserve">de la cuerda, podemos concluir que a menor longitud de dicha cuerda el valor de la frecuencia </w:t>
      </w:r>
      <w:r w:rsidR="00353E13">
        <w:rPr>
          <w:rFonts w:eastAsiaTheme="minorHAnsi"/>
          <w:color w:val="000000"/>
          <w:sz w:val="23"/>
          <w:szCs w:val="23"/>
        </w:rPr>
        <w:tab/>
        <w:t>fundamental aumenta.</w:t>
      </w:r>
    </w:p>
    <w:p w:rsidR="00353E13" w:rsidRDefault="00353E13" w:rsidP="0021417E">
      <w:pPr>
        <w:widowControl/>
        <w:adjustRightInd w:val="0"/>
        <w:rPr>
          <w:rFonts w:eastAsiaTheme="minorHAnsi"/>
          <w:color w:val="000000"/>
          <w:sz w:val="23"/>
          <w:szCs w:val="23"/>
        </w:rPr>
      </w:pPr>
    </w:p>
    <w:p w:rsidR="00353E13" w:rsidRPr="00A55596" w:rsidRDefault="00353E13" w:rsidP="0021417E">
      <w:pPr>
        <w:widowControl/>
        <w:adjustRightInd w:val="0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ab/>
        <w:t xml:space="preserve">También destaca el valor del coeficiente de correlación ya que al ser muy próximo al valor 1 </w:t>
      </w:r>
      <w:r>
        <w:rPr>
          <w:rFonts w:eastAsiaTheme="minorHAnsi"/>
          <w:color w:val="000000"/>
          <w:sz w:val="23"/>
          <w:szCs w:val="23"/>
        </w:rPr>
        <w:tab/>
        <w:t xml:space="preserve">significa que las aproximaciones de las medidas de las frecuencias fundamentales tomadas en la </w:t>
      </w:r>
      <w:r>
        <w:rPr>
          <w:rFonts w:eastAsiaTheme="minorHAnsi"/>
          <w:color w:val="000000"/>
          <w:sz w:val="23"/>
          <w:szCs w:val="23"/>
        </w:rPr>
        <w:tab/>
        <w:t>tabla para cada longitud de la cuerda son muy buenas.</w:t>
      </w:r>
    </w:p>
    <w:p w:rsidR="001F45D6" w:rsidRPr="00634EB4" w:rsidRDefault="001F45D6">
      <w:pPr>
        <w:pStyle w:val="Textoindependiente"/>
        <w:rPr>
          <w:sz w:val="23"/>
          <w:szCs w:val="23"/>
        </w:rPr>
      </w:pPr>
    </w:p>
    <w:p w:rsidR="00634EB4" w:rsidRPr="00A55596" w:rsidRDefault="00634EB4" w:rsidP="00634EB4">
      <w:pPr>
        <w:widowControl/>
        <w:adjustRightInd w:val="0"/>
        <w:rPr>
          <w:rFonts w:eastAsiaTheme="minorHAnsi"/>
          <w:color w:val="000000"/>
          <w:sz w:val="31"/>
          <w:szCs w:val="31"/>
        </w:rPr>
      </w:pPr>
      <w:r>
        <w:rPr>
          <w:rFonts w:eastAsiaTheme="minorHAnsi"/>
          <w:b/>
          <w:bCs/>
          <w:color w:val="000000"/>
          <w:sz w:val="31"/>
          <w:szCs w:val="31"/>
        </w:rPr>
        <w:t>5</w:t>
      </w:r>
      <w:r w:rsidRPr="00A55596">
        <w:rPr>
          <w:rFonts w:eastAsiaTheme="minorHAnsi"/>
          <w:b/>
          <w:bCs/>
          <w:color w:val="000000"/>
          <w:sz w:val="31"/>
          <w:szCs w:val="31"/>
        </w:rPr>
        <w:t xml:space="preserve">.3. </w:t>
      </w:r>
      <w:r w:rsidRPr="00FB4745">
        <w:rPr>
          <w:b/>
          <w:sz w:val="31"/>
          <w:szCs w:val="31"/>
        </w:rPr>
        <w:t>Medidas de las frecuencias fundamentales en función de los pesos colgados. Medida de la densidad lineal de la cuerda.</w:t>
      </w:r>
      <w:r w:rsidRPr="00A55596">
        <w:rPr>
          <w:rFonts w:eastAsiaTheme="minorHAnsi"/>
          <w:b/>
          <w:bCs/>
          <w:color w:val="000000"/>
          <w:sz w:val="31"/>
          <w:szCs w:val="31"/>
        </w:rPr>
        <w:t xml:space="preserve"> </w:t>
      </w:r>
    </w:p>
    <w:p w:rsidR="00F1346E" w:rsidRDefault="00634EB4" w:rsidP="00F1346E">
      <w:pPr>
        <w:widowControl/>
        <w:adjustRightInd w:val="0"/>
        <w:rPr>
          <w:rFonts w:eastAsia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sz w:val="20"/>
        </w:rPr>
        <w:tab/>
      </w:r>
      <w:r w:rsidR="00F1346E">
        <w:rPr>
          <w:rFonts w:eastAsiaTheme="minorHAnsi"/>
          <w:color w:val="000000"/>
          <w:sz w:val="23"/>
          <w:szCs w:val="23"/>
        </w:rPr>
        <w:t xml:space="preserve">Tras analizar los valores de las frecuencias fundamentales </w:t>
      </w:r>
      <w:r w:rsidR="00F1346E">
        <w:rPr>
          <w:rFonts w:eastAsiaTheme="minorHAnsi"/>
          <w:color w:val="000000"/>
          <w:sz w:val="23"/>
          <w:szCs w:val="23"/>
        </w:rPr>
        <w:t xml:space="preserve">al cuadrado </w:t>
      </w:r>
      <w:r w:rsidR="00F1346E">
        <w:rPr>
          <w:rFonts w:eastAsiaTheme="minorHAnsi"/>
          <w:color w:val="000000"/>
          <w:sz w:val="23"/>
          <w:szCs w:val="23"/>
        </w:rPr>
        <w:t xml:space="preserve">para cada </w:t>
      </w:r>
      <w:r w:rsidR="00F1346E">
        <w:rPr>
          <w:rFonts w:eastAsiaTheme="minorHAnsi"/>
          <w:color w:val="000000"/>
          <w:sz w:val="23"/>
          <w:szCs w:val="23"/>
        </w:rPr>
        <w:t xml:space="preserve">distinto valor </w:t>
      </w:r>
      <w:r w:rsidR="00F1346E">
        <w:rPr>
          <w:rFonts w:eastAsiaTheme="minorHAnsi"/>
          <w:color w:val="000000"/>
          <w:sz w:val="23"/>
          <w:szCs w:val="23"/>
        </w:rPr>
        <w:tab/>
        <w:t xml:space="preserve">de los pesos (en </w:t>
      </w:r>
      <w:proofErr w:type="spellStart"/>
      <w:r w:rsidR="00F1346E">
        <w:rPr>
          <w:rFonts w:eastAsiaTheme="minorHAnsi"/>
          <w:color w:val="000000"/>
          <w:sz w:val="23"/>
          <w:szCs w:val="23"/>
        </w:rPr>
        <w:t>Newtons</w:t>
      </w:r>
      <w:proofErr w:type="spellEnd"/>
      <w:r w:rsidR="00F1346E">
        <w:rPr>
          <w:rFonts w:eastAsiaTheme="minorHAnsi"/>
          <w:color w:val="000000"/>
          <w:sz w:val="23"/>
          <w:szCs w:val="23"/>
        </w:rPr>
        <w:t>)</w:t>
      </w:r>
      <w:r w:rsidR="00F1346E">
        <w:rPr>
          <w:rFonts w:eastAsiaTheme="minorHAnsi"/>
          <w:color w:val="000000"/>
          <w:sz w:val="23"/>
          <w:szCs w:val="23"/>
        </w:rPr>
        <w:t xml:space="preserve">, podemos concluir que </w:t>
      </w:r>
      <w:r w:rsidR="00F1346E">
        <w:rPr>
          <w:rFonts w:eastAsiaTheme="minorHAnsi"/>
          <w:color w:val="000000"/>
          <w:sz w:val="23"/>
          <w:szCs w:val="23"/>
        </w:rPr>
        <w:t xml:space="preserve">según aumenta el valor del peso también </w:t>
      </w:r>
      <w:r w:rsidR="00F1346E">
        <w:rPr>
          <w:rFonts w:eastAsiaTheme="minorHAnsi"/>
          <w:color w:val="000000"/>
          <w:sz w:val="23"/>
          <w:szCs w:val="23"/>
        </w:rPr>
        <w:tab/>
        <w:t>aumenta el valor de su frecuencia fundamental y de ésta al cuadrado respectiva.</w:t>
      </w:r>
    </w:p>
    <w:p w:rsidR="00F1346E" w:rsidRDefault="00F1346E" w:rsidP="00F1346E">
      <w:pPr>
        <w:widowControl/>
        <w:adjustRightInd w:val="0"/>
        <w:rPr>
          <w:rFonts w:eastAsiaTheme="minorHAnsi"/>
          <w:color w:val="000000"/>
          <w:sz w:val="23"/>
          <w:szCs w:val="23"/>
        </w:rPr>
      </w:pPr>
    </w:p>
    <w:p w:rsidR="001F45D6" w:rsidRPr="00F1346E" w:rsidRDefault="00F1346E">
      <w:pPr>
        <w:pStyle w:val="Textoindependiente"/>
        <w:rPr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ab/>
        <w:t xml:space="preserve">También destaca el valor del coeficiente de correlación ya que al ser muy próximo al valor 1 </w:t>
      </w:r>
      <w:r>
        <w:rPr>
          <w:rFonts w:eastAsiaTheme="minorHAnsi"/>
          <w:color w:val="000000"/>
          <w:sz w:val="23"/>
          <w:szCs w:val="23"/>
        </w:rPr>
        <w:tab/>
        <w:t xml:space="preserve">significa que las aproximaciones de las medidas de las frecuencias fundamentales tomadas en la </w:t>
      </w:r>
      <w:r>
        <w:rPr>
          <w:rFonts w:eastAsiaTheme="minorHAnsi"/>
          <w:color w:val="000000"/>
          <w:sz w:val="23"/>
          <w:szCs w:val="23"/>
        </w:rPr>
        <w:tab/>
        <w:t xml:space="preserve">tabla para cada </w:t>
      </w:r>
      <w:r>
        <w:rPr>
          <w:rFonts w:eastAsiaTheme="minorHAnsi"/>
          <w:color w:val="000000"/>
          <w:sz w:val="23"/>
          <w:szCs w:val="23"/>
        </w:rPr>
        <w:t>valor de los pesos</w:t>
      </w:r>
      <w:r>
        <w:rPr>
          <w:rFonts w:eastAsiaTheme="minorHAnsi"/>
          <w:color w:val="000000"/>
          <w:sz w:val="23"/>
          <w:szCs w:val="23"/>
        </w:rPr>
        <w:t xml:space="preserve"> son muy buenas.</w:t>
      </w:r>
      <w:bookmarkStart w:id="0" w:name="_GoBack"/>
      <w:bookmarkEnd w:id="0"/>
    </w:p>
    <w:sectPr w:rsidR="001F45D6" w:rsidRPr="00F1346E" w:rsidSect="00F1346E">
      <w:pgSz w:w="11910" w:h="16840"/>
      <w:pgMar w:top="1440" w:right="820" w:bottom="1180" w:left="1360" w:header="421" w:footer="9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587" w:rsidRDefault="00023587">
      <w:r>
        <w:separator/>
      </w:r>
    </w:p>
  </w:endnote>
  <w:endnote w:type="continuationSeparator" w:id="0">
    <w:p w:rsidR="00023587" w:rsidRDefault="0002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FA5" w:rsidRDefault="0002358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2.1pt;margin-top:781.5pt;width:11.6pt;height:13.05pt;z-index:-16257536;mso-position-horizontal-relative:page;mso-position-vertical-relative:page" filled="f" stroked="f">
          <v:textbox inset="0,0,0,0">
            <w:txbxContent>
              <w:p w:rsidR="00E90FA5" w:rsidRDefault="00023587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1346E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587" w:rsidRDefault="00023587">
      <w:r>
        <w:separator/>
      </w:r>
    </w:p>
  </w:footnote>
  <w:footnote w:type="continuationSeparator" w:id="0">
    <w:p w:rsidR="00023587" w:rsidRDefault="00023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FA5" w:rsidRDefault="00023587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057408" behindDoc="1" locked="0" layoutInCell="1" allowOverlap="1">
          <wp:simplePos x="0" y="0"/>
          <wp:positionH relativeFrom="page">
            <wp:posOffset>990600</wp:posOffset>
          </wp:positionH>
          <wp:positionV relativeFrom="page">
            <wp:posOffset>267334</wp:posOffset>
          </wp:positionV>
          <wp:extent cx="649605" cy="6477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960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0" distR="0" simplePos="0" relativeHeight="487057920" behindDoc="1" locked="0" layoutInCell="1" allowOverlap="1">
          <wp:simplePos x="0" y="0"/>
          <wp:positionH relativeFrom="page">
            <wp:posOffset>6445250</wp:posOffset>
          </wp:positionH>
          <wp:positionV relativeFrom="page">
            <wp:posOffset>298449</wp:posOffset>
          </wp:positionV>
          <wp:extent cx="688263" cy="57912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88263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2.45pt;margin-top:33.95pt;width:223.35pt;height:34.4pt;z-index:-16258048;mso-position-horizontal-relative:page;mso-position-vertical-relative:page" filled="f" stroked="f">
          <v:textbox inset="0,0,0,0">
            <w:txbxContent>
              <w:p w:rsidR="00E90FA5" w:rsidRDefault="00023587">
                <w:pPr>
                  <w:spacing w:before="9"/>
                  <w:ind w:left="7" w:right="7"/>
                  <w:jc w:val="center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Escuela</w:t>
                </w:r>
                <w:r>
                  <w:rPr>
                    <w:rFonts w:ascii="Arial" w:hAnsi="Arial"/>
                    <w:b/>
                    <w:spacing w:val="-9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b/>
                    <w:sz w:val="28"/>
                  </w:rPr>
                  <w:t>de</w:t>
                </w:r>
                <w:r>
                  <w:rPr>
                    <w:rFonts w:ascii="Arial" w:hAnsi="Arial"/>
                    <w:b/>
                    <w:spacing w:val="-17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b/>
                    <w:sz w:val="28"/>
                  </w:rPr>
                  <w:t>Ingeniería</w:t>
                </w:r>
                <w:r>
                  <w:rPr>
                    <w:rFonts w:ascii="Arial" w:hAnsi="Arial"/>
                    <w:b/>
                    <w:spacing w:val="-12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b/>
                    <w:sz w:val="28"/>
                  </w:rPr>
                  <w:t>Informática</w:t>
                </w:r>
              </w:p>
              <w:p w:rsidR="00E90FA5" w:rsidRDefault="00023587">
                <w:pPr>
                  <w:spacing w:before="14"/>
                  <w:ind w:left="7" w:right="7"/>
                  <w:jc w:val="center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Universidad</w:t>
                </w:r>
                <w:r>
                  <w:rPr>
                    <w:rFonts w:asci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de</w:t>
                </w:r>
                <w:r>
                  <w:rPr>
                    <w:rFonts w:ascii="Arial MT"/>
                    <w:spacing w:val="-6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Oviedo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0582D"/>
    <w:multiLevelType w:val="multilevel"/>
    <w:tmpl w:val="382430E2"/>
    <w:lvl w:ilvl="0">
      <w:start w:val="1"/>
      <w:numFmt w:val="decimal"/>
      <w:lvlText w:val="%1"/>
      <w:lvlJc w:val="left"/>
      <w:pPr>
        <w:ind w:left="1041" w:hanging="625"/>
        <w:jc w:val="left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1041" w:hanging="625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041" w:hanging="625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646" w:hanging="6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15" w:hanging="6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84" w:hanging="6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53" w:hanging="6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22" w:hanging="6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91" w:hanging="625"/>
      </w:pPr>
      <w:rPr>
        <w:rFonts w:hint="default"/>
        <w:lang w:val="es-ES" w:eastAsia="en-US" w:bidi="ar-SA"/>
      </w:rPr>
    </w:lvl>
  </w:abstractNum>
  <w:abstractNum w:abstractNumId="1">
    <w:nsid w:val="3BBF449B"/>
    <w:multiLevelType w:val="hybridMultilevel"/>
    <w:tmpl w:val="7F4CFFAA"/>
    <w:lvl w:ilvl="0" w:tplc="0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4CDC52BB"/>
    <w:multiLevelType w:val="multilevel"/>
    <w:tmpl w:val="B2808462"/>
    <w:lvl w:ilvl="0">
      <w:start w:val="1"/>
      <w:numFmt w:val="decimal"/>
      <w:lvlText w:val="%1."/>
      <w:lvlJc w:val="left"/>
      <w:pPr>
        <w:ind w:left="700" w:hanging="366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37" w:hanging="57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756" w:hanging="711"/>
        <w:jc w:val="left"/>
      </w:pPr>
      <w:rPr>
        <w:rFonts w:ascii="Calibri" w:eastAsia="Calibri" w:hAnsi="Calibri" w:cs="Calibri" w:hint="default"/>
        <w:b/>
        <w:bCs/>
        <w:spacing w:val="-3"/>
        <w:w w:val="96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2756" w:hanging="7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52" w:hanging="7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48" w:hanging="7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44" w:hanging="7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0" w:hanging="7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6" w:hanging="711"/>
      </w:pPr>
      <w:rPr>
        <w:rFonts w:hint="default"/>
        <w:lang w:val="es-ES" w:eastAsia="en-US" w:bidi="ar-SA"/>
      </w:rPr>
    </w:lvl>
  </w:abstractNum>
  <w:abstractNum w:abstractNumId="3">
    <w:nsid w:val="4D0507CB"/>
    <w:multiLevelType w:val="hybridMultilevel"/>
    <w:tmpl w:val="2F400C1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06328D3"/>
    <w:multiLevelType w:val="hybridMultilevel"/>
    <w:tmpl w:val="E11EF920"/>
    <w:lvl w:ilvl="0" w:tplc="0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53743A41"/>
    <w:multiLevelType w:val="hybridMultilevel"/>
    <w:tmpl w:val="8031096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3E40F0E"/>
    <w:multiLevelType w:val="hybridMultilevel"/>
    <w:tmpl w:val="6ED092F2"/>
    <w:lvl w:ilvl="0" w:tplc="0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5BB31C71"/>
    <w:multiLevelType w:val="hybridMultilevel"/>
    <w:tmpl w:val="9A66A604"/>
    <w:lvl w:ilvl="0" w:tplc="0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797606D4"/>
    <w:multiLevelType w:val="multilevel"/>
    <w:tmpl w:val="108E929E"/>
    <w:lvl w:ilvl="0">
      <w:start w:val="1"/>
      <w:numFmt w:val="decimal"/>
      <w:lvlText w:val="%1"/>
      <w:lvlJc w:val="left"/>
      <w:pPr>
        <w:ind w:left="1670" w:hanging="625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670" w:hanging="625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670" w:hanging="625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4094" w:hanging="6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99" w:hanging="6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04" w:hanging="6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09" w:hanging="6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14" w:hanging="6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19" w:hanging="625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90FA5"/>
    <w:rsid w:val="00023587"/>
    <w:rsid w:val="001A5350"/>
    <w:rsid w:val="001F45D6"/>
    <w:rsid w:val="00202706"/>
    <w:rsid w:val="00206EE8"/>
    <w:rsid w:val="00211983"/>
    <w:rsid w:val="0021267E"/>
    <w:rsid w:val="0021417E"/>
    <w:rsid w:val="00274C2C"/>
    <w:rsid w:val="002E3689"/>
    <w:rsid w:val="00330C3D"/>
    <w:rsid w:val="00353E13"/>
    <w:rsid w:val="00377CFD"/>
    <w:rsid w:val="003E49E7"/>
    <w:rsid w:val="00476B64"/>
    <w:rsid w:val="004F4DB3"/>
    <w:rsid w:val="005376AB"/>
    <w:rsid w:val="00546270"/>
    <w:rsid w:val="0059652B"/>
    <w:rsid w:val="005C7F4D"/>
    <w:rsid w:val="005D4567"/>
    <w:rsid w:val="005F569C"/>
    <w:rsid w:val="00634EB4"/>
    <w:rsid w:val="006A2713"/>
    <w:rsid w:val="007364F0"/>
    <w:rsid w:val="007542A0"/>
    <w:rsid w:val="0086746F"/>
    <w:rsid w:val="008B78DF"/>
    <w:rsid w:val="0097765F"/>
    <w:rsid w:val="00A55596"/>
    <w:rsid w:val="00A86B87"/>
    <w:rsid w:val="00B039F6"/>
    <w:rsid w:val="00B132D7"/>
    <w:rsid w:val="00BB6D0E"/>
    <w:rsid w:val="00BF0457"/>
    <w:rsid w:val="00C62EE6"/>
    <w:rsid w:val="00C6556E"/>
    <w:rsid w:val="00C9592E"/>
    <w:rsid w:val="00CE341E"/>
    <w:rsid w:val="00D15C2E"/>
    <w:rsid w:val="00E90FA5"/>
    <w:rsid w:val="00F1346E"/>
    <w:rsid w:val="00F41573"/>
    <w:rsid w:val="00FB1F7B"/>
    <w:rsid w:val="00FB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233" w:hanging="57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7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7"/>
      <w:outlineLvl w:val="2"/>
    </w:pPr>
    <w:rPr>
      <w:rFonts w:ascii="Arial MT" w:eastAsia="Arial MT" w:hAnsi="Arial MT" w:cs="Arial MT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line="672" w:lineRule="exact"/>
      <w:ind w:left="738"/>
    </w:pPr>
    <w:rPr>
      <w:rFonts w:ascii="Calibri Light" w:eastAsia="Calibri Light" w:hAnsi="Calibri Light" w:cs="Calibr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1233" w:hanging="57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1F45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5D6"/>
    <w:rPr>
      <w:rFonts w:ascii="Tahoma" w:eastAsia="Calibri" w:hAnsi="Tahoma" w:cs="Tahoma"/>
      <w:sz w:val="16"/>
      <w:szCs w:val="16"/>
      <w:lang w:val="es-ES"/>
    </w:rPr>
  </w:style>
  <w:style w:type="paragraph" w:customStyle="1" w:styleId="Default">
    <w:name w:val="Default"/>
    <w:rsid w:val="001F45D6"/>
    <w:pPr>
      <w:widowControl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959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233" w:hanging="57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7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7"/>
      <w:outlineLvl w:val="2"/>
    </w:pPr>
    <w:rPr>
      <w:rFonts w:ascii="Arial MT" w:eastAsia="Arial MT" w:hAnsi="Arial MT" w:cs="Arial MT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line="672" w:lineRule="exact"/>
      <w:ind w:left="738"/>
    </w:pPr>
    <w:rPr>
      <w:rFonts w:ascii="Calibri Light" w:eastAsia="Calibri Light" w:hAnsi="Calibri Light" w:cs="Calibr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1233" w:hanging="57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1F45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5D6"/>
    <w:rPr>
      <w:rFonts w:ascii="Tahoma" w:eastAsia="Calibri" w:hAnsi="Tahoma" w:cs="Tahoma"/>
      <w:sz w:val="16"/>
      <w:szCs w:val="16"/>
      <w:lang w:val="es-ES"/>
    </w:rPr>
  </w:style>
  <w:style w:type="paragraph" w:customStyle="1" w:styleId="Default">
    <w:name w:val="Default"/>
    <w:rsid w:val="001F45D6"/>
    <w:pPr>
      <w:widowControl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95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RABAJOS\Desktop\LoNuestr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RABAJOS\Desktop\LoNuestr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RABAJOS\Desktop\LoNuestr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Comparacion De Frecuencia</a:t>
            </a:r>
            <a:r>
              <a:rPr lang="es-ES" baseline="0"/>
              <a:t> (200gr)</a:t>
            </a:r>
            <a:endParaRPr lang="es-E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[LoNuestro.xlsx]Hoja1!$D$1</c:f>
              <c:strCache>
                <c:ptCount val="1"/>
                <c:pt idx="0">
                  <c:v>Fprac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trendlineType val="linear"/>
            <c:dispRSqr val="1"/>
            <c:dispEq val="1"/>
            <c:trendlineLbl>
              <c:layout>
                <c:manualLayout>
                  <c:x val="-0.16952318460192475"/>
                  <c:y val="-1.8935185185185208E-2"/>
                </c:manualLayout>
              </c:layout>
              <c:numFmt formatCode="General" sourceLinked="0"/>
            </c:trendlineLbl>
          </c:trendline>
          <c:xVal>
            <c:numRef>
              <c:f>[LoNuestro.xlsx]Hoja1!$C$2:$C$10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[LoNuestro.xlsx]Hoja1!$D$2:$D$10</c:f>
              <c:numCache>
                <c:formatCode>General</c:formatCode>
                <c:ptCount val="9"/>
                <c:pt idx="0">
                  <c:v>7</c:v>
                </c:pt>
                <c:pt idx="1">
                  <c:v>13.9</c:v>
                </c:pt>
                <c:pt idx="2">
                  <c:v>21</c:v>
                </c:pt>
                <c:pt idx="3">
                  <c:v>27.9</c:v>
                </c:pt>
                <c:pt idx="4">
                  <c:v>35.1</c:v>
                </c:pt>
                <c:pt idx="5">
                  <c:v>42.9</c:v>
                </c:pt>
                <c:pt idx="6">
                  <c:v>49.9</c:v>
                </c:pt>
                <c:pt idx="7">
                  <c:v>57.1</c:v>
                </c:pt>
                <c:pt idx="8">
                  <c:v>64.099999999999994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A33-47E6-B8DC-3055ACE871F1}"/>
            </c:ext>
          </c:extLst>
        </c:ser>
        <c:ser>
          <c:idx val="1"/>
          <c:order val="1"/>
          <c:tx>
            <c:strRef>
              <c:f>[LoNuestro.xlsx]Hoja1!$E$1</c:f>
              <c:strCache>
                <c:ptCount val="1"/>
                <c:pt idx="0">
                  <c:v>Fteorica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[LoNuestro.xlsx]Hoja1!$C$2:$C$10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[LoNuestro.xlsx]Hoja1!$E$2:$E$10</c:f>
              <c:numCache>
                <c:formatCode>General</c:formatCode>
                <c:ptCount val="9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  <c:pt idx="6">
                  <c:v>49</c:v>
                </c:pt>
                <c:pt idx="7">
                  <c:v>56</c:v>
                </c:pt>
                <c:pt idx="8">
                  <c:v>63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A33-47E6-B8DC-3055ACE871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962816"/>
        <c:axId val="348963392"/>
      </c:scatterChart>
      <c:valAx>
        <c:axId val="348962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48963392"/>
        <c:crosses val="autoZero"/>
        <c:crossBetween val="midCat"/>
      </c:valAx>
      <c:valAx>
        <c:axId val="34896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Frecuencia(Hz)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48962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f1(Hz)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[LoNuestro.xlsx]Hoja2!$C$1</c:f>
              <c:strCache>
                <c:ptCount val="1"/>
                <c:pt idx="0">
                  <c:v>f1(hz)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6.5383639545056868E-2"/>
                  <c:y val="-0.1578240740740740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[LoNuestro.xlsx]Hoja2!$B$2:$B$8</c:f>
              <c:numCache>
                <c:formatCode>General</c:formatCode>
                <c:ptCount val="7"/>
                <c:pt idx="0">
                  <c:v>0.625</c:v>
                </c:pt>
                <c:pt idx="1">
                  <c:v>0.66666666666666663</c:v>
                </c:pt>
                <c:pt idx="2">
                  <c:v>0.7142857142857143</c:v>
                </c:pt>
                <c:pt idx="3">
                  <c:v>0.76923076923076916</c:v>
                </c:pt>
                <c:pt idx="4">
                  <c:v>0.83333333333333337</c:v>
                </c:pt>
                <c:pt idx="5">
                  <c:v>0.90909090909090906</c:v>
                </c:pt>
                <c:pt idx="6">
                  <c:v>1</c:v>
                </c:pt>
              </c:numCache>
            </c:numRef>
          </c:xVal>
          <c:yVal>
            <c:numRef>
              <c:f>[LoNuestro.xlsx]Hoja2!$C$2:$C$8</c:f>
              <c:numCache>
                <c:formatCode>General</c:formatCode>
                <c:ptCount val="7"/>
                <c:pt idx="0">
                  <c:v>7</c:v>
                </c:pt>
                <c:pt idx="1">
                  <c:v>7.6</c:v>
                </c:pt>
                <c:pt idx="2">
                  <c:v>7.9</c:v>
                </c:pt>
                <c:pt idx="3">
                  <c:v>8.8000000000000007</c:v>
                </c:pt>
                <c:pt idx="4">
                  <c:v>9.3000000000000007</c:v>
                </c:pt>
                <c:pt idx="5">
                  <c:v>10</c:v>
                </c:pt>
                <c:pt idx="6">
                  <c:v>11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7C4-4858-BE5D-7C2AB663C3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965120"/>
        <c:axId val="348965696"/>
      </c:scatterChart>
      <c:valAx>
        <c:axId val="348965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1/L</a:t>
                </a:r>
                <a:r>
                  <a:rPr lang="es-ES" baseline="0"/>
                  <a:t> (m^-1)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48965696"/>
        <c:crosses val="autoZero"/>
        <c:crossBetween val="midCat"/>
      </c:valAx>
      <c:valAx>
        <c:axId val="34896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Frecuencia(Hz)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48965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[LoNuestro.xlsx]Hoja3!$E$2</c:f>
              <c:strCache>
                <c:ptCount val="1"/>
                <c:pt idx="0">
                  <c:v>P (N)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5425415573053368E-2"/>
                  <c:y val="-0.1763425925925926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[LoNuestro.xlsx]Hoja3!$D$3:$D$8</c:f>
              <c:numCache>
                <c:formatCode>General</c:formatCode>
                <c:ptCount val="6"/>
                <c:pt idx="0">
                  <c:v>34.81</c:v>
                </c:pt>
                <c:pt idx="1">
                  <c:v>40.960000000000008</c:v>
                </c:pt>
                <c:pt idx="2">
                  <c:v>49</c:v>
                </c:pt>
                <c:pt idx="3">
                  <c:v>54.760000000000005</c:v>
                </c:pt>
                <c:pt idx="4">
                  <c:v>65.61</c:v>
                </c:pt>
                <c:pt idx="5">
                  <c:v>72.25</c:v>
                </c:pt>
              </c:numCache>
            </c:numRef>
          </c:xVal>
          <c:yVal>
            <c:numRef>
              <c:f>[LoNuestro.xlsx]Hoja3!$E$3:$E$8</c:f>
              <c:numCache>
                <c:formatCode>General</c:formatCode>
                <c:ptCount val="6"/>
                <c:pt idx="0">
                  <c:v>1.47</c:v>
                </c:pt>
                <c:pt idx="1">
                  <c:v>1.6660000000000001</c:v>
                </c:pt>
                <c:pt idx="2">
                  <c:v>1.9600000000000002</c:v>
                </c:pt>
                <c:pt idx="3">
                  <c:v>2.1560000000000001</c:v>
                </c:pt>
                <c:pt idx="4">
                  <c:v>2.4500000000000002</c:v>
                </c:pt>
                <c:pt idx="5">
                  <c:v>2.6460000000000004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3E5-4622-B022-CD16A18AFF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968000"/>
        <c:axId val="348968576"/>
      </c:scatterChart>
      <c:valAx>
        <c:axId val="34896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000" b="0" i="0" baseline="0">
                    <a:effectLst/>
                  </a:rPr>
                  <a:t>f1^2 (Hz^2)</a:t>
                </a:r>
                <a:endParaRPr lang="es-E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48968576"/>
        <c:crosses val="autoZero"/>
        <c:crossBetween val="midCat"/>
      </c:valAx>
      <c:valAx>
        <c:axId val="34896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000" b="0" i="0" baseline="0">
                    <a:effectLst/>
                  </a:rPr>
                  <a:t>Peso (N)</a:t>
                </a:r>
                <a:endParaRPr lang="es-E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48968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883</Words>
  <Characters>4862</Characters>
  <Application>Microsoft Office Word</Application>
  <DocSecurity>0</DocSecurity>
  <Lines>40</Lines>
  <Paragraphs>11</Paragraphs>
  <ScaleCrop>false</ScaleCrop>
  <Company>HP</Company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</dc:creator>
  <cp:lastModifiedBy>Miguel</cp:lastModifiedBy>
  <cp:revision>44</cp:revision>
  <dcterms:created xsi:type="dcterms:W3CDTF">2023-03-18T11:34:00Z</dcterms:created>
  <dcterms:modified xsi:type="dcterms:W3CDTF">2023-03-18T13:24:00Z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2023-03-18T00:00:00Z</vt:filetime>
  </property>
</Properties>
</file>