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Juegos PS4: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FIFA 19: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FIFA 19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FIFA 19 nos brinda la oportunidad de experimentar la competición de clubes más prestigiosa del mundo, la legendaria UEFA Champions League. La UEFA Champions League se ha incorporado a todos los modos de FIFA 19.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Deportes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1-4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PEGI 7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PS4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GTA V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Grand Theft Auto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Santos, una extensa y soleada metrópolis llena de gurús de autoayuda, aspirantes a estrellas y famosos en decadencia, en su día la envidia del mundo occidental, lucha ahora por mantenerse a flote en una era de incertidumbre económica.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Acción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PEGI 18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PS4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Battlefield 1: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Battlefield 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Battlefield 1 nos traslada a la Segunda Guerra Mundial, ahondando en ideas como la hermandad entre soldados, añadiendo nuevos modos de juego, mejorando los gráficos y apostando claramente por mayor diversión, complejidad y sentido del espectáculo.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Shooter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PEGI 18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PS4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Crash Bandicoot: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Crash Bandicoot N. Sane Trilogy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 marsupial favorito está de vuelta. Y lo hace mejorado, y listo para bailar en 'Crash Bandicoot N. Sane Trilogy'. Recopila Frutas Wumpa mientras aceptas el desafío de los retos épicos y las aventuras de los tres juegos Crash que lo iniciaron todo.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Plataformas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PEGI 7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PS4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F1 2018: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Fórmula Uno 2018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F1 2018 es la adaptación en forma de videojuego de conducción del Mundial de Fórmula 1 de la temporada 2018 a cargo de Codemasters para PC, PlayStation 4 y Xbox One, con todas las licencias oficiales, es decir, pilotos, escuderías y circuitos.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Conducción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PEGI 3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PS4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967.9133858267733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