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02"/>
        <w:gridCol w:w="7196"/>
      </w:tblGrid>
      <w:tr w:rsidR="00C6382F" w:rsidRPr="004F5571" w14:paraId="5E12F1BD" w14:textId="77777777">
        <w:tc>
          <w:tcPr>
            <w:tcW w:w="2302" w:type="dxa"/>
          </w:tcPr>
          <w:p w14:paraId="08BFC9B8" w14:textId="539A9AB7" w:rsidR="00C6382F" w:rsidRPr="008B5487" w:rsidRDefault="003F4C9C" w:rsidP="003A1CFF">
            <w:pPr>
              <w:spacing w:before="80" w:line="264" w:lineRule="auto"/>
              <w:rPr>
                <w:sz w:val="20"/>
              </w:rPr>
            </w:pPr>
            <w:r w:rsidRPr="008B5487">
              <w:rPr>
                <w:sz w:val="20"/>
              </w:rPr>
              <w:t>DA</w:t>
            </w:r>
            <w:r w:rsidR="00114429">
              <w:rPr>
                <w:sz w:val="20"/>
              </w:rPr>
              <w:t>Y</w:t>
            </w:r>
            <w:r w:rsidRPr="008B5487">
              <w:rPr>
                <w:sz w:val="20"/>
              </w:rPr>
              <w:t>:</w:t>
            </w:r>
            <w:r w:rsidR="00BC5AC0">
              <w:rPr>
                <w:sz w:val="20"/>
              </w:rPr>
              <w:t xml:space="preserve"> </w:t>
            </w:r>
            <w:r w:rsidR="00B96B5A">
              <w:rPr>
                <w:sz w:val="20"/>
              </w:rPr>
              <w:t>2</w:t>
            </w:r>
            <w:r w:rsidR="00256088">
              <w:rPr>
                <w:sz w:val="20"/>
              </w:rPr>
              <w:t>5</w:t>
            </w:r>
            <w:r w:rsidR="009E4AF4">
              <w:rPr>
                <w:sz w:val="20"/>
              </w:rPr>
              <w:t>/</w:t>
            </w:r>
            <w:r w:rsidR="00B96B5A">
              <w:rPr>
                <w:sz w:val="20"/>
              </w:rPr>
              <w:t>0</w:t>
            </w:r>
            <w:r w:rsidR="00256088">
              <w:rPr>
                <w:sz w:val="20"/>
              </w:rPr>
              <w:t>5</w:t>
            </w:r>
            <w:r w:rsidR="009E4AF4">
              <w:rPr>
                <w:sz w:val="20"/>
              </w:rPr>
              <w:t>/</w:t>
            </w:r>
            <w:r w:rsidR="00392C48">
              <w:rPr>
                <w:sz w:val="20"/>
              </w:rPr>
              <w:t>20</w:t>
            </w:r>
            <w:r w:rsidR="0043142A">
              <w:rPr>
                <w:sz w:val="20"/>
              </w:rPr>
              <w:t>2</w:t>
            </w:r>
            <w:r w:rsidR="00B96B5A">
              <w:rPr>
                <w:sz w:val="20"/>
              </w:rPr>
              <w:t>6</w:t>
            </w:r>
          </w:p>
        </w:tc>
        <w:tc>
          <w:tcPr>
            <w:tcW w:w="7196" w:type="dxa"/>
          </w:tcPr>
          <w:p w14:paraId="40AA3DD5" w14:textId="398D0146" w:rsidR="00C6382F" w:rsidRPr="001D38F9" w:rsidRDefault="00114429" w:rsidP="003A1CFF">
            <w:pPr>
              <w:spacing w:before="80" w:line="264" w:lineRule="auto"/>
              <w:rPr>
                <w:sz w:val="20"/>
                <w:lang w:val="en-US"/>
              </w:rPr>
            </w:pPr>
            <w:r w:rsidRPr="001D38F9">
              <w:rPr>
                <w:sz w:val="20"/>
                <w:lang w:val="en-US"/>
              </w:rPr>
              <w:t>PLACE</w:t>
            </w:r>
            <w:r w:rsidR="003F4C9C" w:rsidRPr="001D38F9">
              <w:rPr>
                <w:sz w:val="20"/>
                <w:lang w:val="en-US"/>
              </w:rPr>
              <w:t>:</w:t>
            </w:r>
            <w:r w:rsidR="00BC5AC0" w:rsidRPr="001D38F9">
              <w:rPr>
                <w:sz w:val="20"/>
                <w:lang w:val="en-US"/>
              </w:rPr>
              <w:t xml:space="preserve"> </w:t>
            </w:r>
            <w:proofErr w:type="spellStart"/>
            <w:r w:rsidR="00256088">
              <w:rPr>
                <w:sz w:val="20"/>
                <w:lang w:val="en-US"/>
              </w:rPr>
              <w:t>Witzenhausen</w:t>
            </w:r>
            <w:proofErr w:type="spellEnd"/>
            <w:r w:rsidR="00256088">
              <w:rPr>
                <w:sz w:val="20"/>
                <w:lang w:val="en-US"/>
              </w:rPr>
              <w:t xml:space="preserve"> Paper Mill</w:t>
            </w:r>
          </w:p>
        </w:tc>
      </w:tr>
      <w:tr w:rsidR="00C6382F" w:rsidRPr="00E64E77" w14:paraId="09D25C3A" w14:textId="77777777">
        <w:tc>
          <w:tcPr>
            <w:tcW w:w="2302" w:type="dxa"/>
          </w:tcPr>
          <w:p w14:paraId="17D0C5F1" w14:textId="77777777" w:rsidR="00C6382F" w:rsidRPr="008B5487" w:rsidRDefault="00114429" w:rsidP="008B5487">
            <w:pPr>
              <w:spacing w:before="80" w:line="264" w:lineRule="auto"/>
              <w:rPr>
                <w:sz w:val="20"/>
              </w:rPr>
            </w:pPr>
            <w:r>
              <w:rPr>
                <w:sz w:val="20"/>
              </w:rPr>
              <w:t>AIM</w:t>
            </w:r>
            <w:r w:rsidR="003F4C9C" w:rsidRPr="008B5487">
              <w:rPr>
                <w:sz w:val="20"/>
              </w:rPr>
              <w:t>:</w:t>
            </w:r>
          </w:p>
        </w:tc>
        <w:tc>
          <w:tcPr>
            <w:tcW w:w="7196" w:type="dxa"/>
          </w:tcPr>
          <w:p w14:paraId="3F465FB4" w14:textId="6B96F740" w:rsidR="00C6382F" w:rsidRPr="00C20E11" w:rsidRDefault="00256088">
            <w:pPr>
              <w:spacing w:before="80" w:line="264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Presentation and discussion of </w:t>
            </w:r>
            <w:r>
              <w:rPr>
                <w:sz w:val="20"/>
                <w:lang w:val="en-US"/>
              </w:rPr>
              <w:t>Juna AI implementation of Centerlining</w:t>
            </w:r>
            <w:r>
              <w:rPr>
                <w:sz w:val="20"/>
                <w:lang w:val="en-US"/>
              </w:rPr>
              <w:t xml:space="preserve">, and </w:t>
            </w:r>
            <w:r>
              <w:rPr>
                <w:sz w:val="20"/>
                <w:lang w:val="en-US"/>
              </w:rPr>
              <w:t>Tera Cost Next Gen initial steps</w:t>
            </w:r>
            <w:r>
              <w:rPr>
                <w:sz w:val="20"/>
                <w:lang w:val="en-US"/>
              </w:rPr>
              <w:t xml:space="preserve"> definition</w:t>
            </w:r>
          </w:p>
        </w:tc>
      </w:tr>
      <w:tr w:rsidR="00C6382F" w:rsidRPr="00392C48" w14:paraId="392112F9" w14:textId="77777777">
        <w:tc>
          <w:tcPr>
            <w:tcW w:w="2302" w:type="dxa"/>
          </w:tcPr>
          <w:p w14:paraId="6628DCC2" w14:textId="77777777" w:rsidR="00C6382F" w:rsidRPr="008B5487" w:rsidRDefault="00114429" w:rsidP="008B5487">
            <w:pPr>
              <w:spacing w:before="80" w:line="264" w:lineRule="auto"/>
              <w:rPr>
                <w:sz w:val="20"/>
              </w:rPr>
            </w:pPr>
            <w:r>
              <w:rPr>
                <w:sz w:val="20"/>
              </w:rPr>
              <w:t>ISSUER</w:t>
            </w:r>
            <w:r w:rsidR="003F4C9C" w:rsidRPr="008B5487">
              <w:rPr>
                <w:sz w:val="20"/>
              </w:rPr>
              <w:t>:</w:t>
            </w:r>
          </w:p>
        </w:tc>
        <w:tc>
          <w:tcPr>
            <w:tcW w:w="7196" w:type="dxa"/>
          </w:tcPr>
          <w:p w14:paraId="48A9E773" w14:textId="25708B86" w:rsidR="00C6382F" w:rsidRPr="00D2770D" w:rsidRDefault="00256088">
            <w:pPr>
              <w:spacing w:before="80" w:line="264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Miguel Angel Gonzalez</w:t>
            </w:r>
          </w:p>
        </w:tc>
      </w:tr>
      <w:tr w:rsidR="00C6382F" w:rsidRPr="00E64E77" w14:paraId="4E90705D" w14:textId="77777777">
        <w:tc>
          <w:tcPr>
            <w:tcW w:w="2302" w:type="dxa"/>
          </w:tcPr>
          <w:p w14:paraId="44E1BF63" w14:textId="77777777" w:rsidR="00C6382F" w:rsidRPr="008B5487" w:rsidRDefault="003F4C9C" w:rsidP="00114429">
            <w:pPr>
              <w:spacing w:before="80" w:line="264" w:lineRule="auto"/>
              <w:rPr>
                <w:sz w:val="20"/>
              </w:rPr>
            </w:pPr>
            <w:r w:rsidRPr="008B5487">
              <w:rPr>
                <w:sz w:val="20"/>
              </w:rPr>
              <w:t>A</w:t>
            </w:r>
            <w:r w:rsidR="00114429">
              <w:rPr>
                <w:sz w:val="20"/>
              </w:rPr>
              <w:t>TTENDEES</w:t>
            </w:r>
            <w:r w:rsidRPr="008B5487">
              <w:rPr>
                <w:sz w:val="20"/>
              </w:rPr>
              <w:t>:</w:t>
            </w:r>
          </w:p>
        </w:tc>
        <w:tc>
          <w:tcPr>
            <w:tcW w:w="7196" w:type="dxa"/>
          </w:tcPr>
          <w:p w14:paraId="23780625" w14:textId="25FBF153" w:rsidR="00C6382F" w:rsidRPr="009E4AF4" w:rsidRDefault="00256088">
            <w:pPr>
              <w:spacing w:before="80" w:line="264" w:lineRule="auto"/>
              <w:rPr>
                <w:sz w:val="20"/>
                <w:lang w:val="pt-PT"/>
              </w:rPr>
            </w:pPr>
            <w:r>
              <w:rPr>
                <w:sz w:val="20"/>
                <w:lang w:val="pt-PT"/>
              </w:rPr>
              <w:t xml:space="preserve">Jorge </w:t>
            </w:r>
            <w:proofErr w:type="spellStart"/>
            <w:r>
              <w:rPr>
                <w:sz w:val="20"/>
                <w:lang w:val="pt-PT"/>
              </w:rPr>
              <w:t>Arruego</w:t>
            </w:r>
            <w:proofErr w:type="spellEnd"/>
            <w:r>
              <w:rPr>
                <w:sz w:val="20"/>
                <w:lang w:val="pt-PT"/>
              </w:rPr>
              <w:t>, Hugo Pinto, Miguel Angel Gonzalez</w:t>
            </w:r>
            <w:r w:rsidR="00B96B5A">
              <w:rPr>
                <w:sz w:val="20"/>
                <w:lang w:val="pt-PT"/>
              </w:rPr>
              <w:t xml:space="preserve"> </w:t>
            </w:r>
          </w:p>
        </w:tc>
      </w:tr>
      <w:tr w:rsidR="00C6382F" w:rsidRPr="00E64E77" w14:paraId="157E5D85" w14:textId="77777777">
        <w:tc>
          <w:tcPr>
            <w:tcW w:w="2302" w:type="dxa"/>
          </w:tcPr>
          <w:p w14:paraId="16337F19" w14:textId="77777777" w:rsidR="00C6382F" w:rsidRPr="00C20E11" w:rsidRDefault="003F4C9C" w:rsidP="00114429">
            <w:pPr>
              <w:spacing w:before="80" w:line="264" w:lineRule="auto"/>
              <w:rPr>
                <w:sz w:val="20"/>
                <w:lang w:val="en-US"/>
              </w:rPr>
            </w:pPr>
            <w:r w:rsidRPr="00C20E11">
              <w:rPr>
                <w:sz w:val="20"/>
                <w:lang w:val="en-US"/>
              </w:rPr>
              <w:t>COP</w:t>
            </w:r>
            <w:r w:rsidR="00114429" w:rsidRPr="00C20E11">
              <w:rPr>
                <w:sz w:val="20"/>
                <w:lang w:val="en-US"/>
              </w:rPr>
              <w:t>Y TO</w:t>
            </w:r>
            <w:r w:rsidRPr="00C20E11">
              <w:rPr>
                <w:sz w:val="20"/>
                <w:lang w:val="en-US"/>
              </w:rPr>
              <w:t>:</w:t>
            </w:r>
          </w:p>
        </w:tc>
        <w:tc>
          <w:tcPr>
            <w:tcW w:w="7196" w:type="dxa"/>
          </w:tcPr>
          <w:p w14:paraId="509F975B" w14:textId="51159C4C" w:rsidR="00C6382F" w:rsidRPr="00D2770D" w:rsidRDefault="00256088">
            <w:pPr>
              <w:spacing w:before="80" w:line="264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Martin Guardia</w:t>
            </w:r>
            <w:r w:rsidR="003F18F4">
              <w:rPr>
                <w:sz w:val="20"/>
                <w:lang w:val="en-US"/>
              </w:rPr>
              <w:t xml:space="preserve">, </w:t>
            </w:r>
            <w:proofErr w:type="spellStart"/>
            <w:r w:rsidR="003F18F4">
              <w:rPr>
                <w:sz w:val="20"/>
                <w:lang w:val="en-US"/>
              </w:rPr>
              <w:t>Matea</w:t>
            </w:r>
            <w:proofErr w:type="spellEnd"/>
            <w:r w:rsidR="003F18F4">
              <w:rPr>
                <w:sz w:val="20"/>
                <w:lang w:val="en-US"/>
              </w:rPr>
              <w:t xml:space="preserve"> </w:t>
            </w:r>
            <w:proofErr w:type="spellStart"/>
            <w:r w:rsidR="003F18F4" w:rsidRPr="003F18F4">
              <w:rPr>
                <w:sz w:val="20"/>
                <w:lang w:val="en-US"/>
              </w:rPr>
              <w:t>Dražić</w:t>
            </w:r>
            <w:proofErr w:type="spellEnd"/>
          </w:p>
        </w:tc>
      </w:tr>
      <w:tr w:rsidR="00C6382F" w:rsidRPr="00E64E77" w14:paraId="283E224D" w14:textId="77777777">
        <w:tc>
          <w:tcPr>
            <w:tcW w:w="2302" w:type="dxa"/>
            <w:tcBorders>
              <w:bottom w:val="single" w:sz="6" w:space="0" w:color="auto"/>
            </w:tcBorders>
          </w:tcPr>
          <w:p w14:paraId="2BD67A87" w14:textId="77777777" w:rsidR="00C6382F" w:rsidRPr="00C20E11" w:rsidRDefault="003F4C9C" w:rsidP="00114429">
            <w:pPr>
              <w:spacing w:before="80" w:line="264" w:lineRule="auto"/>
              <w:rPr>
                <w:sz w:val="20"/>
                <w:lang w:val="en-US"/>
              </w:rPr>
            </w:pPr>
            <w:r w:rsidRPr="00C20E11">
              <w:rPr>
                <w:sz w:val="20"/>
                <w:lang w:val="en-US"/>
              </w:rPr>
              <w:t>CONCLUSION:</w:t>
            </w:r>
          </w:p>
        </w:tc>
        <w:tc>
          <w:tcPr>
            <w:tcW w:w="7196" w:type="dxa"/>
            <w:tcBorders>
              <w:bottom w:val="single" w:sz="6" w:space="0" w:color="auto"/>
            </w:tcBorders>
          </w:tcPr>
          <w:p w14:paraId="2CD9587D" w14:textId="23F6278D" w:rsidR="00292C41" w:rsidRPr="00292C41" w:rsidRDefault="00292C41" w:rsidP="00292C41">
            <w:pPr>
              <w:spacing w:before="80" w:line="264" w:lineRule="auto"/>
              <w:rPr>
                <w:sz w:val="20"/>
                <w:lang w:val="en-US"/>
              </w:rPr>
            </w:pPr>
            <w:r w:rsidRPr="00292C41">
              <w:rPr>
                <w:sz w:val="20"/>
                <w:lang w:val="en-US"/>
              </w:rPr>
              <w:t>The current solution provides an agile and practical condition monitoring tool for operators.</w:t>
            </w:r>
            <w:r w:rsidR="003F18F4">
              <w:rPr>
                <w:sz w:val="20"/>
                <w:lang w:val="en-US"/>
              </w:rPr>
              <w:t xml:space="preserve"> However, there are some important risks regarding the business model of the solution.</w:t>
            </w:r>
          </w:p>
          <w:p w14:paraId="740A7263" w14:textId="77777777" w:rsidR="003F18F4" w:rsidRDefault="003F18F4" w:rsidP="00292C41">
            <w:pPr>
              <w:spacing w:before="80" w:line="264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An initial plan was outlined to kick off the implementation of Tera Cost Next Generation solution, based on:</w:t>
            </w:r>
          </w:p>
          <w:p w14:paraId="0EAFDFC7" w14:textId="77777777" w:rsidR="003F18F4" w:rsidRDefault="003F18F4" w:rsidP="003F18F4">
            <w:pPr>
              <w:spacing w:before="80" w:line="264" w:lineRule="auto"/>
              <w:ind w:left="70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Definition of main user profiles</w:t>
            </w:r>
          </w:p>
          <w:p w14:paraId="5E276442" w14:textId="259DA1FC" w:rsidR="00377EB0" w:rsidRPr="00E64E77" w:rsidRDefault="003F18F4" w:rsidP="003F18F4">
            <w:pPr>
              <w:spacing w:before="80" w:line="264" w:lineRule="auto"/>
              <w:ind w:left="708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Data Platform requirements to support centerlining implementation</w:t>
            </w:r>
            <w:r w:rsidR="00377EB0" w:rsidRPr="00E64E77">
              <w:rPr>
                <w:sz w:val="20"/>
                <w:lang w:val="en-US"/>
              </w:rPr>
              <w:t xml:space="preserve">  </w:t>
            </w:r>
          </w:p>
        </w:tc>
      </w:tr>
    </w:tbl>
    <w:p w14:paraId="72B6B425" w14:textId="77777777" w:rsidR="00C6382F" w:rsidRDefault="00C6382F">
      <w:pPr>
        <w:spacing w:line="264" w:lineRule="auto"/>
        <w:ind w:left="142" w:right="2551"/>
        <w:rPr>
          <w:sz w:val="20"/>
          <w:lang w:val="en-GB"/>
        </w:rPr>
      </w:pPr>
    </w:p>
    <w:p w14:paraId="7C4B807B" w14:textId="7CE385D4" w:rsidR="0043142A" w:rsidRPr="00FD6B7C" w:rsidRDefault="0043142A" w:rsidP="00D74596">
      <w:pPr>
        <w:pStyle w:val="ListParagraph"/>
        <w:numPr>
          <w:ilvl w:val="0"/>
          <w:numId w:val="8"/>
        </w:numPr>
        <w:spacing w:line="264" w:lineRule="auto"/>
        <w:ind w:right="-426"/>
        <w:rPr>
          <w:b/>
          <w:bCs/>
          <w:sz w:val="20"/>
          <w:u w:val="single"/>
          <w:lang w:val="en-GB"/>
        </w:rPr>
      </w:pPr>
      <w:r w:rsidRPr="00FD6B7C">
        <w:rPr>
          <w:b/>
          <w:bCs/>
          <w:sz w:val="20"/>
          <w:u w:val="single"/>
          <w:lang w:val="en-GB"/>
        </w:rPr>
        <w:t>BACKGROUND</w:t>
      </w:r>
    </w:p>
    <w:p w14:paraId="6276B392" w14:textId="77777777" w:rsidR="0043142A" w:rsidRDefault="0043142A" w:rsidP="0043142A">
      <w:pPr>
        <w:spacing w:line="264" w:lineRule="auto"/>
        <w:ind w:right="2551"/>
        <w:rPr>
          <w:sz w:val="20"/>
          <w:lang w:val="en-GB"/>
        </w:rPr>
      </w:pPr>
    </w:p>
    <w:p w14:paraId="1AEC981E" w14:textId="30CD25E4" w:rsidR="00774FAC" w:rsidRDefault="00256088" w:rsidP="00FD6B7C">
      <w:pPr>
        <w:spacing w:line="264" w:lineRule="auto"/>
        <w:ind w:right="-284"/>
        <w:rPr>
          <w:sz w:val="20"/>
          <w:lang w:val="en-US"/>
        </w:rPr>
      </w:pPr>
      <w:r>
        <w:rPr>
          <w:sz w:val="20"/>
          <w:lang w:val="en-US"/>
        </w:rPr>
        <w:t xml:space="preserve">Centerlining project started as the need to automate Wedge centerlining. Current solution has been implemented by Juna AI following operational criteria and guidance by Daniel </w:t>
      </w:r>
      <w:r w:rsidR="00774FAC">
        <w:rPr>
          <w:sz w:val="20"/>
          <w:lang w:val="en-US"/>
        </w:rPr>
        <w:t>Goetze.</w:t>
      </w:r>
    </w:p>
    <w:p w14:paraId="05022EA9" w14:textId="50164172" w:rsidR="00583405" w:rsidRPr="00B96B5A" w:rsidRDefault="00774FAC" w:rsidP="00FD6B7C">
      <w:pPr>
        <w:spacing w:line="264" w:lineRule="auto"/>
        <w:ind w:right="-284"/>
        <w:rPr>
          <w:sz w:val="20"/>
          <w:lang w:val="en-US"/>
        </w:rPr>
      </w:pPr>
      <w:r>
        <w:rPr>
          <w:sz w:val="20"/>
          <w:lang w:val="en-US"/>
        </w:rPr>
        <w:t>The main purpose of the application is to support operators in detecting process conditions deviating from predefined “golden” operating settings.</w:t>
      </w:r>
    </w:p>
    <w:p w14:paraId="2ACF1B2C" w14:textId="77777777" w:rsidR="00B96B5A" w:rsidRDefault="00B96B5A" w:rsidP="00FD6B7C">
      <w:pPr>
        <w:spacing w:line="264" w:lineRule="auto"/>
        <w:ind w:right="-284"/>
        <w:rPr>
          <w:b/>
          <w:bCs/>
          <w:sz w:val="16"/>
          <w:szCs w:val="16"/>
          <w:lang w:val="en-GB"/>
        </w:rPr>
      </w:pPr>
    </w:p>
    <w:p w14:paraId="7C17D5A0" w14:textId="77777777" w:rsidR="00B96B5A" w:rsidRDefault="00B96B5A" w:rsidP="00FD6B7C">
      <w:pPr>
        <w:spacing w:line="264" w:lineRule="auto"/>
        <w:ind w:right="-284"/>
        <w:rPr>
          <w:sz w:val="20"/>
          <w:lang w:val="en-GB"/>
        </w:rPr>
      </w:pPr>
    </w:p>
    <w:p w14:paraId="0EF36ADE" w14:textId="0332F7C4" w:rsidR="00FD6B7C" w:rsidRPr="0038078B" w:rsidRDefault="00583405" w:rsidP="0038078B">
      <w:pPr>
        <w:pStyle w:val="ListParagraph"/>
        <w:numPr>
          <w:ilvl w:val="0"/>
          <w:numId w:val="8"/>
        </w:numPr>
        <w:spacing w:line="264" w:lineRule="auto"/>
        <w:ind w:right="-426"/>
        <w:rPr>
          <w:b/>
          <w:bCs/>
          <w:sz w:val="20"/>
          <w:u w:val="single"/>
          <w:lang w:val="en-GB"/>
        </w:rPr>
      </w:pPr>
      <w:r>
        <w:rPr>
          <w:b/>
          <w:bCs/>
          <w:sz w:val="20"/>
          <w:u w:val="single"/>
          <w:lang w:val="en-GB"/>
        </w:rPr>
        <w:t>MEETING MINUTES</w:t>
      </w:r>
    </w:p>
    <w:p w14:paraId="1F715631" w14:textId="77777777" w:rsidR="00583405" w:rsidRDefault="00583405" w:rsidP="00583405">
      <w:pPr>
        <w:spacing w:line="264" w:lineRule="auto"/>
        <w:ind w:right="-284"/>
        <w:rPr>
          <w:sz w:val="20"/>
          <w:lang w:val="en-GB"/>
        </w:rPr>
      </w:pPr>
    </w:p>
    <w:p w14:paraId="575C756C" w14:textId="03726B91" w:rsidR="00C052BC" w:rsidRPr="00E64E77" w:rsidRDefault="00C052BC" w:rsidP="00C052BC">
      <w:pPr>
        <w:pStyle w:val="ListParagraph"/>
        <w:numPr>
          <w:ilvl w:val="0"/>
          <w:numId w:val="16"/>
        </w:numPr>
        <w:spacing w:line="264" w:lineRule="auto"/>
        <w:ind w:right="-284"/>
        <w:rPr>
          <w:sz w:val="20"/>
          <w:u w:val="single"/>
          <w:lang w:val="en-GB"/>
        </w:rPr>
      </w:pPr>
      <w:r>
        <w:rPr>
          <w:sz w:val="20"/>
          <w:u w:val="single"/>
          <w:lang w:val="en-GB"/>
        </w:rPr>
        <w:t xml:space="preserve">Juna AI </w:t>
      </w:r>
      <w:proofErr w:type="spellStart"/>
      <w:r>
        <w:rPr>
          <w:sz w:val="20"/>
          <w:u w:val="single"/>
          <w:lang w:val="en-GB"/>
        </w:rPr>
        <w:t>centerlining</w:t>
      </w:r>
      <w:proofErr w:type="spellEnd"/>
      <w:r>
        <w:rPr>
          <w:sz w:val="20"/>
          <w:u w:val="single"/>
          <w:lang w:val="en-GB"/>
        </w:rPr>
        <w:t xml:space="preserve"> presentation</w:t>
      </w:r>
    </w:p>
    <w:p w14:paraId="0A7FC0BC" w14:textId="77777777" w:rsidR="00C052BC" w:rsidRDefault="00C052BC" w:rsidP="00583405">
      <w:pPr>
        <w:spacing w:line="264" w:lineRule="auto"/>
        <w:ind w:right="-284"/>
        <w:rPr>
          <w:sz w:val="20"/>
          <w:lang w:val="en-GB"/>
        </w:rPr>
      </w:pPr>
    </w:p>
    <w:p w14:paraId="33E976AB" w14:textId="1028DBAA" w:rsidR="00774FAC" w:rsidRDefault="00774FAC" w:rsidP="00583405">
      <w:pPr>
        <w:spacing w:line="264" w:lineRule="auto"/>
        <w:ind w:right="-284"/>
        <w:rPr>
          <w:sz w:val="20"/>
          <w:lang w:val="en-GB"/>
        </w:rPr>
      </w:pPr>
      <w:r>
        <w:rPr>
          <w:sz w:val="20"/>
          <w:lang w:val="en-GB"/>
        </w:rPr>
        <w:t xml:space="preserve">At the beginning, Daniel Goetze presented the solution, which was followed by a discussion. </w:t>
      </w:r>
    </w:p>
    <w:p w14:paraId="52E150CA" w14:textId="50974FE4" w:rsidR="00774FAC" w:rsidRDefault="00774FAC" w:rsidP="00774FAC">
      <w:pPr>
        <w:spacing w:line="264" w:lineRule="auto"/>
        <w:ind w:right="-284"/>
        <w:rPr>
          <w:sz w:val="20"/>
          <w:lang w:val="en-US"/>
        </w:rPr>
      </w:pPr>
      <w:r>
        <w:rPr>
          <w:sz w:val="20"/>
          <w:lang w:val="en-US"/>
        </w:rPr>
        <w:t xml:space="preserve">Its main objective is to create a solution </w:t>
      </w:r>
      <w:r w:rsidR="002D1FA9">
        <w:rPr>
          <w:sz w:val="20"/>
          <w:lang w:val="en-US"/>
        </w:rPr>
        <w:t>designed for operator usage and daily monitoring activities</w:t>
      </w:r>
      <w:r>
        <w:rPr>
          <w:sz w:val="20"/>
          <w:lang w:val="en-US"/>
        </w:rPr>
        <w:t xml:space="preserve">. </w:t>
      </w:r>
      <w:r>
        <w:rPr>
          <w:sz w:val="20"/>
          <w:lang w:val="en-US"/>
        </w:rPr>
        <w:t xml:space="preserve">A dedicated interface displays the variables with outliers ranked according </w:t>
      </w:r>
      <w:r>
        <w:rPr>
          <w:sz w:val="20"/>
          <w:lang w:val="en-US"/>
        </w:rPr>
        <w:t xml:space="preserve">to </w:t>
      </w:r>
      <w:r>
        <w:rPr>
          <w:sz w:val="20"/>
          <w:lang w:val="en-US"/>
        </w:rPr>
        <w:t>an index based on the magnitude of the deviation from the defined bounds times the duration of the infraction</w:t>
      </w:r>
      <w:r>
        <w:rPr>
          <w:sz w:val="20"/>
          <w:lang w:val="en-US"/>
        </w:rPr>
        <w:t>. In addition, the system allows the operator to enrich detected outliers with contextual operational information, query process conditions using a chatbo</w:t>
      </w:r>
      <w:r w:rsidR="00C052BC">
        <w:rPr>
          <w:sz w:val="20"/>
          <w:lang w:val="en-US"/>
        </w:rPr>
        <w:t>t</w:t>
      </w:r>
      <w:r>
        <w:rPr>
          <w:sz w:val="20"/>
          <w:lang w:val="en-US"/>
        </w:rPr>
        <w:t xml:space="preserve"> based </w:t>
      </w:r>
      <w:r w:rsidR="00C052BC">
        <w:rPr>
          <w:sz w:val="20"/>
          <w:lang w:val="en-US"/>
        </w:rPr>
        <w:t xml:space="preserve">on a RAG (Retrieval-Augmented Generation) system using plant documentation </w:t>
      </w:r>
      <w:proofErr w:type="gramStart"/>
      <w:r w:rsidR="00C052BC">
        <w:rPr>
          <w:sz w:val="20"/>
          <w:lang w:val="en-US"/>
        </w:rPr>
        <w:t>and also</w:t>
      </w:r>
      <w:proofErr w:type="gramEnd"/>
      <w:r w:rsidR="00C052BC">
        <w:rPr>
          <w:sz w:val="20"/>
          <w:lang w:val="en-US"/>
        </w:rPr>
        <w:t xml:space="preserve"> the possibility of creating agents capable of executing analyses and assisting in process investigations.</w:t>
      </w:r>
    </w:p>
    <w:p w14:paraId="1E6AD285" w14:textId="5DA0BD53" w:rsidR="00C052BC" w:rsidRDefault="00C052BC" w:rsidP="00774FAC">
      <w:pPr>
        <w:spacing w:line="264" w:lineRule="auto"/>
        <w:ind w:right="-284"/>
        <w:rPr>
          <w:sz w:val="20"/>
          <w:lang w:val="en-US"/>
        </w:rPr>
      </w:pPr>
      <w:r>
        <w:rPr>
          <w:sz w:val="20"/>
          <w:lang w:val="en-US"/>
        </w:rPr>
        <w:t>The current solution is implemented as an external cloud service where process data is sent to the vendor platform for analysis and visualization. The cost of the prototype was 20k€</w:t>
      </w:r>
      <w:r w:rsidR="002D1FA9">
        <w:rPr>
          <w:sz w:val="20"/>
          <w:lang w:val="en-US"/>
        </w:rPr>
        <w:t>.</w:t>
      </w:r>
    </w:p>
    <w:p w14:paraId="6941DF2A" w14:textId="77777777" w:rsidR="00292C41" w:rsidRPr="00292C41" w:rsidRDefault="00292C41" w:rsidP="00292C41">
      <w:pPr>
        <w:spacing w:line="264" w:lineRule="auto"/>
        <w:ind w:right="-284"/>
        <w:rPr>
          <w:sz w:val="20"/>
          <w:u w:val="single"/>
          <w:lang w:val="en-GB"/>
        </w:rPr>
      </w:pPr>
    </w:p>
    <w:p w14:paraId="658DCECA" w14:textId="4E111FEC" w:rsidR="002D1FA9" w:rsidRPr="00E64E77" w:rsidRDefault="002D1FA9" w:rsidP="00292C41">
      <w:pPr>
        <w:pStyle w:val="ListParagraph"/>
        <w:numPr>
          <w:ilvl w:val="0"/>
          <w:numId w:val="16"/>
        </w:numPr>
        <w:spacing w:line="264" w:lineRule="auto"/>
        <w:ind w:right="-284"/>
        <w:rPr>
          <w:sz w:val="20"/>
          <w:u w:val="single"/>
          <w:lang w:val="en-GB"/>
        </w:rPr>
      </w:pPr>
      <w:r>
        <w:rPr>
          <w:sz w:val="20"/>
          <w:u w:val="single"/>
          <w:lang w:val="en-GB"/>
        </w:rPr>
        <w:t>Discussion</w:t>
      </w:r>
    </w:p>
    <w:p w14:paraId="67313F21" w14:textId="77777777" w:rsidR="002D1FA9" w:rsidRDefault="002D1FA9" w:rsidP="00583405">
      <w:pPr>
        <w:spacing w:line="264" w:lineRule="auto"/>
        <w:ind w:right="-284"/>
        <w:rPr>
          <w:sz w:val="20"/>
          <w:lang w:val="en-GB"/>
        </w:rPr>
      </w:pPr>
    </w:p>
    <w:p w14:paraId="0CFE6209" w14:textId="09F0AED3" w:rsidR="00774FAC" w:rsidRDefault="002D1FA9" w:rsidP="00583405">
      <w:pPr>
        <w:spacing w:line="264" w:lineRule="auto"/>
        <w:ind w:right="-284"/>
        <w:rPr>
          <w:sz w:val="20"/>
          <w:lang w:val="en-GB"/>
        </w:rPr>
      </w:pPr>
      <w:r>
        <w:rPr>
          <w:sz w:val="20"/>
          <w:lang w:val="en-GB"/>
        </w:rPr>
        <w:t>After the presentation there was a discussion aimed to analyse the solution. One of the identified limitations is that t</w:t>
      </w:r>
      <w:r w:rsidRPr="002D1FA9">
        <w:rPr>
          <w:sz w:val="20"/>
          <w:lang w:val="en-GB"/>
        </w:rPr>
        <w:t>he current system does not indicate the actual importance or impact of each variable on</w:t>
      </w:r>
      <w:r>
        <w:rPr>
          <w:sz w:val="20"/>
          <w:lang w:val="en-GB"/>
        </w:rPr>
        <w:t xml:space="preserve">, not allowing </w:t>
      </w:r>
      <w:proofErr w:type="gramStart"/>
      <w:r>
        <w:rPr>
          <w:sz w:val="20"/>
          <w:lang w:val="en-GB"/>
        </w:rPr>
        <w:t>a</w:t>
      </w:r>
      <w:proofErr w:type="gramEnd"/>
      <w:r>
        <w:rPr>
          <w:sz w:val="20"/>
          <w:lang w:val="en-GB"/>
        </w:rPr>
        <w:t xml:space="preserve"> 80/20 approach. It would be interesting that the info of consumption, strength and runnability ML models would help to support prioritization. This was followed by a vendor evaluation. As positive aspects:</w:t>
      </w:r>
    </w:p>
    <w:p w14:paraId="61D4087B" w14:textId="459C53AA" w:rsidR="002D1FA9" w:rsidRPr="002D1FA9" w:rsidRDefault="002D1FA9" w:rsidP="002D1FA9">
      <w:pPr>
        <w:pStyle w:val="ListParagraph"/>
        <w:numPr>
          <w:ilvl w:val="0"/>
          <w:numId w:val="19"/>
        </w:numPr>
        <w:spacing w:line="264" w:lineRule="auto"/>
        <w:ind w:right="-284"/>
        <w:rPr>
          <w:sz w:val="20"/>
          <w:lang w:val="en-GB"/>
        </w:rPr>
      </w:pPr>
      <w:r w:rsidRPr="002D1FA9">
        <w:rPr>
          <w:sz w:val="20"/>
          <w:lang w:val="en-GB"/>
        </w:rPr>
        <w:t>Agile implementation approach.</w:t>
      </w:r>
    </w:p>
    <w:p w14:paraId="249D05D2" w14:textId="30766391" w:rsidR="002D1FA9" w:rsidRPr="002D1FA9" w:rsidRDefault="002D1FA9" w:rsidP="002D1FA9">
      <w:pPr>
        <w:pStyle w:val="ListParagraph"/>
        <w:numPr>
          <w:ilvl w:val="0"/>
          <w:numId w:val="19"/>
        </w:numPr>
        <w:spacing w:line="264" w:lineRule="auto"/>
        <w:ind w:right="-284"/>
        <w:rPr>
          <w:sz w:val="20"/>
          <w:lang w:val="en-GB"/>
        </w:rPr>
      </w:pPr>
      <w:r w:rsidRPr="002D1FA9">
        <w:rPr>
          <w:sz w:val="20"/>
          <w:lang w:val="en-GB"/>
        </w:rPr>
        <w:t xml:space="preserve">Low </w:t>
      </w:r>
      <w:r w:rsidRPr="002D1FA9">
        <w:rPr>
          <w:sz w:val="20"/>
          <w:lang w:val="en-GB"/>
        </w:rPr>
        <w:t xml:space="preserve">cost seeking for </w:t>
      </w:r>
      <w:r w:rsidRPr="002D1FA9">
        <w:rPr>
          <w:sz w:val="20"/>
          <w:lang w:val="en-GB"/>
        </w:rPr>
        <w:t>engagement.</w:t>
      </w:r>
    </w:p>
    <w:p w14:paraId="683D696F" w14:textId="1E70F37F" w:rsidR="002D1FA9" w:rsidRPr="002D1FA9" w:rsidRDefault="002D1FA9" w:rsidP="002D1FA9">
      <w:pPr>
        <w:pStyle w:val="ListParagraph"/>
        <w:numPr>
          <w:ilvl w:val="0"/>
          <w:numId w:val="19"/>
        </w:numPr>
        <w:spacing w:line="264" w:lineRule="auto"/>
        <w:ind w:right="-284"/>
        <w:rPr>
          <w:sz w:val="20"/>
          <w:lang w:val="en-GB"/>
        </w:rPr>
      </w:pPr>
      <w:r w:rsidRPr="002D1FA9">
        <w:rPr>
          <w:sz w:val="20"/>
          <w:lang w:val="en-GB"/>
        </w:rPr>
        <w:t>Fast adaptation to operational requirements.</w:t>
      </w:r>
    </w:p>
    <w:p w14:paraId="452C540F" w14:textId="5B49196D" w:rsidR="002D1FA9" w:rsidRDefault="002D1FA9" w:rsidP="00583405">
      <w:pPr>
        <w:spacing w:line="264" w:lineRule="auto"/>
        <w:ind w:right="-284"/>
        <w:rPr>
          <w:sz w:val="20"/>
          <w:lang w:val="en-GB"/>
        </w:rPr>
      </w:pPr>
      <w:r>
        <w:rPr>
          <w:sz w:val="20"/>
          <w:lang w:val="en-GB"/>
        </w:rPr>
        <w:t>As concerns and risks:</w:t>
      </w:r>
    </w:p>
    <w:p w14:paraId="175FADC6" w14:textId="5C9A3F1F" w:rsidR="002D1FA9" w:rsidRPr="00292C41" w:rsidRDefault="002D1FA9" w:rsidP="00292C41">
      <w:pPr>
        <w:pStyle w:val="ListParagraph"/>
        <w:numPr>
          <w:ilvl w:val="0"/>
          <w:numId w:val="21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The solution is implemented as an external cloud service</w:t>
      </w:r>
    </w:p>
    <w:p w14:paraId="218ADE1C" w14:textId="456C872B" w:rsidR="002D1FA9" w:rsidRPr="00292C41" w:rsidRDefault="002D1FA9" w:rsidP="00292C41">
      <w:pPr>
        <w:pStyle w:val="ListParagraph"/>
        <w:numPr>
          <w:ilvl w:val="0"/>
          <w:numId w:val="21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Process data is transferred outside the plant environment.</w:t>
      </w:r>
    </w:p>
    <w:p w14:paraId="14A7A64A" w14:textId="77777777" w:rsidR="002D1FA9" w:rsidRPr="00292C41" w:rsidRDefault="002D1FA9" w:rsidP="00292C41">
      <w:pPr>
        <w:pStyle w:val="ListParagraph"/>
        <w:numPr>
          <w:ilvl w:val="0"/>
          <w:numId w:val="21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Risk of losing accumulated functionality, configurations, and knowledge if the service is discontinued</w:t>
      </w:r>
    </w:p>
    <w:p w14:paraId="2757D33C" w14:textId="471DAA2E" w:rsidR="002D1FA9" w:rsidRPr="00292C41" w:rsidRDefault="002D1FA9" w:rsidP="00292C41">
      <w:pPr>
        <w:pStyle w:val="ListParagraph"/>
        <w:numPr>
          <w:ilvl w:val="0"/>
          <w:numId w:val="21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Hard to be digitally integrated with other solutions.</w:t>
      </w:r>
    </w:p>
    <w:p w14:paraId="4027F4F0" w14:textId="77777777" w:rsidR="002D1FA9" w:rsidRDefault="002D1FA9" w:rsidP="00583405">
      <w:pPr>
        <w:spacing w:line="264" w:lineRule="auto"/>
        <w:ind w:right="-284"/>
        <w:rPr>
          <w:sz w:val="20"/>
          <w:lang w:val="en-GB"/>
        </w:rPr>
      </w:pPr>
    </w:p>
    <w:p w14:paraId="52AA29A1" w14:textId="77777777" w:rsidR="00292C41" w:rsidRDefault="00292C41" w:rsidP="00583405">
      <w:pPr>
        <w:spacing w:line="264" w:lineRule="auto"/>
        <w:ind w:right="-284"/>
        <w:rPr>
          <w:sz w:val="20"/>
          <w:lang w:val="en-GB"/>
        </w:rPr>
      </w:pPr>
    </w:p>
    <w:p w14:paraId="43802646" w14:textId="20AEDBB5" w:rsidR="00292C41" w:rsidRPr="00D10C46" w:rsidRDefault="00292C41" w:rsidP="00292C41">
      <w:pPr>
        <w:pStyle w:val="ListParagraph"/>
        <w:numPr>
          <w:ilvl w:val="0"/>
          <w:numId w:val="16"/>
        </w:numPr>
        <w:spacing w:line="264" w:lineRule="auto"/>
        <w:ind w:right="-284"/>
        <w:rPr>
          <w:sz w:val="20"/>
          <w:u w:val="single"/>
          <w:lang w:val="en-GB"/>
        </w:rPr>
      </w:pPr>
      <w:r>
        <w:rPr>
          <w:sz w:val="20"/>
          <w:u w:val="single"/>
          <w:lang w:val="en-GB"/>
        </w:rPr>
        <w:t>Initial plan</w:t>
      </w:r>
    </w:p>
    <w:p w14:paraId="24D3228D" w14:textId="77777777" w:rsidR="00774FAC" w:rsidRDefault="00774FAC" w:rsidP="00583405">
      <w:pPr>
        <w:spacing w:line="264" w:lineRule="auto"/>
        <w:ind w:right="-284"/>
        <w:rPr>
          <w:sz w:val="20"/>
          <w:lang w:val="en-GB"/>
        </w:rPr>
      </w:pPr>
    </w:p>
    <w:p w14:paraId="4E25F3D0" w14:textId="0A478313" w:rsidR="00E64E77" w:rsidRDefault="00292C41" w:rsidP="0073173D">
      <w:pPr>
        <w:spacing w:line="264" w:lineRule="auto"/>
        <w:ind w:right="-284"/>
        <w:rPr>
          <w:sz w:val="20"/>
          <w:lang w:val="en-GB"/>
        </w:rPr>
      </w:pPr>
      <w:r>
        <w:rPr>
          <w:sz w:val="20"/>
          <w:lang w:val="en-GB"/>
        </w:rPr>
        <w:t>An initial plan was outlined regarding Tera Cost Next Generation implementation.</w:t>
      </w:r>
    </w:p>
    <w:p w14:paraId="0A09DCE7" w14:textId="77777777" w:rsidR="00292C41" w:rsidRDefault="00292C41" w:rsidP="00292C41">
      <w:pPr>
        <w:spacing w:line="264" w:lineRule="auto"/>
        <w:ind w:right="-284"/>
        <w:rPr>
          <w:sz w:val="20"/>
          <w:lang w:val="en-GB"/>
        </w:rPr>
      </w:pPr>
    </w:p>
    <w:p w14:paraId="5C147A97" w14:textId="474A5774" w:rsidR="00292C41" w:rsidRPr="00292C41" w:rsidRDefault="00292C41" w:rsidP="00292C41">
      <w:pPr>
        <w:pStyle w:val="ListParagraph"/>
        <w:numPr>
          <w:ilvl w:val="0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Perform an initial technical assessment of AVEVA PI System to determine:</w:t>
      </w:r>
    </w:p>
    <w:p w14:paraId="18AFE7D2" w14:textId="55933FD4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Existing built-in condition monitoring capabilities.</w:t>
      </w:r>
    </w:p>
    <w:p w14:paraId="2F5D2B85" w14:textId="343ED1E2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Event/frame generation and alerting functionalities.</w:t>
      </w:r>
    </w:p>
    <w:p w14:paraId="245B6B0E" w14:textId="1A6FCF55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Possibility of consuming monitoring events and process data from external UIs and analytics services.</w:t>
      </w:r>
    </w:p>
    <w:p w14:paraId="6226B47A" w14:textId="406F7A88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Available APIs/endpoints for querying time-series data and events.</w:t>
      </w:r>
    </w:p>
    <w:p w14:paraId="01E69599" w14:textId="11BA8ED5" w:rsidR="00292C41" w:rsidRPr="00292C41" w:rsidRDefault="00292C41" w:rsidP="00292C41">
      <w:pPr>
        <w:pStyle w:val="ListParagraph"/>
        <w:numPr>
          <w:ilvl w:val="0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Evaluate whether the built-in AVEVA PI System functionality is sufficient for:</w:t>
      </w:r>
    </w:p>
    <w:p w14:paraId="0605C9EE" w14:textId="3924829D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Rule-based condition monitoring.</w:t>
      </w:r>
    </w:p>
    <w:p w14:paraId="27205D8C" w14:textId="45B0F2FD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Golden batch / golden operating condition comparison.</w:t>
      </w:r>
    </w:p>
    <w:p w14:paraId="1FB1832B" w14:textId="06DBBCBE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Event visualization and interaction.</w:t>
      </w:r>
    </w:p>
    <w:p w14:paraId="7801BF81" w14:textId="334DFD71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Integration with external analytics and AI components.</w:t>
      </w:r>
    </w:p>
    <w:p w14:paraId="761CA6DE" w14:textId="391EBAD9" w:rsidR="00292C41" w:rsidRPr="00292C41" w:rsidRDefault="00292C41" w:rsidP="00292C41">
      <w:pPr>
        <w:pStyle w:val="ListParagraph"/>
        <w:numPr>
          <w:ilvl w:val="0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I</w:t>
      </w:r>
      <w:r w:rsidRPr="00292C41">
        <w:rPr>
          <w:sz w:val="20"/>
          <w:lang w:val="en-GB"/>
        </w:rPr>
        <w:t>nitiate discussions with the current vendor to:</w:t>
      </w:r>
    </w:p>
    <w:p w14:paraId="443A8391" w14:textId="59BFEB0D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Explore possible collaboration models.</w:t>
      </w:r>
    </w:p>
    <w:p w14:paraId="13D62154" w14:textId="6570A1DD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Clarify ownership of developments, data, and generated knowledge.</w:t>
      </w:r>
    </w:p>
    <w:p w14:paraId="18C94A37" w14:textId="7A19BE2F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Define a business model aligned with internal long-term strategy and sustainability requirements.</w:t>
      </w:r>
    </w:p>
    <w:p w14:paraId="7D30EA61" w14:textId="17754596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Evaluate hybrid approaches combining vendor agility with internally owned components.</w:t>
      </w:r>
    </w:p>
    <w:p w14:paraId="589C999A" w14:textId="4FC716F1" w:rsidR="00292C41" w:rsidRPr="00292C41" w:rsidRDefault="00292C41" w:rsidP="00292C41">
      <w:pPr>
        <w:pStyle w:val="ListParagraph"/>
        <w:numPr>
          <w:ilvl w:val="0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Prepare a reference document using IDI methodologies as baseline:</w:t>
      </w:r>
    </w:p>
    <w:p w14:paraId="0ABD8749" w14:textId="19541CD3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Define variables currently used in ML models.</w:t>
      </w:r>
    </w:p>
    <w:p w14:paraId="23FBA2EF" w14:textId="1E600FAE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Define variables currently considered in golden batch analysis.</w:t>
      </w:r>
    </w:p>
    <w:p w14:paraId="07A67322" w14:textId="3D7211A5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Identify overlaps, gaps, and prioritization criteria.</w:t>
      </w:r>
    </w:p>
    <w:p w14:paraId="179B9DB2" w14:textId="654F34F8" w:rsidR="00292C41" w:rsidRPr="00292C41" w:rsidRDefault="00292C41" w:rsidP="00292C41">
      <w:pPr>
        <w:pStyle w:val="ListParagraph"/>
        <w:numPr>
          <w:ilvl w:val="0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Define differentiated frontend interfaces and functionalities according to user profiles:</w:t>
      </w:r>
    </w:p>
    <w:p w14:paraId="47FD6DEF" w14:textId="1D2DCE34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Operator:</w:t>
      </w:r>
    </w:p>
    <w:p w14:paraId="606F5379" w14:textId="2FFCC68A" w:rsidR="00292C41" w:rsidRPr="00292C41" w:rsidRDefault="00292C41" w:rsidP="00292C41">
      <w:pPr>
        <w:pStyle w:val="ListParagraph"/>
        <w:numPr>
          <w:ilvl w:val="2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Simple condition monitoring view.</w:t>
      </w:r>
    </w:p>
    <w:p w14:paraId="29E22725" w14:textId="0F5971DB" w:rsidR="00292C41" w:rsidRPr="00292C41" w:rsidRDefault="00292C41" w:rsidP="00292C41">
      <w:pPr>
        <w:pStyle w:val="ListParagraph"/>
        <w:numPr>
          <w:ilvl w:val="2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Prioritized outlier detection.</w:t>
      </w:r>
    </w:p>
    <w:p w14:paraId="64047647" w14:textId="75718A3D" w:rsidR="00292C41" w:rsidRPr="00292C41" w:rsidRDefault="00292C41" w:rsidP="00292C41">
      <w:pPr>
        <w:pStyle w:val="ListParagraph"/>
        <w:numPr>
          <w:ilvl w:val="2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Contextual interaction and annotation of events.</w:t>
      </w:r>
    </w:p>
    <w:p w14:paraId="1A3A78B5" w14:textId="2AC3C139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Process Manager:</w:t>
      </w:r>
    </w:p>
    <w:p w14:paraId="50357558" w14:textId="1FD14265" w:rsidR="00292C41" w:rsidRPr="00292C41" w:rsidRDefault="00292C41" w:rsidP="00292C41">
      <w:pPr>
        <w:pStyle w:val="ListParagraph"/>
        <w:numPr>
          <w:ilvl w:val="2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Detailed process analysis.</w:t>
      </w:r>
    </w:p>
    <w:p w14:paraId="2DE396A6" w14:textId="39ECD676" w:rsidR="00292C41" w:rsidRPr="00292C41" w:rsidRDefault="00292C41" w:rsidP="00292C41">
      <w:pPr>
        <w:pStyle w:val="ListParagraph"/>
        <w:numPr>
          <w:ilvl w:val="2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Root-cause and impact-oriented views.</w:t>
      </w:r>
    </w:p>
    <w:p w14:paraId="0F172471" w14:textId="4DEC486E" w:rsidR="00292C41" w:rsidRPr="00292C41" w:rsidRDefault="00292C41" w:rsidP="00292C41">
      <w:pPr>
        <w:pStyle w:val="ListParagraph"/>
        <w:numPr>
          <w:ilvl w:val="2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Access to model-driven prioritization and diagnostics.</w:t>
      </w:r>
    </w:p>
    <w:p w14:paraId="05DDB721" w14:textId="166CABD9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General Manager:</w:t>
      </w:r>
    </w:p>
    <w:p w14:paraId="25C729AF" w14:textId="7CA37C73" w:rsidR="00292C41" w:rsidRPr="00292C41" w:rsidRDefault="00292C41" w:rsidP="00292C41">
      <w:pPr>
        <w:pStyle w:val="ListParagraph"/>
        <w:numPr>
          <w:ilvl w:val="2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High-level KPIs.</w:t>
      </w:r>
    </w:p>
    <w:p w14:paraId="6496D6FE" w14:textId="26EA3579" w:rsidR="00292C41" w:rsidRPr="00292C41" w:rsidRDefault="00292C41" w:rsidP="00292C41">
      <w:pPr>
        <w:pStyle w:val="ListParagraph"/>
        <w:numPr>
          <w:ilvl w:val="2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Process stability and operational risk overview.</w:t>
      </w:r>
    </w:p>
    <w:p w14:paraId="09C2C5DD" w14:textId="021239CE" w:rsidR="00292C41" w:rsidRPr="00292C41" w:rsidRDefault="00292C41" w:rsidP="00292C41">
      <w:pPr>
        <w:pStyle w:val="ListParagraph"/>
        <w:numPr>
          <w:ilvl w:val="2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Cost, quality, and runnability impact summaries.</w:t>
      </w:r>
    </w:p>
    <w:p w14:paraId="102D5EDE" w14:textId="104034F5" w:rsidR="00292C41" w:rsidRPr="00292C41" w:rsidRDefault="00292C41" w:rsidP="00292C41">
      <w:pPr>
        <w:pStyle w:val="ListParagraph"/>
        <w:numPr>
          <w:ilvl w:val="0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Adopt an iterative sprint-based implementation approach:</w:t>
      </w:r>
    </w:p>
    <w:p w14:paraId="379D2B3D" w14:textId="0513440E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Each sprint focused on a specific user profile and functionality set.</w:t>
      </w:r>
    </w:p>
    <w:p w14:paraId="79D97515" w14:textId="4AF9D775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Early validation with end users before extending capabilities.</w:t>
      </w:r>
    </w:p>
    <w:p w14:paraId="7B7136DD" w14:textId="70A15F7F" w:rsidR="00292C41" w:rsidRPr="00292C41" w:rsidRDefault="00292C41" w:rsidP="00292C41">
      <w:pPr>
        <w:pStyle w:val="ListParagraph"/>
        <w:numPr>
          <w:ilvl w:val="0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Initial implementation priorities:</w:t>
      </w:r>
    </w:p>
    <w:p w14:paraId="4152A5B6" w14:textId="02D15339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Start with General Manager visualizations and KPI dashboards.</w:t>
      </w:r>
    </w:p>
    <w:p w14:paraId="1AAC0079" w14:textId="6292AB1D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In parallel, validate that AVEVA PI System provides the required built-in condition monitoring capabilities.</w:t>
      </w:r>
    </w:p>
    <w:p w14:paraId="539AF520" w14:textId="2D49F7F1" w:rsidR="00292C41" w:rsidRPr="00292C41" w:rsidRDefault="00292C41" w:rsidP="00292C41">
      <w:pPr>
        <w:pStyle w:val="ListParagraph"/>
        <w:numPr>
          <w:ilvl w:val="1"/>
          <w:numId w:val="34"/>
        </w:numPr>
        <w:spacing w:line="264" w:lineRule="auto"/>
        <w:ind w:right="-284"/>
        <w:rPr>
          <w:sz w:val="20"/>
          <w:lang w:val="en-GB"/>
        </w:rPr>
      </w:pPr>
      <w:r w:rsidRPr="00292C41">
        <w:rPr>
          <w:sz w:val="20"/>
          <w:lang w:val="en-GB"/>
        </w:rPr>
        <w:t>Define the integration architecture between PI, analytics components, and UI layers.</w:t>
      </w:r>
    </w:p>
    <w:p w14:paraId="0667D2A4" w14:textId="77777777" w:rsidR="00C436EA" w:rsidRPr="00C436EA" w:rsidRDefault="00C436EA" w:rsidP="00C436EA">
      <w:pPr>
        <w:spacing w:line="264" w:lineRule="auto"/>
        <w:ind w:right="-284"/>
        <w:rPr>
          <w:sz w:val="20"/>
          <w:lang w:val="en-GB"/>
        </w:rPr>
      </w:pPr>
    </w:p>
    <w:sectPr w:rsidR="00C436EA" w:rsidRPr="00C436EA" w:rsidSect="00C6382F">
      <w:headerReference w:type="default" r:id="rId8"/>
      <w:footerReference w:type="default" r:id="rId9"/>
      <w:pgSz w:w="11907" w:h="16840" w:code="9"/>
      <w:pgMar w:top="1134" w:right="1134" w:bottom="1134" w:left="1418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ADCFC" w14:textId="77777777" w:rsidR="002964A0" w:rsidRDefault="002964A0">
      <w:pPr>
        <w:spacing w:line="240" w:lineRule="auto"/>
      </w:pPr>
      <w:r>
        <w:separator/>
      </w:r>
    </w:p>
  </w:endnote>
  <w:endnote w:type="continuationSeparator" w:id="0">
    <w:p w14:paraId="5A654755" w14:textId="77777777" w:rsidR="002964A0" w:rsidRDefault="002964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8C2E0" w14:textId="3209E991" w:rsidR="001D38F9" w:rsidRPr="007E5772" w:rsidRDefault="00970922">
    <w:pPr>
      <w:pStyle w:val="Footer"/>
      <w:rPr>
        <w:sz w:val="12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308DF7E" wp14:editId="1672D159">
              <wp:simplePos x="0" y="0"/>
              <wp:positionH relativeFrom="page">
                <wp:posOffset>0</wp:posOffset>
              </wp:positionH>
              <wp:positionV relativeFrom="page">
                <wp:posOffset>10236200</wp:posOffset>
              </wp:positionV>
              <wp:extent cx="7560945" cy="266700"/>
              <wp:effectExtent l="0" t="0" r="0" b="0"/>
              <wp:wrapNone/>
              <wp:docPr id="2" name="MSIPCMc09c4dc39359158207bcccd8" descr="{&quot;HashCode&quot;:-990010119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DD5FE60" w14:textId="77777777" w:rsidR="00970922" w:rsidRPr="00970922" w:rsidRDefault="00970922" w:rsidP="00970922">
                          <w:pPr>
                            <w:jc w:val="lef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7092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DS Smith –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08DF7E" id="_x0000_t202" coordsize="21600,21600" o:spt="202" path="m,l,21600r21600,l21600,xe">
              <v:stroke joinstyle="miter"/>
              <v:path gradientshapeok="t" o:connecttype="rect"/>
            </v:shapetype>
            <v:shape id="MSIPCMc09c4dc39359158207bcccd8" o:spid="_x0000_s1026" type="#_x0000_t202" alt="{&quot;HashCode&quot;:-990010119,&quot;Height&quot;:842.0,&quot;Width&quot;:595.0,&quot;Placement&quot;:&quot;Footer&quot;,&quot;Index&quot;:&quot;Primary&quot;,&quot;Section&quot;:1,&quot;Top&quot;:0.0,&quot;Left&quot;:0.0}" style="position:absolute;left:0;text-align:left;margin-left:0;margin-top:806pt;width:595.35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d98GAIAACUEAAAOAAAAZHJzL2Uyb0RvYy54bWysU99v2jAQfp+0/8Hy+0hgQNuIULFWTJNQ&#10;W4lOfTaOTSLZPs82JOyv39kJMHV7mvZin+/3fd95cd9pRY7C+QZMScejnBJhOFSN2Zf0++v60y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" o:allowincell="f" filled="f" stroked="f" strokeweight=".5pt">
              <v:textbox inset="20pt,0,,0">
                <w:txbxContent>
                  <w:p w14:paraId="4DD5FE60" w14:textId="77777777" w:rsidR="00970922" w:rsidRPr="00970922" w:rsidRDefault="00970922" w:rsidP="00970922">
                    <w:pPr>
                      <w:jc w:val="lef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70922">
                      <w:rPr>
                        <w:rFonts w:ascii="Calibri" w:hAnsi="Calibri" w:cs="Calibri"/>
                        <w:color w:val="000000"/>
                        <w:sz w:val="20"/>
                      </w:rPr>
                      <w:t>DS Smith –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fldChar w:fldCharType="begin"/>
    </w:r>
    <w:r w:rsidRPr="007E5772">
      <w:rPr>
        <w:lang w:val="en-US"/>
      </w:rPr>
      <w:instrText xml:space="preserve"> FILENAME  \* MERGEFORMAT </w:instrText>
    </w:r>
    <w:r>
      <w:fldChar w:fldCharType="separate"/>
    </w:r>
    <w:r w:rsidR="007E5772" w:rsidRPr="007E5772">
      <w:rPr>
        <w:noProof/>
        <w:sz w:val="12"/>
        <w:lang w:val="en-US"/>
      </w:rPr>
      <w:t>251211</w:t>
    </w:r>
    <w:r w:rsidR="007E5772" w:rsidRPr="007E5772">
      <w:rPr>
        <w:noProof/>
        <w:lang w:val="en-US"/>
      </w:rPr>
      <w:t xml:space="preserve"> </w:t>
    </w:r>
    <w:r w:rsidR="007E5772" w:rsidRPr="007E5772">
      <w:rPr>
        <w:noProof/>
        <w:sz w:val="12"/>
        <w:szCs w:val="12"/>
        <w:lang w:val="en-US"/>
      </w:rPr>
      <w:t>Madrid Mill Control loop monitoring</w:t>
    </w:r>
    <w:r>
      <w:rPr>
        <w:noProof/>
        <w:sz w:val="12"/>
      </w:rPr>
      <w:fldChar w:fldCharType="end"/>
    </w:r>
    <w:r w:rsidR="001D38F9" w:rsidRPr="007E5772">
      <w:rPr>
        <w:sz w:val="12"/>
        <w:lang w:val="en-US"/>
      </w:rPr>
      <w:t xml:space="preserve">  </w:t>
    </w:r>
    <w:r w:rsidR="001D38F9">
      <w:rPr>
        <w:sz w:val="12"/>
      </w:rPr>
      <w:fldChar w:fldCharType="begin"/>
    </w:r>
    <w:r w:rsidR="001D38F9">
      <w:rPr>
        <w:sz w:val="12"/>
      </w:rPr>
      <w:instrText xml:space="preserve"> DATE  \l </w:instrText>
    </w:r>
    <w:r w:rsidR="001D38F9">
      <w:rPr>
        <w:sz w:val="12"/>
      </w:rPr>
      <w:fldChar w:fldCharType="separate"/>
    </w:r>
    <w:r w:rsidR="00256088">
      <w:rPr>
        <w:noProof/>
        <w:sz w:val="12"/>
        <w:lang w:val="en-GB"/>
      </w:rPr>
      <w:t>25/05/2026</w:t>
    </w:r>
    <w:r w:rsidR="001D38F9">
      <w:rPr>
        <w:sz w:val="12"/>
      </w:rPr>
      <w:fldChar w:fldCharType="end"/>
    </w:r>
  </w:p>
  <w:p w14:paraId="6928B781" w14:textId="77777777" w:rsidR="001D38F9" w:rsidRPr="007E5772" w:rsidRDefault="001D38F9">
    <w:pPr>
      <w:pStyle w:val="Footer"/>
      <w:rPr>
        <w:sz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3CBD0" w14:textId="77777777" w:rsidR="002964A0" w:rsidRDefault="002964A0">
      <w:pPr>
        <w:spacing w:line="240" w:lineRule="auto"/>
      </w:pPr>
      <w:r>
        <w:separator/>
      </w:r>
    </w:p>
  </w:footnote>
  <w:footnote w:type="continuationSeparator" w:id="0">
    <w:p w14:paraId="2AC5FBC3" w14:textId="77777777" w:rsidR="002964A0" w:rsidRDefault="002964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5387"/>
      <w:gridCol w:w="1843"/>
    </w:tblGrid>
    <w:tr w:rsidR="001D38F9" w14:paraId="5E646656" w14:textId="77777777" w:rsidTr="008B5487">
      <w:trPr>
        <w:cantSplit/>
        <w:trHeight w:val="3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14:paraId="11A96B82" w14:textId="77777777" w:rsidR="001D38F9" w:rsidRDefault="001D38F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D0BF346" wp14:editId="6E808205">
                <wp:extent cx="658423" cy="449262"/>
                <wp:effectExtent l="0" t="0" r="8890" b="825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29" cy="467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2B8E217C" w14:textId="77777777" w:rsidR="001D38F9" w:rsidRPr="008B5487" w:rsidRDefault="00392C48" w:rsidP="00114429">
          <w:pPr>
            <w:pStyle w:val="Header"/>
            <w:tabs>
              <w:tab w:val="left" w:pos="1914"/>
            </w:tabs>
            <w:spacing w:before="20" w:line="240" w:lineRule="auto"/>
            <w:jc w:val="center"/>
            <w:rPr>
              <w:sz w:val="20"/>
            </w:rPr>
          </w:pPr>
          <w:r>
            <w:rPr>
              <w:b/>
              <w:sz w:val="20"/>
            </w:rPr>
            <w:t>VISIT REPORT</w:t>
          </w:r>
        </w:p>
      </w:tc>
      <w:tc>
        <w:tcPr>
          <w:tcW w:w="184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06A761ED" w14:textId="12B506DD" w:rsidR="001D38F9" w:rsidRPr="008B5487" w:rsidRDefault="001D38F9" w:rsidP="008B5487">
          <w:pPr>
            <w:pStyle w:val="Header"/>
            <w:spacing w:before="20" w:line="240" w:lineRule="auto"/>
            <w:rPr>
              <w:sz w:val="20"/>
            </w:rPr>
          </w:pPr>
          <w:r>
            <w:rPr>
              <w:sz w:val="20"/>
            </w:rPr>
            <w:t>D</w:t>
          </w:r>
          <w:r w:rsidRPr="008B5487">
            <w:rPr>
              <w:sz w:val="20"/>
            </w:rPr>
            <w:t>A</w:t>
          </w:r>
          <w:r>
            <w:rPr>
              <w:sz w:val="20"/>
            </w:rPr>
            <w:t>TE</w:t>
          </w:r>
          <w:r w:rsidRPr="008B5487">
            <w:rPr>
              <w:sz w:val="20"/>
            </w:rPr>
            <w:t>:</w:t>
          </w:r>
          <w:r>
            <w:rPr>
              <w:sz w:val="20"/>
            </w:rPr>
            <w:t xml:space="preserve">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TIME \@ "dd/MM/yy" </w:instrText>
          </w:r>
          <w:r>
            <w:rPr>
              <w:sz w:val="20"/>
            </w:rPr>
            <w:fldChar w:fldCharType="separate"/>
          </w:r>
          <w:r w:rsidR="00256088">
            <w:rPr>
              <w:noProof/>
              <w:sz w:val="20"/>
            </w:rPr>
            <w:t>2</w:t>
          </w:r>
          <w:r w:rsidR="00256088">
            <w:rPr>
              <w:noProof/>
              <w:sz w:val="20"/>
            </w:rPr>
            <w:t>1</w:t>
          </w:r>
          <w:r w:rsidR="00256088">
            <w:rPr>
              <w:noProof/>
              <w:sz w:val="20"/>
            </w:rPr>
            <w:t>/05/26</w:t>
          </w:r>
          <w:r>
            <w:rPr>
              <w:sz w:val="20"/>
            </w:rPr>
            <w:fldChar w:fldCharType="end"/>
          </w:r>
          <w:r w:rsidRPr="008B5487">
            <w:rPr>
              <w:sz w:val="20"/>
            </w:rPr>
            <w:t xml:space="preserve"> </w:t>
          </w:r>
        </w:p>
      </w:tc>
    </w:tr>
    <w:tr w:rsidR="001D38F9" w14:paraId="53BEC799" w14:textId="77777777" w:rsidTr="008B5487">
      <w:trPr>
        <w:cantSplit/>
        <w:trHeight w:val="400"/>
      </w:trPr>
      <w:tc>
        <w:tcPr>
          <w:tcW w:w="2268" w:type="dxa"/>
          <w:vMerge/>
          <w:tcBorders>
            <w:left w:val="single" w:sz="6" w:space="0" w:color="auto"/>
            <w:right w:val="single" w:sz="6" w:space="0" w:color="auto"/>
          </w:tcBorders>
        </w:tcPr>
        <w:p w14:paraId="4CB6D5A5" w14:textId="77777777" w:rsidR="001D38F9" w:rsidRDefault="001D38F9">
          <w:pPr>
            <w:pStyle w:val="Header"/>
            <w:spacing w:line="240" w:lineRule="auto"/>
            <w:jc w:val="center"/>
          </w:pPr>
        </w:p>
      </w:tc>
      <w:tc>
        <w:tcPr>
          <w:tcW w:w="5387" w:type="dxa"/>
          <w:vMerge w:val="restart"/>
          <w:tcBorders>
            <w:top w:val="single" w:sz="6" w:space="0" w:color="auto"/>
            <w:left w:val="nil"/>
            <w:right w:val="single" w:sz="6" w:space="0" w:color="auto"/>
          </w:tcBorders>
        </w:tcPr>
        <w:p w14:paraId="1D2F0411" w14:textId="67C29F9A" w:rsidR="001D38F9" w:rsidRPr="00392C48" w:rsidRDefault="001D38F9" w:rsidP="003A1CFF">
          <w:pPr>
            <w:pStyle w:val="Header"/>
            <w:tabs>
              <w:tab w:val="left" w:pos="1855"/>
            </w:tabs>
            <w:spacing w:before="80" w:line="240" w:lineRule="auto"/>
            <w:ind w:left="1855" w:hanging="1855"/>
            <w:rPr>
              <w:sz w:val="20"/>
              <w:lang w:val="en-US"/>
            </w:rPr>
          </w:pPr>
          <w:r w:rsidRPr="00392C48">
            <w:rPr>
              <w:b/>
              <w:sz w:val="20"/>
              <w:lang w:val="en-US"/>
            </w:rPr>
            <w:t>SUBJECT:</w:t>
          </w:r>
          <w:r w:rsidRPr="00392C48">
            <w:rPr>
              <w:sz w:val="20"/>
              <w:lang w:val="en-US"/>
            </w:rPr>
            <w:tab/>
          </w:r>
          <w:r w:rsidR="00256088">
            <w:rPr>
              <w:sz w:val="20"/>
              <w:lang w:val="en-US"/>
            </w:rPr>
            <w:t>Juna AI implementation of Centerlining &amp; Tera Cost Next Gen initial steps</w:t>
          </w:r>
        </w:p>
      </w:tc>
      <w:tc>
        <w:tcPr>
          <w:tcW w:w="184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2FBBD3F2" w14:textId="77777777" w:rsidR="001D38F9" w:rsidRPr="008B5487" w:rsidRDefault="001D38F9" w:rsidP="00114429">
          <w:pPr>
            <w:pStyle w:val="Header"/>
            <w:spacing w:before="80" w:line="240" w:lineRule="auto"/>
            <w:rPr>
              <w:sz w:val="20"/>
            </w:rPr>
          </w:pPr>
          <w:proofErr w:type="gramStart"/>
          <w:r w:rsidRPr="008B5487">
            <w:rPr>
              <w:sz w:val="20"/>
            </w:rPr>
            <w:t>P</w:t>
          </w:r>
          <w:r>
            <w:rPr>
              <w:sz w:val="20"/>
            </w:rPr>
            <w:t>AGE</w:t>
          </w:r>
          <w:r w:rsidRPr="008B5487">
            <w:rPr>
              <w:sz w:val="20"/>
            </w:rPr>
            <w:t xml:space="preserve"> :</w:t>
          </w:r>
          <w:proofErr w:type="gramEnd"/>
          <w:r w:rsidRPr="008B5487">
            <w:rPr>
              <w:sz w:val="20"/>
            </w:rPr>
            <w:t xml:space="preserve"> </w:t>
          </w:r>
          <w:r w:rsidRPr="008B5487">
            <w:rPr>
              <w:sz w:val="20"/>
            </w:rPr>
            <w:fldChar w:fldCharType="begin"/>
          </w:r>
          <w:r w:rsidRPr="008B5487">
            <w:rPr>
              <w:sz w:val="20"/>
            </w:rPr>
            <w:instrText xml:space="preserve"> PAGE  \* MERGEFORMAT </w:instrText>
          </w:r>
          <w:r w:rsidRPr="008B5487">
            <w:rPr>
              <w:sz w:val="20"/>
            </w:rPr>
            <w:fldChar w:fldCharType="separate"/>
          </w:r>
          <w:r>
            <w:rPr>
              <w:noProof/>
              <w:sz w:val="20"/>
            </w:rPr>
            <w:t>1</w:t>
          </w:r>
          <w:r w:rsidRPr="008B5487">
            <w:rPr>
              <w:sz w:val="20"/>
            </w:rPr>
            <w:fldChar w:fldCharType="end"/>
          </w:r>
          <w:r w:rsidRPr="008B5487">
            <w:rPr>
              <w:sz w:val="20"/>
            </w:rPr>
            <w:t>/</w:t>
          </w:r>
          <w:fldSimple w:instr=" NUMPAGES  \* MERGEFORMAT ">
            <w:r w:rsidRPr="009B4DC1">
              <w:rPr>
                <w:noProof/>
                <w:sz w:val="20"/>
              </w:rPr>
              <w:t>5</w:t>
            </w:r>
          </w:fldSimple>
        </w:p>
      </w:tc>
    </w:tr>
    <w:tr w:rsidR="001D38F9" w14:paraId="4CBC8F49" w14:textId="77777777" w:rsidTr="008B5487">
      <w:trPr>
        <w:cantSplit/>
        <w:trHeight w:val="3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8FC2CDF" w14:textId="77777777" w:rsidR="001D38F9" w:rsidRDefault="001D38F9">
          <w:pPr>
            <w:pStyle w:val="Header"/>
            <w:spacing w:before="20" w:line="240" w:lineRule="auto"/>
          </w:pPr>
        </w:p>
      </w:tc>
      <w:tc>
        <w:tcPr>
          <w:tcW w:w="5387" w:type="dxa"/>
          <w:vMerge/>
          <w:tcBorders>
            <w:left w:val="nil"/>
            <w:bottom w:val="single" w:sz="6" w:space="0" w:color="auto"/>
            <w:right w:val="single" w:sz="6" w:space="0" w:color="auto"/>
          </w:tcBorders>
        </w:tcPr>
        <w:p w14:paraId="5D523D41" w14:textId="77777777" w:rsidR="001D38F9" w:rsidRPr="008B5487" w:rsidRDefault="001D38F9">
          <w:pPr>
            <w:pStyle w:val="Header"/>
            <w:spacing w:before="20" w:line="240" w:lineRule="auto"/>
            <w:rPr>
              <w:sz w:val="20"/>
            </w:rPr>
          </w:pPr>
        </w:p>
      </w:tc>
      <w:tc>
        <w:tcPr>
          <w:tcW w:w="1843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3704C313" w14:textId="3071BB20" w:rsidR="001D38F9" w:rsidRPr="008B5487" w:rsidRDefault="001D38F9">
          <w:pPr>
            <w:pStyle w:val="Header"/>
            <w:spacing w:before="20" w:line="240" w:lineRule="auto"/>
            <w:rPr>
              <w:sz w:val="20"/>
            </w:rPr>
          </w:pPr>
          <w:proofErr w:type="gramStart"/>
          <w:r w:rsidRPr="008B5487">
            <w:rPr>
              <w:sz w:val="20"/>
            </w:rPr>
            <w:t>REF :</w:t>
          </w:r>
          <w:proofErr w:type="gramEnd"/>
          <w:r w:rsidRPr="008B5487">
            <w:rPr>
              <w:sz w:val="20"/>
            </w:rPr>
            <w:t xml:space="preserve"> </w:t>
          </w:r>
        </w:p>
      </w:tc>
    </w:tr>
  </w:tbl>
  <w:p w14:paraId="78D1C61F" w14:textId="77777777" w:rsidR="001D38F9" w:rsidRDefault="001D38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4159"/>
    <w:multiLevelType w:val="hybridMultilevel"/>
    <w:tmpl w:val="4A0E90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22F38"/>
    <w:multiLevelType w:val="hybridMultilevel"/>
    <w:tmpl w:val="61CC4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47C4"/>
    <w:multiLevelType w:val="hybridMultilevel"/>
    <w:tmpl w:val="2F1EEB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824F6"/>
    <w:multiLevelType w:val="hybridMultilevel"/>
    <w:tmpl w:val="3C8633C8"/>
    <w:lvl w:ilvl="0" w:tplc="BD3A14E0">
      <w:start w:val="10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9262FD4"/>
    <w:multiLevelType w:val="hybridMultilevel"/>
    <w:tmpl w:val="6E8EB770"/>
    <w:lvl w:ilvl="0" w:tplc="A36A90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F7C29"/>
    <w:multiLevelType w:val="hybridMultilevel"/>
    <w:tmpl w:val="FAF8BD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A3BDD"/>
    <w:multiLevelType w:val="hybridMultilevel"/>
    <w:tmpl w:val="BB10C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0208F"/>
    <w:multiLevelType w:val="hybridMultilevel"/>
    <w:tmpl w:val="45FE85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3C54F0"/>
    <w:multiLevelType w:val="hybridMultilevel"/>
    <w:tmpl w:val="89E6A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D6434"/>
    <w:multiLevelType w:val="hybridMultilevel"/>
    <w:tmpl w:val="F9F83D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44002"/>
    <w:multiLevelType w:val="hybridMultilevel"/>
    <w:tmpl w:val="349A7C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02302E"/>
    <w:multiLevelType w:val="hybridMultilevel"/>
    <w:tmpl w:val="82E29DFE"/>
    <w:lvl w:ilvl="0" w:tplc="81BEE570">
      <w:start w:val="10"/>
      <w:numFmt w:val="bullet"/>
      <w:lvlText w:val="-"/>
      <w:lvlJc w:val="left"/>
      <w:pPr>
        <w:ind w:left="502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39B059C5"/>
    <w:multiLevelType w:val="hybridMultilevel"/>
    <w:tmpl w:val="2848D6EA"/>
    <w:lvl w:ilvl="0" w:tplc="C450E274">
      <w:start w:val="10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E452CF7"/>
    <w:multiLevelType w:val="multilevel"/>
    <w:tmpl w:val="0C545D4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14" w15:restartNumberingAfterBreak="0">
    <w:nsid w:val="40E42BEF"/>
    <w:multiLevelType w:val="hybridMultilevel"/>
    <w:tmpl w:val="0122C156"/>
    <w:lvl w:ilvl="0" w:tplc="BF885FA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D31031"/>
    <w:multiLevelType w:val="hybridMultilevel"/>
    <w:tmpl w:val="AB9CF9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7760F"/>
    <w:multiLevelType w:val="hybridMultilevel"/>
    <w:tmpl w:val="0276E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D31D84"/>
    <w:multiLevelType w:val="hybridMultilevel"/>
    <w:tmpl w:val="05E450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433E55"/>
    <w:multiLevelType w:val="hybridMultilevel"/>
    <w:tmpl w:val="04CC5036"/>
    <w:lvl w:ilvl="0" w:tplc="0EBE05D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7C773B"/>
    <w:multiLevelType w:val="hybridMultilevel"/>
    <w:tmpl w:val="E8E09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5C462B"/>
    <w:multiLevelType w:val="multilevel"/>
    <w:tmpl w:val="21B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645C8F"/>
    <w:multiLevelType w:val="hybridMultilevel"/>
    <w:tmpl w:val="2ACC2D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185C4E"/>
    <w:multiLevelType w:val="hybridMultilevel"/>
    <w:tmpl w:val="BA840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5B16A9"/>
    <w:multiLevelType w:val="hybridMultilevel"/>
    <w:tmpl w:val="2FA4333E"/>
    <w:lvl w:ilvl="0" w:tplc="24E0328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C26A2D"/>
    <w:multiLevelType w:val="hybridMultilevel"/>
    <w:tmpl w:val="5D68E6A2"/>
    <w:lvl w:ilvl="0" w:tplc="0D5E199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717431"/>
    <w:multiLevelType w:val="hybridMultilevel"/>
    <w:tmpl w:val="0E80BE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E67D1C"/>
    <w:multiLevelType w:val="hybridMultilevel"/>
    <w:tmpl w:val="9FCA98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D87E3C"/>
    <w:multiLevelType w:val="hybridMultilevel"/>
    <w:tmpl w:val="1242BEE6"/>
    <w:lvl w:ilvl="0" w:tplc="C0D42064">
      <w:start w:val="10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DB048AD"/>
    <w:multiLevelType w:val="hybridMultilevel"/>
    <w:tmpl w:val="53A67F7A"/>
    <w:lvl w:ilvl="0" w:tplc="B88436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2638CE"/>
    <w:multiLevelType w:val="hybridMultilevel"/>
    <w:tmpl w:val="42A65730"/>
    <w:lvl w:ilvl="0" w:tplc="0E66B42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5717F5"/>
    <w:multiLevelType w:val="hybridMultilevel"/>
    <w:tmpl w:val="C3123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2C948C">
      <w:numFmt w:val="bullet"/>
      <w:lvlText w:val="·"/>
      <w:lvlJc w:val="left"/>
      <w:pPr>
        <w:ind w:left="2090" w:hanging="101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0A768C"/>
    <w:multiLevelType w:val="hybridMultilevel"/>
    <w:tmpl w:val="4F54E14C"/>
    <w:lvl w:ilvl="0" w:tplc="FCA6282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7F4640"/>
    <w:multiLevelType w:val="hybridMultilevel"/>
    <w:tmpl w:val="9DBA9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DF3FFF"/>
    <w:multiLevelType w:val="hybridMultilevel"/>
    <w:tmpl w:val="B4B07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717125">
    <w:abstractNumId w:val="3"/>
  </w:num>
  <w:num w:numId="2" w16cid:durableId="1766531071">
    <w:abstractNumId w:val="27"/>
  </w:num>
  <w:num w:numId="3" w16cid:durableId="1798141786">
    <w:abstractNumId w:val="12"/>
  </w:num>
  <w:num w:numId="4" w16cid:durableId="2116173142">
    <w:abstractNumId w:val="11"/>
  </w:num>
  <w:num w:numId="5" w16cid:durableId="1722632266">
    <w:abstractNumId w:val="26"/>
  </w:num>
  <w:num w:numId="6" w16cid:durableId="2027707892">
    <w:abstractNumId w:val="29"/>
  </w:num>
  <w:num w:numId="7" w16cid:durableId="1995139220">
    <w:abstractNumId w:val="18"/>
  </w:num>
  <w:num w:numId="8" w16cid:durableId="536626922">
    <w:abstractNumId w:val="13"/>
  </w:num>
  <w:num w:numId="9" w16cid:durableId="757410244">
    <w:abstractNumId w:val="31"/>
  </w:num>
  <w:num w:numId="10" w16cid:durableId="741025818">
    <w:abstractNumId w:val="7"/>
  </w:num>
  <w:num w:numId="11" w16cid:durableId="1592085514">
    <w:abstractNumId w:val="15"/>
  </w:num>
  <w:num w:numId="12" w16cid:durableId="386420146">
    <w:abstractNumId w:val="28"/>
  </w:num>
  <w:num w:numId="13" w16cid:durableId="339352779">
    <w:abstractNumId w:val="4"/>
  </w:num>
  <w:num w:numId="14" w16cid:durableId="778178577">
    <w:abstractNumId w:val="24"/>
  </w:num>
  <w:num w:numId="15" w16cid:durableId="675108681">
    <w:abstractNumId w:val="14"/>
  </w:num>
  <w:num w:numId="16" w16cid:durableId="1217084429">
    <w:abstractNumId w:val="10"/>
  </w:num>
  <w:num w:numId="17" w16cid:durableId="162938684">
    <w:abstractNumId w:val="23"/>
  </w:num>
  <w:num w:numId="18" w16cid:durableId="1013455349">
    <w:abstractNumId w:val="25"/>
  </w:num>
  <w:num w:numId="19" w16cid:durableId="653724178">
    <w:abstractNumId w:val="6"/>
  </w:num>
  <w:num w:numId="20" w16cid:durableId="1555659042">
    <w:abstractNumId w:val="2"/>
  </w:num>
  <w:num w:numId="21" w16cid:durableId="1762532784">
    <w:abstractNumId w:val="8"/>
  </w:num>
  <w:num w:numId="22" w16cid:durableId="2068527496">
    <w:abstractNumId w:val="20"/>
  </w:num>
  <w:num w:numId="23" w16cid:durableId="1660888939">
    <w:abstractNumId w:val="30"/>
  </w:num>
  <w:num w:numId="24" w16cid:durableId="1340080649">
    <w:abstractNumId w:val="17"/>
  </w:num>
  <w:num w:numId="25" w16cid:durableId="653027825">
    <w:abstractNumId w:val="5"/>
  </w:num>
  <w:num w:numId="26" w16cid:durableId="156073592">
    <w:abstractNumId w:val="0"/>
  </w:num>
  <w:num w:numId="27" w16cid:durableId="490144886">
    <w:abstractNumId w:val="16"/>
  </w:num>
  <w:num w:numId="28" w16cid:durableId="185605939">
    <w:abstractNumId w:val="9"/>
  </w:num>
  <w:num w:numId="29" w16cid:durableId="1400396632">
    <w:abstractNumId w:val="1"/>
  </w:num>
  <w:num w:numId="30" w16cid:durableId="668561460">
    <w:abstractNumId w:val="19"/>
  </w:num>
  <w:num w:numId="31" w16cid:durableId="211697984">
    <w:abstractNumId w:val="32"/>
  </w:num>
  <w:num w:numId="32" w16cid:durableId="2139716347">
    <w:abstractNumId w:val="21"/>
  </w:num>
  <w:num w:numId="33" w16cid:durableId="905337844">
    <w:abstractNumId w:val="22"/>
  </w:num>
  <w:num w:numId="34" w16cid:durableId="18311422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4C"/>
    <w:rsid w:val="00007643"/>
    <w:rsid w:val="0007064C"/>
    <w:rsid w:val="00077926"/>
    <w:rsid w:val="00091977"/>
    <w:rsid w:val="000C2E53"/>
    <w:rsid w:val="000E084E"/>
    <w:rsid w:val="000E5F45"/>
    <w:rsid w:val="000F613B"/>
    <w:rsid w:val="00102582"/>
    <w:rsid w:val="00102765"/>
    <w:rsid w:val="00114429"/>
    <w:rsid w:val="00121AA0"/>
    <w:rsid w:val="001438CC"/>
    <w:rsid w:val="00187522"/>
    <w:rsid w:val="00190C7F"/>
    <w:rsid w:val="001B6685"/>
    <w:rsid w:val="001D38F9"/>
    <w:rsid w:val="001E2A3E"/>
    <w:rsid w:val="001E64CA"/>
    <w:rsid w:val="00256088"/>
    <w:rsid w:val="0026220D"/>
    <w:rsid w:val="00263655"/>
    <w:rsid w:val="00275418"/>
    <w:rsid w:val="002846EC"/>
    <w:rsid w:val="00292C41"/>
    <w:rsid w:val="002964A0"/>
    <w:rsid w:val="002A3583"/>
    <w:rsid w:val="002B40BE"/>
    <w:rsid w:val="002C1FA8"/>
    <w:rsid w:val="002D1FA9"/>
    <w:rsid w:val="00312E2E"/>
    <w:rsid w:val="003154D6"/>
    <w:rsid w:val="00377EB0"/>
    <w:rsid w:val="0038078B"/>
    <w:rsid w:val="00391431"/>
    <w:rsid w:val="00392C48"/>
    <w:rsid w:val="003A1CFF"/>
    <w:rsid w:val="003D6159"/>
    <w:rsid w:val="003F18F4"/>
    <w:rsid w:val="003F4C9C"/>
    <w:rsid w:val="0043142A"/>
    <w:rsid w:val="00493EDE"/>
    <w:rsid w:val="004C1893"/>
    <w:rsid w:val="004F5571"/>
    <w:rsid w:val="00506C6C"/>
    <w:rsid w:val="0057142F"/>
    <w:rsid w:val="00583405"/>
    <w:rsid w:val="005A03F2"/>
    <w:rsid w:val="005A6A79"/>
    <w:rsid w:val="005F404B"/>
    <w:rsid w:val="00664824"/>
    <w:rsid w:val="006B0E36"/>
    <w:rsid w:val="007104D3"/>
    <w:rsid w:val="00727718"/>
    <w:rsid w:val="0073173D"/>
    <w:rsid w:val="00734DD6"/>
    <w:rsid w:val="00774FAC"/>
    <w:rsid w:val="007D178B"/>
    <w:rsid w:val="007E5772"/>
    <w:rsid w:val="007E7DEC"/>
    <w:rsid w:val="008220BB"/>
    <w:rsid w:val="008722F6"/>
    <w:rsid w:val="00883FF7"/>
    <w:rsid w:val="008B5487"/>
    <w:rsid w:val="009566A9"/>
    <w:rsid w:val="00970922"/>
    <w:rsid w:val="00973191"/>
    <w:rsid w:val="00977F40"/>
    <w:rsid w:val="009A0435"/>
    <w:rsid w:val="009B4DC1"/>
    <w:rsid w:val="009D3768"/>
    <w:rsid w:val="009D6BD0"/>
    <w:rsid w:val="009E4AF4"/>
    <w:rsid w:val="009F2DE6"/>
    <w:rsid w:val="009F58B4"/>
    <w:rsid w:val="009F5A5A"/>
    <w:rsid w:val="00A2274C"/>
    <w:rsid w:val="00A64BF8"/>
    <w:rsid w:val="00A75F17"/>
    <w:rsid w:val="00A9581D"/>
    <w:rsid w:val="00AC39BD"/>
    <w:rsid w:val="00B96B5A"/>
    <w:rsid w:val="00BC5AC0"/>
    <w:rsid w:val="00BE289E"/>
    <w:rsid w:val="00C052BC"/>
    <w:rsid w:val="00C149A9"/>
    <w:rsid w:val="00C16753"/>
    <w:rsid w:val="00C20E11"/>
    <w:rsid w:val="00C436EA"/>
    <w:rsid w:val="00C45058"/>
    <w:rsid w:val="00C6382F"/>
    <w:rsid w:val="00C94832"/>
    <w:rsid w:val="00D10C46"/>
    <w:rsid w:val="00D24DA8"/>
    <w:rsid w:val="00D2770D"/>
    <w:rsid w:val="00D54546"/>
    <w:rsid w:val="00D74596"/>
    <w:rsid w:val="00D75E1C"/>
    <w:rsid w:val="00DC5EBD"/>
    <w:rsid w:val="00DD4CDF"/>
    <w:rsid w:val="00DF15EC"/>
    <w:rsid w:val="00E00C9E"/>
    <w:rsid w:val="00E22FC7"/>
    <w:rsid w:val="00E36AF0"/>
    <w:rsid w:val="00E55BB6"/>
    <w:rsid w:val="00E64E77"/>
    <w:rsid w:val="00E96295"/>
    <w:rsid w:val="00EF3796"/>
    <w:rsid w:val="00F54A9A"/>
    <w:rsid w:val="00F67E27"/>
    <w:rsid w:val="00FB6589"/>
    <w:rsid w:val="00FC7277"/>
    <w:rsid w:val="00FD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250EF7"/>
  <w15:docId w15:val="{B810CCCE-DA3C-4C76-A3E0-8A9DAB4FE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82F"/>
    <w:pPr>
      <w:spacing w:line="300" w:lineRule="auto"/>
      <w:jc w:val="both"/>
    </w:pPr>
    <w:rPr>
      <w:rFonts w:ascii="Arial" w:hAnsi="Arial"/>
      <w:sz w:val="24"/>
      <w:lang w:val="es-ES_trad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C6382F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semiHidden/>
    <w:rsid w:val="00C6382F"/>
    <w:pPr>
      <w:tabs>
        <w:tab w:val="center" w:pos="4252"/>
        <w:tab w:val="right" w:pos="8504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9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9C"/>
    <w:rPr>
      <w:rFonts w:ascii="Tahoma" w:hAnsi="Tahoma" w:cs="Tahoma"/>
      <w:sz w:val="16"/>
      <w:szCs w:val="16"/>
      <w:lang w:val="es-ES_tradnl"/>
    </w:rPr>
  </w:style>
  <w:style w:type="paragraph" w:styleId="ListParagraph">
    <w:name w:val="List Paragraph"/>
    <w:basedOn w:val="Normal"/>
    <w:uiPriority w:val="34"/>
    <w:qFormat/>
    <w:rsid w:val="009E4A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6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5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4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1D3BE1-26FE-40E9-B3F6-BDA3D122E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</Pages>
  <Words>762</Words>
  <Characters>4349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INFORME</vt:lpstr>
      <vt:lpstr>INFORME</vt:lpstr>
    </vt:vector>
  </TitlesOfParts>
  <Company>DS Smith</Company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</dc:title>
  <dc:subject>Template</dc:subject>
  <dc:creator>isienes</dc:creator>
  <cp:lastModifiedBy>Miguel Angel Gonzalez</cp:lastModifiedBy>
  <cp:revision>13</cp:revision>
  <cp:lastPrinted>1996-11-25T15:36:00Z</cp:lastPrinted>
  <dcterms:created xsi:type="dcterms:W3CDTF">2026-01-21T07:01:00Z</dcterms:created>
  <dcterms:modified xsi:type="dcterms:W3CDTF">2026-05-25T09:58:00Z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f6cbc4-f22e-46a2-a187-d6b48aa54b7b_Enabled">
    <vt:lpwstr>True</vt:lpwstr>
  </property>
  <property fmtid="{D5CDD505-2E9C-101B-9397-08002B2CF9AE}" pid="3" name="MSIP_Label_75f6cbc4-f22e-46a2-a187-d6b48aa54b7b_SiteId">
    <vt:lpwstr>423430e8-247c-44d1-9767-22723b7d4cb2</vt:lpwstr>
  </property>
  <property fmtid="{D5CDD505-2E9C-101B-9397-08002B2CF9AE}" pid="4" name="MSIP_Label_75f6cbc4-f22e-46a2-a187-d6b48aa54b7b_Owner">
    <vt:lpwstr>Jorge.Arruego@dssmith.com</vt:lpwstr>
  </property>
  <property fmtid="{D5CDD505-2E9C-101B-9397-08002B2CF9AE}" pid="5" name="MSIP_Label_75f6cbc4-f22e-46a2-a187-d6b48aa54b7b_SetDate">
    <vt:lpwstr>2020-07-17T06:16:10.3049734Z</vt:lpwstr>
  </property>
  <property fmtid="{D5CDD505-2E9C-101B-9397-08002B2CF9AE}" pid="6" name="MSIP_Label_75f6cbc4-f22e-46a2-a187-d6b48aa54b7b_Name">
    <vt:lpwstr>DS Smith Internal</vt:lpwstr>
  </property>
  <property fmtid="{D5CDD505-2E9C-101B-9397-08002B2CF9AE}" pid="7" name="MSIP_Label_75f6cbc4-f22e-46a2-a187-d6b48aa54b7b_Application">
    <vt:lpwstr>Microsoft Azure Information Protection</vt:lpwstr>
  </property>
  <property fmtid="{D5CDD505-2E9C-101B-9397-08002B2CF9AE}" pid="8" name="MSIP_Label_75f6cbc4-f22e-46a2-a187-d6b48aa54b7b_ActionId">
    <vt:lpwstr>3e0fba12-6b44-47b6-a419-5cc82eac2c18</vt:lpwstr>
  </property>
  <property fmtid="{D5CDD505-2E9C-101B-9397-08002B2CF9AE}" pid="9" name="MSIP_Label_75f6cbc4-f22e-46a2-a187-d6b48aa54b7b_Extended_MSFT_Method">
    <vt:lpwstr>Manual</vt:lpwstr>
  </property>
  <property fmtid="{D5CDD505-2E9C-101B-9397-08002B2CF9AE}" pid="10" name="Sensitivity">
    <vt:lpwstr>DS Smith Internal</vt:lpwstr>
  </property>
</Properties>
</file>