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EXTEDO | a cormeo brand</w:t>
      </w:r>
    </w:p>
    <w:p/>
    <w:p>
      <w:pPr>
        <w:jc w:val="center"/>
      </w:pPr>
      <w:r>
        <w:rPr>
          <w:b/>
          <w:color w:val="1F4E79"/>
          <w:sz w:val="44"/>
        </w:rPr>
        <w:t>eMAS Documentation Index</w:t>
      </w:r>
    </w:p>
    <w:p>
      <w:pPr>
        <w:jc w:val="center"/>
      </w:pPr>
      <w:r>
        <w:rPr>
          <w:sz w:val="26"/>
        </w:rPr>
        <w:t>Complete documentation package for eCTDmanager migration assessment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Project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- eCTD Migration Assessment Script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Version 2.0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Confluence Traceability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1386873065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Draft for internal peer review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Generated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10 July 2026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Document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Prepared for EXTEDO eCTDmanager migration assessment design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Provides navigation, package purpose, document ownership, and recommended reading order for the eMAS Version 2.0 documentation pack.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Pre-sales, technical consultants, migration team, project management, validation stakeholders, and PowerShell developers.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Important Positioning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eMAS is a professional, read-only, script-based assessment approach. It is not a migration execution tool, not an AI-based system, and not a replacement for regulatory or customer validation.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Branding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EXTEDO | a cormeo brand</w:t>
            </w:r>
          </w:p>
        </w:tc>
      </w:tr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Confluence ID 1386873065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Earlier draft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Initial prompt and pre-sales script design baseline.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10 July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Consolidated documentation pack covering mapping-driven design, RAG folder validation, dossier classification, effort drivers, report specifications, development guide, testing, and user guidance.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Project team</w:t>
            </w:r>
          </w:p>
        </w:tc>
      </w:tr>
    </w:tbl>
    <w:p/>
    <w:p>
      <w:pPr>
        <w:pStyle w:val="Heading1"/>
      </w:pPr>
      <w:r>
        <w:t>Package Overview</w:t>
      </w:r>
    </w:p>
    <w:p>
      <w:r>
        <w:t>This package defines the professional design baseline for eMAS, the eCTD Migration Assessment Script approach. It consolidates the agreed naming, phase separation, migration scenarios, mapping-driven logic, folder validation model, effort drivers, report specifications, development guide, testing guide, and operational usage instructions.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/>
            <w:r>
              <w:rPr>
                <w:rFonts w:ascii="Aptos" w:hAnsi="Aptos"/>
                <w:b/>
                <w:sz w:val="18"/>
              </w:rPr>
              <w:t xml:space="preserve">Important: </w:t>
            </w:r>
            <w:r>
              <w:rPr>
                <w:rFonts w:ascii="Aptos" w:hAnsi="Aptos"/>
                <w:sz w:val="18"/>
              </w:rPr>
              <w:t>The documents intentionally avoid positioning eMAS as an AI-based product. eMAS is a read-only PowerShell and OpenXML-based assessment approach used to support migration scoping, readiness review, and post-migration reconciliation.</w:t>
            </w:r>
          </w:p>
        </w:tc>
      </w:tr>
    </w:tbl>
    <w:p/>
    <w:p>
      <w:pPr>
        <w:pStyle w:val="Heading1"/>
      </w:pPr>
      <w:r>
        <w:t>Document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Audience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Vision &amp; Business Requirements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Pre-sales, project management, migration leadership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business context, objectives, stakeholders, scope, non-goals, and success criteria.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Software Requirements Specification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Developers, consultants, reviewers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functional and non-functional requirements across the three scripts and reports.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Solution Architecture Document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Technical architects, developers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architecture, modules, data flow, shared framework, logging, and report engine.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Mapping Workbook Design Specification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Business analysts, regulatory SMEs, developers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the master mapping workbook as the source of truth for rules, RAG, classification, and effort scoring.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Excel Report Design Specification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OpenXML developers, consultants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workbook designs, sheets, columns, formatting, and traceability rules.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PowerShell Developer Guide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PowerShell developers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coding standards, function design, parameter model, OpenXML approach, logging, and error handling.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Test Strategy &amp; Validation Guide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QA, validation reviewers, developers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Defines test matrix, scenarios, acceptance criteria, and controlled evidence expectations.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User &amp; Administrator Guide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Consultants and administrators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Explains how to run scripts, collect inputs, update mappings, and troubleshoot output.</w:t>
            </w:r>
          </w:p>
        </w:tc>
      </w:tr>
    </w:tbl>
    <w:p/>
    <w:p>
      <w:pPr>
        <w:pStyle w:val="Heading1"/>
      </w:pPr>
      <w:r>
        <w:t>Recommended Reading Order</w:t>
      </w:r>
    </w:p>
    <w:p>
      <w:pPr>
        <w:pStyle w:val="ListNumber"/>
      </w:pPr>
      <w:r>
        <w:t>Start with 01 for business context and boundaries.</w:t>
      </w:r>
    </w:p>
    <w:p>
      <w:pPr>
        <w:pStyle w:val="ListNumber"/>
      </w:pPr>
      <w:r>
        <w:t>Use 02 as the primary implementation requirement source.</w:t>
      </w:r>
    </w:p>
    <w:p>
      <w:pPr>
        <w:pStyle w:val="ListNumber"/>
      </w:pPr>
      <w:r>
        <w:t>Use 03 and 06 together for development.</w:t>
      </w:r>
    </w:p>
    <w:p>
      <w:pPr>
        <w:pStyle w:val="ListNumber"/>
      </w:pPr>
      <w:r>
        <w:t>Use 04 before implementing any classification, RAG, or effort logic.</w:t>
      </w:r>
    </w:p>
    <w:p>
      <w:pPr>
        <w:pStyle w:val="ListNumber"/>
      </w:pPr>
      <w:r>
        <w:t>Use 05 before generating Excel reports.</w:t>
      </w:r>
    </w:p>
    <w:p>
      <w:pPr>
        <w:pStyle w:val="ListNumber"/>
      </w:pPr>
      <w:r>
        <w:t>Use 07 to validate coverage.</w:t>
      </w:r>
    </w:p>
    <w:p>
      <w:pPr>
        <w:pStyle w:val="ListNumber"/>
      </w:pPr>
      <w:r>
        <w:t>Use 08 for execution and handover guidance.</w:t>
      </w:r>
    </w:p>
    <w:p>
      <w:pPr>
        <w:pStyle w:val="Heading1"/>
      </w:pPr>
      <w:r>
        <w:t>Key Decisions Captured</w:t>
      </w:r>
    </w:p>
    <w:p>
      <w:pPr>
        <w:pStyle w:val="ListBullet"/>
      </w:pPr>
      <w:r>
        <w:t>The system name is eMAS - eCTD Migration Assessment Script.</w:t>
      </w:r>
    </w:p>
    <w:p>
      <w:pPr>
        <w:pStyle w:val="ListBullet"/>
      </w:pPr>
      <w:r>
        <w:t>Do not call it a suite, intelligence, or AI-based solution.</w:t>
      </w:r>
    </w:p>
    <w:p>
      <w:pPr>
        <w:pStyle w:val="ListBullet"/>
      </w:pPr>
      <w:r>
        <w:t>Three scripts are required: Pre-Sales Assessment, Migration Readiness, and Post-Migration Verification.</w:t>
      </w:r>
    </w:p>
    <w:p>
      <w:pPr>
        <w:pStyle w:val="ListBullet"/>
      </w:pPr>
      <w:r>
        <w:t>Reports must be phase-specific and must not use one generic workbook structure.</w:t>
      </w:r>
    </w:p>
    <w:p>
      <w:pPr>
        <w:pStyle w:val="ListBullet"/>
      </w:pPr>
      <w:r>
        <w:t>All business rules must be driven from the master mapping workbook, not hardcoded into PowerShell.</w:t>
      </w:r>
    </w:p>
    <w:p>
      <w:pPr>
        <w:pStyle w:val="ListBullet"/>
      </w:pPr>
      <w:r>
        <w:t>Folder structure validation must use Green, Amber, and Red status.</w:t>
      </w:r>
    </w:p>
    <w:p>
      <w:pPr>
        <w:pStyle w:val="ListBullet"/>
      </w:pPr>
      <w:r>
        <w:t>Dossier classification must identify region, format, and type with confidence and detection evidence.</w:t>
      </w:r>
    </w:p>
    <w:p>
      <w:pPr>
        <w:pStyle w:val="ListBullet"/>
      </w:pPr>
      <w:r>
        <w:t>Post-migration verification must combine the pre-migration baseline, Import Report Detail, and Post Import Verification sheets.</w:t>
      </w:r>
    </w:p>
    <w:p>
      <w:pPr>
        <w:pStyle w:val="Heading1"/>
      </w:pPr>
      <w:r>
        <w:t>Implementation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Governance Item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Source-of-truth logic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Mapping workbook drives classification, RAG, mandatory folders/files, effort drivers, recommendations, and confidence rules.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 safety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All scripts must be read-only and must not modify source data or input workbooks.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Report wording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Reports must support decision-making without claiming formal regulatory validation, customer acceptance, or migration completion.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Every generated workbook and log must include Confluence ID 1386873065 and execution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Dependencies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Scripts must run without Microsoft Excel installed and without external PowerShell modules.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EXTEDO | a cormeo brand | Confluence ID 1386873065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eMAS - eCTD Migration Assessment Script | Version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