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EXTEDO | a cormeo brand</w:t>
      </w:r>
    </w:p>
    <w:p/>
    <w:p>
      <w:pPr>
        <w:jc w:val="center"/>
      </w:pPr>
      <w:r>
        <w:rPr>
          <w:b/>
          <w:color w:val="1F4E79"/>
          <w:sz w:val="44"/>
        </w:rPr>
        <w:t>eMAS PowerShell Developer Guide</w:t>
      </w:r>
    </w:p>
    <w:p>
      <w:pPr>
        <w:jc w:val="center"/>
      </w:pPr>
      <w:r>
        <w:rPr>
          <w:sz w:val="26"/>
        </w:rPr>
        <w:t>Implementation guidance for read-only PowerShell and OpenXML development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Project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- eCTD Migration Assessment Script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Version 2.0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Confluence Traceability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1386873065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Draft for internal peer review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Generated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10 July 2026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Prepared for EXTEDO eCTDmanager migration assessment design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Defines how developers shall implement the eMAS scripts, shared functions, error handling, logging, parameters, and XLSX generation without Microsoft Excel dependency.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Pre-sales, technical consultants, migration team, project management, validation stakeholders, and PowerShell developers.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Important Positioning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is a professional, read-only, script-based assessment approach. It is not a migration execution tool, not an AI-based system, and not a replacement for regulatory or customer validation.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Branding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EXTEDO | a cormeo brand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Confluence ID 1386873065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Earlier draft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Initial prompt and pre-sales script design baseline.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2.0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10 July 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Consolidated documentation pack covering mapping-driven design, RAG folder validation, dossier classification, effort drivers, report specifications, development guide, testing, and user guidance.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</w:tbl>
    <w:p/>
    <w:p>
      <w:pPr>
        <w:pStyle w:val="Heading1"/>
      </w:pPr>
      <w:r>
        <w:t>1. Development Principles</w:t>
      </w:r>
    </w:p>
    <w:p>
      <w:pPr>
        <w:pStyle w:val="ListBullet"/>
      </w:pPr>
      <w:r>
        <w:t>Read-only first: no source modifications.</w:t>
      </w:r>
    </w:p>
    <w:p>
      <w:pPr>
        <w:pStyle w:val="ListBullet"/>
      </w:pPr>
      <w:r>
        <w:t>PowerShell implementation must be defensive and customer-environment friendly.</w:t>
      </w:r>
    </w:p>
    <w:p>
      <w:pPr>
        <w:pStyle w:val="ListBullet"/>
      </w:pPr>
      <w:r>
        <w:t>OpenXML generation must not require Microsoft Excel.</w:t>
      </w:r>
    </w:p>
    <w:p>
      <w:pPr>
        <w:pStyle w:val="ListBullet"/>
      </w:pPr>
      <w:r>
        <w:t>Business logic must be mapping-driven.</w:t>
      </w:r>
    </w:p>
    <w:p>
      <w:pPr>
        <w:pStyle w:val="ListBullet"/>
      </w:pPr>
      <w:r>
        <w:t>Use reusable functions and avoid duplicate logic.</w:t>
      </w:r>
    </w:p>
    <w:p>
      <w:pPr>
        <w:pStyle w:val="ListBullet"/>
      </w:pPr>
      <w:r>
        <w:t>Avoid StrictMode property errors through safe object creation, property existence checks, and null handling.</w:t>
      </w:r>
    </w:p>
    <w:p>
      <w:pPr>
        <w:pStyle w:val="ListBullet"/>
      </w:pPr>
      <w:r>
        <w:t>Log enough detail to support peer review without exposing unnecessary sensitive data.</w:t>
      </w:r>
    </w:p>
    <w:p>
      <w:pPr>
        <w:pStyle w:val="Heading1"/>
      </w:pPr>
      <w:r>
        <w:t>2. Repository Structure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Folder/File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scripts/eMAS-PreSalesAssessment.ps1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Pre-sales entry script.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scripts/eMAS-MigrationReadiness.ps1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Readiness entry script.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scripts/eMAS-PostMigrationVerification.ps1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Post-migration entry script.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lib/eMAS.Common.ps1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Common utilities, logging, formatting, path handling.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lib/eMAS.Mapping.ps1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Mapping workbook loading and rule evaluation.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lib/eMAS.Discovery.ps1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Folder/file discovery and size aggregation.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lib/eMAS.Classification.ps1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Region, format, type, confidence.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lib/eMAS.Validation.ps1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Folder, mandatory file, XML, referenced file, readiness checks.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lib/eMAS.Reporting.ps1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OpenXML workbook generation.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config/eMAS_Mapping_1386873065.xlsx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Master mapping workbook.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tests/sample-data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sample folder structures and input workbooks.</w:t>
            </w:r>
          </w:p>
        </w:tc>
      </w:tr>
    </w:tbl>
    <w:p/>
    <w:p>
      <w:pPr>
        <w:pStyle w:val="Heading1"/>
      </w:pPr>
      <w:r>
        <w:t>3. Naming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Standard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Script names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eMAS-PreSalesAssessment.ps1, eMAS-MigrationReadiness.ps1, eMAS-PostMigrationVerification.ps1.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Function names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approved verb-noun style, for example Get-DossierClassification, Get-FolderValidation, Export-ExcelWorkbook.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Output workbook names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eMAS_PreSalesAssessment_1386873065.xlsx, eMAS_MigrationReadiness_1386873065.xlsx, eMAS_PostMigrationVerification_1386873065.xlsx.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Log file names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Include script name, Confluence ID, yyyyMMdd_HHmmss timestamp.</w:t>
            </w:r>
          </w:p>
        </w:tc>
      </w:tr>
    </w:tbl>
    <w:p/>
    <w:p>
      <w:pPr>
        <w:pStyle w:val="Heading1"/>
      </w:pPr>
      <w:r>
        <w:t>4. Parameter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Important Parameters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Pre-Sales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MigrationScenario, ExportRoot, ArchiveRoot, StorageRoot, DatabaseInfo, MappingWorkbookPath, ScoringConfigCsv, OutDir, ReportFileName, LogFileName, LogoPath, NoLogo, ExcludeDummyDossiers.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Readiness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MigrationScenario, ExportRoot, ArchiveRoot, StorageRoot, DatabaseInfo, MappingWorkbookPath, AcceptedExceptionsCsv, OutDir, ReportFileName, LogFileName, LogoPath, NoLogo.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Post-Migration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PreMigrationReportPath, MigrationSummaryPath, ImportReportSheetName, PostImportVerificationSheetName, AcceptedExceptionsCsv, IncludeRawEvidenceSheets, NoRawEvidenceSheets, OutDir, ReportFileName, LogFileName, LogoPath, NoLogo, KeepIntermediateCsv.</w:t>
            </w:r>
          </w:p>
        </w:tc>
      </w:tr>
    </w:tbl>
    <w:p/>
    <w:p>
      <w:pPr>
        <w:pStyle w:val="Heading1"/>
      </w:pPr>
      <w:r>
        <w:t>5. Required Function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Import-eMASMappingWorkbook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 mapping workbook into structured rule objects.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Validate required sheets and columns before execution.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Get-DossierClassification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Return region, format, type, confidence, source evidence, and mapping rule.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Never hardcode region/format conclusions without mapping rule.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Get-FolderValidation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Return Green/Amber/Red/Unknown/Not Assessed status and findings.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 mapping workbook RAG rules.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Get-StructureComplexity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Calculate folder depth, branch count, largest module/sequence, unknown folders, empty folders.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Feeds effort drivers.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Get-EffortDrivers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Calculate driver list, score contribution, overall complexity, and confidence.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Configurable through mapping/scoring config.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Import-PostMigrationInputs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Read readiness baseline, Import Report Detail, and Post Import Verification.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Preserve column names exactly.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Compare-eMASReconciliation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Compare expected vs imported dossiers and sequences.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Support accepted exceptions.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Export-ExcelWorkbook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Create XLSX via OpenXML package.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Excel COM automation.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Write-eMASLogEntry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Write consistent timestamped log entries.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Include severity and message.</w:t>
            </w:r>
          </w:p>
        </w:tc>
      </w:tr>
    </w:tbl>
    <w:p/>
    <w:p>
      <w:pPr>
        <w:pStyle w:val="Heading1"/>
      </w:pPr>
      <w:r>
        <w:t>6. Defensive Coding Rules</w:t>
      </w:r>
    </w:p>
    <w:p>
      <w:pPr>
        <w:pStyle w:val="ListBullet"/>
      </w:pPr>
      <w:r>
        <w:t>Use Test-Path before scanning any root.</w:t>
      </w:r>
    </w:p>
    <w:p>
      <w:pPr>
        <w:pStyle w:val="ListBullet"/>
      </w:pPr>
      <w:r>
        <w:t>Handle unauthorized access and path-too-long errors as warnings unless the root itself is mandatory.</w:t>
      </w:r>
    </w:p>
    <w:p>
      <w:pPr>
        <w:pStyle w:val="ListBullet"/>
      </w:pPr>
      <w:r>
        <w:t>Represent missing values as $null internally and Not Assessed or Unknown in reports.</w:t>
      </w:r>
    </w:p>
    <w:p>
      <w:pPr>
        <w:pStyle w:val="ListBullet"/>
      </w:pPr>
      <w:r>
        <w:t>Use stable PSCustomObject schemas for workbook rows.</w:t>
      </w:r>
    </w:p>
    <w:p>
      <w:pPr>
        <w:pStyle w:val="ListBullet"/>
      </w:pPr>
      <w:r>
        <w:t>Add properties explicitly instead of relying on dynamic properties that can trigger StrictMode errors.</w:t>
      </w:r>
    </w:p>
    <w:p>
      <w:pPr>
        <w:pStyle w:val="ListBullet"/>
      </w:pPr>
      <w:r>
        <w:t>Do not modify input workbooks when reading MigrationSummary.xlsx.</w:t>
      </w:r>
    </w:p>
    <w:p>
      <w:pPr>
        <w:pStyle w:val="ListBullet"/>
      </w:pPr>
      <w:r>
        <w:t>Do not auto-correct DossierDirecotry in Post Import Verification.</w:t>
      </w:r>
    </w:p>
    <w:p>
      <w:pPr>
        <w:pStyle w:val="Heading1"/>
      </w:pPr>
      <w:r>
        <w:t>7. Logging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Log Section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Content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Start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Start time, script version, eMAS name, phase, Confluence ID, executed by, computer name, OS, PowerShell version.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Inputs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Input parameters, paths, mapping workbook path/version, migration scenario, sheet names, accepted exceptions path.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Warnings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Inaccessible paths, missing optional inputs, unreadable XML, missing columns, Not Assessed reasons.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Workbook creation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Workbook path, sheet creation status, raw evidence inclusion status.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Final summary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Counts, complexity/readiness/reconciliation result, warnings/errors, duration.</w:t>
            </w:r>
          </w:p>
        </w:tc>
      </w:tr>
    </w:tbl>
    <w:p/>
    <w:p>
      <w:pPr>
        <w:pStyle w:val="Heading1"/>
      </w:pPr>
      <w:r>
        <w:t>8. Console Output Requirements</w:t>
      </w:r>
    </w:p>
    <w:p>
      <w:pPr>
        <w:pStyle w:val="ListBullet"/>
      </w:pPr>
      <w:r>
        <w:t>At start, print branding, eMAS name, and phase.</w:t>
      </w:r>
    </w:p>
    <w:p>
      <w:pPr>
        <w:pStyle w:val="ListBullet"/>
      </w:pPr>
      <w:r>
        <w:t>At completion, print output folder, final workbook, log file, key counts, result, and duration.</w:t>
      </w:r>
    </w:p>
    <w:p>
      <w:pPr>
        <w:pStyle w:val="ListBullet"/>
      </w:pPr>
      <w:r>
        <w:t>Avoid excessive per-file console output for large repositories.</w:t>
      </w:r>
    </w:p>
    <w:p>
      <w:pPr>
        <w:pStyle w:val="ListBullet"/>
      </w:pPr>
      <w:r>
        <w:t>Use logs for detailed technical traceability.</w:t>
      </w:r>
    </w:p>
    <w:p>
      <w:pPr>
        <w:pStyle w:val="Heading1"/>
      </w:pPr>
      <w:r>
        <w:t>9. OpenXML Workbook Guidance</w:t>
      </w:r>
    </w:p>
    <w:p>
      <w:pPr>
        <w:pStyle w:val="ListBullet"/>
      </w:pPr>
      <w:r>
        <w:t>Use internal functions to create workbook, sheets, styles, tables, hyperlinks, and freeze panes where practical.</w:t>
      </w:r>
    </w:p>
    <w:p>
      <w:pPr>
        <w:pStyle w:val="ListBullet"/>
      </w:pPr>
      <w:r>
        <w:t>Use consistent worksheet names from the specification.</w:t>
      </w:r>
    </w:p>
    <w:p>
      <w:pPr>
        <w:pStyle w:val="ListBullet"/>
      </w:pPr>
      <w:r>
        <w:t>Apply light formatting to raw evidence sheets only; do not change their structure or source values.</w:t>
      </w:r>
    </w:p>
    <w:p>
      <w:pPr>
        <w:pStyle w:val="ListBullet"/>
      </w:pPr>
      <w:r>
        <w:t>Avoid formulas where possible; pre-calculate values in PowerShell for traceability.</w:t>
      </w:r>
    </w:p>
    <w:p>
      <w:pPr>
        <w:pStyle w:val="ListBullet"/>
      </w:pPr>
      <w:r>
        <w:t>Use safe XML escaping for cell values.</w:t>
      </w:r>
    </w:p>
    <w:p>
      <w:pPr>
        <w:pStyle w:val="Heading1"/>
      </w:pPr>
      <w:r>
        <w:t>10. Implementation Acceptance Checklist</w:t>
      </w:r>
    </w:p>
    <w:p>
      <w:pPr>
        <w:pStyle w:val="ListBullet"/>
      </w:pPr>
      <w:r>
        <w:t>Script runs with PowerShell on a machine without Excel installed.</w:t>
      </w:r>
    </w:p>
    <w:p>
      <w:pPr>
        <w:pStyle w:val="ListBullet"/>
      </w:pPr>
      <w:r>
        <w:t>Script does not require external modules.</w:t>
      </w:r>
    </w:p>
    <w:p>
      <w:pPr>
        <w:pStyle w:val="ListBullet"/>
      </w:pPr>
      <w:r>
        <w:t>Script does not modify source paths or input workbooks.</w:t>
      </w:r>
    </w:p>
    <w:p>
      <w:pPr>
        <w:pStyle w:val="ListBullet"/>
      </w:pPr>
      <w:r>
        <w:t>Workbook opens without repair prompt.</w:t>
      </w:r>
    </w:p>
    <w:p>
      <w:pPr>
        <w:pStyle w:val="ListBullet"/>
      </w:pPr>
      <w:r>
        <w:t>Log captures start, inputs, warnings, final summary, and duration.</w:t>
      </w:r>
    </w:p>
    <w:p>
      <w:pPr>
        <w:pStyle w:val="ListBullet"/>
      </w:pPr>
      <w:r>
        <w:t>All required sheets are present.</w:t>
      </w:r>
    </w:p>
    <w:p>
      <w:pPr>
        <w:pStyle w:val="ListBullet"/>
      </w:pPr>
      <w:r>
        <w:t>Final result wording matches the phase.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EXTEDO | a cormeo brand | Confluence ID 1386873065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eMAS - eCTD Migration Assessment Script | Version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