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E97" w:rsidRDefault="00044E97" w:rsidP="00044E97">
      <w:pPr>
        <w:pStyle w:val="Citationintense"/>
      </w:pPr>
      <w:r>
        <w:t>TD Méthodologie d’analyse des systèmes d’information</w:t>
      </w:r>
    </w:p>
    <w:p w:rsidR="00847253" w:rsidRDefault="00044E97" w:rsidP="00044E97">
      <w:pPr>
        <w:pStyle w:val="Titre1"/>
      </w:pPr>
      <w:bookmarkStart w:id="0" w:name="_GoBack"/>
      <w:r>
        <w:t>Projet</w:t>
      </w:r>
      <w:r w:rsidR="000D2E21">
        <w:t xml:space="preserve"> </w:t>
      </w:r>
      <w:r w:rsidR="002D30C7">
        <w:t>Match Ton Poste</w:t>
      </w:r>
    </w:p>
    <w:bookmarkEnd w:id="0"/>
    <w:p w:rsidR="000D2E21" w:rsidRDefault="000D2E21"/>
    <w:p w:rsidR="000D2E21" w:rsidRPr="000D2E21" w:rsidRDefault="000D2E21" w:rsidP="000D2E21">
      <w:pPr>
        <w:rPr>
          <w:b/>
          <w:u w:val="single"/>
        </w:rPr>
      </w:pPr>
      <w:r w:rsidRPr="000D2E21">
        <w:rPr>
          <w:b/>
          <w:u w:val="single"/>
        </w:rPr>
        <w:t>Contexte</w:t>
      </w:r>
      <w:r w:rsidR="00A16F46">
        <w:rPr>
          <w:b/>
          <w:u w:val="single"/>
        </w:rPr>
        <w:t xml:space="preserve"> projet</w:t>
      </w:r>
    </w:p>
    <w:p w:rsidR="002D30C7" w:rsidRDefault="004A0D4B" w:rsidP="000D2E21">
      <w:r>
        <w:t>Dans un groupe de 1</w:t>
      </w:r>
      <w:r w:rsidR="00044E97">
        <w:t>0</w:t>
      </w:r>
      <w:r>
        <w:t>0 000 collaborateurs, un nouveau</w:t>
      </w:r>
      <w:r w:rsidR="002D30C7" w:rsidRPr="002D30C7">
        <w:t xml:space="preserve"> projet s'inscrit dans un objectif de digitalisation du parcours collaborateur pour une gestion dynamique et active des emplois. </w:t>
      </w:r>
    </w:p>
    <w:p w:rsidR="002D30C7" w:rsidRDefault="002D30C7" w:rsidP="000D2E21">
      <w:r w:rsidRPr="002D30C7">
        <w:t>L'intérêt est de pouvoir proposer des parcours de mobilité interne personnalisés pour les collaborateurs. L'utilisation d'un outil pour la suggestion d'offres de mobilité interne pour les col</w:t>
      </w:r>
      <w:r>
        <w:t xml:space="preserve">laborateurs permet également aux </w:t>
      </w:r>
      <w:r w:rsidRPr="002D30C7">
        <w:t xml:space="preserve">RH de recentrer leurs activités sur du conseil et de l'aide au choix des parcours. </w:t>
      </w:r>
    </w:p>
    <w:p w:rsidR="000D2E21" w:rsidRDefault="002D30C7" w:rsidP="000D2E21">
      <w:r w:rsidRPr="002D30C7">
        <w:t xml:space="preserve">Aujourd'hui, il y a des transformations de l’entreprise qui impactent sensiblement les métiers et compétences des collaborateurs mais également les manières de collaborer (mobilités, missions…). Il y a aussi une certaine difficulté à avoir une vision claire sur les compétences des collaborateurs au-delà de leur fiche de poste. L'idée est de mettre à disposition des collaborateurs un outil permettant de matcher le profil du collaborateur avec des offres de postes qui pourrait lui correspondre. Ce </w:t>
      </w:r>
      <w:proofErr w:type="spellStart"/>
      <w:r w:rsidRPr="002D30C7">
        <w:t>matching</w:t>
      </w:r>
      <w:proofErr w:type="spellEnd"/>
      <w:r w:rsidRPr="002D30C7">
        <w:t xml:space="preserve"> serait réalisé en fonction des compétences du collaborateur, de ses savoir-faire et de ses envies. Le collaborateur renseignerait ses informations et pourrait les compléter avec des données externes (</w:t>
      </w:r>
      <w:proofErr w:type="gramStart"/>
      <w:r w:rsidRPr="002D30C7">
        <w:t>ex:</w:t>
      </w:r>
      <w:proofErr w:type="gramEnd"/>
      <w:r w:rsidRPr="002D30C7">
        <w:t xml:space="preserve"> </w:t>
      </w:r>
      <w:proofErr w:type="spellStart"/>
      <w:r w:rsidRPr="002D30C7">
        <w:t>Linkedin</w:t>
      </w:r>
      <w:proofErr w:type="spellEnd"/>
      <w:r w:rsidRPr="002D30C7">
        <w:t>).</w:t>
      </w:r>
    </w:p>
    <w:p w:rsidR="002D30C7" w:rsidRDefault="002D30C7" w:rsidP="000D2E21">
      <w:r w:rsidRPr="002D30C7">
        <w:t>L'outil permettrait en un seul endroit de pouvoir accéder aux profils complets des collaborateurs (CV, compétences, savoir</w:t>
      </w:r>
      <w:r>
        <w:t>-</w:t>
      </w:r>
      <w:r w:rsidRPr="002D30C7">
        <w:t>faire, ...) et les offres de postes interne.</w:t>
      </w:r>
    </w:p>
    <w:p w:rsidR="002D30C7" w:rsidRDefault="002D30C7" w:rsidP="002D30C7">
      <w:r>
        <w:t xml:space="preserve">La solution logicielle a été choisie avec un éditeur de solutions SaaS : </w:t>
      </w:r>
    </w:p>
    <w:p w:rsidR="002D30C7" w:rsidRDefault="00575BF6" w:rsidP="002D30C7">
      <w:pPr>
        <w:pStyle w:val="Paragraphedeliste"/>
        <w:numPr>
          <w:ilvl w:val="0"/>
          <w:numId w:val="1"/>
        </w:numPr>
      </w:pPr>
      <w:proofErr w:type="spellStart"/>
      <w:r>
        <w:t>Gabloop</w:t>
      </w:r>
      <w:proofErr w:type="spellEnd"/>
      <w:r w:rsidR="002D30C7">
        <w:t xml:space="preserve"> : startup avec une solution orientée Big Data et machine </w:t>
      </w:r>
      <w:proofErr w:type="spellStart"/>
      <w:r w:rsidR="002D30C7">
        <w:t>learning</w:t>
      </w:r>
      <w:proofErr w:type="spellEnd"/>
      <w:r w:rsidR="002D30C7">
        <w:t xml:space="preserve"> pour le </w:t>
      </w:r>
      <w:proofErr w:type="spellStart"/>
      <w:r w:rsidR="002D30C7">
        <w:t>matching</w:t>
      </w:r>
      <w:proofErr w:type="spellEnd"/>
      <w:r w:rsidR="002D30C7">
        <w:t>.</w:t>
      </w:r>
    </w:p>
    <w:p w:rsidR="000D2E21" w:rsidRPr="000D2E21" w:rsidRDefault="000D2E21" w:rsidP="000D2E21">
      <w:pPr>
        <w:rPr>
          <w:b/>
          <w:u w:val="single"/>
        </w:rPr>
      </w:pPr>
      <w:r w:rsidRPr="000D2E21">
        <w:rPr>
          <w:b/>
          <w:u w:val="single"/>
        </w:rPr>
        <w:t>Fonctionnement</w:t>
      </w:r>
    </w:p>
    <w:p w:rsidR="002D30C7" w:rsidRDefault="002D30C7" w:rsidP="002D30C7">
      <w:r>
        <w:t>Scénario utilisation collaborateur :</w:t>
      </w:r>
    </w:p>
    <w:p w:rsidR="002D30C7" w:rsidRDefault="002D30C7" w:rsidP="002D30C7">
      <w:pPr>
        <w:pStyle w:val="Paragraphedeliste"/>
        <w:numPr>
          <w:ilvl w:val="0"/>
          <w:numId w:val="3"/>
        </w:numPr>
      </w:pPr>
      <w:r>
        <w:t xml:space="preserve">Création d'un compte </w:t>
      </w:r>
    </w:p>
    <w:p w:rsidR="002D30C7" w:rsidRDefault="002D30C7" w:rsidP="002D30C7">
      <w:pPr>
        <w:pStyle w:val="Paragraphedeliste"/>
        <w:numPr>
          <w:ilvl w:val="0"/>
          <w:numId w:val="3"/>
        </w:numPr>
      </w:pPr>
      <w:r>
        <w:t xml:space="preserve">Importation des informations via le RSE (réseau social d’entreprise) (automatique) </w:t>
      </w:r>
    </w:p>
    <w:p w:rsidR="002D30C7" w:rsidRDefault="002D30C7" w:rsidP="002D30C7">
      <w:pPr>
        <w:pStyle w:val="Paragraphedeliste"/>
        <w:numPr>
          <w:ilvl w:val="0"/>
          <w:numId w:val="3"/>
        </w:numPr>
      </w:pPr>
      <w:r>
        <w:t xml:space="preserve">Importation des profils via </w:t>
      </w:r>
      <w:proofErr w:type="spellStart"/>
      <w:r>
        <w:t>Linkedin</w:t>
      </w:r>
      <w:proofErr w:type="spellEnd"/>
      <w:r>
        <w:t xml:space="preserve"> (facultatif) </w:t>
      </w:r>
    </w:p>
    <w:p w:rsidR="002D30C7" w:rsidRDefault="002D30C7" w:rsidP="002D30C7">
      <w:pPr>
        <w:pStyle w:val="Paragraphedeliste"/>
        <w:numPr>
          <w:ilvl w:val="0"/>
          <w:numId w:val="3"/>
        </w:numPr>
      </w:pPr>
      <w:r>
        <w:t>Importation des informations via CV (facultatif)</w:t>
      </w:r>
    </w:p>
    <w:p w:rsidR="002D30C7" w:rsidRDefault="002D30C7" w:rsidP="002D30C7">
      <w:pPr>
        <w:pStyle w:val="Paragraphedeliste"/>
        <w:numPr>
          <w:ilvl w:val="0"/>
          <w:numId w:val="3"/>
        </w:numPr>
      </w:pPr>
      <w:r>
        <w:t xml:space="preserve">Renseignement des compétences, des projets travaillés, des formations, ... </w:t>
      </w:r>
    </w:p>
    <w:p w:rsidR="002D30C7" w:rsidRDefault="002D30C7" w:rsidP="002D30C7">
      <w:pPr>
        <w:pStyle w:val="Paragraphedeliste"/>
        <w:numPr>
          <w:ilvl w:val="0"/>
          <w:numId w:val="3"/>
        </w:numPr>
      </w:pPr>
      <w:r>
        <w:t xml:space="preserve">Proposition d'offres en fonction du profil = </w:t>
      </w:r>
      <w:proofErr w:type="spellStart"/>
      <w:r>
        <w:t>matching</w:t>
      </w:r>
      <w:proofErr w:type="spellEnd"/>
      <w:r>
        <w:t>. Push des offres par notifications mail par exemple.</w:t>
      </w:r>
    </w:p>
    <w:p w:rsidR="002D30C7" w:rsidRDefault="002D30C7" w:rsidP="002D30C7">
      <w:r>
        <w:t>Le projet a notamment décidé d'utiliser les informations suivantes pour les profils collaborateurs :</w:t>
      </w:r>
    </w:p>
    <w:p w:rsidR="002D30C7" w:rsidRDefault="002D30C7" w:rsidP="002D30C7">
      <w:pPr>
        <w:pStyle w:val="Paragraphedeliste"/>
        <w:numPr>
          <w:ilvl w:val="0"/>
          <w:numId w:val="1"/>
        </w:numPr>
      </w:pPr>
      <w:r>
        <w:t xml:space="preserve">Informations générales (matricule, nom, prénom, email professionnel, âge, nationalité) </w:t>
      </w:r>
    </w:p>
    <w:p w:rsidR="002D30C7" w:rsidRDefault="002D30C7" w:rsidP="002D30C7">
      <w:pPr>
        <w:pStyle w:val="Paragraphedeliste"/>
        <w:numPr>
          <w:ilvl w:val="0"/>
          <w:numId w:val="1"/>
        </w:numPr>
      </w:pPr>
      <w:r>
        <w:t xml:space="preserve">CV (facultatif, permet de pré-alimenter le profil du collaborateur) </w:t>
      </w:r>
    </w:p>
    <w:p w:rsidR="002D30C7" w:rsidRDefault="002D30C7" w:rsidP="002D30C7">
      <w:pPr>
        <w:pStyle w:val="Paragraphedeliste"/>
        <w:numPr>
          <w:ilvl w:val="0"/>
          <w:numId w:val="1"/>
        </w:numPr>
      </w:pPr>
      <w:proofErr w:type="gramStart"/>
      <w:r>
        <w:t>compétences</w:t>
      </w:r>
      <w:proofErr w:type="gramEnd"/>
      <w:r>
        <w:t xml:space="preserve"> déclarées </w:t>
      </w:r>
    </w:p>
    <w:p w:rsidR="002D30C7" w:rsidRDefault="002D30C7" w:rsidP="002D30C7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« aspirations » (ce à quoi se destinent les collaborateurs) </w:t>
      </w:r>
    </w:p>
    <w:p w:rsidR="002D30C7" w:rsidRDefault="002D30C7" w:rsidP="002D30C7">
      <w:pPr>
        <w:pStyle w:val="Paragraphedeliste"/>
        <w:numPr>
          <w:ilvl w:val="0"/>
          <w:numId w:val="1"/>
        </w:numPr>
      </w:pPr>
      <w:proofErr w:type="gramStart"/>
      <w:r>
        <w:t>niveau</w:t>
      </w:r>
      <w:proofErr w:type="gramEnd"/>
      <w:r>
        <w:t xml:space="preserve"> d’études et diplôme </w:t>
      </w:r>
    </w:p>
    <w:p w:rsidR="002D30C7" w:rsidRDefault="002D30C7" w:rsidP="002D30C7">
      <w:pPr>
        <w:pStyle w:val="Paragraphedeliste"/>
        <w:numPr>
          <w:ilvl w:val="0"/>
          <w:numId w:val="1"/>
        </w:numPr>
      </w:pPr>
      <w:proofErr w:type="gramStart"/>
      <w:r>
        <w:lastRenderedPageBreak/>
        <w:t>catégorie</w:t>
      </w:r>
      <w:proofErr w:type="gramEnd"/>
      <w:r>
        <w:t xml:space="preserve"> / classification professionnelle </w:t>
      </w:r>
    </w:p>
    <w:p w:rsidR="002D30C7" w:rsidRDefault="002D30C7" w:rsidP="002D30C7">
      <w:pPr>
        <w:pStyle w:val="Paragraphedeliste"/>
        <w:numPr>
          <w:ilvl w:val="0"/>
          <w:numId w:val="1"/>
        </w:numPr>
      </w:pPr>
      <w:proofErr w:type="gramStart"/>
      <w:r>
        <w:t>expériences</w:t>
      </w:r>
      <w:proofErr w:type="gramEnd"/>
      <w:r>
        <w:t xml:space="preserve"> professionnelles </w:t>
      </w:r>
    </w:p>
    <w:p w:rsidR="002D30C7" w:rsidRDefault="002D30C7" w:rsidP="002D30C7">
      <w:pPr>
        <w:pStyle w:val="Paragraphedeliste"/>
        <w:numPr>
          <w:ilvl w:val="0"/>
          <w:numId w:val="1"/>
        </w:numPr>
      </w:pPr>
      <w:proofErr w:type="gramStart"/>
      <w:r>
        <w:t>expérience</w:t>
      </w:r>
      <w:proofErr w:type="gramEnd"/>
      <w:r>
        <w:t xml:space="preserve"> de management </w:t>
      </w:r>
    </w:p>
    <w:p w:rsidR="000D2E21" w:rsidRDefault="002D30C7" w:rsidP="002D30C7">
      <w:pPr>
        <w:pStyle w:val="Paragraphedeliste"/>
        <w:numPr>
          <w:ilvl w:val="0"/>
          <w:numId w:val="1"/>
        </w:numPr>
      </w:pPr>
      <w:proofErr w:type="gramStart"/>
      <w:r>
        <w:t>langues</w:t>
      </w:r>
      <w:proofErr w:type="gramEnd"/>
      <w:r>
        <w:t xml:space="preserve"> parlées</w:t>
      </w:r>
    </w:p>
    <w:p w:rsidR="000D2E21" w:rsidRPr="00A16F46" w:rsidRDefault="00A16F46" w:rsidP="000D2E21">
      <w:pPr>
        <w:rPr>
          <w:b/>
          <w:u w:val="single"/>
        </w:rPr>
      </w:pPr>
      <w:r w:rsidRPr="00A16F46">
        <w:rPr>
          <w:b/>
          <w:u w:val="single"/>
        </w:rPr>
        <w:t>Choix techniques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75BF6" w:rsidTr="00575BF6">
        <w:tc>
          <w:tcPr>
            <w:tcW w:w="3397" w:type="dxa"/>
          </w:tcPr>
          <w:p w:rsidR="00575BF6" w:rsidRDefault="00575BF6" w:rsidP="000D2E21">
            <w:r>
              <w:t>Hébergement</w:t>
            </w:r>
          </w:p>
        </w:tc>
        <w:tc>
          <w:tcPr>
            <w:tcW w:w="5665" w:type="dxa"/>
          </w:tcPr>
          <w:p w:rsidR="00575BF6" w:rsidRDefault="00575BF6" w:rsidP="000D2E21">
            <w:r>
              <w:t>Hébergement de l’application SaaS sur Google Cloud Platform.</w:t>
            </w:r>
          </w:p>
          <w:p w:rsidR="00575BF6" w:rsidRDefault="00575BF6" w:rsidP="000D2E21">
            <w:r>
              <w:t xml:space="preserve">Hébergement des données sur un Cluster </w:t>
            </w:r>
            <w:proofErr w:type="spellStart"/>
            <w:r>
              <w:t>ElasticSearch</w:t>
            </w:r>
            <w:proofErr w:type="spellEnd"/>
            <w:r>
              <w:t xml:space="preserve"> chez OVH.</w:t>
            </w:r>
          </w:p>
        </w:tc>
      </w:tr>
      <w:tr w:rsidR="00575BF6" w:rsidTr="00575BF6">
        <w:tc>
          <w:tcPr>
            <w:tcW w:w="3397" w:type="dxa"/>
          </w:tcPr>
          <w:p w:rsidR="00575BF6" w:rsidRDefault="00575BF6" w:rsidP="000D2E21">
            <w:r>
              <w:t>Serveurs</w:t>
            </w:r>
          </w:p>
        </w:tc>
        <w:tc>
          <w:tcPr>
            <w:tcW w:w="5665" w:type="dxa"/>
          </w:tcPr>
          <w:p w:rsidR="00575BF6" w:rsidRDefault="00575BF6" w:rsidP="000D2E21">
            <w:r>
              <w:t>Containers Dockers sur Google Container Engine.</w:t>
            </w:r>
          </w:p>
          <w:p w:rsidR="00575BF6" w:rsidRDefault="00575BF6" w:rsidP="000D2E21">
            <w:r>
              <w:t>Supervision Nagios/</w:t>
            </w:r>
            <w:proofErr w:type="spellStart"/>
            <w:r>
              <w:t>Sentry</w:t>
            </w:r>
            <w:proofErr w:type="spellEnd"/>
            <w:r>
              <w:t xml:space="preserve"> sur Ubuntu LTS</w:t>
            </w:r>
          </w:p>
        </w:tc>
      </w:tr>
      <w:tr w:rsidR="00575BF6" w:rsidTr="00575BF6">
        <w:tc>
          <w:tcPr>
            <w:tcW w:w="3397" w:type="dxa"/>
          </w:tcPr>
          <w:p w:rsidR="00575BF6" w:rsidRDefault="00575BF6" w:rsidP="000D2E21">
            <w:r>
              <w:t>Base de données</w:t>
            </w:r>
          </w:p>
        </w:tc>
        <w:tc>
          <w:tcPr>
            <w:tcW w:w="5665" w:type="dxa"/>
          </w:tcPr>
          <w:p w:rsidR="00575BF6" w:rsidRDefault="00575BF6" w:rsidP="000D2E21">
            <w:r>
              <w:t>Isolation logique des données dans le cluster</w:t>
            </w:r>
          </w:p>
        </w:tc>
      </w:tr>
      <w:tr w:rsidR="00575BF6" w:rsidTr="00575BF6">
        <w:tc>
          <w:tcPr>
            <w:tcW w:w="3397" w:type="dxa"/>
          </w:tcPr>
          <w:p w:rsidR="00575BF6" w:rsidRDefault="00575BF6" w:rsidP="000D2E21">
            <w:r>
              <w:t>Sauvegarde/Archivage</w:t>
            </w:r>
          </w:p>
        </w:tc>
        <w:tc>
          <w:tcPr>
            <w:tcW w:w="5665" w:type="dxa"/>
          </w:tcPr>
          <w:p w:rsidR="00575BF6" w:rsidRDefault="00575BF6" w:rsidP="000D2E21">
            <w:r>
              <w:t>Backups. Réplication des backups.</w:t>
            </w:r>
          </w:p>
          <w:p w:rsidR="00575BF6" w:rsidRDefault="00575BF6" w:rsidP="000D2E21">
            <w:r>
              <w:t xml:space="preserve">Sauvegarde des données </w:t>
            </w:r>
            <w:proofErr w:type="gramStart"/>
            <w:r>
              <w:t>toutes les 15 mins</w:t>
            </w:r>
            <w:proofErr w:type="gramEnd"/>
            <w:r>
              <w:t>.</w:t>
            </w:r>
          </w:p>
        </w:tc>
      </w:tr>
      <w:tr w:rsidR="00575BF6" w:rsidTr="00575BF6">
        <w:tc>
          <w:tcPr>
            <w:tcW w:w="3397" w:type="dxa"/>
          </w:tcPr>
          <w:p w:rsidR="00575BF6" w:rsidRDefault="00575BF6" w:rsidP="000D2E21">
            <w:r>
              <w:t>Authentification / Habilitations</w:t>
            </w:r>
          </w:p>
        </w:tc>
        <w:tc>
          <w:tcPr>
            <w:tcW w:w="5665" w:type="dxa"/>
          </w:tcPr>
          <w:p w:rsidR="00575BF6" w:rsidRDefault="00575BF6" w:rsidP="000D2E21">
            <w:r>
              <w:t>Authentification par mail + mot de passe.</w:t>
            </w:r>
          </w:p>
          <w:p w:rsidR="00575BF6" w:rsidRDefault="00575BF6" w:rsidP="000D2E21">
            <w:r w:rsidRPr="00575BF6">
              <w:t>Politique mot de passe : 8 caractères minimum dont minuscule, majuscule et chiffre.</w:t>
            </w:r>
          </w:p>
          <w:p w:rsidR="00575BF6" w:rsidRDefault="00575BF6" w:rsidP="000D2E21">
            <w:r>
              <w:t>Définition de plusieurs niveaux d’habilitations.</w:t>
            </w:r>
          </w:p>
        </w:tc>
      </w:tr>
      <w:tr w:rsidR="00575BF6" w:rsidTr="00575BF6">
        <w:tc>
          <w:tcPr>
            <w:tcW w:w="3397" w:type="dxa"/>
          </w:tcPr>
          <w:p w:rsidR="00575BF6" w:rsidRDefault="00575BF6" w:rsidP="000D2E21">
            <w:r>
              <w:t>Chiffrement</w:t>
            </w:r>
          </w:p>
        </w:tc>
        <w:tc>
          <w:tcPr>
            <w:tcW w:w="5665" w:type="dxa"/>
          </w:tcPr>
          <w:p w:rsidR="00575BF6" w:rsidRDefault="00575BF6" w:rsidP="000D2E21">
            <w:r w:rsidRPr="00575BF6">
              <w:t>Google chiffre toutes les</w:t>
            </w:r>
            <w:r>
              <w:t xml:space="preserve"> données sur disques en AES-256.</w:t>
            </w:r>
          </w:p>
          <w:p w:rsidR="00575BF6" w:rsidRDefault="00575BF6" w:rsidP="000D2E21">
            <w:r>
              <w:t>Transfert de fichiers en SFTP.</w:t>
            </w:r>
          </w:p>
          <w:p w:rsidR="00575BF6" w:rsidRDefault="00575BF6" w:rsidP="000D2E21">
            <w:r w:rsidRPr="00575BF6">
              <w:t>Flux chiffré TLSv1.2 (HTTPS) entre le serveur et les clients</w:t>
            </w:r>
          </w:p>
        </w:tc>
      </w:tr>
      <w:tr w:rsidR="00575BF6" w:rsidTr="00575BF6">
        <w:tc>
          <w:tcPr>
            <w:tcW w:w="3397" w:type="dxa"/>
          </w:tcPr>
          <w:p w:rsidR="00575BF6" w:rsidRDefault="00575BF6" w:rsidP="000D2E21">
            <w:r>
              <w:t>Logs</w:t>
            </w:r>
          </w:p>
        </w:tc>
        <w:tc>
          <w:tcPr>
            <w:tcW w:w="5665" w:type="dxa"/>
          </w:tcPr>
          <w:p w:rsidR="00575BF6" w:rsidRDefault="00575BF6" w:rsidP="000D2E21">
            <w:r>
              <w:t>Sauvegarde des logs d’accès et applicatifs pendant 6 mois.</w:t>
            </w:r>
          </w:p>
          <w:p w:rsidR="00575BF6" w:rsidRDefault="00575BF6" w:rsidP="000D2E21">
            <w:r>
              <w:t>Archivage des logs sur 1 an.</w:t>
            </w:r>
          </w:p>
        </w:tc>
      </w:tr>
    </w:tbl>
    <w:p w:rsidR="00A16F46" w:rsidRDefault="00A16F46" w:rsidP="000D2E21"/>
    <w:p w:rsidR="00575BF6" w:rsidRDefault="00575BF6" w:rsidP="000D2E21">
      <w:r>
        <w:t xml:space="preserve">Les IP publiques des serveurs de </w:t>
      </w:r>
      <w:proofErr w:type="spellStart"/>
      <w:r>
        <w:t>Gabloop</w:t>
      </w:r>
      <w:proofErr w:type="spellEnd"/>
      <w:r>
        <w:t xml:space="preserve"> sont loca</w:t>
      </w:r>
      <w:r w:rsidR="004A0D4B">
        <w:t xml:space="preserve">lisées à </w:t>
      </w:r>
      <w:proofErr w:type="spellStart"/>
      <w:r w:rsidR="004A0D4B">
        <w:t>Mountain</w:t>
      </w:r>
      <w:proofErr w:type="spellEnd"/>
      <w:r w:rsidR="004A0D4B">
        <w:t xml:space="preserve"> </w:t>
      </w:r>
      <w:proofErr w:type="spellStart"/>
      <w:r w:rsidR="004A0D4B">
        <w:t>View</w:t>
      </w:r>
      <w:proofErr w:type="spellEnd"/>
      <w:r w:rsidR="004A0D4B">
        <w:t xml:space="preserve"> aux USA.</w:t>
      </w:r>
    </w:p>
    <w:p w:rsidR="00575BF6" w:rsidRPr="00004644" w:rsidRDefault="00575BF6" w:rsidP="000D2E21"/>
    <w:p w:rsidR="000D2E21" w:rsidRPr="000D2E21" w:rsidRDefault="000D2E21" w:rsidP="000D2E21">
      <w:pPr>
        <w:rPr>
          <w:b/>
          <w:u w:val="single"/>
        </w:rPr>
      </w:pPr>
      <w:r w:rsidRPr="000D2E21">
        <w:rPr>
          <w:b/>
          <w:u w:val="single"/>
        </w:rPr>
        <w:t>Objectif</w:t>
      </w:r>
      <w:r w:rsidR="00A16F46">
        <w:rPr>
          <w:b/>
          <w:u w:val="single"/>
        </w:rPr>
        <w:t xml:space="preserve"> du projet</w:t>
      </w:r>
    </w:p>
    <w:p w:rsidR="00DB0FD3" w:rsidRDefault="004A0D4B" w:rsidP="00A16F46">
      <w:r>
        <w:t>L’objectif est que toutes les collaboratr</w:t>
      </w:r>
      <w:r w:rsidR="00DF0199">
        <w:t>ices et tous les collaborateurs</w:t>
      </w:r>
      <w:r>
        <w:t xml:space="preserve"> du groupe s’inscrivent sur cette plateforme pour augmenter la mobilité interne et diminuer le turn-over du groupe.</w:t>
      </w:r>
    </w:p>
    <w:p w:rsidR="005D530F" w:rsidRDefault="005D530F" w:rsidP="00A16F46">
      <w:r>
        <w:t>Envoi de toutes les données collaborateurs et fiches de postes au partenaire Gabloop.</w:t>
      </w:r>
    </w:p>
    <w:p w:rsidR="000D2E21" w:rsidRDefault="00A16F46" w:rsidP="00A16F46">
      <w:pPr>
        <w:tabs>
          <w:tab w:val="left" w:pos="5727"/>
        </w:tabs>
      </w:pPr>
      <w:r>
        <w:tab/>
      </w:r>
    </w:p>
    <w:p w:rsidR="00A16F46" w:rsidRDefault="00A16F46" w:rsidP="00A16F46">
      <w:pPr>
        <w:pStyle w:val="Citationintense"/>
      </w:pPr>
      <w:r>
        <w:t>Question :</w:t>
      </w:r>
    </w:p>
    <w:p w:rsidR="0072459F" w:rsidRDefault="0072459F" w:rsidP="0072459F">
      <w:pPr>
        <w:tabs>
          <w:tab w:val="left" w:pos="5727"/>
        </w:tabs>
      </w:pPr>
      <w:r>
        <w:t>Identifier les données manipulées/créées/utilisées par le projet.</w:t>
      </w:r>
    </w:p>
    <w:p w:rsidR="00A16F46" w:rsidRPr="00A16F46" w:rsidRDefault="00A16F46" w:rsidP="00A16F46">
      <w:pPr>
        <w:tabs>
          <w:tab w:val="left" w:pos="5727"/>
        </w:tabs>
      </w:pPr>
      <w:r>
        <w:t>Définir les enjeux de sécurité du projet et justifier en termes de besoins et d’impacts.</w:t>
      </w:r>
    </w:p>
    <w:sectPr w:rsidR="00A16F46" w:rsidRPr="00A16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A7606"/>
    <w:multiLevelType w:val="hybridMultilevel"/>
    <w:tmpl w:val="3E246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50BAE"/>
    <w:multiLevelType w:val="hybridMultilevel"/>
    <w:tmpl w:val="844487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F723D"/>
    <w:multiLevelType w:val="hybridMultilevel"/>
    <w:tmpl w:val="7182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1"/>
    <w:rsid w:val="00004644"/>
    <w:rsid w:val="00044E97"/>
    <w:rsid w:val="000D2E21"/>
    <w:rsid w:val="000E490D"/>
    <w:rsid w:val="002D30C7"/>
    <w:rsid w:val="004A0D4B"/>
    <w:rsid w:val="00575BF6"/>
    <w:rsid w:val="005D530F"/>
    <w:rsid w:val="0072459F"/>
    <w:rsid w:val="00753684"/>
    <w:rsid w:val="00847253"/>
    <w:rsid w:val="00A16F46"/>
    <w:rsid w:val="00DB0FD3"/>
    <w:rsid w:val="00DF0199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618A"/>
  <w15:chartTrackingRefBased/>
  <w15:docId w15:val="{BD276641-5204-435D-8F0A-FC2F6D9B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6F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6F4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2D30C7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4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SEGRETAIN</dc:creator>
  <cp:keywords/>
  <dc:description/>
  <cp:lastModifiedBy>Cyril SEGRETAIN</cp:lastModifiedBy>
  <cp:revision>5</cp:revision>
  <dcterms:created xsi:type="dcterms:W3CDTF">2017-10-29T20:58:00Z</dcterms:created>
  <dcterms:modified xsi:type="dcterms:W3CDTF">2017-11-14T07:53:00Z</dcterms:modified>
</cp:coreProperties>
</file>