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72D" w:rsidRDefault="000D2E21" w:rsidP="00D4772D">
      <w:pPr>
        <w:pStyle w:val="Citationintense"/>
      </w:pPr>
      <w:r>
        <w:t xml:space="preserve">TD </w:t>
      </w:r>
      <w:r w:rsidR="00D4772D">
        <w:t>Méthodologie d’analyse des systèmes d’information</w:t>
      </w:r>
    </w:p>
    <w:p w:rsidR="00847253" w:rsidRDefault="00D4772D" w:rsidP="00D4772D">
      <w:pPr>
        <w:pStyle w:val="Titre1"/>
      </w:pPr>
      <w:r>
        <w:t>Projet Gestionnaire de sources</w:t>
      </w:r>
      <w:r w:rsidR="000D2E21">
        <w:t xml:space="preserve"> </w:t>
      </w:r>
    </w:p>
    <w:p w:rsidR="000D2E21" w:rsidRDefault="000D2E21"/>
    <w:p w:rsidR="000D2E21" w:rsidRPr="000D2E21" w:rsidRDefault="000D2E21" w:rsidP="000D2E21">
      <w:pPr>
        <w:rPr>
          <w:b/>
          <w:u w:val="single"/>
        </w:rPr>
      </w:pPr>
      <w:r w:rsidRPr="000D2E21">
        <w:rPr>
          <w:b/>
          <w:u w:val="single"/>
        </w:rPr>
        <w:t>Contexte</w:t>
      </w:r>
      <w:r w:rsidR="00A16F46">
        <w:rPr>
          <w:b/>
          <w:u w:val="single"/>
        </w:rPr>
        <w:t xml:space="preserve"> projet</w:t>
      </w:r>
    </w:p>
    <w:p w:rsidR="000D2E21" w:rsidRDefault="000D2E21" w:rsidP="000D2E21">
      <w:r>
        <w:t xml:space="preserve">Subversion (SVN) est un gestionnaire </w:t>
      </w:r>
      <w:bookmarkStart w:id="0" w:name="_GoBack"/>
      <w:bookmarkEnd w:id="0"/>
      <w:r>
        <w:t xml:space="preserve">de sources permettant de gérer des versions de codes. Il permet le développement d'une application en simultané par une équipe de développeurs, sans avoir de régressions. SVN permet de créer des dépôts pour plusieurs équipes projets afin de développer des applications sur des référentiels différents. Dans l’entreprise, il est utilisé pour le </w:t>
      </w:r>
      <w:proofErr w:type="spellStart"/>
      <w:r>
        <w:t>versionning</w:t>
      </w:r>
      <w:proofErr w:type="spellEnd"/>
      <w:r>
        <w:t xml:space="preserve"> des développements internes en JAVA et PHP. SVN est le point d'entrée d’une plateforme de développement continue (DevOps) à laquelle il met à disposition les codes sources des repositories.</w:t>
      </w:r>
    </w:p>
    <w:p w:rsidR="000D2E21" w:rsidRDefault="000D2E21" w:rsidP="000D2E21"/>
    <w:p w:rsidR="000D2E21" w:rsidRPr="000D2E21" w:rsidRDefault="000D2E21" w:rsidP="000D2E21">
      <w:pPr>
        <w:rPr>
          <w:b/>
          <w:u w:val="single"/>
        </w:rPr>
      </w:pPr>
      <w:r w:rsidRPr="000D2E21">
        <w:rPr>
          <w:b/>
          <w:u w:val="single"/>
        </w:rPr>
        <w:t>Fonctionnement</w:t>
      </w:r>
    </w:p>
    <w:p w:rsidR="000D2E21" w:rsidRDefault="000D2E21" w:rsidP="000D2E21">
      <w:r>
        <w:t>SVN est un système de contrôle de source et de gestion de versions. Il permet de stocker un ensemble de fichiers en conservant la chronologie de toutes les modifications qui ont été effectuées sur ces fichiers.</w:t>
      </w:r>
    </w:p>
    <w:p w:rsidR="000D2E21" w:rsidRDefault="000D2E21" w:rsidP="000D2E21">
      <w:r>
        <w:t>Dans le cadre du développement logiciel, le SVN a pour but de gérer l’historique des versions du code source de l’application, tout en permettant à plusieurs personnes de travailler de façon collaborative sur un même projet.</w:t>
      </w:r>
    </w:p>
    <w:p w:rsidR="000D2E21" w:rsidRDefault="000D2E21" w:rsidP="000D2E21">
      <w:r w:rsidRPr="000D2E21">
        <w:t>Les développeurs se connectent à SVN et récupèrent une copie du code source à mettre à jour en local sur leur poste. Cette action est le "</w:t>
      </w:r>
      <w:proofErr w:type="spellStart"/>
      <w:r w:rsidRPr="000D2E21">
        <w:t>checkout</w:t>
      </w:r>
      <w:proofErr w:type="spellEnd"/>
      <w:r w:rsidRPr="000D2E21">
        <w:t xml:space="preserve">". Ils effectuent les actions de mises à jour du code sur la copie locale. Pour les valider, ils effectuent un "update", c'est à dire une mise à jour de la copie locale avec les modifications effectuées par les autres développeurs depuis la récupération du code en local. Subversion reporte automatiquement les modifications effectuées dans le code. En cas de conflit dans les modifications effectuées, il l'indique au développeur afin que celui-ci décide de ce qui doit être fait. Puis, le référentiel est mis à jour avec la dernière version du code source. Cette action est </w:t>
      </w:r>
      <w:proofErr w:type="spellStart"/>
      <w:r w:rsidRPr="000D2E21">
        <w:t>appellée</w:t>
      </w:r>
      <w:proofErr w:type="spellEnd"/>
      <w:r w:rsidRPr="000D2E21">
        <w:t xml:space="preserve"> "commit".</w:t>
      </w:r>
    </w:p>
    <w:p w:rsidR="000D2E21" w:rsidRDefault="000D2E21" w:rsidP="000D2E21"/>
    <w:p w:rsidR="000D2E21" w:rsidRPr="00A16F46" w:rsidRDefault="00A16F46" w:rsidP="000D2E21">
      <w:pPr>
        <w:rPr>
          <w:b/>
          <w:u w:val="single"/>
        </w:rPr>
      </w:pPr>
      <w:r w:rsidRPr="00A16F46">
        <w:rPr>
          <w:b/>
          <w:u w:val="single"/>
        </w:rPr>
        <w:t>Choix techniques</w:t>
      </w:r>
    </w:p>
    <w:p w:rsidR="00A16F46" w:rsidRDefault="000D2E21" w:rsidP="000D2E21">
      <w:r w:rsidRPr="000D2E21">
        <w:t xml:space="preserve">SVN fonctionne en mode « client/serveur » : le serveur SVN stocke les fichiers dans un référentiel, appelé aussi « repository », et les clients SVN ont accès à ce référentiel et peuvent le consulter ou le modifier par le biais d'opérations particulières. </w:t>
      </w:r>
      <w:r w:rsidR="00A16F46" w:rsidRPr="00A16F46">
        <w:t>Subversion est hébergé sur un serveur Linux</w:t>
      </w:r>
      <w:r w:rsidR="00A16F46">
        <w:t xml:space="preserve"> avec un Apache</w:t>
      </w:r>
      <w:r w:rsidR="00A16F46" w:rsidRPr="00A16F46">
        <w:t xml:space="preserve">. </w:t>
      </w:r>
      <w:proofErr w:type="spellStart"/>
      <w:r w:rsidR="00A16F46" w:rsidRPr="00A16F46">
        <w:t>TortoiseSVN</w:t>
      </w:r>
      <w:proofErr w:type="spellEnd"/>
      <w:r w:rsidR="00A16F46" w:rsidRPr="00A16F46">
        <w:t xml:space="preserve">, client de SVN, est utilisé sur les postes utilisateurs afin d'effectuer des actions sur le serveur SVN. </w:t>
      </w:r>
    </w:p>
    <w:p w:rsidR="000D2E21" w:rsidRDefault="00A16F46" w:rsidP="000D2E21">
      <w:r w:rsidRPr="00A16F46">
        <w:t xml:space="preserve">Les échanges entre </w:t>
      </w:r>
      <w:proofErr w:type="spellStart"/>
      <w:r w:rsidRPr="00A16F46">
        <w:t>Tortoise</w:t>
      </w:r>
      <w:proofErr w:type="spellEnd"/>
      <w:r w:rsidRPr="00A16F46">
        <w:t xml:space="preserve"> et le serveur SVN ne sont pas sécurisés.</w:t>
      </w:r>
    </w:p>
    <w:p w:rsidR="00A16F46" w:rsidRDefault="00A16F46" w:rsidP="000D2E21">
      <w:r w:rsidRPr="00A16F46">
        <w:t xml:space="preserve">Subversion est utilisé par la </w:t>
      </w:r>
      <w:r>
        <w:t xml:space="preserve">plateforme d'intégration continue. Cette plateforme </w:t>
      </w:r>
      <w:r w:rsidRPr="00A16F46">
        <w:t xml:space="preserve">a un accès complet en lecture et écriture sur tous les repositories afin de pouvoir récupérer le code source et apposer un </w:t>
      </w:r>
      <w:r w:rsidRPr="00A16F46">
        <w:lastRenderedPageBreak/>
        <w:t xml:space="preserve">tag au moment de la récupération du code source pour indiquer que cette version du code a été intégrée </w:t>
      </w:r>
      <w:r>
        <w:t>en DevOps</w:t>
      </w:r>
      <w:r w:rsidRPr="00A16F46">
        <w:t>.</w:t>
      </w:r>
    </w:p>
    <w:p w:rsidR="00A16F46" w:rsidRDefault="00A16F46" w:rsidP="000D2E21">
      <w:pPr>
        <w:rPr>
          <w:b/>
          <w:u w:val="single"/>
        </w:rPr>
      </w:pPr>
    </w:p>
    <w:p w:rsidR="000D2E21" w:rsidRPr="000D2E21" w:rsidRDefault="000D2E21" w:rsidP="000D2E21">
      <w:pPr>
        <w:rPr>
          <w:b/>
          <w:u w:val="single"/>
        </w:rPr>
      </w:pPr>
      <w:r w:rsidRPr="000D2E21">
        <w:rPr>
          <w:b/>
          <w:u w:val="single"/>
        </w:rPr>
        <w:t>Objectif</w:t>
      </w:r>
      <w:r w:rsidR="00A16F46">
        <w:rPr>
          <w:b/>
          <w:u w:val="single"/>
        </w:rPr>
        <w:t xml:space="preserve"> du projet</w:t>
      </w:r>
    </w:p>
    <w:p w:rsidR="00A16F46" w:rsidRDefault="00A16F46" w:rsidP="000D2E21">
      <w:r>
        <w:t xml:space="preserve">Le raccordement de SVN à la plateforme d’intégration continue s’effectue dans le cadre d’un souhait de l’entreprise à fonctionner en mode DevOps pour les développements d’applications internes. </w:t>
      </w:r>
    </w:p>
    <w:p w:rsidR="00A16F46" w:rsidRDefault="000D2E21" w:rsidP="000D2E21">
      <w:r w:rsidRPr="000D2E21">
        <w:t xml:space="preserve">Il est </w:t>
      </w:r>
      <w:r w:rsidR="00A16F46">
        <w:t xml:space="preserve">également </w:t>
      </w:r>
      <w:r w:rsidRPr="000D2E21">
        <w:t xml:space="preserve">envisagé de </w:t>
      </w:r>
      <w:r>
        <w:t>rendre Subversion accessible en télétravail</w:t>
      </w:r>
      <w:r w:rsidRPr="000D2E21">
        <w:t>. La présente analyse de risques a pour but d'évaluer les risques liés à cette évolution.</w:t>
      </w:r>
    </w:p>
    <w:p w:rsidR="00A16F46" w:rsidRDefault="00A16F46" w:rsidP="00A16F46"/>
    <w:p w:rsidR="000D2E21" w:rsidRDefault="00A16F46" w:rsidP="00A16F46">
      <w:pPr>
        <w:tabs>
          <w:tab w:val="left" w:pos="5727"/>
        </w:tabs>
      </w:pPr>
      <w:r>
        <w:tab/>
      </w:r>
    </w:p>
    <w:p w:rsidR="00A16F46" w:rsidRDefault="00A16F46" w:rsidP="00A16F46">
      <w:pPr>
        <w:pStyle w:val="Citationintense"/>
      </w:pPr>
      <w:r>
        <w:t>Question :</w:t>
      </w:r>
    </w:p>
    <w:p w:rsidR="0072459F" w:rsidRDefault="0072459F" w:rsidP="0072459F">
      <w:pPr>
        <w:tabs>
          <w:tab w:val="left" w:pos="5727"/>
        </w:tabs>
      </w:pPr>
      <w:r>
        <w:t>Identifier les données manipulées/créées/utilisées par le projet.</w:t>
      </w:r>
    </w:p>
    <w:p w:rsidR="00A16F46" w:rsidRPr="00A16F46" w:rsidRDefault="00A16F46" w:rsidP="00A16F46">
      <w:pPr>
        <w:tabs>
          <w:tab w:val="left" w:pos="5727"/>
        </w:tabs>
      </w:pPr>
      <w:r>
        <w:t>Définir les enjeux de sécurité du projet et justifier en termes de besoins et d’impacts.</w:t>
      </w:r>
    </w:p>
    <w:sectPr w:rsidR="00A16F46" w:rsidRPr="00A16F4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72D" w:rsidRDefault="00D4772D" w:rsidP="00D4772D">
      <w:pPr>
        <w:spacing w:after="0" w:line="240" w:lineRule="auto"/>
      </w:pPr>
      <w:r>
        <w:separator/>
      </w:r>
    </w:p>
  </w:endnote>
  <w:endnote w:type="continuationSeparator" w:id="0">
    <w:p w:rsidR="00D4772D" w:rsidRDefault="00D4772D" w:rsidP="00D47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72D" w:rsidRDefault="00D477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72D" w:rsidRDefault="00D4772D" w:rsidP="00D4772D">
      <w:pPr>
        <w:spacing w:after="0" w:line="240" w:lineRule="auto"/>
      </w:pPr>
      <w:r>
        <w:separator/>
      </w:r>
    </w:p>
  </w:footnote>
  <w:footnote w:type="continuationSeparator" w:id="0">
    <w:p w:rsidR="00D4772D" w:rsidRDefault="00D4772D" w:rsidP="00D477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21"/>
    <w:rsid w:val="000D2E21"/>
    <w:rsid w:val="000E490D"/>
    <w:rsid w:val="0072459F"/>
    <w:rsid w:val="00753684"/>
    <w:rsid w:val="00847253"/>
    <w:rsid w:val="00A16F46"/>
    <w:rsid w:val="00D4772D"/>
    <w:rsid w:val="00ED7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E229"/>
  <w15:chartTrackingRefBased/>
  <w15:docId w15:val="{BD276641-5204-435D-8F0A-FC2F6D9B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772D"/>
    <w:pPr>
      <w:keepNext/>
      <w:keepLines/>
      <w:spacing w:before="240" w:after="0"/>
      <w:outlineLvl w:val="0"/>
    </w:pPr>
    <w:rPr>
      <w:rFonts w:asciiTheme="majorHAnsi" w:eastAsiaTheme="majorEastAsia" w:hAnsiTheme="majorHAnsi" w:cstheme="majorBidi"/>
      <w:color w:val="BF6800"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16F46"/>
    <w:pPr>
      <w:pBdr>
        <w:top w:val="single" w:sz="4" w:space="10" w:color="FF8C00" w:themeColor="accent1"/>
        <w:bottom w:val="single" w:sz="4" w:space="10" w:color="FF8C00" w:themeColor="accent1"/>
      </w:pBdr>
      <w:spacing w:before="360" w:after="360"/>
      <w:ind w:left="864" w:right="864"/>
      <w:jc w:val="center"/>
    </w:pPr>
    <w:rPr>
      <w:i/>
      <w:iCs/>
      <w:color w:val="FF8C00" w:themeColor="accent1"/>
    </w:rPr>
  </w:style>
  <w:style w:type="character" w:customStyle="1" w:styleId="CitationintenseCar">
    <w:name w:val="Citation intense Car"/>
    <w:basedOn w:val="Policepardfaut"/>
    <w:link w:val="Citationintense"/>
    <w:uiPriority w:val="30"/>
    <w:rsid w:val="00A16F46"/>
    <w:rPr>
      <w:i/>
      <w:iCs/>
      <w:color w:val="FF8C00" w:themeColor="accent1"/>
    </w:rPr>
  </w:style>
  <w:style w:type="paragraph" w:styleId="En-tte">
    <w:name w:val="header"/>
    <w:basedOn w:val="Normal"/>
    <w:link w:val="En-tteCar"/>
    <w:uiPriority w:val="99"/>
    <w:unhideWhenUsed/>
    <w:rsid w:val="00D4772D"/>
    <w:pPr>
      <w:tabs>
        <w:tab w:val="center" w:pos="4536"/>
        <w:tab w:val="right" w:pos="9072"/>
      </w:tabs>
      <w:spacing w:after="0" w:line="240" w:lineRule="auto"/>
    </w:pPr>
  </w:style>
  <w:style w:type="character" w:customStyle="1" w:styleId="En-tteCar">
    <w:name w:val="En-tête Car"/>
    <w:basedOn w:val="Policepardfaut"/>
    <w:link w:val="En-tte"/>
    <w:uiPriority w:val="99"/>
    <w:rsid w:val="00D4772D"/>
  </w:style>
  <w:style w:type="paragraph" w:styleId="Pieddepage">
    <w:name w:val="footer"/>
    <w:basedOn w:val="Normal"/>
    <w:link w:val="PieddepageCar"/>
    <w:uiPriority w:val="99"/>
    <w:unhideWhenUsed/>
    <w:rsid w:val="00D477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772D"/>
  </w:style>
  <w:style w:type="character" w:customStyle="1" w:styleId="Titre1Car">
    <w:name w:val="Titre 1 Car"/>
    <w:basedOn w:val="Policepardfaut"/>
    <w:link w:val="Titre1"/>
    <w:uiPriority w:val="9"/>
    <w:rsid w:val="00D4772D"/>
    <w:rPr>
      <w:rFonts w:asciiTheme="majorHAnsi" w:eastAsiaTheme="majorEastAsia" w:hAnsiTheme="majorHAnsi" w:cstheme="majorBidi"/>
      <w:color w:val="BF6800"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 Harmonie">
  <a:themeElements>
    <a:clrScheme name="Personnalisé 2">
      <a:dk1>
        <a:sysClr val="windowText" lastClr="000000"/>
      </a:dk1>
      <a:lt1>
        <a:sysClr val="window" lastClr="FFFFFF"/>
      </a:lt1>
      <a:dk2>
        <a:srgbClr val="323232"/>
      </a:dk2>
      <a:lt2>
        <a:srgbClr val="E3DED1"/>
      </a:lt2>
      <a:accent1>
        <a:srgbClr val="FF8C00"/>
      </a:accent1>
      <a:accent2>
        <a:srgbClr val="00B0F0"/>
      </a:accent2>
      <a:accent3>
        <a:srgbClr val="4EA5D8"/>
      </a:accent3>
      <a:accent4>
        <a:srgbClr val="C4E1F2"/>
      </a:accent4>
      <a:accent5>
        <a:srgbClr val="89C3E5"/>
      </a:accent5>
      <a:accent6>
        <a:srgbClr val="0070C0"/>
      </a:accent6>
      <a:hlink>
        <a:srgbClr val="89C3E5"/>
      </a:hlink>
      <a:folHlink>
        <a:srgbClr val="4EA5D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95B86-752D-4FC6-A864-D6881432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502</Words>
  <Characters>2761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SEGRETAIN</dc:creator>
  <cp:keywords/>
  <dc:description/>
  <cp:lastModifiedBy>Cyril SEGRETAIN</cp:lastModifiedBy>
  <cp:revision>3</cp:revision>
  <dcterms:created xsi:type="dcterms:W3CDTF">2017-10-29T20:58:00Z</dcterms:created>
  <dcterms:modified xsi:type="dcterms:W3CDTF">2017-11-14T07:45:00Z</dcterms:modified>
</cp:coreProperties>
</file>