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2: Applied AI &amp; Multimodal Systems</w:t>
      </w:r>
    </w:p>
    <w:p>
      <w:r>
        <w:rPr>
          <w:i/>
        </w:rPr>
        <w:t>Replaces the old AI Application Lab (image and audio processing).</w:t>
      </w:r>
    </w:p>
    <w:p>
      <w:pPr>
        <w:pStyle w:val="Heading1"/>
      </w:pPr>
      <w:r>
        <w:t>Purpose</w:t>
      </w:r>
    </w:p>
    <w:p>
      <w:r>
        <w:t>This lab teaches students how to build perceiving and acting AI systems. The old image-vs-audio split has been removed because modern models are multimodal. Robotics and embodied AI are added because they are the highest-growth applied AI area through 2030.</w:t>
      </w:r>
    </w:p>
    <w:p>
      <w:pPr>
        <w:pStyle w:val="Heading1"/>
      </w:pPr>
      <w:r>
        <w:t>Subjects and Courses</w:t>
      </w:r>
    </w:p>
    <w:p>
      <w:pPr>
        <w:pStyle w:val="ListBullet"/>
      </w:pPr>
      <w:r>
        <w:t>Computer Vision (modern, ViT-era)</w:t>
      </w:r>
    </w:p>
    <w:p>
      <w:pPr>
        <w:pStyle w:val="ListBullet"/>
      </w:pPr>
      <w:r>
        <w:t>Speech and Audio Processing (incl. Whisper-class models)</w:t>
      </w:r>
    </w:p>
    <w:p>
      <w:pPr>
        <w:pStyle w:val="ListBullet"/>
      </w:pPr>
      <w:r>
        <w:t>Multimodal Models (CLIP, vision-language, audio-language)</w:t>
      </w:r>
    </w:p>
    <w:p>
      <w:pPr>
        <w:pStyle w:val="ListBullet"/>
      </w:pPr>
      <w:r>
        <w:t>Generative Media (image / video / audio diffusion)</w:t>
      </w:r>
    </w:p>
    <w:p>
      <w:pPr>
        <w:pStyle w:val="ListBullet"/>
      </w:pPr>
      <w:r>
        <w:t>Robotics and Embodied AI</w:t>
      </w:r>
    </w:p>
    <w:p>
      <w:pPr>
        <w:pStyle w:val="ListBullet"/>
      </w:pPr>
      <w:r>
        <w:t>Domain Applications (medical AI, industrial AI, geospatial)</w:t>
      </w:r>
    </w:p>
    <w:p>
      <w:pPr>
        <w:pStyle w:val="Heading1"/>
      </w:pPr>
      <w:r>
        <w:t>Recommended Books</w:t>
      </w:r>
    </w:p>
    <w:p>
      <w:r>
        <w:t>Books with a downloaded PDF in this folder are marked [DOWNLOADED]. Books marked [FREE PDF (registration required)] have a free legal PDF but require submitting a form on the publisher's website; download manually. Books marked [PURCHASE] are paid; obtain via the university library or institutional license.</w:t>
      </w:r>
    </w:p>
    <w:p>
      <w:r>
        <w:rPr>
          <w:b/>
        </w:rPr>
        <w:t>Computer Vision: Algorithms and Applications (2nd ed.)</w:t>
      </w:r>
      <w:r>
        <w:br/>
        <w:t>Author(s): Richard Szeliski</w:t>
      </w:r>
      <w:r>
        <w:br/>
        <w:t>Year: 2022, Springer</w:t>
      </w:r>
      <w:r>
        <w:br/>
        <w:t>Status: [FREE PDF (registration required)]</w:t>
      </w:r>
      <w:r>
        <w:br/>
        <w:t>Note: Author offers a free PDF, but only after submitting a short registration form at https://szeliski.org/Book/download.php. Download manually and place the PDF in this folder.</w:t>
      </w:r>
      <w:r>
        <w:br/>
        <w:t>Info / purchase link: https://szeliski.org/Book/</w:t>
      </w:r>
    </w:p>
    <w:p>
      <w:r>
        <w:rPr>
          <w:b/>
        </w:rPr>
        <w:t>Speech and Language Processing (3rd ed., draft)</w:t>
      </w:r>
      <w:r>
        <w:br/>
        <w:t>Author(s): Daniel Jurafsky and James H. Martin</w:t>
      </w:r>
      <w:r>
        <w:br/>
        <w:t>Year: Continuously updated draft</w:t>
      </w:r>
      <w:r>
        <w:br/>
        <w:t>Status: [DOWNLOADED]</w:t>
      </w:r>
      <w:r>
        <w:br/>
        <w:t>Local file: SpeechAndLanguageProcessing_Jurafsky_Martin_3e.pdf</w:t>
      </w:r>
      <w:r>
        <w:br/>
        <w:t>Info / purchase link: https://web.stanford.edu/~jurafsky/slp3/</w:t>
      </w:r>
    </w:p>
    <w:p>
      <w:r>
        <w:rPr>
          <w:b/>
        </w:rPr>
        <w:t>Modern Robotics: Mechanics, Planning, and Control</w:t>
      </w:r>
      <w:r>
        <w:br/>
        <w:t>Author(s): Kevin M. Lynch and Frank C. Park</w:t>
      </w:r>
      <w:r>
        <w:br/>
        <w:t>Year: Cambridge University Press</w:t>
      </w:r>
      <w:r>
        <w:br/>
        <w:t>Status: [DOWNLOADED]</w:t>
      </w:r>
      <w:r>
        <w:br/>
        <w:t>Local file: ModernRobotics_Lynch_Park.pdf</w:t>
      </w:r>
      <w:r>
        <w:br/>
        <w:t>Info / purchase link: https://hades.mech.northwestern.edu/index.php/Modern_Robotics</w:t>
      </w:r>
    </w:p>
    <w:p>
      <w:r>
        <w:rPr>
          <w:b/>
        </w:rPr>
        <w:t>Deep Learning for Vision Systems</w:t>
      </w:r>
      <w:r>
        <w:br/>
        <w:t>Author(s): Mohamed Elgendy</w:t>
      </w:r>
      <w:r>
        <w:br/>
        <w:t>Year: 2020, Manning</w:t>
      </w:r>
      <w:r>
        <w:br/>
        <w:t>Status: [PURCHASE]</w:t>
      </w:r>
      <w:r>
        <w:br/>
        <w:t>Info / purchase link: https://www.manning.com/books/deep-learning-for-vision-systems</w:t>
      </w:r>
    </w:p>
    <w:p>
      <w:r>
        <w:rPr>
          <w:b/>
        </w:rPr>
        <w:t>Hands-On Generative AI with Transformers and Diffusion Models</w:t>
      </w:r>
      <w:r>
        <w:br/>
        <w:t>Author(s): Pedro Cuenca, Apolinario Passos, Omar Sanseviero, Lewis Tunstall, Patrick von Platen</w:t>
      </w:r>
      <w:r>
        <w:br/>
        <w:t>Year: 2024, O'Reilly</w:t>
      </w:r>
      <w:r>
        <w:br/>
        <w:t>Status: [PURCHASE]</w:t>
      </w:r>
      <w:r>
        <w:br/>
        <w:t>Info / purchase link: https://www.oreilly.com/library/view/hands-on-generative-ai/9781098149239/</w:t>
      </w:r>
    </w:p>
    <w:p>
      <w:pPr>
        <w:pStyle w:val="Heading1"/>
      </w:pPr>
      <w:r>
        <w:t>Notes for Curriculum Committee</w:t>
      </w:r>
    </w:p>
    <w:p>
      <w:r>
        <w:t>1. Each course in this lab should have a 14-week syllabus mapped to one of the books above as the primary text, plus 2-3 supplementary papers per week.</w:t>
      </w:r>
    </w:p>
    <w:p>
      <w:r>
        <w:t>2. The lab head should review this list every 12 months. The AI Engineering and LLM Systems lab in particular has a textbook half-life of about 18 months.</w:t>
      </w:r>
    </w:p>
    <w:p>
      <w:r>
        <w:t>3. For paid books, request institutional access via O'Reilly Higher Education or Manning Academic before assigning to students.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