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iemens-related-platforms-in-nuclear-ic"/>
    <w:p>
      <w:pPr>
        <w:pStyle w:val="Heading1"/>
      </w:pPr>
      <w:r>
        <w:t xml:space="preserve">Siemens-Related Platforms in Nuclear I&amp;C</w:t>
      </w:r>
    </w:p>
    <w:p>
      <w:pPr>
        <w:pStyle w:val="FirstParagraph"/>
      </w:pPr>
      <w:r>
        <w:t xml:space="preserve">"Siemens PLC" in a nuclear I&amp;C context can refer to three distinct platform families with very different qualification status and tool chains.</w:t>
      </w:r>
    </w:p>
    <w:bookmarkStart w:id="9" w:name="Xbc5c53c8db734f1e51a858aae22251b3d467631"/>
    <w:p>
      <w:pPr>
        <w:pStyle w:val="Heading2"/>
      </w:pPr>
      <w:r>
        <w:t xml:space="preserve">1. TELEPERM XS (TXS)</w:t>
      </w:r>
    </w:p>
    <w:p>
      <w:pPr>
        <w:pStyle w:val="Compact"/>
        <w:numPr>
          <w:ilvl w:val="0"/>
          <w:numId w:val="1001"/>
        </w:numPr>
      </w:pPr>
      <w:r>
        <w:t xml:space="preserve">Heritage Siemens KWU;</w:t>
      </w:r>
      <w:r>
        <w:t xml:space="preserve"> </w:t>
      </w:r>
      <w:r>
        <w:rPr>
          <w:b/>
          <w:bCs/>
        </w:rPr>
        <w:t xml:space="preserve">owned by Framatome</w:t>
      </w:r>
      <w:r>
        <w:t xml:space="preserve"> </w:t>
      </w:r>
      <w:r>
        <w:t xml:space="preserve">since the Areva NP transition.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Nuclear-qualified Class 1E / Category A</w:t>
      </w:r>
      <w:r>
        <w:t xml:space="preserve"> </w:t>
      </w:r>
      <w:r>
        <w:t xml:space="preserve">platform, qualified to IEC 61513 / IEC 60880.</w:t>
      </w:r>
    </w:p>
    <w:p>
      <w:pPr>
        <w:pStyle w:val="Compact"/>
        <w:numPr>
          <w:ilvl w:val="0"/>
          <w:numId w:val="1001"/>
        </w:numPr>
      </w:pPr>
      <w:r>
        <w:t xml:space="preserve">Engineered with the dedicated Function Diagram / SPACE tool; validated with SIVAT.</w:t>
      </w:r>
    </w:p>
    <w:p>
      <w:pPr>
        <w:pStyle w:val="Compact"/>
        <w:numPr>
          <w:ilvl w:val="0"/>
          <w:numId w:val="1001"/>
        </w:numPr>
      </w:pPr>
      <w:r>
        <w:t xml:space="preserve">Not TIA Portal. Not Step 7. Not the STL/SCL/LAD as written for industrial PLCs.</w:t>
      </w:r>
    </w:p>
    <w:p>
      <w:pPr>
        <w:pStyle w:val="Compact"/>
        <w:numPr>
          <w:ilvl w:val="0"/>
          <w:numId w:val="1001"/>
        </w:numPr>
      </w:pPr>
      <w:r>
        <w:t xml:space="preserve">Acquisition path: Framatome under licence.</w:t>
      </w:r>
    </w:p>
    <w:p>
      <w:pPr>
        <w:pStyle w:val="Compact"/>
        <w:numPr>
          <w:ilvl w:val="0"/>
          <w:numId w:val="1001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../02_systems/teleperm-xs/</w:t>
      </w:r>
      <w:r>
        <w:t xml:space="preserve"> </w:t>
      </w:r>
      <w:r>
        <w:t xml:space="preserve">for fuller treatment.</w:t>
      </w:r>
    </w:p>
    <w:bookmarkEnd w:id="9"/>
    <w:bookmarkStart w:id="10" w:name="Xd007eb1172b0f42a225aa2e4047c64f6eb6e7ca"/>
    <w:p>
      <w:pPr>
        <w:pStyle w:val="Heading2"/>
      </w:pPr>
      <w:r>
        <w:t xml:space="preserve">2. SPPA-T2000 / SPPA-T3000</w:t>
      </w:r>
    </w:p>
    <w:p>
      <w:pPr>
        <w:pStyle w:val="Compact"/>
        <w:numPr>
          <w:ilvl w:val="0"/>
          <w:numId w:val="1002"/>
        </w:numPr>
      </w:pPr>
      <w:r>
        <w:t xml:space="preserve">Siemens Energy distributed control system for power-plant operational control (turbine, balance of plant, non-safety reactor-side functions).</w:t>
      </w:r>
    </w:p>
    <w:p>
      <w:pPr>
        <w:pStyle w:val="Compact"/>
        <w:numPr>
          <w:ilvl w:val="0"/>
          <w:numId w:val="1002"/>
        </w:numPr>
      </w:pPr>
      <w:r>
        <w:t xml:space="preserve">Not Class 1E. Used widely for non-safety plant control in nuclear plants.</w:t>
      </w:r>
    </w:p>
    <w:p>
      <w:pPr>
        <w:pStyle w:val="Compact"/>
        <w:numPr>
          <w:ilvl w:val="0"/>
          <w:numId w:val="1002"/>
        </w:numPr>
      </w:pPr>
      <w:r>
        <w:t xml:space="preserve">Engineering performed in the SPPA-T3000 application server / workbench — not TIA Portal.</w:t>
      </w:r>
    </w:p>
    <w:p>
      <w:pPr>
        <w:pStyle w:val="Compact"/>
        <w:numPr>
          <w:ilvl w:val="0"/>
          <w:numId w:val="1002"/>
        </w:numPr>
      </w:pPr>
      <w:r>
        <w:t xml:space="preserve">Public manuals available on Siemens Industry Online Support after registering a SiePortal account.</w:t>
      </w:r>
    </w:p>
    <w:bookmarkEnd w:id="10"/>
    <w:bookmarkStart w:id="11" w:name="X8be489e86254465f9f0993fdc7ab5c6d756de24"/>
    <w:p>
      <w:pPr>
        <w:pStyle w:val="Heading2"/>
      </w:pPr>
      <w:r>
        <w:t xml:space="preserve">3. SIMATIC S7-1500F (and the older S7-400F) with TIA Portal Safety Advanced</w:t>
      </w:r>
    </w:p>
    <w:p>
      <w:pPr>
        <w:pStyle w:val="Compact"/>
        <w:numPr>
          <w:ilvl w:val="0"/>
          <w:numId w:val="1003"/>
        </w:numPr>
      </w:pPr>
      <w:r>
        <w:t xml:space="preserve">General-purpose</w:t>
      </w:r>
      <w:r>
        <w:t xml:space="preserve"> </w:t>
      </w:r>
      <w:r>
        <w:rPr>
          <w:b/>
          <w:bCs/>
        </w:rPr>
        <w:t xml:space="preserve">functional-safety PLC</w:t>
      </w:r>
      <w:r>
        <w:t xml:space="preserve">, certified to</w:t>
      </w:r>
      <w:r>
        <w:t xml:space="preserve"> </w:t>
      </w:r>
      <w:r>
        <w:rPr>
          <w:b/>
          <w:bCs/>
        </w:rPr>
        <w:t xml:space="preserve">IEC 61508 SIL 3</w:t>
      </w:r>
      <w:r>
        <w:t xml:space="preserve"> </w:t>
      </w:r>
      <w:r>
        <w:t xml:space="preserve">by TÜV.</w:t>
      </w:r>
    </w:p>
    <w:p>
      <w:pPr>
        <w:pStyle w:val="Compact"/>
        <w:numPr>
          <w:ilvl w:val="0"/>
          <w:numId w:val="1003"/>
        </w:numPr>
      </w:pPr>
      <w:r>
        <w:t xml:space="preserve">Not by itself qualified to IEC 60880 / IEC 61513 Category A. It can be used for selected non-safety or lower-category functions on a nuclear plant; for Class 1E protection it would require a project-specific qualification campaign that is rarely undertaken.</w:t>
      </w:r>
    </w:p>
    <w:p>
      <w:pPr>
        <w:pStyle w:val="Compact"/>
        <w:numPr>
          <w:ilvl w:val="0"/>
          <w:numId w:val="1003"/>
        </w:numPr>
      </w:pPr>
      <w:r>
        <w:t xml:space="preserve">This is the only one of the three for which public manuals, sample projects, and source code are downloadable freely (with a registered Siemens account).</w:t>
      </w:r>
    </w:p>
    <w:bookmarkEnd w:id="11"/>
    <w:bookmarkStart w:id="12" w:name="public-siemens-documentation"/>
    <w:p>
      <w:pPr>
        <w:pStyle w:val="Heading2"/>
      </w:pPr>
      <w:r>
        <w:t xml:space="preserve">Public Siemens documentation</w:t>
      </w:r>
    </w:p>
    <w:p>
      <w:pPr>
        <w:pStyle w:val="FirstParagraph"/>
      </w:pPr>
      <w:r>
        <w:t xml:space="preserve">The following are downloadable from Siemens Industry Online Support (</w:t>
      </w:r>
      <w:r>
        <w:rPr>
          <w:rStyle w:val="VerbatimChar"/>
        </w:rPr>
        <w:t xml:space="preserve">support.industry.siemens.com</w:t>
      </w:r>
      <w:r>
        <w:t xml:space="preserve">) with a free SiePortal account:</w:t>
      </w:r>
    </w:p>
    <w:p>
      <w:pPr>
        <w:pStyle w:val="Compact"/>
        <w:numPr>
          <w:ilvl w:val="0"/>
          <w:numId w:val="1004"/>
        </w:numPr>
      </w:pPr>
      <w:r>
        <w:t xml:space="preserve">SIMATIC S7-1500 / ET 200MP system manual</w:t>
      </w:r>
    </w:p>
    <w:p>
      <w:pPr>
        <w:pStyle w:val="Compact"/>
        <w:numPr>
          <w:ilvl w:val="0"/>
          <w:numId w:val="1004"/>
        </w:numPr>
      </w:pPr>
      <w:r>
        <w:t xml:space="preserve">SIMATIC Safety — Configuring and Programming (programming manual for F-CPUs)</w:t>
      </w:r>
    </w:p>
    <w:p>
      <w:pPr>
        <w:pStyle w:val="Compact"/>
        <w:numPr>
          <w:ilvl w:val="0"/>
          <w:numId w:val="1004"/>
        </w:numPr>
      </w:pPr>
      <w:r>
        <w:t xml:space="preserve">STEP 7 Safety Advanced V18 / V19 manual</w:t>
      </w:r>
    </w:p>
    <w:p>
      <w:pPr>
        <w:pStyle w:val="Compact"/>
        <w:numPr>
          <w:ilvl w:val="0"/>
          <w:numId w:val="1004"/>
        </w:numPr>
      </w:pPr>
      <w:r>
        <w:t xml:space="preserve">Programming Guideline for S7-1200 / 1500</w:t>
      </w:r>
    </w:p>
    <w:p>
      <w:pPr>
        <w:pStyle w:val="Compact"/>
        <w:numPr>
          <w:ilvl w:val="0"/>
          <w:numId w:val="1004"/>
        </w:numPr>
      </w:pPr>
      <w:r>
        <w:t xml:space="preserve">SCL / LAD / FBD reference manuals</w:t>
      </w:r>
    </w:p>
    <w:p>
      <w:pPr>
        <w:pStyle w:val="Compact"/>
        <w:numPr>
          <w:ilvl w:val="0"/>
          <w:numId w:val="1004"/>
        </w:numPr>
      </w:pPr>
      <w:r>
        <w:t xml:space="preserve">Safety-related TÜV certificates for the F-CPUs</w:t>
      </w:r>
    </w:p>
    <w:p>
      <w:pPr>
        <w:pStyle w:val="Compact"/>
        <w:numPr>
          <w:ilvl w:val="0"/>
          <w:numId w:val="1004"/>
        </w:numPr>
      </w:pPr>
      <w:r>
        <w:t xml:space="preserve">Application examples ("Application IDs"): worked examples for safety patterns (E-stop, two-hand control, muting, etc.)</w:t>
      </w:r>
    </w:p>
    <w:p>
      <w:pPr>
        <w:pStyle w:val="FirstParagraph"/>
      </w:pPr>
      <w:r>
        <w:t xml:space="preserve">Public Siemens code samples are published at</w:t>
      </w:r>
      <w:r>
        <w:t xml:space="preserve"> </w:t>
      </w:r>
      <w:r>
        <w:rPr>
          <w:rStyle w:val="VerbatimChar"/>
        </w:rPr>
        <w:t xml:space="preserve">github.com/siemens</w:t>
      </w:r>
      <w:r>
        <w:t xml:space="preserve"> </w:t>
      </w:r>
      <w:r>
        <w:t xml:space="preserve">(Industrial Edge, OpenPLC adapters, library samples), generally under permissive licences.</w:t>
      </w:r>
    </w:p>
    <w:bookmarkEnd w:id="12"/>
    <w:bookmarkStart w:id="13" w:name="qualification-status-comparison"/>
    <w:p>
      <w:pPr>
        <w:pStyle w:val="Heading2"/>
      </w:pPr>
      <w:r>
        <w:t xml:space="preserve">Qualification status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Owner today</w:t>
            </w:r>
          </w:p>
        </w:tc>
        <w:tc>
          <w:tcPr/>
          <w:p>
            <w:pPr>
              <w:pStyle w:val="Compact"/>
            </w:pPr>
            <w:r>
              <w:t xml:space="preserve">Nuclear Class 1E / IEC 60880 Cat. A</w:t>
            </w:r>
          </w:p>
        </w:tc>
        <w:tc>
          <w:tcPr/>
          <w:p>
            <w:pPr>
              <w:pStyle w:val="Compact"/>
            </w:pPr>
            <w:r>
              <w:t xml:space="preserve">IEC 61508 SIL 3 (industrial)</w:t>
            </w:r>
          </w:p>
        </w:tc>
        <w:tc>
          <w:tcPr/>
          <w:p>
            <w:pPr>
              <w:pStyle w:val="Compact"/>
            </w:pPr>
            <w:r>
              <w:t xml:space="preserve">Engineering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TELEPERM XS</w:t>
            </w:r>
          </w:p>
        </w:tc>
        <w:tc>
          <w:tcPr/>
          <w:p>
            <w:pPr>
              <w:pStyle w:val="Compact"/>
            </w:pPr>
            <w:r>
              <w:t xml:space="preserve">Framatome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SPACE / SIVAT (dedicated)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SPPA-T2000 / T3000</w:t>
            </w:r>
          </w:p>
        </w:tc>
        <w:tc>
          <w:tcPr/>
          <w:p>
            <w:pPr>
              <w:pStyle w:val="Compact"/>
            </w:pPr>
            <w:r>
              <w:t xml:space="preserve">Siemens Energy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 (DCS, not safety PLC)</w:t>
            </w:r>
          </w:p>
        </w:tc>
        <w:tc>
          <w:tcPr/>
          <w:p>
            <w:pPr>
              <w:pStyle w:val="Compact"/>
            </w:pPr>
            <w:r>
              <w:t xml:space="preserve">SPPA-T3000 workbench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SIMATIC S7-1500F</w:t>
            </w:r>
          </w:p>
        </w:tc>
        <w:tc>
          <w:tcPr/>
          <w:p>
            <w:pPr>
              <w:pStyle w:val="Compact"/>
            </w:pPr>
            <w:r>
              <w:t xml:space="preserve">Siemens AG</w:t>
            </w:r>
          </w:p>
        </w:tc>
        <w:tc>
          <w:tcPr/>
          <w:p>
            <w:pPr>
              <w:pStyle w:val="Compact"/>
            </w:pPr>
            <w:r>
              <w:t xml:space="preserve">No (project-specific argument required)</w:t>
            </w:r>
          </w:p>
        </w:tc>
        <w:tc>
          <w:tcPr/>
          <w:p>
            <w:pPr>
              <w:pStyle w:val="Compact"/>
            </w:pPr>
            <w:r>
              <w:t xml:space="preserve">Yes (TÜV)</w:t>
            </w:r>
          </w:p>
        </w:tc>
        <w:tc>
          <w:tcPr/>
          <w:p>
            <w:pPr>
              <w:pStyle w:val="Compact"/>
            </w:pPr>
            <w:r>
              <w:t xml:space="preserve">TIA Portal Safety Advanced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2026-05-08T07:32:14Z</dcterms:created>
  <dcterms:modified xsi:type="dcterms:W3CDTF">2026-05-08T07:32:14Z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