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C458" w14:textId="77777777" w:rsidR="005B5EAE" w:rsidRDefault="005B5EAE" w:rsidP="005B5E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DD8478D" w14:textId="77777777" w:rsidR="005B5EAE" w:rsidRDefault="005B5EAE" w:rsidP="005B5EAE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D3DAF0F" w14:textId="77777777" w:rsidR="005B5EAE" w:rsidRPr="00C45EF3" w:rsidRDefault="005B5EAE" w:rsidP="005B5EAE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№9</w:t>
      </w:r>
    </w:p>
    <w:p w14:paraId="0271AD31" w14:textId="099F1C9F" w:rsidR="005B5EAE" w:rsidRPr="00C45EF3" w:rsidRDefault="005B5EAE" w:rsidP="005B5EAE">
      <w:pPr>
        <w:spacing w:after="3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Моделирование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счетчиков</w:t>
      </w:r>
    </w:p>
    <w:p w14:paraId="5E0DE300" w14:textId="77777777" w:rsidR="005B5EAE" w:rsidRDefault="005B5EAE" w:rsidP="005B5EAE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CA6BAA" w14:textId="77777777" w:rsidR="005B5EAE" w:rsidRDefault="005B5EAE" w:rsidP="005B5EAE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Pr="00F215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5191427B" w14:textId="77777777" w:rsidR="005B5EAE" w:rsidRDefault="005B5EAE" w:rsidP="005B5EAE">
      <w:pPr>
        <w:spacing w:after="396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4CB04DD6" w14:textId="77777777" w:rsidR="005B5EAE" w:rsidRDefault="005B5EAE" w:rsidP="005B5EAE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22A6ECD3" w14:textId="7E4D7E96" w:rsidR="005B5EAE" w:rsidRPr="00BF4F19" w:rsidRDefault="005B5EAE" w:rsidP="005B5EAE">
      <w:pPr>
        <w:spacing w:after="0" w:line="257" w:lineRule="auto"/>
        <w:ind w:firstLine="510"/>
        <w:jc w:val="both"/>
        <w:rPr>
          <w:rFonts w:ascii="Times New Roman" w:hAnsi="Times New Roman" w:cs="Times New Roman"/>
          <w:sz w:val="28"/>
        </w:rPr>
      </w:pPr>
      <w:r w:rsidRPr="00844EB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44EB1">
        <w:rPr>
          <w:rFonts w:ascii="Times New Roman" w:hAnsi="Times New Roman" w:cs="Times New Roman"/>
          <w:sz w:val="28"/>
          <w:szCs w:val="28"/>
        </w:rPr>
        <w:t xml:space="preserve"> </w:t>
      </w:r>
      <w:r w:rsidRPr="00C735BD">
        <w:rPr>
          <w:rFonts w:ascii="Times New Roman" w:hAnsi="Times New Roman" w:cs="Times New Roman"/>
          <w:sz w:val="28"/>
        </w:rPr>
        <w:t>ознакомит</w:t>
      </w:r>
      <w:r>
        <w:rPr>
          <w:rFonts w:ascii="Times New Roman" w:hAnsi="Times New Roman" w:cs="Times New Roman"/>
          <w:sz w:val="28"/>
        </w:rPr>
        <w:t>ь</w:t>
      </w:r>
      <w:r w:rsidRPr="00C735BD">
        <w:rPr>
          <w:rFonts w:ascii="Times New Roman" w:hAnsi="Times New Roman" w:cs="Times New Roman"/>
          <w:sz w:val="28"/>
        </w:rPr>
        <w:t xml:space="preserve">ся с типами и назначениями </w:t>
      </w:r>
      <w:r w:rsidR="00BC1892">
        <w:rPr>
          <w:rFonts w:ascii="Times New Roman" w:hAnsi="Times New Roman" w:cs="Times New Roman"/>
          <w:sz w:val="28"/>
        </w:rPr>
        <w:t>счетчиков</w:t>
      </w:r>
      <w:r w:rsidRPr="00C735BD">
        <w:rPr>
          <w:rFonts w:ascii="Times New Roman" w:hAnsi="Times New Roman" w:cs="Times New Roman"/>
          <w:sz w:val="28"/>
        </w:rPr>
        <w:t>; самостоятельно смоделировать и прове</w:t>
      </w:r>
      <w:r>
        <w:rPr>
          <w:rFonts w:ascii="Times New Roman" w:hAnsi="Times New Roman" w:cs="Times New Roman"/>
          <w:sz w:val="28"/>
        </w:rPr>
        <w:t xml:space="preserve">рить работоспособность </w:t>
      </w:r>
      <w:r w:rsidR="00BC1892">
        <w:rPr>
          <w:rFonts w:ascii="Times New Roman" w:hAnsi="Times New Roman" w:cs="Times New Roman"/>
          <w:sz w:val="28"/>
        </w:rPr>
        <w:t>десятичного счетчика.</w:t>
      </w:r>
    </w:p>
    <w:p w14:paraId="78D82B92" w14:textId="77777777" w:rsidR="005B5EAE" w:rsidRDefault="005B5EAE" w:rsidP="005B5EAE">
      <w:pPr>
        <w:spacing w:after="0" w:line="257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86D6" w14:textId="77777777" w:rsidR="005B5EAE" w:rsidRDefault="005B5EAE" w:rsidP="005B5E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EB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6EB4788D" w14:textId="6C34C050" w:rsidR="00027BEC" w:rsidRPr="00027BEC" w:rsidRDefault="00027BEC" w:rsidP="00027B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BEC">
        <w:rPr>
          <w:rFonts w:ascii="Times New Roman" w:hAnsi="Times New Roman" w:cs="Times New Roman"/>
          <w:sz w:val="28"/>
          <w:szCs w:val="28"/>
        </w:rPr>
        <w:t>Цифровой счетчик — это функциональная схема, осуществляющая счет п</w:t>
      </w:r>
      <w:r w:rsidRPr="00027BEC">
        <w:rPr>
          <w:rFonts w:ascii="Times New Roman" w:hAnsi="Times New Roman" w:cs="Times New Roman"/>
          <w:sz w:val="28"/>
          <w:szCs w:val="28"/>
        </w:rPr>
        <w:t>о</w:t>
      </w:r>
      <w:r w:rsidRPr="00027BEC">
        <w:rPr>
          <w:rFonts w:ascii="Times New Roman" w:hAnsi="Times New Roman" w:cs="Times New Roman"/>
          <w:sz w:val="28"/>
          <w:szCs w:val="28"/>
        </w:rPr>
        <w:t>ступающих на ее вход импульсов, формирование результата счета, его хранение. Для построения счетчика необходимы триггеры двухступенчатой структуры. Сче</w:t>
      </w:r>
      <w:r w:rsidRPr="00027BEC">
        <w:rPr>
          <w:rFonts w:ascii="Times New Roman" w:hAnsi="Times New Roman" w:cs="Times New Roman"/>
          <w:sz w:val="28"/>
          <w:szCs w:val="28"/>
        </w:rPr>
        <w:t>т</w:t>
      </w:r>
      <w:r w:rsidRPr="00027BEC">
        <w:rPr>
          <w:rFonts w:ascii="Times New Roman" w:hAnsi="Times New Roman" w:cs="Times New Roman"/>
          <w:sz w:val="28"/>
          <w:szCs w:val="28"/>
        </w:rPr>
        <w:t>чик по мере поступления входных импульсов на его вход последовательно пере</w:t>
      </w:r>
      <w:r w:rsidRPr="00027BEC">
        <w:rPr>
          <w:rFonts w:ascii="Times New Roman" w:hAnsi="Times New Roman" w:cs="Times New Roman"/>
          <w:sz w:val="28"/>
          <w:szCs w:val="28"/>
        </w:rPr>
        <w:softHyphen/>
        <w:t>бирает свои состояния в определенном порядке для данной сх</w:t>
      </w:r>
      <w:r w:rsidRPr="00027BEC">
        <w:rPr>
          <w:rFonts w:ascii="Times New Roman" w:hAnsi="Times New Roman" w:cs="Times New Roman"/>
          <w:sz w:val="28"/>
          <w:szCs w:val="28"/>
        </w:rPr>
        <w:t>е</w:t>
      </w:r>
      <w:r w:rsidRPr="00027BEC">
        <w:rPr>
          <w:rFonts w:ascii="Times New Roman" w:hAnsi="Times New Roman" w:cs="Times New Roman"/>
          <w:sz w:val="28"/>
          <w:szCs w:val="28"/>
        </w:rPr>
        <w:t>мы.</w:t>
      </w:r>
    </w:p>
    <w:p w14:paraId="149853AB" w14:textId="2CF8D838" w:rsidR="005B5EAE" w:rsidRPr="00027BEC" w:rsidRDefault="00BA6E3E" w:rsidP="00C548CA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27BEC">
        <w:rPr>
          <w:rFonts w:ascii="Times New Roman" w:hAnsi="Times New Roman" w:cs="Times New Roman"/>
          <w:sz w:val="28"/>
          <w:szCs w:val="28"/>
          <w:shd w:val="clear" w:color="auto" w:fill="FFFFFF"/>
        </w:rPr>
        <w:t>Счётчики используются для построения </w:t>
      </w:r>
      <w:hyperlink r:id="rId6" w:history="1">
        <w:r w:rsidRPr="00027BEC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схем таймеров</w:t>
        </w:r>
      </w:hyperlink>
      <w:r w:rsidRPr="00027BEC">
        <w:rPr>
          <w:rFonts w:ascii="Times New Roman" w:hAnsi="Times New Roman" w:cs="Times New Roman"/>
          <w:sz w:val="28"/>
          <w:szCs w:val="28"/>
          <w:shd w:val="clear" w:color="auto" w:fill="FFFFFF"/>
        </w:rPr>
        <w:t> или для выборки инструкций из ПЗУ в микропроцессорах. Они могут использоваться как делители частоты в управляемых генераторах частоты (синтезаторах). </w:t>
      </w:r>
    </w:p>
    <w:p w14:paraId="02B4CA0E" w14:textId="77777777" w:rsidR="009A7D73" w:rsidRPr="00027BEC" w:rsidRDefault="009A7D73" w:rsidP="009A7D73">
      <w:pPr>
        <w:pStyle w:val="a4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027BEC">
        <w:rPr>
          <w:i/>
          <w:iCs/>
          <w:sz w:val="28"/>
          <w:szCs w:val="28"/>
        </w:rPr>
        <w:t>Десятичные счётчики</w:t>
      </w:r>
      <w:r w:rsidRPr="00027BEC">
        <w:rPr>
          <w:sz w:val="28"/>
          <w:szCs w:val="28"/>
        </w:rPr>
        <w:t> применяются, в основном, для общения человека с машиной.</w:t>
      </w:r>
    </w:p>
    <w:p w14:paraId="6CB83FCB" w14:textId="77777777" w:rsidR="009A7D73" w:rsidRPr="00027BEC" w:rsidRDefault="009A7D73" w:rsidP="009A7D73">
      <w:pPr>
        <w:pStyle w:val="a4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027BEC">
        <w:rPr>
          <w:sz w:val="28"/>
          <w:szCs w:val="28"/>
        </w:rPr>
        <w:t>Десятичный счётчик с модулем </w:t>
      </w:r>
      <w:r w:rsidRPr="00027BEC">
        <w:rPr>
          <w:i/>
          <w:iCs/>
          <w:sz w:val="28"/>
          <w:szCs w:val="28"/>
        </w:rPr>
        <w:t>М</w:t>
      </w:r>
      <w:r w:rsidRPr="00027BEC">
        <w:rPr>
          <w:sz w:val="28"/>
          <w:szCs w:val="28"/>
        </w:rPr>
        <w:t> = 10 состоит из четырёх двоичных разрядов. Поэтому часто его называют </w:t>
      </w:r>
      <w:r w:rsidRPr="00027BEC">
        <w:rPr>
          <w:i/>
          <w:iCs/>
          <w:sz w:val="28"/>
          <w:szCs w:val="28"/>
        </w:rPr>
        <w:t>двоично-десятичным счётчиком</w:t>
      </w:r>
      <w:r w:rsidRPr="00027BEC">
        <w:rPr>
          <w:sz w:val="28"/>
          <w:szCs w:val="28"/>
        </w:rPr>
        <w:t>. Он считает до 10 и при появлении на его выходах числа 1010</w:t>
      </w:r>
      <w:r w:rsidRPr="00027BEC">
        <w:rPr>
          <w:sz w:val="28"/>
          <w:szCs w:val="28"/>
          <w:vertAlign w:val="subscript"/>
        </w:rPr>
        <w:t>2</w:t>
      </w:r>
      <w:r w:rsidRPr="00027BEC">
        <w:rPr>
          <w:sz w:val="28"/>
          <w:szCs w:val="28"/>
        </w:rPr>
        <w:t> = 10</w:t>
      </w:r>
      <w:r w:rsidRPr="00027BEC">
        <w:rPr>
          <w:sz w:val="28"/>
          <w:szCs w:val="28"/>
          <w:vertAlign w:val="subscript"/>
        </w:rPr>
        <w:t>10</w:t>
      </w:r>
      <w:r w:rsidRPr="00027BEC">
        <w:rPr>
          <w:sz w:val="28"/>
          <w:szCs w:val="28"/>
        </w:rPr>
        <w:t> сбрасывается в нуль. Такой счётчик имеет излишние неиспользованные состояния. </w:t>
      </w:r>
    </w:p>
    <w:p w14:paraId="7B7529D6" w14:textId="5C7C3978" w:rsidR="009A7D73" w:rsidRPr="00027BEC" w:rsidRDefault="009A7D73" w:rsidP="009A7D73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27BEC">
        <w:rPr>
          <w:rFonts w:ascii="Times New Roman" w:hAnsi="Times New Roman" w:cs="Times New Roman"/>
          <w:sz w:val="28"/>
          <w:szCs w:val="28"/>
        </w:rPr>
        <w:t>Чтобы исключить эти излишние для десятичного счётчика состояния, используют обратные связи между выходами последнего триггера счётчика и входами триггеров тех разрядов, которые в двоичном коде составляют число излишних состояний</w:t>
      </w:r>
      <w:r w:rsidRPr="00027BEC">
        <w:rPr>
          <w:rFonts w:ascii="Times New Roman" w:hAnsi="Times New Roman" w:cs="Times New Roman"/>
          <w:sz w:val="28"/>
          <w:szCs w:val="28"/>
        </w:rPr>
        <w:t xml:space="preserve">. </w:t>
      </w:r>
      <w:r w:rsidRPr="00027BEC">
        <w:rPr>
          <w:rFonts w:ascii="Times New Roman" w:hAnsi="Times New Roman" w:cs="Times New Roman"/>
          <w:sz w:val="28"/>
          <w:szCs w:val="28"/>
        </w:rPr>
        <w:t>Тогда сигнал обратной связи следует подавать на соответствующие входы триггеров второго и третьего разрядов. Такой принцип называется </w:t>
      </w:r>
      <w:r w:rsidRPr="00027BEC">
        <w:rPr>
          <w:rFonts w:ascii="Times New Roman" w:hAnsi="Times New Roman" w:cs="Times New Roman"/>
          <w:i/>
          <w:iCs/>
          <w:sz w:val="28"/>
          <w:szCs w:val="28"/>
        </w:rPr>
        <w:t>блокированием переноса</w:t>
      </w:r>
      <w:r w:rsidRPr="00027BEC">
        <w:rPr>
          <w:rFonts w:ascii="Times New Roman" w:hAnsi="Times New Roman" w:cs="Times New Roman"/>
          <w:sz w:val="28"/>
          <w:szCs w:val="28"/>
        </w:rPr>
        <w:t>.</w:t>
      </w:r>
    </w:p>
    <w:p w14:paraId="24B58A82" w14:textId="51A9F73D" w:rsidR="009A7D73" w:rsidRPr="00027BEC" w:rsidRDefault="009A7D73" w:rsidP="009A7D73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27BEC">
        <w:rPr>
          <w:rFonts w:ascii="Times New Roman" w:hAnsi="Times New Roman" w:cs="Times New Roman"/>
          <w:sz w:val="28"/>
          <w:szCs w:val="28"/>
        </w:rPr>
        <w:t>Двоично-десятичные счетчики реализуют счет импульсов в десятичной системе счисления, причем каждая десятичная цифра от нуля до девяти кодируется четы</w:t>
      </w:r>
      <w:r w:rsidRPr="00027BEC">
        <w:rPr>
          <w:rFonts w:ascii="Times New Roman" w:hAnsi="Times New Roman" w:cs="Times New Roman"/>
          <w:sz w:val="28"/>
          <w:szCs w:val="28"/>
        </w:rPr>
        <w:softHyphen/>
        <w:t>рехразрядным двоичным кодом (тетрадой). Эти счетчики часто называют десятич</w:t>
      </w:r>
      <w:r w:rsidRPr="00027BEC">
        <w:rPr>
          <w:rFonts w:ascii="Times New Roman" w:hAnsi="Times New Roman" w:cs="Times New Roman"/>
          <w:sz w:val="28"/>
          <w:szCs w:val="28"/>
        </w:rPr>
        <w:softHyphen/>
        <w:t>ными или декадными, поскольку они работают с модулем счета, кратным десяти.</w:t>
      </w:r>
    </w:p>
    <w:p w14:paraId="5EBB7FEB" w14:textId="77777777" w:rsidR="00027BEC" w:rsidRPr="00027BEC" w:rsidRDefault="00027BEC" w:rsidP="00027B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BEC">
        <w:rPr>
          <w:rFonts w:ascii="Times New Roman" w:hAnsi="Times New Roman" w:cs="Times New Roman"/>
          <w:sz w:val="28"/>
          <w:szCs w:val="28"/>
        </w:rPr>
        <w:t>Длина списка используемых состояний называется модулем пересчета, или основанием пересчета, или емкостью счетчика (</w:t>
      </w:r>
      <w:r w:rsidRPr="00027BEC">
        <w:rPr>
          <w:rFonts w:ascii="Times New Roman" w:hAnsi="Times New Roman" w:cs="Times New Roman"/>
          <w:i/>
          <w:sz w:val="28"/>
          <w:szCs w:val="28"/>
        </w:rPr>
        <w:t>K</w:t>
      </w:r>
      <w:r w:rsidRPr="00027BEC">
        <w:rPr>
          <w:rFonts w:ascii="Times New Roman" w:hAnsi="Times New Roman" w:cs="Times New Roman"/>
          <w:sz w:val="28"/>
          <w:szCs w:val="28"/>
        </w:rPr>
        <w:t>). Одно из возможных крайних с</w:t>
      </w:r>
      <w:r w:rsidRPr="00027BEC">
        <w:rPr>
          <w:rFonts w:ascii="Times New Roman" w:hAnsi="Times New Roman" w:cs="Times New Roman"/>
          <w:sz w:val="28"/>
          <w:szCs w:val="28"/>
        </w:rPr>
        <w:t>о</w:t>
      </w:r>
      <w:r w:rsidRPr="00027BEC">
        <w:rPr>
          <w:rFonts w:ascii="Times New Roman" w:hAnsi="Times New Roman" w:cs="Times New Roman"/>
          <w:sz w:val="28"/>
          <w:szCs w:val="28"/>
        </w:rPr>
        <w:t xml:space="preserve">стояний счетчика принимают за нулевое. Если счетчик начал считать с нулевого состояния, то </w:t>
      </w:r>
      <w:proofErr w:type="gramStart"/>
      <w:r w:rsidRPr="00027BEC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027BEC">
        <w:rPr>
          <w:rFonts w:ascii="Times New Roman" w:hAnsi="Times New Roman" w:cs="Times New Roman"/>
          <w:sz w:val="28"/>
          <w:szCs w:val="28"/>
        </w:rPr>
        <w:t xml:space="preserve"> </w:t>
      </w:r>
      <w:r w:rsidRPr="00027BEC">
        <w:rPr>
          <w:rFonts w:ascii="Times New Roman" w:hAnsi="Times New Roman" w:cs="Times New Roman"/>
          <w:i/>
          <w:smallCaps/>
          <w:sz w:val="28"/>
          <w:szCs w:val="28"/>
        </w:rPr>
        <w:t>К</w:t>
      </w:r>
      <w:r w:rsidRPr="00027BEC">
        <w:rPr>
          <w:rFonts w:ascii="Times New Roman" w:hAnsi="Times New Roman" w:cs="Times New Roman"/>
          <w:sz w:val="28"/>
          <w:szCs w:val="28"/>
        </w:rPr>
        <w:t xml:space="preserve"> импульсов в нем снова устан</w:t>
      </w:r>
      <w:r w:rsidRPr="00027BEC">
        <w:rPr>
          <w:rFonts w:ascii="Times New Roman" w:hAnsi="Times New Roman" w:cs="Times New Roman"/>
          <w:sz w:val="28"/>
          <w:szCs w:val="28"/>
        </w:rPr>
        <w:t>о</w:t>
      </w:r>
      <w:r w:rsidRPr="00027BEC">
        <w:rPr>
          <w:rFonts w:ascii="Times New Roman" w:hAnsi="Times New Roman" w:cs="Times New Roman"/>
          <w:sz w:val="28"/>
          <w:szCs w:val="28"/>
        </w:rPr>
        <w:t xml:space="preserve">вится начальное состояние, а на выходе счетчика появится сигнал переноса </w:t>
      </w:r>
      <w:r w:rsidRPr="00027BEC">
        <w:rPr>
          <w:rFonts w:ascii="Times New Roman" w:hAnsi="Times New Roman" w:cs="Times New Roman"/>
          <w:i/>
          <w:sz w:val="28"/>
          <w:szCs w:val="28"/>
        </w:rPr>
        <w:t>CR</w:t>
      </w:r>
      <w:r w:rsidRPr="00027BEC">
        <w:rPr>
          <w:rFonts w:ascii="Times New Roman" w:hAnsi="Times New Roman" w:cs="Times New Roman"/>
          <w:sz w:val="28"/>
          <w:szCs w:val="28"/>
        </w:rPr>
        <w:t>. Различные схемные решения сче</w:t>
      </w:r>
      <w:r w:rsidRPr="00027BEC">
        <w:rPr>
          <w:rFonts w:ascii="Times New Roman" w:hAnsi="Times New Roman" w:cs="Times New Roman"/>
          <w:sz w:val="28"/>
          <w:szCs w:val="28"/>
        </w:rPr>
        <w:t>т</w:t>
      </w:r>
      <w:r w:rsidRPr="00027BEC">
        <w:rPr>
          <w:rFonts w:ascii="Times New Roman" w:hAnsi="Times New Roman" w:cs="Times New Roman"/>
          <w:sz w:val="28"/>
          <w:szCs w:val="28"/>
        </w:rPr>
        <w:t>чика могут перебирать свои состояния в различном порядке. Широко распростран</w:t>
      </w:r>
      <w:r w:rsidRPr="00027BEC">
        <w:rPr>
          <w:rFonts w:ascii="Times New Roman" w:hAnsi="Times New Roman" w:cs="Times New Roman"/>
          <w:sz w:val="28"/>
          <w:szCs w:val="28"/>
        </w:rPr>
        <w:t>е</w:t>
      </w:r>
      <w:r w:rsidRPr="00027BEC">
        <w:rPr>
          <w:rFonts w:ascii="Times New Roman" w:hAnsi="Times New Roman" w:cs="Times New Roman"/>
          <w:sz w:val="28"/>
          <w:szCs w:val="28"/>
        </w:rPr>
        <w:t>ны двоичные счетчики, у которых порядок смены состояний триггеров соответств</w:t>
      </w:r>
      <w:r w:rsidRPr="00027BEC">
        <w:rPr>
          <w:rFonts w:ascii="Times New Roman" w:hAnsi="Times New Roman" w:cs="Times New Roman"/>
          <w:sz w:val="28"/>
          <w:szCs w:val="28"/>
        </w:rPr>
        <w:t>у</w:t>
      </w:r>
      <w:r w:rsidRPr="00027BEC">
        <w:rPr>
          <w:rFonts w:ascii="Times New Roman" w:hAnsi="Times New Roman" w:cs="Times New Roman"/>
          <w:sz w:val="28"/>
          <w:szCs w:val="28"/>
        </w:rPr>
        <w:t>ет последовательности, двоичных чисел. Обычно счетчик перебирает свои состо</w:t>
      </w:r>
      <w:r w:rsidRPr="00027BEC">
        <w:rPr>
          <w:rFonts w:ascii="Times New Roman" w:hAnsi="Times New Roman" w:cs="Times New Roman"/>
          <w:sz w:val="28"/>
          <w:szCs w:val="28"/>
        </w:rPr>
        <w:t>я</w:t>
      </w:r>
      <w:r w:rsidRPr="00027BEC">
        <w:rPr>
          <w:rFonts w:ascii="Times New Roman" w:hAnsi="Times New Roman" w:cs="Times New Roman"/>
          <w:sz w:val="28"/>
          <w:szCs w:val="28"/>
        </w:rPr>
        <w:t>ния в возрастающем порядке, что представляет с</w:t>
      </w:r>
      <w:r w:rsidRPr="00027BEC">
        <w:rPr>
          <w:rFonts w:ascii="Times New Roman" w:hAnsi="Times New Roman" w:cs="Times New Roman"/>
          <w:sz w:val="28"/>
          <w:szCs w:val="28"/>
        </w:rPr>
        <w:t>о</w:t>
      </w:r>
      <w:r w:rsidRPr="00027BEC">
        <w:rPr>
          <w:rFonts w:ascii="Times New Roman" w:hAnsi="Times New Roman" w:cs="Times New Roman"/>
          <w:sz w:val="28"/>
          <w:szCs w:val="28"/>
        </w:rPr>
        <w:t xml:space="preserve">бой суммирование импульсов. Так как счетчик </w:t>
      </w:r>
      <w:r w:rsidRPr="00027BEC">
        <w:rPr>
          <w:rFonts w:ascii="Times New Roman" w:hAnsi="Times New Roman" w:cs="Times New Roman"/>
          <w:sz w:val="28"/>
          <w:szCs w:val="28"/>
        </w:rPr>
        <w:lastRenderedPageBreak/>
        <w:t>выполняет свои функции только при наличии информационных входных сигналов, он называется асинхронным. Счетч</w:t>
      </w:r>
      <w:r w:rsidRPr="00027BEC">
        <w:rPr>
          <w:rFonts w:ascii="Times New Roman" w:hAnsi="Times New Roman" w:cs="Times New Roman"/>
          <w:sz w:val="28"/>
          <w:szCs w:val="28"/>
        </w:rPr>
        <w:t>и</w:t>
      </w:r>
      <w:r w:rsidRPr="00027BEC">
        <w:rPr>
          <w:rFonts w:ascii="Times New Roman" w:hAnsi="Times New Roman" w:cs="Times New Roman"/>
          <w:sz w:val="28"/>
          <w:szCs w:val="28"/>
        </w:rPr>
        <w:t xml:space="preserve">ки могут иметь вход общего сброса </w:t>
      </w:r>
      <w:r w:rsidRPr="00027BEC">
        <w:rPr>
          <w:rFonts w:ascii="Times New Roman" w:hAnsi="Times New Roman" w:cs="Times New Roman"/>
          <w:i/>
          <w:sz w:val="28"/>
          <w:szCs w:val="28"/>
        </w:rPr>
        <w:t>R</w:t>
      </w:r>
      <w:r w:rsidRPr="00027B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7BEC">
        <w:rPr>
          <w:rFonts w:ascii="Times New Roman" w:hAnsi="Times New Roman" w:cs="Times New Roman"/>
          <w:i/>
          <w:sz w:val="28"/>
          <w:szCs w:val="28"/>
        </w:rPr>
        <w:t>reset</w:t>
      </w:r>
      <w:proofErr w:type="spellEnd"/>
      <w:r w:rsidRPr="00027BEC">
        <w:rPr>
          <w:rFonts w:ascii="Times New Roman" w:hAnsi="Times New Roman" w:cs="Times New Roman"/>
          <w:sz w:val="28"/>
          <w:szCs w:val="28"/>
        </w:rPr>
        <w:t>), т. е. установку счетчика в нулевое с</w:t>
      </w:r>
      <w:r w:rsidRPr="00027BEC">
        <w:rPr>
          <w:rFonts w:ascii="Times New Roman" w:hAnsi="Times New Roman" w:cs="Times New Roman"/>
          <w:sz w:val="28"/>
          <w:szCs w:val="28"/>
        </w:rPr>
        <w:t>о</w:t>
      </w:r>
      <w:r w:rsidRPr="00027BEC">
        <w:rPr>
          <w:rFonts w:ascii="Times New Roman" w:hAnsi="Times New Roman" w:cs="Times New Roman"/>
          <w:sz w:val="28"/>
          <w:szCs w:val="28"/>
        </w:rPr>
        <w:t xml:space="preserve">стояние. Счетчики могут иметь входы данных </w:t>
      </w:r>
      <w:r w:rsidRPr="00027BEC">
        <w:rPr>
          <w:rFonts w:ascii="Times New Roman" w:hAnsi="Times New Roman" w:cs="Times New Roman"/>
          <w:i/>
          <w:sz w:val="28"/>
          <w:szCs w:val="28"/>
        </w:rPr>
        <w:t>D</w:t>
      </w:r>
      <w:r w:rsidRPr="00027B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7BEC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027BEC">
        <w:rPr>
          <w:rFonts w:ascii="Times New Roman" w:hAnsi="Times New Roman" w:cs="Times New Roman"/>
          <w:sz w:val="28"/>
          <w:szCs w:val="28"/>
        </w:rPr>
        <w:t>), для параллельной загрузки произвольного кода. Загрузка кода, поступившего на Д-входы, выполняется по к</w:t>
      </w:r>
      <w:r w:rsidRPr="00027BEC">
        <w:rPr>
          <w:rFonts w:ascii="Times New Roman" w:hAnsi="Times New Roman" w:cs="Times New Roman"/>
          <w:sz w:val="28"/>
          <w:szCs w:val="28"/>
        </w:rPr>
        <w:t>о</w:t>
      </w:r>
      <w:r w:rsidRPr="00027BEC">
        <w:rPr>
          <w:rFonts w:ascii="Times New Roman" w:hAnsi="Times New Roman" w:cs="Times New Roman"/>
          <w:sz w:val="28"/>
          <w:szCs w:val="28"/>
        </w:rPr>
        <w:t>манде на PL-входе (</w:t>
      </w:r>
      <w:proofErr w:type="spellStart"/>
      <w:r w:rsidRPr="00027BEC">
        <w:rPr>
          <w:rFonts w:ascii="Times New Roman" w:hAnsi="Times New Roman" w:cs="Times New Roman"/>
          <w:i/>
          <w:sz w:val="28"/>
          <w:szCs w:val="28"/>
        </w:rPr>
        <w:t>parallel</w:t>
      </w:r>
      <w:proofErr w:type="spellEnd"/>
      <w:r w:rsidRPr="00027B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27BEC">
        <w:rPr>
          <w:rFonts w:ascii="Times New Roman" w:hAnsi="Times New Roman" w:cs="Times New Roman"/>
          <w:i/>
          <w:sz w:val="28"/>
          <w:szCs w:val="28"/>
        </w:rPr>
        <w:t>load</w:t>
      </w:r>
      <w:proofErr w:type="spellEnd"/>
      <w:r w:rsidRPr="00027BE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07EB63B" w14:textId="77777777" w:rsidR="00027BEC" w:rsidRPr="009A7D73" w:rsidRDefault="00027BEC" w:rsidP="009A7D73">
      <w:pPr>
        <w:spacing w:after="0"/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6AF8B9A8" w14:textId="77777777" w:rsidR="009A7D73" w:rsidRDefault="009A7D73" w:rsidP="005B5EAE">
      <w:pPr>
        <w:jc w:val="center"/>
      </w:pPr>
    </w:p>
    <w:p w14:paraId="32CE7A99" w14:textId="77777777" w:rsidR="005B5EAE" w:rsidRDefault="005B5EAE" w:rsidP="005B5E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777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3BC7850" w14:textId="2ED4A377" w:rsidR="00AB44D2" w:rsidRDefault="00AA0893">
      <w:r>
        <w:rPr>
          <w:noProof/>
          <w14:ligatures w14:val="standardContextual"/>
        </w:rPr>
        <w:drawing>
          <wp:inline distT="0" distB="0" distL="0" distR="0" wp14:anchorId="29C3E7E4" wp14:editId="1BF4FD70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8E88" w14:textId="77777777" w:rsidR="00AA0893" w:rsidRDefault="00AA0893" w:rsidP="00AA08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B2C">
        <w:rPr>
          <w:rFonts w:ascii="Times New Roman" w:hAnsi="Times New Roman" w:cs="Times New Roman"/>
          <w:b/>
          <w:bCs/>
          <w:sz w:val="28"/>
          <w:szCs w:val="28"/>
        </w:rPr>
        <w:t>Компоненты схемы:</w:t>
      </w:r>
    </w:p>
    <w:p w14:paraId="51482D8C" w14:textId="4CBD9AC6" w:rsidR="00AA0893" w:rsidRPr="00CD5B2C" w:rsidRDefault="00AA0893" w:rsidP="00AA08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DCD_HEX</w:t>
      </w:r>
      <w:r>
        <w:rPr>
          <w:rFonts w:ascii="Times New Roman" w:hAnsi="Times New Roman" w:cs="Times New Roman"/>
          <w:sz w:val="28"/>
          <w:szCs w:val="28"/>
        </w:rPr>
        <w:t xml:space="preserve"> – счетчик</w:t>
      </w:r>
    </w:p>
    <w:p w14:paraId="59082395" w14:textId="77777777" w:rsidR="00AA0893" w:rsidRPr="00CD5B2C" w:rsidRDefault="00AA0893" w:rsidP="00AA08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>
        <w:rPr>
          <w:rFonts w:ascii="Times New Roman" w:hAnsi="Times New Roman" w:cs="Times New Roman"/>
          <w:sz w:val="28"/>
          <w:szCs w:val="28"/>
        </w:rPr>
        <w:t xml:space="preserve"> – датчики </w:t>
      </w:r>
    </w:p>
    <w:p w14:paraId="3768BE2E" w14:textId="20E77440" w:rsidR="00AA0893" w:rsidRPr="004E7BD3" w:rsidRDefault="00AA0893" w:rsidP="00AA08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7474N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sz w:val="28"/>
          <w:szCs w:val="28"/>
        </w:rPr>
        <w:t>триггер</w:t>
      </w:r>
    </w:p>
    <w:p w14:paraId="4854ACB9" w14:textId="77777777" w:rsidR="00AA0893" w:rsidRPr="00FA5A90" w:rsidRDefault="00AA0893" w:rsidP="00AA08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XFG –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функциональный генератор</w:t>
      </w:r>
    </w:p>
    <w:p w14:paraId="73731004" w14:textId="77777777" w:rsidR="00AA0893" w:rsidRPr="00FA5A90" w:rsidRDefault="00AA0893" w:rsidP="00AA08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НЕ</w:t>
      </w:r>
    </w:p>
    <w:p w14:paraId="2E8FD5A9" w14:textId="4F636D17" w:rsidR="00AA0893" w:rsidRDefault="00AA0893" w:rsidP="00163191">
      <w:pPr>
        <w:pStyle w:val="a3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И</w:t>
      </w:r>
    </w:p>
    <w:sectPr w:rsidR="00AA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2305C"/>
    <w:multiLevelType w:val="hybridMultilevel"/>
    <w:tmpl w:val="0B54E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53C"/>
    <w:multiLevelType w:val="hybridMultilevel"/>
    <w:tmpl w:val="1C76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14FFB"/>
    <w:multiLevelType w:val="hybridMultilevel"/>
    <w:tmpl w:val="A9FE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171670">
    <w:abstractNumId w:val="0"/>
  </w:num>
  <w:num w:numId="2" w16cid:durableId="171261831">
    <w:abstractNumId w:val="3"/>
  </w:num>
  <w:num w:numId="3" w16cid:durableId="1577934588">
    <w:abstractNumId w:val="2"/>
  </w:num>
  <w:num w:numId="4" w16cid:durableId="41563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74"/>
    <w:rsid w:val="00027BEC"/>
    <w:rsid w:val="00163191"/>
    <w:rsid w:val="005B5EAE"/>
    <w:rsid w:val="005F4A74"/>
    <w:rsid w:val="009A7D73"/>
    <w:rsid w:val="00AA0893"/>
    <w:rsid w:val="00AB44D2"/>
    <w:rsid w:val="00BA6E3E"/>
    <w:rsid w:val="00BC1892"/>
    <w:rsid w:val="00C548CA"/>
    <w:rsid w:val="00F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ED50"/>
  <w15:chartTrackingRefBased/>
  <w15:docId w15:val="{AE6213D4-E1E7-4588-95E2-B82C4C2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EA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AE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A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A6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teh.ru/proc/tim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9AF3-0809-4D45-8969-99FAD7B3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8</cp:revision>
  <dcterms:created xsi:type="dcterms:W3CDTF">2022-05-25T05:05:00Z</dcterms:created>
  <dcterms:modified xsi:type="dcterms:W3CDTF">2022-05-25T07:46:00Z</dcterms:modified>
</cp:coreProperties>
</file>