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38A3" w14:textId="77777777" w:rsidR="00137168" w:rsidRDefault="00137168" w:rsidP="00137168">
      <w:pPr>
        <w:pStyle w:val="a4"/>
        <w:jc w:val="center"/>
      </w:pPr>
      <w:r>
        <w:t>Учреждение образования</w:t>
      </w:r>
    </w:p>
    <w:p w14:paraId="09516D74" w14:textId="77777777" w:rsidR="00137168" w:rsidRDefault="00137168" w:rsidP="00137168">
      <w:pPr>
        <w:jc w:val="center"/>
      </w:pPr>
      <w:r>
        <w:t>«БЕЛОРУССКИЙ ГОСУДАРСТВЕННЫЙ ТЕХНОЛОГИЧЕСКИЙ УНИВЕРСИТЕТ»</w:t>
      </w:r>
    </w:p>
    <w:p w14:paraId="13E0C360" w14:textId="77777777" w:rsidR="00137168" w:rsidRDefault="00137168" w:rsidP="00137168">
      <w:pPr>
        <w:ind w:firstLine="0"/>
        <w:jc w:val="center"/>
      </w:pPr>
      <w:r>
        <w:t>Кафедра информационных систем и технологий</w:t>
      </w:r>
    </w:p>
    <w:p w14:paraId="30B3F140" w14:textId="77777777" w:rsidR="00137168" w:rsidRDefault="00137168" w:rsidP="00137168">
      <w:pPr>
        <w:jc w:val="center"/>
      </w:pPr>
    </w:p>
    <w:p w14:paraId="023AE0A5" w14:textId="77777777" w:rsidR="00137168" w:rsidRDefault="00137168" w:rsidP="00137168">
      <w:pPr>
        <w:jc w:val="center"/>
      </w:pPr>
    </w:p>
    <w:p w14:paraId="27C8DCDB" w14:textId="77777777" w:rsidR="00137168" w:rsidRDefault="00137168" w:rsidP="00137168">
      <w:pPr>
        <w:jc w:val="center"/>
      </w:pPr>
    </w:p>
    <w:p w14:paraId="5FCD78E7" w14:textId="77777777" w:rsidR="00137168" w:rsidRDefault="00137168" w:rsidP="00137168">
      <w:pPr>
        <w:jc w:val="center"/>
      </w:pPr>
    </w:p>
    <w:p w14:paraId="68A4215D" w14:textId="77777777" w:rsidR="00137168" w:rsidRDefault="00137168" w:rsidP="00137168">
      <w:pPr>
        <w:jc w:val="center"/>
      </w:pPr>
    </w:p>
    <w:p w14:paraId="7BA0D8C1" w14:textId="77777777" w:rsidR="00137168" w:rsidRDefault="00137168" w:rsidP="00137168">
      <w:pPr>
        <w:jc w:val="center"/>
      </w:pPr>
    </w:p>
    <w:p w14:paraId="64A85A80" w14:textId="77777777" w:rsidR="00137168" w:rsidRDefault="00137168" w:rsidP="00137168">
      <w:pPr>
        <w:jc w:val="center"/>
      </w:pPr>
    </w:p>
    <w:p w14:paraId="29A4BA0A" w14:textId="77777777" w:rsidR="00137168" w:rsidRDefault="00137168" w:rsidP="00137168">
      <w:pPr>
        <w:jc w:val="center"/>
      </w:pPr>
    </w:p>
    <w:p w14:paraId="2F81EDCC" w14:textId="77777777" w:rsidR="00137168" w:rsidRDefault="00137168" w:rsidP="00137168">
      <w:pPr>
        <w:jc w:val="center"/>
      </w:pPr>
    </w:p>
    <w:p w14:paraId="268C6E9F" w14:textId="77777777" w:rsidR="00137168" w:rsidRDefault="00137168" w:rsidP="00137168">
      <w:pPr>
        <w:jc w:val="center"/>
      </w:pPr>
    </w:p>
    <w:p w14:paraId="747C967C" w14:textId="77777777" w:rsidR="00137168" w:rsidRDefault="00137168" w:rsidP="00137168">
      <w:pPr>
        <w:jc w:val="center"/>
      </w:pPr>
    </w:p>
    <w:p w14:paraId="6AA6133F" w14:textId="77777777" w:rsidR="00137168" w:rsidRDefault="00137168" w:rsidP="00137168">
      <w:pPr>
        <w:jc w:val="center"/>
      </w:pPr>
    </w:p>
    <w:p w14:paraId="003D5000" w14:textId="77777777" w:rsidR="00137168" w:rsidRDefault="00137168" w:rsidP="00137168">
      <w:pPr>
        <w:tabs>
          <w:tab w:val="clear" w:pos="4580"/>
          <w:tab w:val="left" w:pos="4395"/>
        </w:tabs>
        <w:jc w:val="center"/>
      </w:pPr>
    </w:p>
    <w:p w14:paraId="4B32C9FF" w14:textId="77777777" w:rsidR="00137168" w:rsidRDefault="00137168" w:rsidP="00137168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767C05BD" w14:textId="77777777" w:rsidR="00137168" w:rsidRDefault="00137168" w:rsidP="00137168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0EF5248A" w14:textId="77777777" w:rsidR="00137168" w:rsidRDefault="00137168" w:rsidP="00137168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6D8785CA" w14:textId="77777777" w:rsidR="00137168" w:rsidRDefault="00137168" w:rsidP="00137168">
      <w:pPr>
        <w:jc w:val="center"/>
        <w:rPr>
          <w:sz w:val="48"/>
          <w:szCs w:val="48"/>
        </w:rPr>
      </w:pPr>
    </w:p>
    <w:p w14:paraId="0324976A" w14:textId="77777777" w:rsidR="00137168" w:rsidRDefault="00137168" w:rsidP="00137168">
      <w:pPr>
        <w:jc w:val="center"/>
        <w:rPr>
          <w:sz w:val="48"/>
          <w:szCs w:val="48"/>
        </w:rPr>
      </w:pPr>
    </w:p>
    <w:p w14:paraId="2DD168E5" w14:textId="77777777" w:rsidR="00137168" w:rsidRDefault="00137168" w:rsidP="00137168">
      <w:pPr>
        <w:jc w:val="center"/>
        <w:rPr>
          <w:sz w:val="48"/>
          <w:szCs w:val="48"/>
        </w:rPr>
      </w:pPr>
    </w:p>
    <w:p w14:paraId="55B1D330" w14:textId="77777777" w:rsidR="00137168" w:rsidRDefault="00137168" w:rsidP="00137168">
      <w:pPr>
        <w:jc w:val="center"/>
        <w:rPr>
          <w:sz w:val="48"/>
          <w:szCs w:val="48"/>
        </w:rPr>
      </w:pPr>
    </w:p>
    <w:p w14:paraId="21FFB98C" w14:textId="77777777" w:rsidR="00137168" w:rsidRDefault="00137168" w:rsidP="00CA3696">
      <w:pPr>
        <w:tabs>
          <w:tab w:val="clear" w:pos="5496"/>
        </w:tabs>
        <w:ind w:left="3540" w:firstLine="996"/>
      </w:pPr>
      <w:r>
        <w:t xml:space="preserve">Студент: Шумова Е.И. </w:t>
      </w:r>
    </w:p>
    <w:p w14:paraId="6A7DF2EB" w14:textId="77777777" w:rsidR="00137168" w:rsidRDefault="00137168" w:rsidP="00CA3696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7CDD1103" w14:textId="77777777" w:rsidR="00137168" w:rsidRDefault="00137168" w:rsidP="00CA3696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47E292A8" w14:textId="77777777" w:rsidR="00137168" w:rsidRDefault="00137168" w:rsidP="00137168">
      <w:pPr>
        <w:jc w:val="center"/>
      </w:pPr>
    </w:p>
    <w:p w14:paraId="5A210687" w14:textId="77777777" w:rsidR="00137168" w:rsidRDefault="00137168" w:rsidP="00137168">
      <w:pPr>
        <w:jc w:val="center"/>
      </w:pPr>
    </w:p>
    <w:p w14:paraId="40045E88" w14:textId="77777777" w:rsidR="00137168" w:rsidRDefault="00137168" w:rsidP="00137168">
      <w:pPr>
        <w:jc w:val="center"/>
      </w:pPr>
    </w:p>
    <w:p w14:paraId="02AB5A0E" w14:textId="77777777" w:rsidR="00137168" w:rsidRDefault="00137168" w:rsidP="00137168">
      <w:pPr>
        <w:jc w:val="center"/>
      </w:pPr>
    </w:p>
    <w:p w14:paraId="02AA8BFA" w14:textId="77777777" w:rsidR="00137168" w:rsidRDefault="00137168" w:rsidP="00137168">
      <w:pPr>
        <w:jc w:val="center"/>
      </w:pPr>
    </w:p>
    <w:p w14:paraId="63C8B4D6" w14:textId="77777777" w:rsidR="00137168" w:rsidRDefault="00137168" w:rsidP="00137168">
      <w:pPr>
        <w:jc w:val="center"/>
      </w:pPr>
    </w:p>
    <w:p w14:paraId="25CE5D5E" w14:textId="77777777" w:rsidR="00137168" w:rsidRDefault="00137168" w:rsidP="00137168">
      <w:pPr>
        <w:jc w:val="center"/>
      </w:pPr>
    </w:p>
    <w:p w14:paraId="78E092FF" w14:textId="77777777" w:rsidR="00137168" w:rsidRDefault="00137168" w:rsidP="00137168">
      <w:pPr>
        <w:ind w:firstLine="0"/>
      </w:pPr>
    </w:p>
    <w:p w14:paraId="5A743526" w14:textId="77777777" w:rsidR="00137168" w:rsidRDefault="00137168" w:rsidP="00137168">
      <w:pPr>
        <w:ind w:firstLine="0"/>
        <w:jc w:val="center"/>
      </w:pPr>
    </w:p>
    <w:p w14:paraId="3727DE07" w14:textId="77777777" w:rsidR="00137168" w:rsidRDefault="00137168" w:rsidP="00137168">
      <w:pPr>
        <w:ind w:firstLine="0"/>
        <w:jc w:val="center"/>
      </w:pPr>
    </w:p>
    <w:p w14:paraId="0F7D899D" w14:textId="77777777" w:rsidR="00137168" w:rsidRDefault="00137168" w:rsidP="00137168">
      <w:pPr>
        <w:ind w:firstLine="0"/>
        <w:jc w:val="center"/>
      </w:pPr>
    </w:p>
    <w:p w14:paraId="5E15020F" w14:textId="77777777" w:rsidR="00137168" w:rsidRDefault="00137168" w:rsidP="00137168">
      <w:pPr>
        <w:ind w:firstLine="0"/>
      </w:pPr>
    </w:p>
    <w:p w14:paraId="66FCD1DD" w14:textId="77777777" w:rsidR="00137168" w:rsidRPr="003E3FB8" w:rsidRDefault="00137168" w:rsidP="00137168">
      <w:pPr>
        <w:ind w:firstLine="0"/>
        <w:jc w:val="center"/>
      </w:pPr>
      <w:r>
        <w:t>Минск 202</w:t>
      </w:r>
      <w:r w:rsidRPr="003E3FB8">
        <w:t>2</w:t>
      </w:r>
    </w:p>
    <w:p w14:paraId="0C0BF204" w14:textId="21E7B500" w:rsidR="00137168" w:rsidRPr="00942A08" w:rsidRDefault="00137168" w:rsidP="00137168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>
        <w:rPr>
          <w:color w:val="auto"/>
          <w:lang w:val="ru-RU"/>
        </w:rPr>
        <w:t>4</w:t>
      </w:r>
    </w:p>
    <w:p w14:paraId="4150380E" w14:textId="5F68BB49" w:rsidR="00137168" w:rsidRDefault="00137168" w:rsidP="00137168">
      <w:pPr>
        <w:ind w:right="-30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Избыточное кодирование данных в информационных системах. Код Хемминга. Модифицированный код Хемминга</w:t>
      </w:r>
      <w:r>
        <w:rPr>
          <w:b/>
          <w:lang w:eastAsia="be-BY"/>
        </w:rPr>
        <w:t>»</w:t>
      </w:r>
    </w:p>
    <w:p w14:paraId="3D833832" w14:textId="455617E6" w:rsidR="00137168" w:rsidRDefault="00137168" w:rsidP="00137168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 xml:space="preserve">приобретение практических навыков </w:t>
      </w:r>
      <w:r w:rsidR="004553BF">
        <w:t xml:space="preserve">кодирование/декодирования </w:t>
      </w:r>
      <w:r w:rsidR="004553BF">
        <w:t>двоичных данных при использовании кода Хемминга</w:t>
      </w:r>
      <w:r>
        <w:t>.</w:t>
      </w:r>
    </w:p>
    <w:p w14:paraId="16D5EE81" w14:textId="77777777" w:rsidR="001E7B68" w:rsidRPr="005C01BB" w:rsidRDefault="001E7B68" w:rsidP="001E7B68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282B811D" w14:textId="77777777" w:rsidR="001E7B68" w:rsidRDefault="001E7B68" w:rsidP="001E7B68">
      <w:pPr>
        <w:pStyle w:val="a5"/>
        <w:numPr>
          <w:ilvl w:val="0"/>
          <w:numId w:val="1"/>
        </w:numPr>
        <w:ind w:left="0" w:firstLine="709"/>
      </w:pPr>
      <w:bookmarkStart w:id="1" w:name="_Hlk118878571"/>
      <w:r>
        <w:t>Закрепить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данных.</w:t>
      </w:r>
    </w:p>
    <w:p w14:paraId="2804FC7E" w14:textId="77777777" w:rsidR="001E7B68" w:rsidRDefault="001E7B68" w:rsidP="001E7B68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кодирования/декодирования двоичной информации кодом Хемминга с минимальным кодовым расстоянием 3 или 4.</w:t>
      </w:r>
    </w:p>
    <w:p w14:paraId="62574823" w14:textId="77777777" w:rsidR="001E7B68" w:rsidRDefault="001E7B68" w:rsidP="001E7B68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bookmarkEnd w:id="1"/>
    <w:p w14:paraId="497742CD" w14:textId="77777777" w:rsidR="001E7B68" w:rsidRDefault="001E7B68" w:rsidP="001E7B68">
      <w:pPr>
        <w:pStyle w:val="a5"/>
        <w:ind w:left="709" w:firstLine="0"/>
      </w:pPr>
    </w:p>
    <w:p w14:paraId="7F4A9560" w14:textId="77777777" w:rsidR="001E7B68" w:rsidRDefault="001E7B68" w:rsidP="001E7B68">
      <w:pPr>
        <w:pStyle w:val="a5"/>
        <w:spacing w:before="240" w:after="120"/>
        <w:ind w:left="0" w:firstLine="0"/>
        <w:contextualSpacing w:val="0"/>
        <w:jc w:val="center"/>
        <w:rPr>
          <w:b/>
          <w:bCs/>
        </w:rPr>
      </w:pPr>
      <w:bookmarkStart w:id="2" w:name="_Hlk118878585"/>
      <w:r w:rsidRPr="00977E06">
        <w:rPr>
          <w:b/>
          <w:bCs/>
        </w:rPr>
        <w:t>Теоретические сведения</w:t>
      </w:r>
    </w:p>
    <w:p w14:paraId="6B517B15" w14:textId="77777777" w:rsidR="001E7B68" w:rsidRDefault="001E7B68" w:rsidP="001E7B68">
      <w:pPr>
        <w:pStyle w:val="a5"/>
        <w:ind w:left="0"/>
        <w:contextualSpacing w:val="0"/>
      </w:pPr>
      <w:r w:rsidRPr="00977E06">
        <w:rPr>
          <w:i/>
          <w:iCs/>
        </w:rPr>
        <w:t>Надежность системы</w:t>
      </w:r>
      <w:r>
        <w:t xml:space="preserve"> – характеристика способности программного, аппаратного, аппаратно-программного средства выполнить при определенных условиях требуемые функции в течение конкретного периода времени. </w:t>
      </w:r>
    </w:p>
    <w:p w14:paraId="2FEBD488" w14:textId="77777777" w:rsidR="001E7B68" w:rsidRDefault="001E7B68" w:rsidP="001E7B68">
      <w:pPr>
        <w:pStyle w:val="a5"/>
        <w:ind w:left="0"/>
        <w:contextualSpacing w:val="0"/>
      </w:pPr>
      <w:r w:rsidRPr="00977E06">
        <w:rPr>
          <w:i/>
          <w:iCs/>
        </w:rPr>
        <w:t>Достоверность работы системы</w:t>
      </w:r>
      <w:r>
        <w:t xml:space="preserve"> (устройства) – свойство, характеризующее истинность конечного (выходного) результата работы (выполнения программы), определяемое способностью средств контроля фиксировать правильность или ошибочность работы. </w:t>
      </w:r>
    </w:p>
    <w:p w14:paraId="054541A6" w14:textId="77777777" w:rsidR="001E7B68" w:rsidRDefault="001E7B68" w:rsidP="001E7B68">
      <w:pPr>
        <w:pStyle w:val="a5"/>
        <w:ind w:left="0"/>
        <w:contextualSpacing w:val="0"/>
      </w:pPr>
      <w:r w:rsidRPr="00977E06">
        <w:rPr>
          <w:i/>
          <w:iCs/>
        </w:rPr>
        <w:t>Ошибка устройства</w:t>
      </w:r>
      <w:r>
        <w:t xml:space="preserve"> – неправильное значение сигнала (бита – в цифровом устройстве) на внешних выходах устройства или отдельного его узла, вызванное технической неисправностью, или воздействующими на него помехами (преднамеренными либо непреднамеренными), или иным способом.</w:t>
      </w:r>
    </w:p>
    <w:p w14:paraId="4CF4216B" w14:textId="77777777" w:rsidR="001E7B68" w:rsidRDefault="001E7B68" w:rsidP="001E7B68">
      <w:pPr>
        <w:pStyle w:val="a5"/>
        <w:ind w:left="0"/>
        <w:contextualSpacing w:val="0"/>
      </w:pPr>
      <w:r w:rsidRPr="00641091">
        <w:rPr>
          <w:i/>
          <w:iCs/>
        </w:rPr>
        <w:t>Ошибка программы</w:t>
      </w:r>
      <w:r>
        <w:t xml:space="preserve"> – проявляется в не соответствующем реальному (требуемому) промежуточном или конечном значении(результате) вследствие неправильно запрограммированного алгоритма или неправильно составленной программы.</w:t>
      </w:r>
    </w:p>
    <w:p w14:paraId="4CB2F4D7" w14:textId="77777777" w:rsidR="001E7B68" w:rsidRDefault="001E7B68" w:rsidP="001E7B68">
      <w:pPr>
        <w:pStyle w:val="a5"/>
        <w:ind w:left="0"/>
        <w:contextualSpacing w:val="0"/>
        <w:rPr>
          <w:i/>
          <w:iCs/>
        </w:rPr>
      </w:pPr>
      <w:r w:rsidRPr="00641091">
        <w:rPr>
          <w:i/>
          <w:iCs/>
        </w:rPr>
        <w:t>Надежность является комплексным свойством, включающим в себя единичные свойства: безотказность, ремонтопригодность, сохраняемость, долговечность.</w:t>
      </w:r>
    </w:p>
    <w:p w14:paraId="0867B653" w14:textId="77777777" w:rsidR="001E7B68" w:rsidRDefault="001E7B68" w:rsidP="001E7B68">
      <w:pPr>
        <w:pStyle w:val="a5"/>
        <w:ind w:left="0"/>
        <w:contextualSpacing w:val="0"/>
      </w:pPr>
      <w:r w:rsidRPr="0025134A">
        <w:rPr>
          <w:i/>
          <w:iCs/>
        </w:rPr>
        <w:t>Безотказность</w:t>
      </w:r>
      <w:r>
        <w:t xml:space="preserve"> – это свойство технического объекта непрерывно сохранять работоспособное состояние в течение некоторого времени (или наработки). Наработка, как правило, измеряется в единицах времени. </w:t>
      </w:r>
    </w:p>
    <w:p w14:paraId="0DCA35F1" w14:textId="77777777" w:rsidR="001E7B68" w:rsidRDefault="001E7B68" w:rsidP="001E7B68">
      <w:pPr>
        <w:pStyle w:val="a5"/>
        <w:ind w:left="0"/>
        <w:contextualSpacing w:val="0"/>
      </w:pPr>
      <w:r w:rsidRPr="0025134A">
        <w:rPr>
          <w:i/>
          <w:iCs/>
        </w:rPr>
        <w:t>Ремонтопригодность</w:t>
      </w:r>
      <w:r>
        <w:t xml:space="preserve"> – это свойство технического объекта, заключающееся в приспособленности к поддержанию и восстановлению работоспособного состояния путем технического обслуживания, ремонта (или с помощью дополнительных, избыточных технических средств, функционирующих параллельно с объектом).</w:t>
      </w:r>
    </w:p>
    <w:p w14:paraId="21842356" w14:textId="77777777" w:rsidR="001E7B68" w:rsidRDefault="001E7B68" w:rsidP="001E7B68">
      <w:pPr>
        <w:pStyle w:val="a5"/>
        <w:ind w:left="0"/>
        <w:contextualSpacing w:val="0"/>
      </w:pPr>
      <w:r>
        <w:lastRenderedPageBreak/>
        <w:t xml:space="preserve">При использовании избыточных кодов исходные данные делятся на блоки из k битов (называются информационными битами). В процессе кодирования каждый k-битный блок данных преобразуется в блок из n битов (кодовое слово). Число k часто называется </w:t>
      </w:r>
      <w:r w:rsidRPr="0047451B">
        <w:rPr>
          <w:i/>
          <w:iCs/>
        </w:rPr>
        <w:t>размерностью кода</w:t>
      </w:r>
      <w:r>
        <w:t xml:space="preserve">. Таким образом, к каждому блоку данных в процессе кодирования присоединяются r = n – k битов, которые называют </w:t>
      </w:r>
      <w:r w:rsidRPr="007E382E">
        <w:rPr>
          <w:i/>
          <w:iCs/>
        </w:rPr>
        <w:t>избыточными битами</w:t>
      </w:r>
      <w:r>
        <w:t xml:space="preserve"> (redundant bits), </w:t>
      </w:r>
      <w:r w:rsidRPr="007E382E">
        <w:rPr>
          <w:i/>
          <w:iCs/>
        </w:rPr>
        <w:t>битами четности</w:t>
      </w:r>
      <w:r>
        <w:t xml:space="preserve"> (parity bits) или </w:t>
      </w:r>
      <w:r w:rsidRPr="007E382E">
        <w:rPr>
          <w:i/>
          <w:iCs/>
        </w:rPr>
        <w:t>контрольными битами</w:t>
      </w:r>
      <w:r>
        <w:t xml:space="preserve"> (check bits); новой информации они не несут. </w:t>
      </w:r>
    </w:p>
    <w:p w14:paraId="654C6A57" w14:textId="77777777" w:rsidR="001E7B68" w:rsidRDefault="001E7B68" w:rsidP="001E7B68">
      <w:pPr>
        <w:pStyle w:val="a5"/>
        <w:ind w:left="0"/>
        <w:contextualSpacing w:val="0"/>
      </w:pPr>
      <w:r>
        <w:t xml:space="preserve">Для обозначения описанного кода обычно пользуются записью (n, k) и говорят, что данный код использует n символов для передачи (хранения) k символов сообщения. Отношение числа битов данных к общему числу битов k/n именуется степенью кодирования (code rate) – доля кода, которая приходится на полезную информацию. Еще одним важным параметром кода является </w:t>
      </w:r>
      <w:r w:rsidRPr="007E382E">
        <w:rPr>
          <w:i/>
          <w:iCs/>
        </w:rPr>
        <w:t>расстояние Хемминга</w:t>
      </w:r>
      <w:r>
        <w:t xml:space="preserve"> (d), которое показывает, что два кодовых слова различаются по крайней мере в d позициях.</w:t>
      </w:r>
    </w:p>
    <w:p w14:paraId="3F986C1D" w14:textId="77777777" w:rsidR="001E7B68" w:rsidRDefault="001E7B68" w:rsidP="001E7B68">
      <w:pPr>
        <w:pStyle w:val="a5"/>
        <w:ind w:left="0"/>
        <w:contextualSpacing w:val="0"/>
      </w:pPr>
      <w:r>
        <w:t>В общем случае код позволяет обнаруживать t</w:t>
      </w:r>
      <w:r>
        <w:rPr>
          <w:vertAlign w:val="subscript"/>
          <w:lang w:val="en-US"/>
        </w:rPr>
        <w:t>o</w:t>
      </w:r>
      <w:r>
        <w:t xml:space="preserve"> ошибок:</w:t>
      </w:r>
    </w:p>
    <w:p w14:paraId="55786C93" w14:textId="77777777" w:rsidR="001E7B68" w:rsidRDefault="001E7B68" w:rsidP="001E7B68">
      <w:pPr>
        <w:pStyle w:val="a5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0D285E9E" wp14:editId="60C29017">
            <wp:extent cx="26384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2DA8" w14:textId="77777777" w:rsidR="001E7B68" w:rsidRDefault="001E7B68" w:rsidP="001E7B68">
      <w:pPr>
        <w:pStyle w:val="a5"/>
        <w:ind w:left="0"/>
        <w:contextualSpacing w:val="0"/>
      </w:pPr>
      <w:r>
        <w:t>Количество исправляемых кодом ошибок t</w:t>
      </w:r>
      <w:r>
        <w:rPr>
          <w:vertAlign w:val="subscript"/>
        </w:rPr>
        <w:t>и</w:t>
      </w:r>
      <w:r>
        <w:t xml:space="preserve"> определяется следующим образом:</w:t>
      </w:r>
    </w:p>
    <w:p w14:paraId="3DE628E0" w14:textId="77777777" w:rsidR="001E7B68" w:rsidRDefault="001E7B68" w:rsidP="001E7B68">
      <w:pPr>
        <w:pStyle w:val="a5"/>
        <w:ind w:left="0" w:firstLine="0"/>
        <w:contextualSpacing w:val="0"/>
        <w:jc w:val="center"/>
      </w:pPr>
      <w:r>
        <w:rPr>
          <w:noProof/>
        </w:rPr>
        <w:drawing>
          <wp:inline distT="0" distB="0" distL="0" distR="0" wp14:anchorId="231EA124" wp14:editId="6918B34C">
            <wp:extent cx="265747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E9C" w14:textId="77777777" w:rsidR="001E7B68" w:rsidRDefault="001E7B68" w:rsidP="001E7B68">
      <w:pPr>
        <w:pStyle w:val="a5"/>
        <w:ind w:left="0"/>
        <w:contextualSpacing w:val="0"/>
      </w:pPr>
      <w:r>
        <w:t>Во всех этих простых математических выражениях d соответствует минимальному кодовому расстоянию Хемминга анализируемого кода</w:t>
      </w:r>
      <w:r w:rsidRPr="00A925CB">
        <w:t>.</w:t>
      </w:r>
    </w:p>
    <w:p w14:paraId="38FADA38" w14:textId="77777777" w:rsidR="001E7B68" w:rsidRDefault="001E7B68" w:rsidP="001E7B68">
      <w:pPr>
        <w:pStyle w:val="a5"/>
        <w:ind w:left="0"/>
        <w:contextualSpacing w:val="0"/>
      </w:pPr>
      <w:r>
        <w:t xml:space="preserve">Код Хемминга относится к классу линейных блочных кодов. </w:t>
      </w:r>
    </w:p>
    <w:p w14:paraId="0293A3A8" w14:textId="6A999732" w:rsidR="001E7B68" w:rsidRDefault="001E7B68" w:rsidP="001E7B68">
      <w:pPr>
        <w:pStyle w:val="a5"/>
        <w:ind w:left="0"/>
        <w:contextualSpacing w:val="0"/>
      </w:pPr>
      <w:r w:rsidRPr="0030172D">
        <w:rPr>
          <w:i/>
          <w:iCs/>
        </w:rPr>
        <w:t>Линейные блочные коды</w:t>
      </w:r>
      <w:r>
        <w:t xml:space="preserve"> – это класс кодов с контролем четности, которые можно описать парой чисел (п, k).</w:t>
      </w:r>
    </w:p>
    <w:p w14:paraId="74FA0E23" w14:textId="77777777" w:rsidR="001E7B68" w:rsidRDefault="001E7B68" w:rsidP="001E7B68">
      <w:pPr>
        <w:pStyle w:val="a5"/>
        <w:ind w:left="0"/>
        <w:contextualSpacing w:val="0"/>
      </w:pPr>
    </w:p>
    <w:p w14:paraId="37FD5811" w14:textId="77777777" w:rsidR="001E7B68" w:rsidRDefault="001E7B68" w:rsidP="001E7B68">
      <w:pPr>
        <w:pStyle w:val="a5"/>
        <w:ind w:left="0" w:firstLine="0"/>
        <w:contextualSpacing w:val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bookmarkEnd w:id="2"/>
    <w:p w14:paraId="53DCE862" w14:textId="77777777" w:rsidR="001E7B68" w:rsidRPr="005C01BB" w:rsidRDefault="001E7B68" w:rsidP="00137168">
      <w:pPr>
        <w:rPr>
          <w:b/>
          <w:bCs/>
        </w:rPr>
      </w:pPr>
    </w:p>
    <w:p w14:paraId="185CFEBE" w14:textId="0984B13E" w:rsidR="00BE418D" w:rsidRDefault="009B28D8" w:rsidP="00373ED0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290593C" wp14:editId="53B4A521">
            <wp:extent cx="5226877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51" cy="41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8E14" w14:textId="77777777" w:rsidR="00373ED0" w:rsidRPr="002D0D5E" w:rsidRDefault="00373ED0" w:rsidP="00373ED0">
      <w:pPr>
        <w:pStyle w:val="a6"/>
        <w:ind w:firstLine="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2D0D5E">
        <w:rPr>
          <w:i w:val="0"/>
          <w:iCs w:val="0"/>
          <w:color w:val="auto"/>
          <w:sz w:val="24"/>
          <w:szCs w:val="24"/>
        </w:rPr>
        <w:t>Рис. 1 – Полное выполнение программного кода лабораторной работы</w:t>
      </w:r>
    </w:p>
    <w:p w14:paraId="310D75A3" w14:textId="77777777" w:rsidR="00567348" w:rsidRPr="003F5828" w:rsidRDefault="00567348" w:rsidP="00567348">
      <w:pPr>
        <w:pStyle w:val="a5"/>
        <w:ind w:left="0"/>
        <w:contextualSpacing w:val="0"/>
      </w:pPr>
      <w:r w:rsidRPr="003F5828">
        <w:rPr>
          <w:b/>
          <w:bCs/>
        </w:rPr>
        <w:t>Вывод:</w:t>
      </w:r>
      <w:r>
        <w:rPr>
          <w:b/>
          <w:bCs/>
        </w:rPr>
        <w:t xml:space="preserve"> </w:t>
      </w:r>
      <w:r>
        <w:t>в ходе лабораторной работы были приобретены практические навыки кодирования/декодирования двоичных данных при использовании кода Хемминга</w:t>
      </w:r>
      <w:r w:rsidRPr="0079394F">
        <w:t xml:space="preserve"> </w:t>
      </w:r>
      <w:r>
        <w:t>и модифицированного кода Хемминга.</w:t>
      </w:r>
    </w:p>
    <w:p w14:paraId="4E8514B9" w14:textId="77777777" w:rsidR="00373ED0" w:rsidRDefault="00373ED0" w:rsidP="00373ED0">
      <w:pPr>
        <w:jc w:val="center"/>
      </w:pPr>
    </w:p>
    <w:sectPr w:rsidR="00373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1474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5B"/>
    <w:rsid w:val="0007221E"/>
    <w:rsid w:val="00137168"/>
    <w:rsid w:val="001E7B68"/>
    <w:rsid w:val="00373ED0"/>
    <w:rsid w:val="004553BF"/>
    <w:rsid w:val="00567348"/>
    <w:rsid w:val="009B28D8"/>
    <w:rsid w:val="00A5645B"/>
    <w:rsid w:val="00B70289"/>
    <w:rsid w:val="00BE418D"/>
    <w:rsid w:val="00C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92FA"/>
  <w15:chartTrackingRefBased/>
  <w15:docId w15:val="{78782B70-8FF6-4945-A675-13E1CC57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71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1371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137168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137168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137168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371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E7B6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73E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9</cp:revision>
  <dcterms:created xsi:type="dcterms:W3CDTF">2022-11-09T06:27:00Z</dcterms:created>
  <dcterms:modified xsi:type="dcterms:W3CDTF">2022-11-09T06:42:00Z</dcterms:modified>
</cp:coreProperties>
</file>