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factor in the success of the SNHU Travel project was the collaboration of the entire Scrum team. Every role within the team contributed some portion of work to the overall project. The Scrum Master facilitated the daily stand-ups, communicated any updates or changes from the Product Owner to the team, and provided mentoring/ guidance at the end of each sprint. The Product Owner engaged with the stakeholders and users to obtain information for clear and concise user stories that would then be presented to the backlog for the team to review the work needed to be done. Clear and concise user stories reduce confusion of what is expected, faster task handling time, and allow for better sprint planning in terms of which user stories can be taken in based on the complexity of the story. The Testers in the team developed pass and fail test cases for the project to help determine whether the work being done would be satisfactory. The criteria for a pass was based on clear communication from the Product Owner as to what the client was looking for. The Developers of the team notified the other members of the team whenever clarification was needed to complete the task at hand. One way they brought up these concerns was during the daily stand-ups, as well as sending personal correspondence to the appropriate team member. Their constant collaboration and communication allowed for transparency on task progress and overall improved the efficiency of the team. </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Scrum-agile approach provided an effective way to break down the project into smaller work units via Sprints. The process for user story completion via sprints provided a fast way to thoroughly work on a story, as opposed to a waterfall-style approach. Agile tests the work being submitted for approval within the same time interval for the sprint, and unless the story passes the testing criteria, it will not be presented at the end of the sprint. In these cases, the Product Owner may ask the client for approval to defer the user story to a later sprint. A Scrum-Agile approach is perfect when there is a level of uncertainty on which way the project will go. When interruptions occur, the agile methodology makes it easy to reorganize priorities via backlog grooming. A perfect example of this methodology is when the SNHU Travel Project was changed from showing a user's “Top 5 Destinations” based on previous trips and preferences to an industry-level trend of detox and wellness vacations. In order to stay on top of the competition, the project was changed to go in this direction. Although the project deadline was not extended, the Product Owner simply switched priorities to focus on this change. Unlike a waterfall style approach, this level of change would cause major rework to be done as the approach requires a lot of upfront planning.</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is a big factor when it comes to the successful integration of the Scrum-Agile approach; one of the best examples of communication comes from the daily stand-ups. During the SNHU Travel project, there was a big shift in direction of the project. This information was delivered promptly, with all team members present. Constant communication can also be seen in the emails sent out to the Product Owner and client when it comes to clarification in user stories, acceptance criteria, and fail criteria. There are many organizational tools that allow teams to effectively communicate such as Jira and Azure, these tools are not only helpful for teams that are not collated but can be used to organize teams in a virtual, real-time environment from anywhere. For the SNHU Travel project one of the tools used was Excel, Excel can be seen as an information radiator for this project as it provides information to the team in a way that aligns with openness and transparency which is one of the principles of Agile. </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Scrum-Agile approach for the SNHU Travel project has presented some very strong data in the effectiveness this particular approach can have with any project. One of the pros of this is method is that the team was able to easily plan out which useer stroies would be taken into sprints. For this particular project there was an idea of what the client wanted, but this idea was not something sound such as a bridge. The agile approach allowed the team to develop the project in increments so if any change were to happen between sprints the team would not have much rework to do if there was a change in direction. Ideally major changes are not beneficial to the agile or waterfall approach but they can be handled much easier using agile. One of the cons the approach had for this project was the lack of an organizational tool such as Jira or Azure. Although alternatives were used, they did not provide a real-time environment for teams to easily review the status of certain tasks, product backlog, or fast communication. Scrum-Agile is the best approach to this project simply because it is more dynamic than others such as building a bridge. Often times- depending on the project- there is a level of uncertainty that can be accurately assessed from the start. Due to the creativity involved in this project it is better to get the foundations of the project made and then incrementally develop the project as plans can change based on the client and user needs.</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(n.d.). Module Five: Product Owner and Scrum-Agile Team. SNHU.</w:t>
      </w:r>
    </w:p>
    <w:p w:rsidR="00000000" w:rsidDel="00000000" w:rsidP="00000000" w:rsidRDefault="00000000" w:rsidRPr="00000000" w14:paraId="00000012">
      <w:pPr>
        <w:rPr>
          <w:rFonts w:ascii="Times New Roman" w:cs="Times New Roman" w:eastAsia="Times New Roman" w:hAnsi="Times New Roman"/>
          <w:color w:val="103cc0"/>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https://snhu-media.snhu.edu/files/course_repository/undergraduate/cs/cs250/storyline/mod5/story_html5.html</w:t>
        </w:r>
      </w:hyperlink>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103cc0"/>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18191a"/>
          <w:sz w:val="24"/>
          <w:szCs w:val="24"/>
        </w:rPr>
      </w:pPr>
      <w:r w:rsidDel="00000000" w:rsidR="00000000" w:rsidRPr="00000000">
        <w:rPr>
          <w:rFonts w:ascii="Times New Roman" w:cs="Times New Roman" w:eastAsia="Times New Roman" w:hAnsi="Times New Roman"/>
          <w:color w:val="18191a"/>
          <w:sz w:val="24"/>
          <w:szCs w:val="24"/>
          <w:rtl w:val="0"/>
        </w:rPr>
        <w:t xml:space="preserve">Cobb, C. G. (2015). The Project Manager's Guide to Mastering Agile :</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191a"/>
          <w:sz w:val="24"/>
          <w:szCs w:val="24"/>
          <w:rtl w:val="0"/>
        </w:rPr>
        <w:t xml:space="preserve">Principles and Practices for an Adaptive Approach. John Wiley &amp; Sons, Inc</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nhu-media.snhu.edu/files/course_repository/undergraduate/cs/cs250/storyline/mod5/story_html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