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color w:val="4a86e8"/>
          <w:sz w:val="46"/>
          <w:szCs w:val="46"/>
        </w:rPr>
      </w:pPr>
      <w:bookmarkStart w:colFirst="0" w:colLast="0" w:name="_mtg36d5i40qe" w:id="0"/>
      <w:bookmarkEnd w:id="0"/>
      <w:r w:rsidDel="00000000" w:rsidR="00000000" w:rsidRPr="00000000">
        <w:rPr>
          <w:b w:val="1"/>
          <w:color w:val="4a86e8"/>
          <w:sz w:val="46"/>
          <w:szCs w:val="46"/>
          <w:rtl w:val="0"/>
        </w:rPr>
        <w:t xml:space="preserve">Week 4 - Homework 3: Advanced Creational Patterns – Builder &amp; Prototype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color w:val="4a86e8"/>
          <w:sz w:val="34"/>
          <w:szCs w:val="34"/>
        </w:rPr>
      </w:pPr>
      <w:bookmarkStart w:colFirst="0" w:colLast="0" w:name="_elzsjkzi5ezc" w:id="1"/>
      <w:bookmarkEnd w:id="1"/>
      <w:r w:rsidDel="00000000" w:rsidR="00000000" w:rsidRPr="00000000">
        <w:rPr>
          <w:b w:val="1"/>
          <w:color w:val="4a86e8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documentation for </w:t>
      </w:r>
      <w:r w:rsidDel="00000000" w:rsidR="00000000" w:rsidRPr="00000000">
        <w:rPr>
          <w:b w:val="1"/>
          <w:rtl w:val="0"/>
        </w:rPr>
        <w:t xml:space="preserve">Assignment 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Assignment 2</w:t>
      </w:r>
      <w:r w:rsidDel="00000000" w:rsidR="00000000" w:rsidRPr="00000000">
        <w:rPr>
          <w:rtl w:val="0"/>
        </w:rPr>
        <w:t xml:space="preserve"> of Week 4 Homework, which involve implementing the </w:t>
      </w:r>
      <w:r w:rsidDel="00000000" w:rsidR="00000000" w:rsidRPr="00000000">
        <w:rPr>
          <w:b w:val="1"/>
          <w:rtl w:val="0"/>
        </w:rPr>
        <w:t xml:space="preserve">Builder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Prototype</w:t>
      </w:r>
      <w:r w:rsidDel="00000000" w:rsidR="00000000" w:rsidRPr="00000000">
        <w:rPr>
          <w:rtl w:val="0"/>
        </w:rPr>
        <w:t xml:space="preserve"> design patterns in Java. The implementation focuses on constructing complex objects and efficiently replicating them when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color w:val="4a86e8"/>
          <w:sz w:val="34"/>
          <w:szCs w:val="34"/>
        </w:rPr>
      </w:pPr>
      <w:bookmarkStart w:colFirst="0" w:colLast="0" w:name="_amjb00q3xhg7" w:id="2"/>
      <w:bookmarkEnd w:id="2"/>
      <w:r w:rsidDel="00000000" w:rsidR="00000000" w:rsidRPr="00000000">
        <w:rPr>
          <w:b w:val="1"/>
          <w:color w:val="4a86e8"/>
          <w:sz w:val="34"/>
          <w:szCs w:val="34"/>
          <w:rtl w:val="0"/>
        </w:rPr>
        <w:t xml:space="preserve">Assignment 1: Implementing a Builder for a Complex Object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ajxfhz9q64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is to create a </w:t>
      </w:r>
      <w:r w:rsidDel="00000000" w:rsidR="00000000" w:rsidRPr="00000000">
        <w:rPr>
          <w:b w:val="1"/>
          <w:rtl w:val="0"/>
        </w:rPr>
        <w:t xml:space="preserve">Dungeon Builder</w:t>
      </w:r>
      <w:r w:rsidDel="00000000" w:rsidR="00000000" w:rsidRPr="00000000">
        <w:rPr>
          <w:rtl w:val="0"/>
        </w:rPr>
        <w:t xml:space="preserve"> that facilitates the step-by-step creation of a </w:t>
      </w:r>
      <w:r w:rsidDel="00000000" w:rsidR="00000000" w:rsidRPr="00000000">
        <w:rPr>
          <w:b w:val="1"/>
          <w:rtl w:val="0"/>
        </w:rPr>
        <w:t xml:space="preserve">Dungeon</w:t>
      </w:r>
      <w:r w:rsidDel="00000000" w:rsidR="00000000" w:rsidRPr="00000000">
        <w:rPr>
          <w:rtl w:val="0"/>
        </w:rPr>
        <w:t xml:space="preserve"> object with rooms and NPCs.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en9278pbi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Classes and Interfaces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4f6msn2f5l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Dungeon.java (The Product Class)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Represents a </w:t>
      </w:r>
      <w:r w:rsidDel="00000000" w:rsidR="00000000" w:rsidRPr="00000000">
        <w:rPr>
          <w:b w:val="1"/>
          <w:rtl w:val="0"/>
        </w:rPr>
        <w:t xml:space="preserve">Dungeon</w:t>
      </w:r>
      <w:r w:rsidDel="00000000" w:rsidR="00000000" w:rsidRPr="00000000">
        <w:rPr>
          <w:rtl w:val="0"/>
        </w:rPr>
        <w:t xml:space="preserve">, which contains: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</w:t>
      </w:r>
      <w:r w:rsidDel="00000000" w:rsidR="00000000" w:rsidRPr="00000000">
        <w:rPr>
          <w:rtl w:val="0"/>
        </w:rPr>
        <w:t xml:space="preserve">: A string representing the dungeon's name.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rooms</w:t>
      </w:r>
      <w:r w:rsidDel="00000000" w:rsidR="00000000" w:rsidRPr="00000000">
        <w:rPr>
          <w:rtl w:val="0"/>
        </w:rPr>
        <w:t xml:space="preserve">: A list of </w:t>
      </w:r>
      <w:r w:rsidDel="00000000" w:rsidR="00000000" w:rsidRPr="00000000">
        <w:rPr>
          <w:b w:val="1"/>
          <w:rtl w:val="0"/>
        </w:rPr>
        <w:t xml:space="preserve">Room</w:t>
      </w:r>
      <w:r w:rsidDel="00000000" w:rsidR="00000000" w:rsidRPr="00000000">
        <w:rPr>
          <w:rtl w:val="0"/>
        </w:rPr>
        <w:t xml:space="preserve"> objects.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npcs</w:t>
      </w:r>
      <w:r w:rsidDel="00000000" w:rsidR="00000000" w:rsidRPr="00000000">
        <w:rPr>
          <w:rtl w:val="0"/>
        </w:rPr>
        <w:t xml:space="preserve">: A list of </w:t>
      </w:r>
      <w:r w:rsidDel="00000000" w:rsidR="00000000" w:rsidRPr="00000000">
        <w:rPr>
          <w:b w:val="1"/>
          <w:rtl w:val="0"/>
        </w:rPr>
        <w:t xml:space="preserve">NPC</w:t>
      </w:r>
      <w:r w:rsidDel="00000000" w:rsidR="00000000" w:rsidRPr="00000000">
        <w:rPr>
          <w:rtl w:val="0"/>
        </w:rPr>
        <w:t xml:space="preserve"> objects.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Methods: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showDungeon()</w:t>
      </w:r>
      <w:r w:rsidDel="00000000" w:rsidR="00000000" w:rsidRPr="00000000">
        <w:rPr>
          <w:rtl w:val="0"/>
        </w:rPr>
        <w:t xml:space="preserve">: Displays dungeon details.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Getter and Setter methods for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rooms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npcs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Assignment1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Dungeon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rooms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NPC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npcs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Dungeon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rooms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NPC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npcs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rooms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rooms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npcs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npcs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Dungeon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showDungeon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"Assignment1.Dungeon: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"Rooms: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rooms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.size());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"NPCs: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npcs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.size());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getRooms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rooms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setRooms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rooms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rooms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rooms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NPC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getNpcs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npcs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setNpcs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NPC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npcs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npcs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npcs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am32pv1ld3w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IDungeonBuilder.java (Builder Interface)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Defines the builder methods for constructing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Dungeon</w:t>
      </w:r>
      <w:r w:rsidDel="00000000" w:rsidR="00000000" w:rsidRPr="00000000">
        <w:rPr>
          <w:rtl w:val="0"/>
        </w:rPr>
        <w:t xml:space="preserve"> object step by step.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Methods: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setDungeonName(String name)</w:t>
      </w:r>
      <w:r w:rsidDel="00000000" w:rsidR="00000000" w:rsidRPr="00000000">
        <w:rPr>
          <w:rtl w:val="0"/>
        </w:rPr>
        <w:t xml:space="preserve">: Sets the dungeon name.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addRoom(Room room)</w:t>
      </w:r>
      <w:r w:rsidDel="00000000" w:rsidR="00000000" w:rsidRPr="00000000">
        <w:rPr>
          <w:rtl w:val="0"/>
        </w:rPr>
        <w:t xml:space="preserve">: Adds a </w:t>
      </w:r>
      <w:r w:rsidDel="00000000" w:rsidR="00000000" w:rsidRPr="00000000">
        <w:rPr>
          <w:b w:val="1"/>
          <w:rtl w:val="0"/>
        </w:rPr>
        <w:t xml:space="preserve">Room</w:t>
      </w:r>
      <w:r w:rsidDel="00000000" w:rsidR="00000000" w:rsidRPr="00000000">
        <w:rPr>
          <w:rtl w:val="0"/>
        </w:rPr>
        <w:t xml:space="preserve"> object.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addNPC(NPC npc)</w:t>
      </w:r>
      <w:r w:rsidDel="00000000" w:rsidR="00000000" w:rsidRPr="00000000">
        <w:rPr>
          <w:rtl w:val="0"/>
        </w:rPr>
        <w:t xml:space="preserve">: Adds an </w:t>
      </w:r>
      <w:r w:rsidDel="00000000" w:rsidR="00000000" w:rsidRPr="00000000">
        <w:rPr>
          <w:b w:val="1"/>
          <w:rtl w:val="0"/>
        </w:rPr>
        <w:t xml:space="preserve">NPC</w:t>
      </w:r>
      <w:r w:rsidDel="00000000" w:rsidR="00000000" w:rsidRPr="00000000">
        <w:rPr>
          <w:rtl w:val="0"/>
        </w:rPr>
        <w:t xml:space="preserve"> object.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build()</w:t>
      </w:r>
      <w:r w:rsidDel="00000000" w:rsidR="00000000" w:rsidRPr="00000000">
        <w:rPr>
          <w:rtl w:val="0"/>
        </w:rPr>
        <w:t xml:space="preserve">: Returns the final </w:t>
      </w:r>
      <w:r w:rsidDel="00000000" w:rsidR="00000000" w:rsidRPr="00000000">
        <w:rPr>
          <w:b w:val="1"/>
          <w:rtl w:val="0"/>
        </w:rPr>
        <w:t xml:space="preserve">Dungeon</w:t>
      </w:r>
      <w:r w:rsidDel="00000000" w:rsidR="00000000" w:rsidRPr="00000000">
        <w:rPr>
          <w:rtl w:val="0"/>
        </w:rPr>
        <w:t xml:space="preserve"> object.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Assignment1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interface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IDungeonBuilder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IDungeonBuilder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setDungeonName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IDungeonBuilder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addRoom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Room room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IDungeonBuilder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addNPC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NPC npc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Dungeon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();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1d9xgrt0bwj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SimpleDungeonBuilder.java (Concrete Builder)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IDungeonBuilder</w:t>
      </w:r>
      <w:r w:rsidDel="00000000" w:rsidR="00000000" w:rsidRPr="00000000">
        <w:rPr>
          <w:rtl w:val="0"/>
        </w:rPr>
        <w:t xml:space="preserve"> to construct a </w:t>
      </w:r>
      <w:r w:rsidDel="00000000" w:rsidR="00000000" w:rsidRPr="00000000">
        <w:rPr>
          <w:b w:val="1"/>
          <w:rtl w:val="0"/>
        </w:rPr>
        <w:t xml:space="preserve">Dungeon</w:t>
      </w:r>
      <w:r w:rsidDel="00000000" w:rsidR="00000000" w:rsidRPr="00000000">
        <w:rPr>
          <w:rtl w:val="0"/>
        </w:rPr>
        <w:t xml:space="preserve"> step by step.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Implements methods to set name, add rooms, and NPCs.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Uses method chaining for a fluent interface.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Returns a fully constructed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Dungeon</w:t>
      </w:r>
      <w:r w:rsidDel="00000000" w:rsidR="00000000" w:rsidRPr="00000000">
        <w:rPr>
          <w:rtl w:val="0"/>
        </w:rPr>
        <w:t xml:space="preserve"> object.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Assignment1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SimpleDungeonBuilder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IDungeonBuilder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rooms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ArrayList&lt;&gt;();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NPC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npcs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ArrayList&lt;&gt;();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IDungeonBuilder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setDungeonName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IDungeonBuilder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addRoom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Room room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rooms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IDungeonBuilder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addNPC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NPC npc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npcs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npc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Dungeon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07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Dungeon(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rooms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npcs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7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nep5ryqahb5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Room.java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Represents a room inside the dungeon.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Assignment1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Room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description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7D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2t432i1xkt7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NPC.java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Represents a non-player character inside the dungeon.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Assignment1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NPC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health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NPC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description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health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health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health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e8ufsixd0pm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MUDBuilderDemo.java (Demonstration)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Demonstrates how to use the </w:t>
      </w:r>
      <w:r w:rsidDel="00000000" w:rsidR="00000000" w:rsidRPr="00000000">
        <w:rPr>
          <w:b w:val="1"/>
          <w:rtl w:val="0"/>
        </w:rPr>
        <w:t xml:space="preserve">SimpleDungeonBuilder</w:t>
      </w:r>
      <w:r w:rsidDel="00000000" w:rsidR="00000000" w:rsidRPr="00000000">
        <w:rPr>
          <w:rtl w:val="0"/>
        </w:rPr>
        <w:t xml:space="preserve"> to construct a dungeon.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Assignment1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MUDBuilderDemo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 {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Dungeon dungeon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SimpleDungeonBuilder()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.setDungeonName(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"Dark Cave"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.addRoom(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Room(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"Entrance Hall"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))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.addRoom(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Room(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"Treasure Chamber"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))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.addNPC(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NPC(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"Goblin King"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"Boss"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))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    .build();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dungeon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.showDungeon();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before="480" w:lineRule="auto"/>
        <w:rPr>
          <w:b w:val="1"/>
          <w:color w:val="4a86e8"/>
        </w:rPr>
      </w:pPr>
      <w:bookmarkStart w:colFirst="0" w:colLast="0" w:name="_x22ypzqoztvd" w:id="11"/>
      <w:bookmarkEnd w:id="11"/>
      <w:r w:rsidDel="00000000" w:rsidR="00000000" w:rsidRPr="00000000">
        <w:rPr>
          <w:b w:val="1"/>
          <w:color w:val="4a86e8"/>
          <w:rtl w:val="0"/>
        </w:rPr>
        <w:t xml:space="preserve">Assignment 2: Implementing a Prototype for Cloning Objects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w2i8f3b0f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is to implement the </w:t>
      </w:r>
      <w:r w:rsidDel="00000000" w:rsidR="00000000" w:rsidRPr="00000000">
        <w:rPr>
          <w:b w:val="1"/>
          <w:rtl w:val="0"/>
        </w:rPr>
        <w:t xml:space="preserve">Prototype Pattern</w:t>
      </w:r>
      <w:r w:rsidDel="00000000" w:rsidR="00000000" w:rsidRPr="00000000">
        <w:rPr>
          <w:rtl w:val="0"/>
        </w:rPr>
        <w:t xml:space="preserve"> to enable cloning of entities like </w:t>
      </w:r>
      <w:r w:rsidDel="00000000" w:rsidR="00000000" w:rsidRPr="00000000">
        <w:rPr>
          <w:b w:val="1"/>
          <w:rtl w:val="0"/>
        </w:rPr>
        <w:t xml:space="preserve">NPC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Room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hmcjmz85cv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Classes and Interfaces</w:t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lfr1exfd1cb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CloneableGameEntity.java (Prototype Interface)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Defines the prototype method for cloning objects.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Assignment2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Room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description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Room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cloneEntity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Room(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AE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3gzhrhk03dy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NPC.java (Prototype Implementation)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Represents a </w:t>
      </w:r>
      <w:r w:rsidDel="00000000" w:rsidR="00000000" w:rsidRPr="00000000">
        <w:rPr>
          <w:b w:val="1"/>
          <w:rtl w:val="0"/>
        </w:rPr>
        <w:t xml:space="preserve">Non-Player Character (NPC)</w:t>
      </w:r>
      <w:r w:rsidDel="00000000" w:rsidR="00000000" w:rsidRPr="00000000">
        <w:rPr>
          <w:rtl w:val="0"/>
        </w:rPr>
        <w:t xml:space="preserve"> that implements cloning.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Assignment2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NPC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Cloneable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health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NPC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description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health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health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health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NPC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cloneEntity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NPC(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health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 {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getDescription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setDescription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description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getHealth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health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setHealth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health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health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health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DC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2nq68528412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Room.java (Prototype Implementation)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Represents a </w:t>
      </w:r>
      <w:r w:rsidDel="00000000" w:rsidR="00000000" w:rsidRPr="00000000">
        <w:rPr>
          <w:b w:val="1"/>
          <w:rtl w:val="0"/>
        </w:rPr>
        <w:t xml:space="preserve">Room</w:t>
      </w:r>
      <w:r w:rsidDel="00000000" w:rsidR="00000000" w:rsidRPr="00000000">
        <w:rPr>
          <w:rtl w:val="0"/>
        </w:rPr>
        <w:t xml:space="preserve"> that supports cloning.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Assignment2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Room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description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 {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Room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cloneEntity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 {</w:t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Room(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EA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086af1tu5hs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MUDPrototypeDemo.java (Demonstration)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Demonstrates how to use the </w:t>
      </w:r>
      <w:r w:rsidDel="00000000" w:rsidR="00000000" w:rsidRPr="00000000">
        <w:rPr>
          <w:b w:val="1"/>
          <w:rtl w:val="0"/>
        </w:rPr>
        <w:t xml:space="preserve">Prototype Pattern</w:t>
      </w:r>
      <w:r w:rsidDel="00000000" w:rsidR="00000000" w:rsidRPr="00000000">
        <w:rPr>
          <w:rtl w:val="0"/>
        </w:rPr>
        <w:t xml:space="preserve"> to create and modify cloned NPC objects.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Assignment2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MUDPrototypeDemo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NPC prototypeNPC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NPC(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"Orc Warrior"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"Boss"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NPC clonedNPC1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prototypeNPC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.cloneEntity();</w:t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NPC clonedNPC2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prototypeNPC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.cloneEntity();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clonedNPC1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.setHealth(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clonedNPC1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.getHealth()-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// Уменьшаем здоровье одного клона</w:t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"Original NPC: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prototypeNPC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.getName());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"Clone 1 (damaged):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clonedNPC1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.getHealth());</w:t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"Clone 2 (normal): "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clonedNPC2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.getHealth());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color w:val="0033b3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spacing w:after="80" w:lineRule="auto"/>
        <w:rPr>
          <w:b w:val="1"/>
          <w:color w:val="4a86e8"/>
          <w:sz w:val="34"/>
          <w:szCs w:val="34"/>
        </w:rPr>
      </w:pPr>
      <w:bookmarkStart w:colFirst="0" w:colLast="0" w:name="_ypdkcztifwhx" w:id="18"/>
      <w:bookmarkEnd w:id="18"/>
      <w:r w:rsidDel="00000000" w:rsidR="00000000" w:rsidRPr="00000000">
        <w:rPr>
          <w:b w:val="1"/>
          <w:color w:val="4a86e8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documentation now covers both </w:t>
      </w:r>
      <w:r w:rsidDel="00000000" w:rsidR="00000000" w:rsidRPr="00000000">
        <w:rPr>
          <w:b w:val="1"/>
          <w:rtl w:val="0"/>
        </w:rPr>
        <w:t xml:space="preserve">Assignment 1 (Builder Pattern)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Assignment 2 (Prototype Pattern)</w:t>
      </w:r>
      <w:r w:rsidDel="00000000" w:rsidR="00000000" w:rsidRPr="00000000">
        <w:rPr>
          <w:rtl w:val="0"/>
        </w:rPr>
        <w:t xml:space="preserve">. Future improvements may include: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Implementing </w:t>
      </w:r>
      <w:r w:rsidDel="00000000" w:rsidR="00000000" w:rsidRPr="00000000">
        <w:rPr>
          <w:b w:val="1"/>
          <w:rtl w:val="0"/>
        </w:rPr>
        <w:t xml:space="preserve">deep cloning</w:t>
      </w:r>
      <w:r w:rsidDel="00000000" w:rsidR="00000000" w:rsidRPr="00000000">
        <w:rPr>
          <w:rtl w:val="0"/>
        </w:rPr>
        <w:t xml:space="preserve"> for complex objects with nested lists.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Combining both patterns to allow </w:t>
      </w:r>
      <w:r w:rsidDel="00000000" w:rsidR="00000000" w:rsidRPr="00000000">
        <w:rPr>
          <w:b w:val="1"/>
          <w:rtl w:val="0"/>
        </w:rPr>
        <w:t xml:space="preserve">template-based cloning of structured objects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