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41096" w14:textId="77777777" w:rsidR="00B62720" w:rsidRPr="00B62720" w:rsidRDefault="00B62720" w:rsidP="00B62720">
      <w:pPr>
        <w:rPr>
          <w:sz w:val="18"/>
          <w:szCs w:val="18"/>
        </w:rPr>
      </w:pPr>
      <w:proofErr w:type="spellStart"/>
      <w:r w:rsidRPr="00B62720">
        <w:rPr>
          <w:sz w:val="18"/>
          <w:szCs w:val="18"/>
        </w:rPr>
        <w:t>김원구</w:t>
      </w:r>
      <w:proofErr w:type="spellEnd"/>
      <w:r w:rsidRPr="00B62720">
        <w:rPr>
          <w:sz w:val="18"/>
          <w:szCs w:val="18"/>
        </w:rPr>
        <w:t xml:space="preserve"> 교수의 </w:t>
      </w:r>
      <w:r w:rsidRPr="00B62720">
        <w:rPr>
          <w:b/>
          <w:bCs/>
          <w:sz w:val="18"/>
          <w:szCs w:val="18"/>
        </w:rPr>
        <w:t xml:space="preserve">「갑상선 기능 </w:t>
      </w:r>
      <w:proofErr w:type="spellStart"/>
      <w:r w:rsidRPr="00B62720">
        <w:rPr>
          <w:b/>
          <w:bCs/>
          <w:sz w:val="18"/>
          <w:szCs w:val="18"/>
        </w:rPr>
        <w:t>저하증</w:t>
      </w:r>
      <w:proofErr w:type="spellEnd"/>
      <w:r w:rsidRPr="00B62720">
        <w:rPr>
          <w:b/>
          <w:bCs/>
          <w:sz w:val="18"/>
          <w:szCs w:val="18"/>
        </w:rPr>
        <w:t>: 언제, 어떻게 치료할까?」</w:t>
      </w:r>
      <w:r w:rsidRPr="00B62720">
        <w:rPr>
          <w:sz w:val="18"/>
          <w:szCs w:val="18"/>
        </w:rPr>
        <w:t xml:space="preserve">는 교재 p.179–189에 해당합니다. 강의는 </w:t>
      </w:r>
      <w:r w:rsidRPr="00B62720">
        <w:rPr>
          <w:b/>
          <w:bCs/>
          <w:sz w:val="18"/>
          <w:szCs w:val="18"/>
        </w:rPr>
        <w:t>① 일반 갑상선기능저하증의 L-T4 치료, ② 무증상 갑상선기능저하증(SCH), ③ T4/T3 병용요법, ④ 임신 중 갑상선기능저하증</w:t>
      </w:r>
      <w:r w:rsidRPr="00B62720">
        <w:rPr>
          <w:sz w:val="18"/>
          <w:szCs w:val="18"/>
        </w:rPr>
        <w:t>의 네 축으로 구성되어 있습니다.</w:t>
      </w:r>
    </w:p>
    <w:p w14:paraId="7D3D4599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아래는 </w:t>
      </w:r>
      <w:r w:rsidRPr="00B62720">
        <w:rPr>
          <w:b/>
          <w:bCs/>
          <w:sz w:val="18"/>
          <w:szCs w:val="18"/>
        </w:rPr>
        <w:t>강의 슬라이드에 제시된 치료 내용을 중심으로</w:t>
      </w:r>
      <w:r w:rsidRPr="00B62720">
        <w:rPr>
          <w:sz w:val="18"/>
          <w:szCs w:val="18"/>
        </w:rPr>
        <w:t xml:space="preserve"> 정리한 것입니다.</w:t>
      </w:r>
    </w:p>
    <w:p w14:paraId="32A3E935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1. 기본 원칙: 표준치료는 L-T4 단독요법</w:t>
      </w:r>
    </w:p>
    <w:p w14:paraId="55365C03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강의에서 갑상선기능저하증의 </w:t>
      </w:r>
      <w:r w:rsidRPr="00B62720">
        <w:rPr>
          <w:b/>
          <w:bCs/>
          <w:sz w:val="18"/>
          <w:szCs w:val="18"/>
        </w:rPr>
        <w:t xml:space="preserve">1차 표준 치료제는 levothyroxine(L-T4; </w:t>
      </w:r>
      <w:proofErr w:type="spellStart"/>
      <w:r w:rsidRPr="00B62720">
        <w:rPr>
          <w:b/>
          <w:bCs/>
          <w:sz w:val="18"/>
          <w:szCs w:val="18"/>
        </w:rPr>
        <w:t>씬지로이드</w:t>
      </w:r>
      <w:proofErr w:type="spellEnd"/>
      <w:r w:rsidRPr="00B62720">
        <w:rPr>
          <w:b/>
          <w:bCs/>
          <w:sz w:val="18"/>
          <w:szCs w:val="18"/>
        </w:rPr>
        <w:t>/</w:t>
      </w:r>
      <w:proofErr w:type="spellStart"/>
      <w:r w:rsidRPr="00B62720">
        <w:rPr>
          <w:b/>
          <w:bCs/>
          <w:sz w:val="18"/>
          <w:szCs w:val="18"/>
        </w:rPr>
        <w:t>씬지록신</w:t>
      </w:r>
      <w:proofErr w:type="spellEnd"/>
      <w:r w:rsidRPr="00B62720">
        <w:rPr>
          <w:b/>
          <w:bCs/>
          <w:sz w:val="18"/>
          <w:szCs w:val="18"/>
        </w:rPr>
        <w:t>)</w:t>
      </w:r>
      <w:r w:rsidRPr="00B62720">
        <w:rPr>
          <w:sz w:val="18"/>
          <w:szCs w:val="18"/>
        </w:rPr>
        <w:t>으로 명확히 제시합니다.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2910"/>
        <w:gridCol w:w="2086"/>
      </w:tblGrid>
      <w:tr w:rsidR="00B62720" w:rsidRPr="00B62720" w14:paraId="777E03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4BD0D" w14:textId="77777777" w:rsidR="00B62720" w:rsidRPr="00B62720" w:rsidRDefault="00B62720" w:rsidP="00B6272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6856D06" w14:textId="77777777" w:rsidR="00B62720" w:rsidRPr="00B62720" w:rsidRDefault="00B62720" w:rsidP="00B62720">
            <w:pPr>
              <w:rPr>
                <w:b/>
                <w:bCs/>
                <w:sz w:val="18"/>
                <w:szCs w:val="18"/>
              </w:rPr>
            </w:pPr>
            <w:r w:rsidRPr="00B62720">
              <w:rPr>
                <w:b/>
                <w:bCs/>
                <w:sz w:val="18"/>
                <w:szCs w:val="18"/>
              </w:rPr>
              <w:t>L-T4</w:t>
            </w:r>
          </w:p>
        </w:tc>
        <w:tc>
          <w:tcPr>
            <w:tcW w:w="0" w:type="auto"/>
            <w:vAlign w:val="center"/>
            <w:hideMark/>
          </w:tcPr>
          <w:p w14:paraId="17B435BB" w14:textId="77777777" w:rsidR="00B62720" w:rsidRPr="00B62720" w:rsidRDefault="00B62720" w:rsidP="00B62720">
            <w:pPr>
              <w:rPr>
                <w:b/>
                <w:bCs/>
                <w:sz w:val="18"/>
                <w:szCs w:val="18"/>
              </w:rPr>
            </w:pPr>
            <w:r w:rsidRPr="00B62720">
              <w:rPr>
                <w:b/>
                <w:bCs/>
                <w:sz w:val="18"/>
                <w:szCs w:val="18"/>
              </w:rPr>
              <w:t>L-T3</w:t>
            </w:r>
          </w:p>
        </w:tc>
      </w:tr>
      <w:tr w:rsidR="00B62720" w:rsidRPr="00B62720" w14:paraId="2F7FC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5504C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반감기</w:t>
            </w:r>
          </w:p>
        </w:tc>
        <w:tc>
          <w:tcPr>
            <w:tcW w:w="0" w:type="auto"/>
            <w:vAlign w:val="center"/>
            <w:hideMark/>
          </w:tcPr>
          <w:p w14:paraId="3BF65158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 xml:space="preserve">약 </w:t>
            </w:r>
            <w:r w:rsidRPr="00B62720">
              <w:rPr>
                <w:b/>
                <w:bCs/>
                <w:sz w:val="18"/>
                <w:szCs w:val="18"/>
              </w:rPr>
              <w:t>7일</w:t>
            </w:r>
          </w:p>
        </w:tc>
        <w:tc>
          <w:tcPr>
            <w:tcW w:w="0" w:type="auto"/>
            <w:vAlign w:val="center"/>
            <w:hideMark/>
          </w:tcPr>
          <w:p w14:paraId="739B7FB9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 xml:space="preserve">약 </w:t>
            </w:r>
            <w:r w:rsidRPr="00B62720">
              <w:rPr>
                <w:b/>
                <w:bCs/>
                <w:sz w:val="18"/>
                <w:szCs w:val="18"/>
              </w:rPr>
              <w:t>1일</w:t>
            </w:r>
          </w:p>
        </w:tc>
      </w:tr>
      <w:tr w:rsidR="00B62720" w:rsidRPr="00B62720" w14:paraId="0A106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7E177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복용</w:t>
            </w:r>
          </w:p>
        </w:tc>
        <w:tc>
          <w:tcPr>
            <w:tcW w:w="0" w:type="auto"/>
            <w:vAlign w:val="center"/>
            <w:hideMark/>
          </w:tcPr>
          <w:p w14:paraId="36216DA5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b/>
                <w:bCs/>
                <w:sz w:val="18"/>
                <w:szCs w:val="18"/>
              </w:rPr>
              <w:t>1일 1회</w:t>
            </w:r>
          </w:p>
        </w:tc>
        <w:tc>
          <w:tcPr>
            <w:tcW w:w="0" w:type="auto"/>
            <w:vAlign w:val="center"/>
            <w:hideMark/>
          </w:tcPr>
          <w:p w14:paraId="3B781D7F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proofErr w:type="spellStart"/>
            <w:r w:rsidRPr="00B62720">
              <w:rPr>
                <w:sz w:val="18"/>
                <w:szCs w:val="18"/>
              </w:rPr>
              <w:t>다회</w:t>
            </w:r>
            <w:proofErr w:type="spellEnd"/>
            <w:r w:rsidRPr="00B62720">
              <w:rPr>
                <w:sz w:val="18"/>
                <w:szCs w:val="18"/>
              </w:rPr>
              <w:t xml:space="preserve"> 복용 필요</w:t>
            </w:r>
          </w:p>
        </w:tc>
      </w:tr>
      <w:tr w:rsidR="00B62720" w:rsidRPr="00B62720" w14:paraId="32F2F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AFC36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혈중 농도</w:t>
            </w:r>
          </w:p>
        </w:tc>
        <w:tc>
          <w:tcPr>
            <w:tcW w:w="0" w:type="auto"/>
            <w:vAlign w:val="center"/>
            <w:hideMark/>
          </w:tcPr>
          <w:p w14:paraId="0A8A7225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비교적 안정적</w:t>
            </w:r>
          </w:p>
        </w:tc>
        <w:tc>
          <w:tcPr>
            <w:tcW w:w="0" w:type="auto"/>
            <w:vAlign w:val="center"/>
            <w:hideMark/>
          </w:tcPr>
          <w:p w14:paraId="7C49B6B3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변동폭 큼, peak T3 발생</w:t>
            </w:r>
          </w:p>
        </w:tc>
      </w:tr>
      <w:tr w:rsidR="00B62720" w:rsidRPr="00B62720" w14:paraId="106CA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0C86B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역할</w:t>
            </w:r>
          </w:p>
        </w:tc>
        <w:tc>
          <w:tcPr>
            <w:tcW w:w="0" w:type="auto"/>
            <w:vAlign w:val="center"/>
            <w:hideMark/>
          </w:tcPr>
          <w:p w14:paraId="6C25853D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b/>
                <w:bCs/>
                <w:sz w:val="18"/>
                <w:szCs w:val="18"/>
              </w:rPr>
              <w:t>만성 갑상선기능저하증 표준치료</w:t>
            </w:r>
          </w:p>
        </w:tc>
        <w:tc>
          <w:tcPr>
            <w:tcW w:w="0" w:type="auto"/>
            <w:vAlign w:val="center"/>
            <w:hideMark/>
          </w:tcPr>
          <w:p w14:paraId="7675633A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단독요법은 부적절</w:t>
            </w:r>
          </w:p>
        </w:tc>
      </w:tr>
      <w:tr w:rsidR="00B62720" w:rsidRPr="00B62720" w14:paraId="45C1D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9224D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국내 제형</w:t>
            </w:r>
          </w:p>
        </w:tc>
        <w:tc>
          <w:tcPr>
            <w:tcW w:w="0" w:type="auto"/>
            <w:vAlign w:val="center"/>
            <w:hideMark/>
          </w:tcPr>
          <w:p w14:paraId="51F5A71C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 xml:space="preserve">25, 50, 75, 88, 100, 125, 150 </w:t>
            </w:r>
            <w:proofErr w:type="spellStart"/>
            <w:r w:rsidRPr="00B62720">
              <w:rPr>
                <w:sz w:val="18"/>
                <w:szCs w:val="18"/>
              </w:rPr>
              <w:t>μg</w:t>
            </w:r>
            <w:proofErr w:type="spellEnd"/>
            <w:r w:rsidRPr="00B62720">
              <w:rPr>
                <w:sz w:val="18"/>
                <w:szCs w:val="18"/>
              </w:rPr>
              <w:t xml:space="preserve"> 등</w:t>
            </w:r>
          </w:p>
        </w:tc>
        <w:tc>
          <w:tcPr>
            <w:tcW w:w="0" w:type="auto"/>
            <w:vAlign w:val="center"/>
            <w:hideMark/>
          </w:tcPr>
          <w:p w14:paraId="5818AD6B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 xml:space="preserve">5 </w:t>
            </w:r>
            <w:proofErr w:type="spellStart"/>
            <w:r w:rsidRPr="00B62720">
              <w:rPr>
                <w:sz w:val="18"/>
                <w:szCs w:val="18"/>
              </w:rPr>
              <w:t>μg</w:t>
            </w:r>
            <w:proofErr w:type="spellEnd"/>
          </w:p>
        </w:tc>
      </w:tr>
    </w:tbl>
    <w:p w14:paraId="3761833A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즉 T4를 투여하면 말초조직에서 필요한 만큼 T3로 전환되므로 대부분 환자는 </w:t>
      </w:r>
      <w:r w:rsidRPr="00B62720">
        <w:rPr>
          <w:b/>
          <w:bCs/>
          <w:sz w:val="18"/>
          <w:szCs w:val="18"/>
        </w:rPr>
        <w:t>L-T4만으로 충분</w:t>
      </w:r>
      <w:r w:rsidRPr="00B62720">
        <w:rPr>
          <w:sz w:val="18"/>
          <w:szCs w:val="18"/>
        </w:rPr>
        <w:t>하다는 것이 기본 전제입니다.</w:t>
      </w:r>
    </w:p>
    <w:p w14:paraId="32F40CB5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pict w14:anchorId="3E2FADCA">
          <v:rect id="_x0000_i1025" style="width:0;height:1.5pt" o:hralign="center" o:hrstd="t" o:hr="t" fillcolor="#a0a0a0" stroked="f"/>
        </w:pict>
      </w:r>
    </w:p>
    <w:p w14:paraId="57983DEA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2. L-T4 시작 용량</w:t>
      </w:r>
    </w:p>
    <w:p w14:paraId="068C22C3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일반 성인</w:t>
      </w:r>
    </w:p>
    <w:p w14:paraId="491E43C5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강의에서 제시한 full replacement dose:</w:t>
      </w:r>
    </w:p>
    <w:p w14:paraId="291AA77F" w14:textId="1FF7A8BC" w:rsidR="00B62720" w:rsidRPr="00B62720" w:rsidRDefault="00B62720" w:rsidP="00B62720">
      <w:pPr>
        <w:rPr>
          <w:sz w:val="18"/>
          <w:szCs w:val="1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18"/>
                  <w:szCs w:val="18"/>
                </w:rPr>
              </m:ctrlPr>
            </m:borderBoxPr>
            <m:e>
              <m:r>
                <w:rPr>
                  <w:rFonts w:ascii="Cambria Math" w:hAnsi="Cambria Math"/>
                  <w:sz w:val="18"/>
                  <w:szCs w:val="18"/>
                </w:rPr>
                <m:t>1.5-1.7</m:t>
              </m:r>
              <m:r>
                <m:rPr>
                  <m:nor/>
                </m:rPr>
                <w:rPr>
                  <w:sz w:val="18"/>
                  <w:szCs w:val="18"/>
                </w:rPr>
                <m:t xml:space="preserve"> </m:t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w:rPr>
                  <w:rFonts w:ascii="Cambria Math" w:hAnsi="Cambria Math"/>
                  <w:sz w:val="18"/>
                  <w:szCs w:val="18"/>
                </w:rPr>
                <m:t>μg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/</m:t>
              </m:r>
              <m:r>
                <w:rPr>
                  <w:rFonts w:ascii="Cambria Math" w:hAnsi="Cambria Math"/>
                  <w:sz w:val="18"/>
                  <w:szCs w:val="18"/>
                </w:rPr>
                <m:t>kg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/</m:t>
              </m:r>
              <m:r>
                <w:rPr>
                  <w:rFonts w:ascii="Cambria Math" w:hAnsi="Cambria Math"/>
                  <w:sz w:val="18"/>
                  <w:szCs w:val="18"/>
                </w:rPr>
                <m:t>day</m:t>
              </m:r>
            </m:e>
          </m:borderBox>
        </m:oMath>
      </m:oMathPara>
    </w:p>
    <w:p w14:paraId="7E987F2F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체중을 기반으로 비교적 충분한 용량을 처음부터 투여하고 TSH를 </w:t>
      </w:r>
      <w:proofErr w:type="spellStart"/>
      <w:r w:rsidRPr="00B62720">
        <w:rPr>
          <w:sz w:val="18"/>
          <w:szCs w:val="18"/>
        </w:rPr>
        <w:t>정상화시키는</w:t>
      </w:r>
      <w:proofErr w:type="spellEnd"/>
      <w:r w:rsidRPr="00B62720">
        <w:rPr>
          <w:sz w:val="18"/>
          <w:szCs w:val="18"/>
        </w:rPr>
        <w:t xml:space="preserve"> 전략입니다.</w:t>
      </w:r>
    </w:p>
    <w:p w14:paraId="3B543C4A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예를 들면: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1748"/>
      </w:tblGrid>
      <w:tr w:rsidR="00B62720" w:rsidRPr="00B62720" w14:paraId="00CA04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9B36F" w14:textId="77777777" w:rsidR="00B62720" w:rsidRPr="00B62720" w:rsidRDefault="00B62720" w:rsidP="00B62720">
            <w:pPr>
              <w:rPr>
                <w:b/>
                <w:bCs/>
                <w:sz w:val="18"/>
                <w:szCs w:val="18"/>
              </w:rPr>
            </w:pPr>
            <w:r w:rsidRPr="00B62720">
              <w:rPr>
                <w:b/>
                <w:bCs/>
                <w:sz w:val="18"/>
                <w:szCs w:val="18"/>
              </w:rPr>
              <w:t>체중</w:t>
            </w:r>
          </w:p>
        </w:tc>
        <w:tc>
          <w:tcPr>
            <w:tcW w:w="0" w:type="auto"/>
            <w:vAlign w:val="center"/>
            <w:hideMark/>
          </w:tcPr>
          <w:p w14:paraId="088566EB" w14:textId="77777777" w:rsidR="00B62720" w:rsidRPr="00B62720" w:rsidRDefault="00B62720" w:rsidP="00B62720">
            <w:pPr>
              <w:rPr>
                <w:b/>
                <w:bCs/>
                <w:sz w:val="18"/>
                <w:szCs w:val="18"/>
              </w:rPr>
            </w:pPr>
            <w:r w:rsidRPr="00B62720">
              <w:rPr>
                <w:b/>
                <w:bCs/>
                <w:sz w:val="18"/>
                <w:szCs w:val="18"/>
              </w:rPr>
              <w:t xml:space="preserve">1.6 </w:t>
            </w:r>
            <w:proofErr w:type="spellStart"/>
            <w:r w:rsidRPr="00B62720">
              <w:rPr>
                <w:b/>
                <w:bCs/>
                <w:sz w:val="18"/>
                <w:szCs w:val="18"/>
              </w:rPr>
              <w:t>μg</w:t>
            </w:r>
            <w:proofErr w:type="spellEnd"/>
            <w:r w:rsidRPr="00B62720">
              <w:rPr>
                <w:b/>
                <w:bCs/>
                <w:sz w:val="18"/>
                <w:szCs w:val="18"/>
              </w:rPr>
              <w:t>/kg/day 기준</w:t>
            </w:r>
          </w:p>
        </w:tc>
      </w:tr>
      <w:tr w:rsidR="00B62720" w:rsidRPr="00B62720" w14:paraId="747D2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29A12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50 kg</w:t>
            </w:r>
          </w:p>
        </w:tc>
        <w:tc>
          <w:tcPr>
            <w:tcW w:w="0" w:type="auto"/>
            <w:vAlign w:val="center"/>
            <w:hideMark/>
          </w:tcPr>
          <w:p w14:paraId="077D7EFC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 xml:space="preserve">약 80 </w:t>
            </w:r>
            <w:proofErr w:type="spellStart"/>
            <w:r w:rsidRPr="00B62720">
              <w:rPr>
                <w:sz w:val="18"/>
                <w:szCs w:val="18"/>
              </w:rPr>
              <w:t>μg</w:t>
            </w:r>
            <w:proofErr w:type="spellEnd"/>
            <w:r w:rsidRPr="00B62720">
              <w:rPr>
                <w:sz w:val="18"/>
                <w:szCs w:val="18"/>
              </w:rPr>
              <w:t>/day</w:t>
            </w:r>
          </w:p>
        </w:tc>
      </w:tr>
      <w:tr w:rsidR="00B62720" w:rsidRPr="00B62720" w14:paraId="7DE9E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47F60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60 kg</w:t>
            </w:r>
          </w:p>
        </w:tc>
        <w:tc>
          <w:tcPr>
            <w:tcW w:w="0" w:type="auto"/>
            <w:vAlign w:val="center"/>
            <w:hideMark/>
          </w:tcPr>
          <w:p w14:paraId="3EC7468A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 xml:space="preserve">약 96 </w:t>
            </w:r>
            <w:proofErr w:type="spellStart"/>
            <w:r w:rsidRPr="00B62720">
              <w:rPr>
                <w:sz w:val="18"/>
                <w:szCs w:val="18"/>
              </w:rPr>
              <w:t>μg</w:t>
            </w:r>
            <w:proofErr w:type="spellEnd"/>
            <w:r w:rsidRPr="00B62720">
              <w:rPr>
                <w:sz w:val="18"/>
                <w:szCs w:val="18"/>
              </w:rPr>
              <w:t>/day</w:t>
            </w:r>
          </w:p>
        </w:tc>
      </w:tr>
      <w:tr w:rsidR="00B62720" w:rsidRPr="00B62720" w14:paraId="47FC7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6DEC3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70 kg</w:t>
            </w:r>
          </w:p>
        </w:tc>
        <w:tc>
          <w:tcPr>
            <w:tcW w:w="0" w:type="auto"/>
            <w:vAlign w:val="center"/>
            <w:hideMark/>
          </w:tcPr>
          <w:p w14:paraId="783C9A68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 xml:space="preserve">약 112 </w:t>
            </w:r>
            <w:proofErr w:type="spellStart"/>
            <w:r w:rsidRPr="00B62720">
              <w:rPr>
                <w:sz w:val="18"/>
                <w:szCs w:val="18"/>
              </w:rPr>
              <w:t>μg</w:t>
            </w:r>
            <w:proofErr w:type="spellEnd"/>
            <w:r w:rsidRPr="00B62720">
              <w:rPr>
                <w:sz w:val="18"/>
                <w:szCs w:val="18"/>
              </w:rPr>
              <w:t>/day</w:t>
            </w:r>
          </w:p>
        </w:tc>
      </w:tr>
      <w:tr w:rsidR="00B62720" w:rsidRPr="00B62720" w14:paraId="5BAE0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CE7D0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80 kg</w:t>
            </w:r>
          </w:p>
        </w:tc>
        <w:tc>
          <w:tcPr>
            <w:tcW w:w="0" w:type="auto"/>
            <w:vAlign w:val="center"/>
            <w:hideMark/>
          </w:tcPr>
          <w:p w14:paraId="4AA5F4D2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 xml:space="preserve">약 128 </w:t>
            </w:r>
            <w:proofErr w:type="spellStart"/>
            <w:r w:rsidRPr="00B62720">
              <w:rPr>
                <w:sz w:val="18"/>
                <w:szCs w:val="18"/>
              </w:rPr>
              <w:t>μg</w:t>
            </w:r>
            <w:proofErr w:type="spellEnd"/>
            <w:r w:rsidRPr="00B62720">
              <w:rPr>
                <w:sz w:val="18"/>
                <w:szCs w:val="18"/>
              </w:rPr>
              <w:t>/day</w:t>
            </w:r>
          </w:p>
        </w:tc>
      </w:tr>
    </w:tbl>
    <w:p w14:paraId="3EADC04B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따라서 실제 제형으로는 75/88/100/112/125 </w:t>
      </w:r>
      <w:proofErr w:type="spellStart"/>
      <w:r w:rsidRPr="00B62720">
        <w:rPr>
          <w:sz w:val="18"/>
          <w:szCs w:val="18"/>
        </w:rPr>
        <w:t>μg</w:t>
      </w:r>
      <w:proofErr w:type="spellEnd"/>
      <w:r w:rsidRPr="00B62720">
        <w:rPr>
          <w:sz w:val="18"/>
          <w:szCs w:val="18"/>
        </w:rPr>
        <w:t xml:space="preserve"> 등에 맞추게 됩니다.</w:t>
      </w:r>
    </w:p>
    <w:p w14:paraId="2AB6E194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lastRenderedPageBreak/>
        <w:pict w14:anchorId="462B06AF">
          <v:rect id="_x0000_i1026" style="width:0;height:1.5pt" o:hralign="center" o:hrstd="t" o:hr="t" fillcolor="#a0a0a0" stroked="f"/>
        </w:pict>
      </w:r>
    </w:p>
    <w:p w14:paraId="44F8A68F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3. 고령자 또는 심장질환 환자는 완전히 다르게 시작</w:t>
      </w:r>
    </w:p>
    <w:p w14:paraId="121A93D8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강의에서 강조한 원칙은:</w:t>
      </w:r>
    </w:p>
    <w:p w14:paraId="20A67B6B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Start low, go slow</w:t>
      </w:r>
    </w:p>
    <w:p w14:paraId="2DD98952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시작 용량:</w:t>
      </w:r>
    </w:p>
    <w:p w14:paraId="0D75D347" w14:textId="09A7A1A5" w:rsidR="00B62720" w:rsidRPr="00B62720" w:rsidRDefault="00B62720" w:rsidP="00B62720">
      <w:pPr>
        <w:rPr>
          <w:sz w:val="18"/>
          <w:szCs w:val="1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18"/>
                  <w:szCs w:val="18"/>
                </w:rPr>
              </m:ctrlPr>
            </m:borderBoxPr>
            <m:e>
              <m:r>
                <w:rPr>
                  <w:rFonts w:ascii="Cambria Math" w:hAnsi="Cambria Math"/>
                  <w:sz w:val="18"/>
                  <w:szCs w:val="18"/>
                </w:rPr>
                <m:t>12.5-25</m:t>
              </m:r>
              <m:r>
                <m:rPr>
                  <m:nor/>
                </m:rPr>
                <w:rPr>
                  <w:sz w:val="18"/>
                  <w:szCs w:val="18"/>
                </w:rPr>
                <m:t xml:space="preserve"> </m:t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w:rPr>
                  <w:rFonts w:ascii="Cambria Math" w:hAnsi="Cambria Math"/>
                  <w:sz w:val="18"/>
                  <w:szCs w:val="18"/>
                </w:rPr>
                <m:t>μg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/</m:t>
              </m:r>
              <m:r>
                <w:rPr>
                  <w:rFonts w:ascii="Cambria Math" w:hAnsi="Cambria Math"/>
                  <w:sz w:val="18"/>
                  <w:szCs w:val="18"/>
                </w:rPr>
                <m:t>day</m:t>
              </m:r>
            </m:e>
          </m:borderBox>
        </m:oMath>
      </m:oMathPara>
    </w:p>
    <w:p w14:paraId="7C36FF04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그리고 </w:t>
      </w:r>
      <w:r w:rsidRPr="00B62720">
        <w:rPr>
          <w:b/>
          <w:bCs/>
          <w:sz w:val="18"/>
          <w:szCs w:val="18"/>
        </w:rPr>
        <w:t>1–2개월 간격으로 점진적으로 증량</w:t>
      </w:r>
      <w:r w:rsidRPr="00B62720">
        <w:rPr>
          <w:sz w:val="18"/>
          <w:szCs w:val="18"/>
        </w:rPr>
        <w:t>합니다.</w:t>
      </w:r>
    </w:p>
    <w:p w14:paraId="64E22D71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이유는 갑상선호르몬을 빠르게 보충할 경우 심혈관계 부담이 증가할 수 있기 때문이며, 강의에서는 </w:t>
      </w:r>
      <w:r w:rsidRPr="00B62720">
        <w:rPr>
          <w:b/>
          <w:bCs/>
          <w:sz w:val="18"/>
          <w:szCs w:val="18"/>
        </w:rPr>
        <w:t>심혈관계 부담 최소화 및 대사율의 안전한 조절</w:t>
      </w:r>
      <w:r w:rsidRPr="00B62720">
        <w:rPr>
          <w:sz w:val="18"/>
          <w:szCs w:val="18"/>
        </w:rPr>
        <w:t>을 목표로 설명합니다.</w:t>
      </w:r>
    </w:p>
    <w:p w14:paraId="53F644F5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따라서 외래적으로는:</w:t>
      </w:r>
    </w:p>
    <w:p w14:paraId="29C03CFA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b/>
          <w:bCs/>
          <w:sz w:val="18"/>
          <w:szCs w:val="18"/>
        </w:rPr>
        <w:t>젊고 건강한 성인 → full replacement 가능</w:t>
      </w:r>
    </w:p>
    <w:p w14:paraId="4EF011B8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반면</w:t>
      </w:r>
    </w:p>
    <w:p w14:paraId="6AE4A3F2" w14:textId="77777777" w:rsidR="00B62720" w:rsidRPr="00B62720" w:rsidRDefault="00B62720" w:rsidP="00B62720">
      <w:pPr>
        <w:rPr>
          <w:sz w:val="18"/>
          <w:szCs w:val="18"/>
        </w:rPr>
      </w:pPr>
      <w:proofErr w:type="gramStart"/>
      <w:r w:rsidRPr="00B62720">
        <w:rPr>
          <w:b/>
          <w:bCs/>
          <w:sz w:val="18"/>
          <w:szCs w:val="18"/>
        </w:rPr>
        <w:t>고령 /</w:t>
      </w:r>
      <w:proofErr w:type="gramEnd"/>
      <w:r w:rsidRPr="00B62720">
        <w:rPr>
          <w:b/>
          <w:bCs/>
          <w:sz w:val="18"/>
          <w:szCs w:val="18"/>
        </w:rPr>
        <w:t xml:space="preserve"> cardiac disease → 12.5–25 </w:t>
      </w:r>
      <w:proofErr w:type="spellStart"/>
      <w:r w:rsidRPr="00B62720">
        <w:rPr>
          <w:b/>
          <w:bCs/>
          <w:sz w:val="18"/>
          <w:szCs w:val="18"/>
        </w:rPr>
        <w:t>μg</w:t>
      </w:r>
      <w:proofErr w:type="spellEnd"/>
      <w:r w:rsidRPr="00B62720">
        <w:rPr>
          <w:b/>
          <w:bCs/>
          <w:sz w:val="18"/>
          <w:szCs w:val="18"/>
        </w:rPr>
        <w:t>/day부터 천천히 증량</w:t>
      </w:r>
    </w:p>
    <w:p w14:paraId="60726E87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이라는 구분이 핵심입니다.</w:t>
      </w:r>
    </w:p>
    <w:p w14:paraId="21071560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pict w14:anchorId="7BAC3B6A">
          <v:rect id="_x0000_i1027" style="width:0;height:1.5pt" o:hralign="center" o:hrstd="t" o:hr="t" fillcolor="#a0a0a0" stroked="f"/>
        </w:pict>
      </w:r>
    </w:p>
    <w:p w14:paraId="27CBBFAB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4. 강의 Case 1</w:t>
      </w:r>
    </w:p>
    <w:p w14:paraId="4E84DB03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58세 여성, 체중 60 kg으로</w:t>
      </w:r>
    </w:p>
    <w:p w14:paraId="59D2DE66" w14:textId="77777777" w:rsidR="00B62720" w:rsidRPr="00B62720" w:rsidRDefault="00B62720" w:rsidP="00B62720">
      <w:pPr>
        <w:numPr>
          <w:ilvl w:val="0"/>
          <w:numId w:val="1"/>
        </w:numPr>
        <w:rPr>
          <w:sz w:val="18"/>
          <w:szCs w:val="18"/>
        </w:rPr>
      </w:pPr>
      <w:r w:rsidRPr="00B62720">
        <w:rPr>
          <w:sz w:val="18"/>
          <w:szCs w:val="18"/>
        </w:rPr>
        <w:t>전신 쇠약</w:t>
      </w:r>
    </w:p>
    <w:p w14:paraId="09AAE6DE" w14:textId="77777777" w:rsidR="00B62720" w:rsidRPr="00B62720" w:rsidRDefault="00B62720" w:rsidP="00B62720">
      <w:pPr>
        <w:numPr>
          <w:ilvl w:val="0"/>
          <w:numId w:val="1"/>
        </w:numPr>
        <w:rPr>
          <w:sz w:val="18"/>
          <w:szCs w:val="18"/>
        </w:rPr>
      </w:pPr>
      <w:r w:rsidRPr="00B62720">
        <w:rPr>
          <w:sz w:val="18"/>
          <w:szCs w:val="18"/>
        </w:rPr>
        <w:t>부종</w:t>
      </w:r>
    </w:p>
    <w:p w14:paraId="7C679721" w14:textId="77777777" w:rsidR="00B62720" w:rsidRPr="00B62720" w:rsidRDefault="00B62720" w:rsidP="00B62720">
      <w:pPr>
        <w:numPr>
          <w:ilvl w:val="0"/>
          <w:numId w:val="1"/>
        </w:numPr>
        <w:rPr>
          <w:sz w:val="18"/>
          <w:szCs w:val="18"/>
        </w:rPr>
      </w:pPr>
      <w:r w:rsidRPr="00B62720">
        <w:rPr>
          <w:sz w:val="18"/>
          <w:szCs w:val="18"/>
        </w:rPr>
        <w:t>식사와 약 복용 곤란</w:t>
      </w:r>
    </w:p>
    <w:p w14:paraId="2D1DCDF1" w14:textId="77777777" w:rsidR="00B62720" w:rsidRPr="00B62720" w:rsidRDefault="00B62720" w:rsidP="00B62720">
      <w:pPr>
        <w:numPr>
          <w:ilvl w:val="0"/>
          <w:numId w:val="1"/>
        </w:numPr>
        <w:rPr>
          <w:sz w:val="18"/>
          <w:szCs w:val="18"/>
        </w:rPr>
      </w:pPr>
      <w:r w:rsidRPr="00B62720">
        <w:rPr>
          <w:sz w:val="18"/>
          <w:szCs w:val="18"/>
        </w:rPr>
        <w:t>proximal muscle weakness</w:t>
      </w:r>
    </w:p>
    <w:p w14:paraId="6B726141" w14:textId="77777777" w:rsidR="00B62720" w:rsidRPr="00B62720" w:rsidRDefault="00B62720" w:rsidP="00B62720">
      <w:pPr>
        <w:numPr>
          <w:ilvl w:val="0"/>
          <w:numId w:val="1"/>
        </w:numPr>
        <w:rPr>
          <w:sz w:val="18"/>
          <w:szCs w:val="18"/>
        </w:rPr>
      </w:pPr>
      <w:r w:rsidRPr="00B62720">
        <w:rPr>
          <w:sz w:val="18"/>
          <w:szCs w:val="18"/>
        </w:rPr>
        <w:t xml:space="preserve">TSH </w:t>
      </w:r>
      <w:r w:rsidRPr="00B62720">
        <w:rPr>
          <w:b/>
          <w:bCs/>
          <w:sz w:val="18"/>
          <w:szCs w:val="18"/>
        </w:rPr>
        <w:t xml:space="preserve">76.8 </w:t>
      </w:r>
      <w:proofErr w:type="spellStart"/>
      <w:r w:rsidRPr="00B62720">
        <w:rPr>
          <w:b/>
          <w:bCs/>
          <w:sz w:val="18"/>
          <w:szCs w:val="18"/>
        </w:rPr>
        <w:t>mIU</w:t>
      </w:r>
      <w:proofErr w:type="spellEnd"/>
      <w:r w:rsidRPr="00B62720">
        <w:rPr>
          <w:b/>
          <w:bCs/>
          <w:sz w:val="18"/>
          <w:szCs w:val="18"/>
        </w:rPr>
        <w:t>/L</w:t>
      </w:r>
    </w:p>
    <w:p w14:paraId="1E09D820" w14:textId="77777777" w:rsidR="00B62720" w:rsidRPr="00B62720" w:rsidRDefault="00B62720" w:rsidP="00B62720">
      <w:pPr>
        <w:numPr>
          <w:ilvl w:val="0"/>
          <w:numId w:val="1"/>
        </w:numPr>
        <w:rPr>
          <w:sz w:val="18"/>
          <w:szCs w:val="18"/>
        </w:rPr>
      </w:pPr>
      <w:r w:rsidRPr="00B62720">
        <w:rPr>
          <w:sz w:val="18"/>
          <w:szCs w:val="18"/>
        </w:rPr>
        <w:t xml:space="preserve">Free T4 </w:t>
      </w:r>
      <w:r w:rsidRPr="00B62720">
        <w:rPr>
          <w:b/>
          <w:bCs/>
          <w:sz w:val="18"/>
          <w:szCs w:val="18"/>
        </w:rPr>
        <w:t>0.2 ng/dL</w:t>
      </w:r>
    </w:p>
    <w:p w14:paraId="7AB51179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인 명백한 overt hypothyroidism 증례입니다.</w:t>
      </w:r>
    </w:p>
    <w:p w14:paraId="0F6C4499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강의 증례에서는 </w:t>
      </w:r>
      <w:r w:rsidRPr="00B62720">
        <w:rPr>
          <w:b/>
          <w:bCs/>
          <w:sz w:val="18"/>
          <w:szCs w:val="18"/>
        </w:rPr>
        <w:t xml:space="preserve">L-T4 100 </w:t>
      </w:r>
      <w:proofErr w:type="spellStart"/>
      <w:r w:rsidRPr="00B62720">
        <w:rPr>
          <w:b/>
          <w:bCs/>
          <w:sz w:val="18"/>
          <w:szCs w:val="18"/>
        </w:rPr>
        <w:t>μg</w:t>
      </w:r>
      <w:proofErr w:type="spellEnd"/>
      <w:r w:rsidRPr="00B62720">
        <w:rPr>
          <w:b/>
          <w:bCs/>
          <w:sz w:val="18"/>
          <w:szCs w:val="18"/>
        </w:rPr>
        <w:t>/day</w:t>
      </w:r>
      <w:r w:rsidRPr="00B62720">
        <w:rPr>
          <w:sz w:val="18"/>
          <w:szCs w:val="18"/>
        </w:rPr>
        <w:t>를 투여하고 증상이 좋아졌습니다.</w:t>
      </w:r>
    </w:p>
    <w:p w14:paraId="47905BF3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2개월 후:</w:t>
      </w:r>
    </w:p>
    <w:p w14:paraId="0824663A" w14:textId="77777777" w:rsidR="00B62720" w:rsidRPr="00B62720" w:rsidRDefault="00B62720" w:rsidP="00B62720">
      <w:pPr>
        <w:numPr>
          <w:ilvl w:val="0"/>
          <w:numId w:val="2"/>
        </w:numPr>
        <w:rPr>
          <w:sz w:val="18"/>
          <w:szCs w:val="18"/>
        </w:rPr>
      </w:pPr>
      <w:r w:rsidRPr="00B62720">
        <w:rPr>
          <w:sz w:val="18"/>
          <w:szCs w:val="18"/>
        </w:rPr>
        <w:t xml:space="preserve">TSH </w:t>
      </w:r>
      <w:r w:rsidRPr="00B62720">
        <w:rPr>
          <w:b/>
          <w:bCs/>
          <w:sz w:val="18"/>
          <w:szCs w:val="18"/>
        </w:rPr>
        <w:t xml:space="preserve">11.2 </w:t>
      </w:r>
      <w:proofErr w:type="spellStart"/>
      <w:r w:rsidRPr="00B62720">
        <w:rPr>
          <w:b/>
          <w:bCs/>
          <w:sz w:val="18"/>
          <w:szCs w:val="18"/>
        </w:rPr>
        <w:t>mIU</w:t>
      </w:r>
      <w:proofErr w:type="spellEnd"/>
      <w:r w:rsidRPr="00B62720">
        <w:rPr>
          <w:b/>
          <w:bCs/>
          <w:sz w:val="18"/>
          <w:szCs w:val="18"/>
        </w:rPr>
        <w:t>/L</w:t>
      </w:r>
    </w:p>
    <w:p w14:paraId="77727697" w14:textId="77777777" w:rsidR="00B62720" w:rsidRPr="00B62720" w:rsidRDefault="00B62720" w:rsidP="00B62720">
      <w:pPr>
        <w:numPr>
          <w:ilvl w:val="0"/>
          <w:numId w:val="2"/>
        </w:numPr>
        <w:rPr>
          <w:sz w:val="18"/>
          <w:szCs w:val="18"/>
        </w:rPr>
      </w:pPr>
      <w:r w:rsidRPr="00B62720">
        <w:rPr>
          <w:sz w:val="18"/>
          <w:szCs w:val="18"/>
        </w:rPr>
        <w:t xml:space="preserve">Free T4 </w:t>
      </w:r>
      <w:r w:rsidRPr="00B62720">
        <w:rPr>
          <w:b/>
          <w:bCs/>
          <w:sz w:val="18"/>
          <w:szCs w:val="18"/>
        </w:rPr>
        <w:t>1.1 ng/dL</w:t>
      </w:r>
    </w:p>
    <w:p w14:paraId="7D3C6F8B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즉 FT4는 정상화됐지만 TSH가 아직 높으므로 치료가 충분히 정상화된 상태는 아닙니다. 슬라이드는 이를 용</w:t>
      </w:r>
      <w:r w:rsidRPr="00B62720">
        <w:rPr>
          <w:sz w:val="18"/>
          <w:szCs w:val="18"/>
        </w:rPr>
        <w:lastRenderedPageBreak/>
        <w:t>량조절이 필요한 상황으로 제시합니다.</w:t>
      </w:r>
    </w:p>
    <w:p w14:paraId="12902EE5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참고로 같은 강의에서 일반 원칙으로는 cardiac disease에서 12.5–25 </w:t>
      </w:r>
      <w:proofErr w:type="spellStart"/>
      <w:r w:rsidRPr="00B62720">
        <w:rPr>
          <w:sz w:val="18"/>
          <w:szCs w:val="18"/>
        </w:rPr>
        <w:t>μg</w:t>
      </w:r>
      <w:proofErr w:type="spellEnd"/>
      <w:r w:rsidRPr="00B62720">
        <w:rPr>
          <w:sz w:val="18"/>
          <w:szCs w:val="18"/>
        </w:rPr>
        <w:t xml:space="preserve">/day 저용량 시작을 제시하지만, 이 Case에서는 100 </w:t>
      </w:r>
      <w:proofErr w:type="spellStart"/>
      <w:r w:rsidRPr="00B62720">
        <w:rPr>
          <w:sz w:val="18"/>
          <w:szCs w:val="18"/>
        </w:rPr>
        <w:t>μg</w:t>
      </w:r>
      <w:proofErr w:type="spellEnd"/>
      <w:r w:rsidRPr="00B62720">
        <w:rPr>
          <w:sz w:val="18"/>
          <w:szCs w:val="18"/>
        </w:rPr>
        <w:t xml:space="preserve">/day가 사용되었습니다. </w:t>
      </w:r>
      <w:r w:rsidRPr="00B62720">
        <w:rPr>
          <w:b/>
          <w:bCs/>
          <w:sz w:val="18"/>
          <w:szCs w:val="18"/>
        </w:rPr>
        <w:t>슬라이드 자체에는 이 차이에 대한 별도 설명은 제시되어 있지 않습니다.</w:t>
      </w:r>
    </w:p>
    <w:p w14:paraId="4063C35C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pict w14:anchorId="19705B87">
          <v:rect id="_x0000_i1028" style="width:0;height:1.5pt" o:hralign="center" o:hrstd="t" o:hr="t" fillcolor="#a0a0a0" stroked="f"/>
        </w:pict>
      </w:r>
    </w:p>
    <w:p w14:paraId="4E4A74CA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5. L-T4 복용법이 매우 중요</w:t>
      </w:r>
    </w:p>
    <w:p w14:paraId="196F5775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약이 맞는데 TSH가 잘 조절되지 않는 환자에서는 </w:t>
      </w:r>
      <w:r w:rsidRPr="00B62720">
        <w:rPr>
          <w:b/>
          <w:bCs/>
          <w:sz w:val="18"/>
          <w:szCs w:val="18"/>
        </w:rPr>
        <w:t>용량을 올리기 전에 복용방법을 먼저 확인</w:t>
      </w:r>
      <w:r w:rsidRPr="00B62720">
        <w:rPr>
          <w:sz w:val="18"/>
          <w:szCs w:val="18"/>
        </w:rPr>
        <w:t>해야 한다는 메시지가 중요합니다.</w:t>
      </w:r>
    </w:p>
    <w:p w14:paraId="5F7AD076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권장 복용법</w:t>
      </w:r>
    </w:p>
    <w:p w14:paraId="059C181C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b/>
          <w:bCs/>
          <w:sz w:val="18"/>
          <w:szCs w:val="18"/>
        </w:rPr>
        <w:t>아침 공복</w:t>
      </w:r>
    </w:p>
    <w:p w14:paraId="5055AA76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→ 식사 </w:t>
      </w:r>
      <w:r w:rsidRPr="00B62720">
        <w:rPr>
          <w:b/>
          <w:bCs/>
          <w:sz w:val="18"/>
          <w:szCs w:val="18"/>
        </w:rPr>
        <w:t>약 60분 전</w:t>
      </w:r>
    </w:p>
    <w:p w14:paraId="017944DE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또는</w:t>
      </w:r>
    </w:p>
    <w:p w14:paraId="24539D84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b/>
          <w:bCs/>
          <w:sz w:val="18"/>
          <w:szCs w:val="18"/>
        </w:rPr>
        <w:t>취침 전</w:t>
      </w:r>
    </w:p>
    <w:p w14:paraId="36CE9284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→ 마지막 식사 후 </w:t>
      </w:r>
      <w:r w:rsidRPr="00B62720">
        <w:rPr>
          <w:b/>
          <w:bCs/>
          <w:sz w:val="18"/>
          <w:szCs w:val="18"/>
        </w:rPr>
        <w:t>최소 3시간 후</w:t>
      </w:r>
    </w:p>
    <w:p w14:paraId="2DD7B4D3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입니다.</w:t>
      </w:r>
    </w:p>
    <w:p w14:paraId="4740BCCC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pict w14:anchorId="06741400">
          <v:rect id="_x0000_i1029" style="width:0;height:1.5pt" o:hralign="center" o:hrstd="t" o:hr="t" fillcolor="#a0a0a0" stroked="f"/>
        </w:pict>
      </w:r>
    </w:p>
    <w:p w14:paraId="1997B627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6. 음식·영양제와의 간격</w:t>
      </w:r>
    </w:p>
    <w:p w14:paraId="6C33BA0D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강의에서 구체적인 시간을 제시합니다.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1531"/>
      </w:tblGrid>
      <w:tr w:rsidR="00B62720" w:rsidRPr="00B62720" w14:paraId="3102F0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5744B" w14:textId="77777777" w:rsidR="00B62720" w:rsidRPr="00B62720" w:rsidRDefault="00B62720" w:rsidP="00B62720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B62720">
              <w:rPr>
                <w:b/>
                <w:bCs/>
                <w:sz w:val="18"/>
                <w:szCs w:val="18"/>
              </w:rPr>
              <w:t>섭취물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B268F" w14:textId="77777777" w:rsidR="00B62720" w:rsidRPr="00B62720" w:rsidRDefault="00B62720" w:rsidP="00B62720">
            <w:pPr>
              <w:rPr>
                <w:b/>
                <w:bCs/>
                <w:sz w:val="18"/>
                <w:szCs w:val="18"/>
              </w:rPr>
            </w:pPr>
            <w:r w:rsidRPr="00B62720">
              <w:rPr>
                <w:b/>
                <w:bCs/>
                <w:sz w:val="18"/>
                <w:szCs w:val="18"/>
              </w:rPr>
              <w:t>L-T4와 권장 간격</w:t>
            </w:r>
          </w:p>
        </w:tc>
      </w:tr>
      <w:tr w:rsidR="00B62720" w:rsidRPr="00B62720" w14:paraId="26CEE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1D91B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커피, 차</w:t>
            </w:r>
          </w:p>
        </w:tc>
        <w:tc>
          <w:tcPr>
            <w:tcW w:w="0" w:type="auto"/>
            <w:vAlign w:val="center"/>
            <w:hideMark/>
          </w:tcPr>
          <w:p w14:paraId="1FB2BB79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 xml:space="preserve">약 </w:t>
            </w:r>
            <w:r w:rsidRPr="00B62720">
              <w:rPr>
                <w:b/>
                <w:bCs/>
                <w:sz w:val="18"/>
                <w:szCs w:val="18"/>
              </w:rPr>
              <w:t>1시간</w:t>
            </w:r>
          </w:p>
        </w:tc>
      </w:tr>
      <w:tr w:rsidR="00B62720" w:rsidRPr="00B62720" w14:paraId="6B00B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63401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우유</w:t>
            </w:r>
          </w:p>
        </w:tc>
        <w:tc>
          <w:tcPr>
            <w:tcW w:w="0" w:type="auto"/>
            <w:vAlign w:val="center"/>
            <w:hideMark/>
          </w:tcPr>
          <w:p w14:paraId="59960312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b/>
                <w:bCs/>
                <w:sz w:val="18"/>
                <w:szCs w:val="18"/>
              </w:rPr>
              <w:t>1–2시간</w:t>
            </w:r>
          </w:p>
        </w:tc>
      </w:tr>
      <w:tr w:rsidR="00B62720" w:rsidRPr="00B62720" w14:paraId="3DE20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D88A8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칼슘</w:t>
            </w:r>
          </w:p>
        </w:tc>
        <w:tc>
          <w:tcPr>
            <w:tcW w:w="0" w:type="auto"/>
            <w:vAlign w:val="center"/>
            <w:hideMark/>
          </w:tcPr>
          <w:p w14:paraId="0610643C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 xml:space="preserve">약 </w:t>
            </w:r>
            <w:r w:rsidRPr="00B62720">
              <w:rPr>
                <w:b/>
                <w:bCs/>
                <w:sz w:val="18"/>
                <w:szCs w:val="18"/>
              </w:rPr>
              <w:t>4시간</w:t>
            </w:r>
          </w:p>
        </w:tc>
      </w:tr>
      <w:tr w:rsidR="00B62720" w:rsidRPr="00B62720" w14:paraId="36831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8807E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철분</w:t>
            </w:r>
          </w:p>
        </w:tc>
        <w:tc>
          <w:tcPr>
            <w:tcW w:w="0" w:type="auto"/>
            <w:vAlign w:val="center"/>
            <w:hideMark/>
          </w:tcPr>
          <w:p w14:paraId="4C96212A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 xml:space="preserve">약 </w:t>
            </w:r>
            <w:r w:rsidRPr="00B62720">
              <w:rPr>
                <w:b/>
                <w:bCs/>
                <w:sz w:val="18"/>
                <w:szCs w:val="18"/>
              </w:rPr>
              <w:t>4시간</w:t>
            </w:r>
          </w:p>
        </w:tc>
      </w:tr>
      <w:tr w:rsidR="00B62720" w:rsidRPr="00B62720" w14:paraId="6F4E2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740BD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제산제</w:t>
            </w:r>
          </w:p>
        </w:tc>
        <w:tc>
          <w:tcPr>
            <w:tcW w:w="0" w:type="auto"/>
            <w:vAlign w:val="center"/>
            <w:hideMark/>
          </w:tcPr>
          <w:p w14:paraId="25DB7618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 xml:space="preserve">약 </w:t>
            </w:r>
            <w:r w:rsidRPr="00B62720">
              <w:rPr>
                <w:b/>
                <w:bCs/>
                <w:sz w:val="18"/>
                <w:szCs w:val="18"/>
              </w:rPr>
              <w:t>4시간</w:t>
            </w:r>
          </w:p>
        </w:tc>
      </w:tr>
      <w:tr w:rsidR="00B62720" w:rsidRPr="00B62720" w14:paraId="718DF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C2F61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일부 섬유질/콩류 등</w:t>
            </w:r>
          </w:p>
        </w:tc>
        <w:tc>
          <w:tcPr>
            <w:tcW w:w="0" w:type="auto"/>
            <w:vAlign w:val="center"/>
            <w:hideMark/>
          </w:tcPr>
          <w:p w14:paraId="13E27422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충분한 간격 필요</w:t>
            </w:r>
          </w:p>
        </w:tc>
      </w:tr>
    </w:tbl>
    <w:p w14:paraId="6D95456B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즉 실제 외래에서 TSH가 예상보다 높은 경우</w:t>
      </w:r>
    </w:p>
    <w:p w14:paraId="129504CC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b/>
          <w:bCs/>
          <w:sz w:val="18"/>
          <w:szCs w:val="18"/>
        </w:rPr>
        <w:t>“약을 얼마나 먹느냐”보다 “어떻게 먹느냐”</w:t>
      </w:r>
    </w:p>
    <w:p w14:paraId="79E5C160" w14:textId="77777777" w:rsidR="00B62720" w:rsidRPr="00B62720" w:rsidRDefault="00B62720" w:rsidP="00B62720">
      <w:pPr>
        <w:rPr>
          <w:sz w:val="18"/>
          <w:szCs w:val="18"/>
        </w:rPr>
      </w:pPr>
      <w:proofErr w:type="spellStart"/>
      <w:r w:rsidRPr="00B62720">
        <w:rPr>
          <w:sz w:val="18"/>
          <w:szCs w:val="18"/>
        </w:rPr>
        <w:t>를</w:t>
      </w:r>
      <w:proofErr w:type="spellEnd"/>
      <w:r w:rsidRPr="00B62720">
        <w:rPr>
          <w:sz w:val="18"/>
          <w:szCs w:val="18"/>
        </w:rPr>
        <w:t xml:space="preserve"> 먼저 확인할 가치가 있습니다.</w:t>
      </w:r>
    </w:p>
    <w:p w14:paraId="7E3873B6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pict w14:anchorId="2E300231">
          <v:rect id="_x0000_i1030" style="width:0;height:1.5pt" o:hralign="center" o:hrstd="t" o:hr="t" fillcolor="#a0a0a0" stroked="f"/>
        </w:pict>
      </w:r>
    </w:p>
    <w:p w14:paraId="56BC066D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lastRenderedPageBreak/>
        <w:t>7. 용량 변경 후 TSH는 언제 검사할까?</w:t>
      </w:r>
    </w:p>
    <w:p w14:paraId="064F6070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시작하거나 용량을 변경한 후</w:t>
      </w:r>
    </w:p>
    <w:p w14:paraId="2E335E30" w14:textId="0C42B3E0" w:rsidR="00B62720" w:rsidRPr="00B62720" w:rsidRDefault="00B62720" w:rsidP="00B62720">
      <w:pPr>
        <w:rPr>
          <w:sz w:val="18"/>
          <w:szCs w:val="1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18"/>
                  <w:szCs w:val="18"/>
                </w:rPr>
              </m:ctrlPr>
            </m:borderBoxPr>
            <m:e>
              <m:r>
                <w:rPr>
                  <w:rFonts w:ascii="Cambria Math" w:hAnsi="Cambria Math"/>
                  <w:sz w:val="18"/>
                  <w:szCs w:val="18"/>
                </w:rPr>
                <m:t>6-8</m:t>
              </m:r>
              <m:r>
                <m:rPr>
                  <m:nor/>
                </m:rPr>
                <w:rPr>
                  <w:sz w:val="18"/>
                  <w:szCs w:val="18"/>
                </w:rPr>
                <m:t>주</m:t>
              </m:r>
            </m:e>
          </m:borderBox>
        </m:oMath>
      </m:oMathPara>
    </w:p>
    <w:p w14:paraId="03B12571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후 TFT를 확인합니다.</w:t>
      </w:r>
    </w:p>
    <w:p w14:paraId="3DF616E6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그 이유는 L-T4의 반감기가 길어 </w:t>
      </w:r>
      <w:r w:rsidRPr="00B62720">
        <w:rPr>
          <w:b/>
          <w:bCs/>
          <w:sz w:val="18"/>
          <w:szCs w:val="18"/>
        </w:rPr>
        <w:t>steady state 도달에 시간이 필요</w:t>
      </w:r>
      <w:r w:rsidRPr="00B62720">
        <w:rPr>
          <w:sz w:val="18"/>
          <w:szCs w:val="18"/>
        </w:rPr>
        <w:t>하기 때문입니다.</w:t>
      </w:r>
    </w:p>
    <w:p w14:paraId="24D94DE6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안정된 후</w:t>
      </w:r>
    </w:p>
    <w:p w14:paraId="3F8E29F3" w14:textId="05DD8218" w:rsidR="00B62720" w:rsidRPr="00B62720" w:rsidRDefault="00B62720" w:rsidP="00B62720">
      <w:pPr>
        <w:rPr>
          <w:sz w:val="18"/>
          <w:szCs w:val="1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18"/>
                  <w:szCs w:val="18"/>
                </w:rPr>
              </m:ctrlPr>
            </m:borderBoxPr>
            <m:e>
              <m:r>
                <w:rPr>
                  <w:rFonts w:ascii="Cambria Math" w:hAnsi="Cambria Math"/>
                  <w:sz w:val="18"/>
                  <w:szCs w:val="18"/>
                </w:rPr>
                <m:t>6-12</m:t>
              </m:r>
              <m:r>
                <m:rPr>
                  <m:nor/>
                </m:rPr>
                <w:rPr>
                  <w:sz w:val="18"/>
                  <w:szCs w:val="18"/>
                </w:rPr>
                <m:t>개월</m:t>
              </m:r>
            </m:e>
          </m:borderBox>
        </m:oMath>
      </m:oMathPara>
    </w:p>
    <w:p w14:paraId="4BEC2E5C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간격의 추적검사를 제시합니다.</w:t>
      </w:r>
    </w:p>
    <w:p w14:paraId="3EBB6C85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따라서 L-T4를 바꾸고 1–2주 만에 TSH를 다시 검사하여 용량을 또 변경하는 방식은 피하는 것이 강의의 방향입니다.</w:t>
      </w:r>
    </w:p>
    <w:p w14:paraId="373EEFC7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pict w14:anchorId="02D0E281">
          <v:rect id="_x0000_i1031" style="width:0;height:1.5pt" o:hralign="center" o:hrstd="t" o:hr="t" fillcolor="#a0a0a0" stroked="f"/>
        </w:pict>
      </w:r>
    </w:p>
    <w:p w14:paraId="04816762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8. 채혈 당일 L-T4는 언제 먹어야 하나?</w:t>
      </w:r>
    </w:p>
    <w:p w14:paraId="7367D604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강의에서 상당히 실용적으로 강조한 부분입니다.</w:t>
      </w:r>
    </w:p>
    <w:p w14:paraId="718A593A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TFT 검사 날에는</w:t>
      </w:r>
    </w:p>
    <w:p w14:paraId="638DF6FC" w14:textId="77777777" w:rsidR="00B62720" w:rsidRPr="00B62720" w:rsidRDefault="00B62720" w:rsidP="00B62720">
      <w:pPr>
        <w:rPr>
          <w:sz w:val="18"/>
          <w:szCs w:val="1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18"/>
                  <w:szCs w:val="18"/>
                </w:rPr>
              </m:ctrlPr>
            </m:borderBoxPr>
            <m:e>
              <m:r>
                <m:rPr>
                  <m:nor/>
                </m:rPr>
                <w:rPr>
                  <w:sz w:val="18"/>
                  <w:szCs w:val="18"/>
                </w:rPr>
                <m:t>채혈 후 L-T4 복용</m:t>
              </m:r>
            </m:e>
          </m:borderBox>
        </m:oMath>
      </m:oMathPara>
    </w:p>
    <w:p w14:paraId="5849178F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을 원칙으로 제시합니다.</w:t>
      </w:r>
    </w:p>
    <w:p w14:paraId="0719A604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왜냐하면 L-T4 복용 직후에는 </w:t>
      </w:r>
      <w:r w:rsidRPr="00B62720">
        <w:rPr>
          <w:b/>
          <w:bCs/>
          <w:sz w:val="18"/>
          <w:szCs w:val="18"/>
        </w:rPr>
        <w:t>free T4가 일시적으로 상승</w:t>
      </w:r>
      <w:r w:rsidRPr="00B62720">
        <w:rPr>
          <w:sz w:val="18"/>
          <w:szCs w:val="18"/>
        </w:rPr>
        <w:t>할 수 있어 실제보다 높게 측정될 가능성이 있고, 이를 과잉치료로 오인하여 불필요하게 용량을 감소시킬 수 있기 때문입니다.</w:t>
      </w:r>
    </w:p>
    <w:p w14:paraId="7E028B7D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즉 추적관찰에서는 검사조건을 가능한 한 동일하게 유지하는 것이 중요합니다.</w:t>
      </w:r>
    </w:p>
    <w:p w14:paraId="42AE48C6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pict w14:anchorId="228E1408">
          <v:rect id="_x0000_i1032" style="width:0;height:1.5pt" o:hralign="center" o:hrstd="t" o:hr="t" fillcolor="#a0a0a0" stroked="f"/>
        </w:pict>
      </w:r>
    </w:p>
    <w:p w14:paraId="332AB244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9. Hashimoto에서 항체검사는 치료 모니터링 검사가 아니다</w:t>
      </w:r>
    </w:p>
    <w:p w14:paraId="0805A87C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Anti-TPO Ab와 Anti-</w:t>
      </w:r>
      <w:proofErr w:type="spellStart"/>
      <w:r w:rsidRPr="00B62720">
        <w:rPr>
          <w:sz w:val="18"/>
          <w:szCs w:val="18"/>
        </w:rPr>
        <w:t>Tg</w:t>
      </w:r>
      <w:proofErr w:type="spellEnd"/>
      <w:r w:rsidRPr="00B62720">
        <w:rPr>
          <w:sz w:val="18"/>
          <w:szCs w:val="18"/>
        </w:rPr>
        <w:t xml:space="preserve"> Ab는</w:t>
      </w:r>
    </w:p>
    <w:p w14:paraId="5C1D3EFD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b/>
          <w:bCs/>
          <w:sz w:val="18"/>
          <w:szCs w:val="18"/>
        </w:rPr>
        <w:t>자가면역 갑상선염을 나타내는 marker</w:t>
      </w:r>
    </w:p>
    <w:p w14:paraId="6906549D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이지 갑상선기능 자체를 보여주는 functional antibody가 아니라는 점을 강조합니다.</w:t>
      </w:r>
    </w:p>
    <w:p w14:paraId="32E8E9AC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따라서:</w:t>
      </w:r>
    </w:p>
    <w:p w14:paraId="2C592EC6" w14:textId="77777777" w:rsidR="00B62720" w:rsidRPr="00B62720" w:rsidRDefault="00B62720" w:rsidP="00B62720">
      <w:pPr>
        <w:numPr>
          <w:ilvl w:val="0"/>
          <w:numId w:val="3"/>
        </w:numPr>
        <w:rPr>
          <w:sz w:val="18"/>
          <w:szCs w:val="18"/>
        </w:rPr>
      </w:pPr>
      <w:r w:rsidRPr="00B62720">
        <w:rPr>
          <w:sz w:val="18"/>
          <w:szCs w:val="18"/>
        </w:rPr>
        <w:t>진단 원인 평가에는 도움</w:t>
      </w:r>
    </w:p>
    <w:p w14:paraId="746419C0" w14:textId="77777777" w:rsidR="00B62720" w:rsidRPr="00B62720" w:rsidRDefault="00B62720" w:rsidP="00B62720">
      <w:pPr>
        <w:numPr>
          <w:ilvl w:val="0"/>
          <w:numId w:val="3"/>
        </w:numPr>
        <w:rPr>
          <w:sz w:val="18"/>
          <w:szCs w:val="18"/>
        </w:rPr>
      </w:pPr>
      <w:r w:rsidRPr="00B62720">
        <w:rPr>
          <w:sz w:val="18"/>
          <w:szCs w:val="18"/>
        </w:rPr>
        <w:t>향후 기능저하 진행 위험 평가에는 도움</w:t>
      </w:r>
    </w:p>
    <w:p w14:paraId="3F3CC0F4" w14:textId="77777777" w:rsidR="00B62720" w:rsidRPr="00B62720" w:rsidRDefault="00B62720" w:rsidP="00B62720">
      <w:pPr>
        <w:numPr>
          <w:ilvl w:val="0"/>
          <w:numId w:val="3"/>
        </w:numPr>
        <w:rPr>
          <w:sz w:val="18"/>
          <w:szCs w:val="18"/>
        </w:rPr>
      </w:pPr>
      <w:r w:rsidRPr="00B62720">
        <w:rPr>
          <w:sz w:val="18"/>
          <w:szCs w:val="18"/>
        </w:rPr>
        <w:t xml:space="preserve">그러나 </w:t>
      </w:r>
      <w:r w:rsidRPr="00B62720">
        <w:rPr>
          <w:b/>
          <w:bCs/>
          <w:sz w:val="18"/>
          <w:szCs w:val="18"/>
        </w:rPr>
        <w:t>치료 효과를 보기 위해 반복 측정하는 검사는 아님</w:t>
      </w:r>
    </w:p>
    <w:p w14:paraId="18C32131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입니다.</w:t>
      </w:r>
    </w:p>
    <w:p w14:paraId="10DD1265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L-T4 용량 조정은 </w:t>
      </w:r>
      <w:proofErr w:type="spellStart"/>
      <w:r w:rsidRPr="00B62720">
        <w:rPr>
          <w:sz w:val="18"/>
          <w:szCs w:val="18"/>
        </w:rPr>
        <w:t>항체가가</w:t>
      </w:r>
      <w:proofErr w:type="spellEnd"/>
      <w:r w:rsidRPr="00B62720">
        <w:rPr>
          <w:sz w:val="18"/>
          <w:szCs w:val="18"/>
        </w:rPr>
        <w:t xml:space="preserve"> 아니라 </w:t>
      </w:r>
      <w:r w:rsidRPr="00B62720">
        <w:rPr>
          <w:b/>
          <w:bCs/>
          <w:sz w:val="18"/>
          <w:szCs w:val="18"/>
        </w:rPr>
        <w:t>TSH/FT4</w:t>
      </w:r>
      <w:r w:rsidRPr="00B62720">
        <w:rPr>
          <w:sz w:val="18"/>
          <w:szCs w:val="18"/>
        </w:rPr>
        <w:t>를 중심으로 합니다.</w:t>
      </w:r>
    </w:p>
    <w:p w14:paraId="0C176C02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lastRenderedPageBreak/>
        <w:pict w14:anchorId="3FA32DFB">
          <v:rect id="_x0000_i1033" style="width:0;height:1.5pt" o:hralign="center" o:hrstd="t" o:hr="t" fillcolor="#a0a0a0" stroked="f"/>
        </w:pict>
      </w:r>
    </w:p>
    <w:p w14:paraId="79974EDB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10. Central hypothyroidism에서는 TSH만 믿으면 안 된다</w:t>
      </w:r>
    </w:p>
    <w:p w14:paraId="3CB9285C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강의의 중요한 예외입니다.</w:t>
      </w:r>
    </w:p>
    <w:p w14:paraId="264E348E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Central hypothyroidism에서는 free T4가 낮더라도 TSH가:</w:t>
      </w:r>
    </w:p>
    <w:p w14:paraId="2142EAFA" w14:textId="77777777" w:rsidR="00B62720" w:rsidRPr="00B62720" w:rsidRDefault="00B62720" w:rsidP="00B62720">
      <w:pPr>
        <w:numPr>
          <w:ilvl w:val="0"/>
          <w:numId w:val="4"/>
        </w:numPr>
        <w:rPr>
          <w:sz w:val="18"/>
          <w:szCs w:val="18"/>
        </w:rPr>
      </w:pPr>
      <w:r w:rsidRPr="00B62720">
        <w:rPr>
          <w:sz w:val="18"/>
          <w:szCs w:val="18"/>
        </w:rPr>
        <w:t>낮을 수도 있고</w:t>
      </w:r>
    </w:p>
    <w:p w14:paraId="1F3D45ED" w14:textId="77777777" w:rsidR="00B62720" w:rsidRPr="00B62720" w:rsidRDefault="00B62720" w:rsidP="00B62720">
      <w:pPr>
        <w:numPr>
          <w:ilvl w:val="0"/>
          <w:numId w:val="4"/>
        </w:numPr>
        <w:rPr>
          <w:sz w:val="18"/>
          <w:szCs w:val="18"/>
        </w:rPr>
      </w:pPr>
      <w:r w:rsidRPr="00B62720">
        <w:rPr>
          <w:b/>
          <w:bCs/>
          <w:sz w:val="18"/>
          <w:szCs w:val="18"/>
        </w:rPr>
        <w:t>정상범위일 수도 있으며</w:t>
      </w:r>
    </w:p>
    <w:p w14:paraId="0CB0450E" w14:textId="77777777" w:rsidR="00B62720" w:rsidRPr="00B62720" w:rsidRDefault="00B62720" w:rsidP="00B62720">
      <w:pPr>
        <w:numPr>
          <w:ilvl w:val="0"/>
          <w:numId w:val="4"/>
        </w:numPr>
        <w:rPr>
          <w:sz w:val="18"/>
          <w:szCs w:val="18"/>
        </w:rPr>
      </w:pPr>
      <w:r w:rsidRPr="00B62720">
        <w:rPr>
          <w:sz w:val="18"/>
          <w:szCs w:val="18"/>
        </w:rPr>
        <w:t>심지어 약간 높을 수도 있습니다.</w:t>
      </w:r>
    </w:p>
    <w:p w14:paraId="6155E727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슬라이드 자료에서는 central hypothyroidism 환자의 TSH가:</w:t>
      </w:r>
    </w:p>
    <w:p w14:paraId="37919E6E" w14:textId="77777777" w:rsidR="00B62720" w:rsidRPr="00B62720" w:rsidRDefault="00B62720" w:rsidP="00B62720">
      <w:pPr>
        <w:numPr>
          <w:ilvl w:val="0"/>
          <w:numId w:val="5"/>
        </w:numPr>
        <w:rPr>
          <w:sz w:val="18"/>
          <w:szCs w:val="18"/>
        </w:rPr>
      </w:pPr>
      <w:r w:rsidRPr="00B62720">
        <w:rPr>
          <w:sz w:val="18"/>
          <w:szCs w:val="18"/>
        </w:rPr>
        <w:t xml:space="preserve">&lt;0.2 </w:t>
      </w:r>
      <w:proofErr w:type="spellStart"/>
      <w:r w:rsidRPr="00B62720">
        <w:rPr>
          <w:sz w:val="18"/>
          <w:szCs w:val="18"/>
        </w:rPr>
        <w:t>mIU</w:t>
      </w:r>
      <w:proofErr w:type="spellEnd"/>
      <w:r w:rsidRPr="00B62720">
        <w:rPr>
          <w:sz w:val="18"/>
          <w:szCs w:val="18"/>
        </w:rPr>
        <w:t>/L: 약 8%</w:t>
      </w:r>
    </w:p>
    <w:p w14:paraId="6877C4F0" w14:textId="77777777" w:rsidR="00B62720" w:rsidRPr="00B62720" w:rsidRDefault="00B62720" w:rsidP="00B62720">
      <w:pPr>
        <w:numPr>
          <w:ilvl w:val="0"/>
          <w:numId w:val="5"/>
        </w:numPr>
        <w:rPr>
          <w:sz w:val="18"/>
          <w:szCs w:val="18"/>
        </w:rPr>
      </w:pPr>
      <w:r w:rsidRPr="00B62720">
        <w:rPr>
          <w:sz w:val="18"/>
          <w:szCs w:val="18"/>
        </w:rPr>
        <w:t xml:space="preserve">정상범위: </w:t>
      </w:r>
      <w:r w:rsidRPr="00B62720">
        <w:rPr>
          <w:b/>
          <w:bCs/>
          <w:sz w:val="18"/>
          <w:szCs w:val="18"/>
        </w:rPr>
        <w:t>84%</w:t>
      </w:r>
    </w:p>
    <w:p w14:paraId="55CB295E" w14:textId="77777777" w:rsidR="00B62720" w:rsidRPr="00B62720" w:rsidRDefault="00B62720" w:rsidP="00B62720">
      <w:pPr>
        <w:numPr>
          <w:ilvl w:val="0"/>
          <w:numId w:val="5"/>
        </w:numPr>
        <w:rPr>
          <w:sz w:val="18"/>
          <w:szCs w:val="18"/>
        </w:rPr>
      </w:pPr>
      <w:r w:rsidRPr="00B62720">
        <w:rPr>
          <w:sz w:val="18"/>
          <w:szCs w:val="18"/>
        </w:rPr>
        <w:t xml:space="preserve">3.5 </w:t>
      </w:r>
      <w:proofErr w:type="spellStart"/>
      <w:r w:rsidRPr="00B62720">
        <w:rPr>
          <w:sz w:val="18"/>
          <w:szCs w:val="18"/>
        </w:rPr>
        <w:t>mIU</w:t>
      </w:r>
      <w:proofErr w:type="spellEnd"/>
      <w:r w:rsidRPr="00B62720">
        <w:rPr>
          <w:sz w:val="18"/>
          <w:szCs w:val="18"/>
        </w:rPr>
        <w:t>/L: 약 8%</w:t>
      </w:r>
    </w:p>
    <w:p w14:paraId="6DFED07D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로 제시됩니다.</w:t>
      </w:r>
    </w:p>
    <w:p w14:paraId="63914757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따라서 </w:t>
      </w:r>
      <w:r w:rsidRPr="00B62720">
        <w:rPr>
          <w:b/>
          <w:bCs/>
          <w:sz w:val="18"/>
          <w:szCs w:val="18"/>
        </w:rPr>
        <w:t>FT4 low + TSH normal이라고 hypothyroidism을 배제하면 안 된다</w:t>
      </w:r>
      <w:r w:rsidRPr="00B62720">
        <w:rPr>
          <w:sz w:val="18"/>
          <w:szCs w:val="18"/>
        </w:rPr>
        <w:t>는 메시지입니다.</w:t>
      </w:r>
    </w:p>
    <w:p w14:paraId="576ABF3A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강의는 panhypopituitarism 평가, combined pituitary function test 및 </w:t>
      </w:r>
      <w:proofErr w:type="spellStart"/>
      <w:r w:rsidRPr="00B62720">
        <w:rPr>
          <w:sz w:val="18"/>
          <w:szCs w:val="18"/>
        </w:rPr>
        <w:t>sellar</w:t>
      </w:r>
      <w:proofErr w:type="spellEnd"/>
      <w:r w:rsidRPr="00B62720">
        <w:rPr>
          <w:sz w:val="18"/>
          <w:szCs w:val="18"/>
        </w:rPr>
        <w:t xml:space="preserve"> MRI 등을 제시하지만, </w:t>
      </w:r>
      <w:r w:rsidRPr="00B62720">
        <w:rPr>
          <w:b/>
          <w:bCs/>
          <w:sz w:val="18"/>
          <w:szCs w:val="18"/>
        </w:rPr>
        <w:t>central hypothyroidism의 구체적인 L-T4 용량조절법은 해당 슬라이드에서 따로 다루지 않습니다.</w:t>
      </w:r>
    </w:p>
    <w:p w14:paraId="3537001E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pict w14:anchorId="7227D411">
          <v:rect id="_x0000_i1034" style="width:0;height:1.5pt" o:hralign="center" o:hrstd="t" o:hr="t" fillcolor="#a0a0a0" stroked="f"/>
        </w:pict>
      </w:r>
    </w:p>
    <w:p w14:paraId="1A0C55E5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11. 무증상 갑상선기능저하증(SCH)의 정의</w:t>
      </w:r>
    </w:p>
    <w:p w14:paraId="6647E13F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강의에서는</w:t>
      </w:r>
    </w:p>
    <w:p w14:paraId="6E990A6C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b/>
          <w:bCs/>
          <w:sz w:val="18"/>
          <w:szCs w:val="18"/>
        </w:rPr>
        <w:t>TSH 상승 + Free T4 정상</w:t>
      </w:r>
    </w:p>
    <w:p w14:paraId="0031B797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인 상태를 SCH로 다룹니다.</w:t>
      </w:r>
    </w:p>
    <w:p w14:paraId="0E5CD421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한국인의 TSH 특성을 고려하여 </w:t>
      </w:r>
      <w:proofErr w:type="spellStart"/>
      <w:r w:rsidRPr="00B62720">
        <w:rPr>
          <w:sz w:val="18"/>
          <w:szCs w:val="18"/>
        </w:rPr>
        <w:t>대한갑상선학회</w:t>
      </w:r>
      <w:proofErr w:type="spellEnd"/>
      <w:r w:rsidRPr="00B62720">
        <w:rPr>
          <w:sz w:val="18"/>
          <w:szCs w:val="18"/>
        </w:rPr>
        <w:t xml:space="preserve"> 기준으로: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1220"/>
      </w:tblGrid>
      <w:tr w:rsidR="00B62720" w:rsidRPr="00B62720" w14:paraId="5441EC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2B947" w14:textId="77777777" w:rsidR="00B62720" w:rsidRPr="00B62720" w:rsidRDefault="00B62720" w:rsidP="00B62720">
            <w:pPr>
              <w:rPr>
                <w:b/>
                <w:bCs/>
                <w:sz w:val="18"/>
                <w:szCs w:val="18"/>
              </w:rPr>
            </w:pPr>
            <w:r w:rsidRPr="00B62720"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0" w:type="auto"/>
            <w:vAlign w:val="center"/>
            <w:hideMark/>
          </w:tcPr>
          <w:p w14:paraId="0CCA9EFC" w14:textId="77777777" w:rsidR="00B62720" w:rsidRPr="00B62720" w:rsidRDefault="00B62720" w:rsidP="00B62720">
            <w:pPr>
              <w:rPr>
                <w:b/>
                <w:bCs/>
                <w:sz w:val="18"/>
                <w:szCs w:val="18"/>
              </w:rPr>
            </w:pPr>
            <w:r w:rsidRPr="00B62720">
              <w:rPr>
                <w:b/>
                <w:bCs/>
                <w:sz w:val="18"/>
                <w:szCs w:val="18"/>
              </w:rPr>
              <w:t>TSH</w:t>
            </w:r>
          </w:p>
        </w:tc>
      </w:tr>
      <w:tr w:rsidR="00B62720" w:rsidRPr="00B62720" w14:paraId="6AAB6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6E3F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b/>
                <w:bCs/>
                <w:sz w:val="18"/>
                <w:szCs w:val="18"/>
              </w:rPr>
              <w:t>경증 SCH</w:t>
            </w:r>
          </w:p>
        </w:tc>
        <w:tc>
          <w:tcPr>
            <w:tcW w:w="0" w:type="auto"/>
            <w:vAlign w:val="center"/>
            <w:hideMark/>
          </w:tcPr>
          <w:p w14:paraId="444A1F9C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b/>
                <w:bCs/>
                <w:sz w:val="18"/>
                <w:szCs w:val="18"/>
              </w:rPr>
              <w:t xml:space="preserve">6.8–10 </w:t>
            </w:r>
            <w:proofErr w:type="spellStart"/>
            <w:r w:rsidRPr="00B62720">
              <w:rPr>
                <w:b/>
                <w:bCs/>
                <w:sz w:val="18"/>
                <w:szCs w:val="18"/>
              </w:rPr>
              <w:t>mIU</w:t>
            </w:r>
            <w:proofErr w:type="spellEnd"/>
            <w:r w:rsidRPr="00B62720">
              <w:rPr>
                <w:b/>
                <w:bCs/>
                <w:sz w:val="18"/>
                <w:szCs w:val="18"/>
              </w:rPr>
              <w:t>/L</w:t>
            </w:r>
          </w:p>
        </w:tc>
      </w:tr>
      <w:tr w:rsidR="00B62720" w:rsidRPr="00B62720" w14:paraId="19996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DEAE0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b/>
                <w:bCs/>
                <w:sz w:val="18"/>
                <w:szCs w:val="18"/>
              </w:rPr>
              <w:t>중증 SCH</w:t>
            </w:r>
          </w:p>
        </w:tc>
        <w:tc>
          <w:tcPr>
            <w:tcW w:w="0" w:type="auto"/>
            <w:vAlign w:val="center"/>
            <w:hideMark/>
          </w:tcPr>
          <w:p w14:paraId="0FC87E13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b/>
                <w:bCs/>
                <w:sz w:val="18"/>
                <w:szCs w:val="18"/>
              </w:rPr>
              <w:t xml:space="preserve">&gt;10 </w:t>
            </w:r>
            <w:proofErr w:type="spellStart"/>
            <w:r w:rsidRPr="00B62720">
              <w:rPr>
                <w:b/>
                <w:bCs/>
                <w:sz w:val="18"/>
                <w:szCs w:val="18"/>
              </w:rPr>
              <w:t>mIU</w:t>
            </w:r>
            <w:proofErr w:type="spellEnd"/>
            <w:r w:rsidRPr="00B62720">
              <w:rPr>
                <w:b/>
                <w:bCs/>
                <w:sz w:val="18"/>
                <w:szCs w:val="18"/>
              </w:rPr>
              <w:t>/L</w:t>
            </w:r>
          </w:p>
        </w:tc>
      </w:tr>
    </w:tbl>
    <w:p w14:paraId="2DBFF975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로 구분합니다.</w:t>
      </w:r>
    </w:p>
    <w:p w14:paraId="38D1D34C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이 기준은 흔히 해외에서 사용되는 4–10 </w:t>
      </w:r>
      <w:proofErr w:type="spellStart"/>
      <w:r w:rsidRPr="00B62720">
        <w:rPr>
          <w:sz w:val="18"/>
          <w:szCs w:val="18"/>
        </w:rPr>
        <w:t>mIU</w:t>
      </w:r>
      <w:proofErr w:type="spellEnd"/>
      <w:r w:rsidRPr="00B62720">
        <w:rPr>
          <w:sz w:val="18"/>
          <w:szCs w:val="18"/>
        </w:rPr>
        <w:t>/L와 차이가 있습니다.</w:t>
      </w:r>
    </w:p>
    <w:p w14:paraId="64A3E39F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pict w14:anchorId="7CFF80DD">
          <v:rect id="_x0000_i1035" style="width:0;height:1.5pt" o:hralign="center" o:hrstd="t" o:hr="t" fillcolor="#a0a0a0" stroked="f"/>
        </w:pict>
      </w:r>
    </w:p>
    <w:p w14:paraId="7E6042DE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12. 왜 한국에서는 TSH 6.8을 사용하는가?</w:t>
      </w:r>
    </w:p>
    <w:p w14:paraId="4DF2455E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강의에서는 한국이 </w:t>
      </w:r>
      <w:r w:rsidRPr="00B62720">
        <w:rPr>
          <w:b/>
          <w:bCs/>
          <w:sz w:val="18"/>
          <w:szCs w:val="18"/>
        </w:rPr>
        <w:t>iodine-</w:t>
      </w:r>
      <w:proofErr w:type="gramStart"/>
      <w:r w:rsidRPr="00B62720">
        <w:rPr>
          <w:b/>
          <w:bCs/>
          <w:sz w:val="18"/>
          <w:szCs w:val="18"/>
        </w:rPr>
        <w:t>replete /</w:t>
      </w:r>
      <w:proofErr w:type="gramEnd"/>
      <w:r w:rsidRPr="00B62720">
        <w:rPr>
          <w:b/>
          <w:bCs/>
          <w:sz w:val="18"/>
          <w:szCs w:val="18"/>
        </w:rPr>
        <w:t xml:space="preserve"> iodine-rich population</w:t>
      </w:r>
      <w:r w:rsidRPr="00B62720">
        <w:rPr>
          <w:sz w:val="18"/>
          <w:szCs w:val="18"/>
        </w:rPr>
        <w:t>이라는 점을 강조합니다.</w:t>
      </w:r>
    </w:p>
    <w:p w14:paraId="625C17C4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lastRenderedPageBreak/>
        <w:t>KNHANES 2013–2015를 바탕으로 한국 정상인의 TSH upper limit을 약:</w:t>
      </w:r>
    </w:p>
    <w:p w14:paraId="02089445" w14:textId="792FFD95" w:rsidR="00B62720" w:rsidRPr="00B62720" w:rsidRDefault="00B62720" w:rsidP="00B62720">
      <w:pPr>
        <w:rPr>
          <w:sz w:val="18"/>
          <w:szCs w:val="1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18"/>
                  <w:szCs w:val="18"/>
                </w:rPr>
              </m:ctrlPr>
            </m:borderBoxPr>
            <m:e>
              <m:r>
                <w:rPr>
                  <w:rFonts w:ascii="Cambria Math" w:hAnsi="Cambria Math"/>
                  <w:sz w:val="18"/>
                  <w:szCs w:val="18"/>
                </w:rPr>
                <m:t>6.86</m:t>
              </m:r>
              <m:r>
                <m:rPr>
                  <m:nor/>
                </m:rPr>
                <w:rPr>
                  <w:sz w:val="18"/>
                  <w:szCs w:val="18"/>
                </w:rPr>
                <m:t xml:space="preserve"> </m:t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w:rPr>
                  <w:rFonts w:ascii="Cambria Math" w:hAnsi="Cambria Math"/>
                  <w:sz w:val="18"/>
                  <w:szCs w:val="18"/>
                </w:rPr>
                <m:t>mIU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/</m:t>
              </m:r>
              <m:r>
                <w:rPr>
                  <w:rFonts w:ascii="Cambria Math" w:hAnsi="Cambria Math"/>
                  <w:sz w:val="18"/>
                  <w:szCs w:val="18"/>
                </w:rPr>
                <m:t>L</m:t>
              </m:r>
            </m:e>
          </m:borderBox>
        </m:oMath>
      </m:oMathPara>
    </w:p>
    <w:p w14:paraId="1E2CDB48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로 제시합니다.</w:t>
      </w:r>
    </w:p>
    <w:p w14:paraId="39E52630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즉 해외 reference range를 한국인에게 기계적으로 적용하면 SCH를 </w:t>
      </w:r>
      <w:proofErr w:type="spellStart"/>
      <w:r w:rsidRPr="00B62720">
        <w:rPr>
          <w:sz w:val="18"/>
          <w:szCs w:val="18"/>
        </w:rPr>
        <w:t>과진단할</w:t>
      </w:r>
      <w:proofErr w:type="spellEnd"/>
      <w:r w:rsidRPr="00B62720">
        <w:rPr>
          <w:sz w:val="18"/>
          <w:szCs w:val="18"/>
        </w:rPr>
        <w:t xml:space="preserve"> 가능성이 있습니다.</w:t>
      </w:r>
    </w:p>
    <w:p w14:paraId="26F6BF6E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pict w14:anchorId="70FFA5AE">
          <v:rect id="_x0000_i1036" style="width:0;height:1.5pt" o:hralign="center" o:hrstd="t" o:hr="t" fillcolor="#a0a0a0" stroked="f"/>
        </w:pict>
      </w:r>
    </w:p>
    <w:p w14:paraId="631A9715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13. 검사 장비에 따라 TSH reference range도 다르다</w:t>
      </w:r>
    </w:p>
    <w:p w14:paraId="0E22DC58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강의에서는 측정 kit별 차이도 상당히 강조합니다.</w:t>
      </w:r>
    </w:p>
    <w:p w14:paraId="6A6BDC08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예를 들어 무증상 갑상선기능저하증의 경증/중증 기준이 kit에 따라 달라질 수 있음을 보여줍니다.</w:t>
      </w:r>
    </w:p>
    <w:p w14:paraId="46E5045C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대략: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1023"/>
        <w:gridCol w:w="1038"/>
      </w:tblGrid>
      <w:tr w:rsidR="00B62720" w:rsidRPr="00B62720" w14:paraId="041AA1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51503" w14:textId="77777777" w:rsidR="00B62720" w:rsidRPr="00B62720" w:rsidRDefault="00B62720" w:rsidP="00B62720">
            <w:pPr>
              <w:rPr>
                <w:b/>
                <w:bCs/>
                <w:sz w:val="18"/>
                <w:szCs w:val="18"/>
              </w:rPr>
            </w:pPr>
            <w:r w:rsidRPr="00B62720">
              <w:rPr>
                <w:b/>
                <w:bCs/>
                <w:sz w:val="18"/>
                <w:szCs w:val="18"/>
              </w:rPr>
              <w:t>Assay</w:t>
            </w:r>
          </w:p>
        </w:tc>
        <w:tc>
          <w:tcPr>
            <w:tcW w:w="0" w:type="auto"/>
            <w:vAlign w:val="center"/>
            <w:hideMark/>
          </w:tcPr>
          <w:p w14:paraId="2163FAE5" w14:textId="77777777" w:rsidR="00B62720" w:rsidRPr="00B62720" w:rsidRDefault="00B62720" w:rsidP="00B62720">
            <w:pPr>
              <w:rPr>
                <w:b/>
                <w:bCs/>
                <w:sz w:val="18"/>
                <w:szCs w:val="18"/>
              </w:rPr>
            </w:pPr>
            <w:r w:rsidRPr="00B62720">
              <w:rPr>
                <w:b/>
                <w:bCs/>
                <w:sz w:val="18"/>
                <w:szCs w:val="18"/>
              </w:rPr>
              <w:t>경증 cutoff</w:t>
            </w:r>
          </w:p>
        </w:tc>
        <w:tc>
          <w:tcPr>
            <w:tcW w:w="0" w:type="auto"/>
            <w:vAlign w:val="center"/>
            <w:hideMark/>
          </w:tcPr>
          <w:p w14:paraId="139CDEC3" w14:textId="77777777" w:rsidR="00B62720" w:rsidRPr="00B62720" w:rsidRDefault="00B62720" w:rsidP="00B62720">
            <w:pPr>
              <w:rPr>
                <w:b/>
                <w:bCs/>
                <w:sz w:val="18"/>
                <w:szCs w:val="18"/>
              </w:rPr>
            </w:pPr>
            <w:r w:rsidRPr="00B62720">
              <w:rPr>
                <w:b/>
                <w:bCs/>
                <w:sz w:val="18"/>
                <w:szCs w:val="18"/>
              </w:rPr>
              <w:t>중증 cutoff</w:t>
            </w:r>
          </w:p>
        </w:tc>
      </w:tr>
      <w:tr w:rsidR="00B62720" w:rsidRPr="00B62720" w14:paraId="11927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F0455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Roche</w:t>
            </w:r>
          </w:p>
        </w:tc>
        <w:tc>
          <w:tcPr>
            <w:tcW w:w="0" w:type="auto"/>
            <w:vAlign w:val="center"/>
            <w:hideMark/>
          </w:tcPr>
          <w:p w14:paraId="1715DAD7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6.8</w:t>
            </w:r>
          </w:p>
        </w:tc>
        <w:tc>
          <w:tcPr>
            <w:tcW w:w="0" w:type="auto"/>
            <w:vAlign w:val="center"/>
            <w:hideMark/>
          </w:tcPr>
          <w:p w14:paraId="3C793928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10.0</w:t>
            </w:r>
          </w:p>
        </w:tc>
      </w:tr>
      <w:tr w:rsidR="00B62720" w:rsidRPr="00B62720" w14:paraId="4E7BF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6FFA0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Abbott</w:t>
            </w:r>
          </w:p>
        </w:tc>
        <w:tc>
          <w:tcPr>
            <w:tcW w:w="0" w:type="auto"/>
            <w:vAlign w:val="center"/>
            <w:hideMark/>
          </w:tcPr>
          <w:p w14:paraId="3F298221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5.2</w:t>
            </w:r>
          </w:p>
        </w:tc>
        <w:tc>
          <w:tcPr>
            <w:tcW w:w="0" w:type="auto"/>
            <w:vAlign w:val="center"/>
            <w:hideMark/>
          </w:tcPr>
          <w:p w14:paraId="36720022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7.7</w:t>
            </w:r>
          </w:p>
        </w:tc>
      </w:tr>
      <w:tr w:rsidR="00B62720" w:rsidRPr="00B62720" w14:paraId="4CEF2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D34A4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proofErr w:type="spellStart"/>
            <w:r w:rsidRPr="00B62720">
              <w:rPr>
                <w:sz w:val="18"/>
                <w:szCs w:val="18"/>
              </w:rPr>
              <w:t>Riakey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092955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5.3</w:t>
            </w:r>
          </w:p>
        </w:tc>
        <w:tc>
          <w:tcPr>
            <w:tcW w:w="0" w:type="auto"/>
            <w:vAlign w:val="center"/>
            <w:hideMark/>
          </w:tcPr>
          <w:p w14:paraId="00836CBD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7.9</w:t>
            </w:r>
          </w:p>
        </w:tc>
      </w:tr>
      <w:tr w:rsidR="00B62720" w:rsidRPr="00B62720" w14:paraId="0D31A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CCE37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Brahms</w:t>
            </w:r>
          </w:p>
        </w:tc>
        <w:tc>
          <w:tcPr>
            <w:tcW w:w="0" w:type="auto"/>
            <w:vAlign w:val="center"/>
            <w:hideMark/>
          </w:tcPr>
          <w:p w14:paraId="166FC91C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5.7</w:t>
            </w:r>
          </w:p>
        </w:tc>
        <w:tc>
          <w:tcPr>
            <w:tcW w:w="0" w:type="auto"/>
            <w:vAlign w:val="center"/>
            <w:hideMark/>
          </w:tcPr>
          <w:p w14:paraId="5982E254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8.3</w:t>
            </w:r>
          </w:p>
        </w:tc>
      </w:tr>
      <w:tr w:rsidR="00B62720" w:rsidRPr="00B62720" w14:paraId="1E5E1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D6D59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proofErr w:type="spellStart"/>
            <w:r w:rsidRPr="00B62720">
              <w:rPr>
                <w:sz w:val="18"/>
                <w:szCs w:val="18"/>
              </w:rPr>
              <w:t>Izotop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8BA56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38A14843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8.9</w:t>
            </w:r>
          </w:p>
        </w:tc>
      </w:tr>
      <w:tr w:rsidR="00B62720" w:rsidRPr="00B62720" w14:paraId="19B1C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18150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Beckman-CLIA</w:t>
            </w:r>
          </w:p>
        </w:tc>
        <w:tc>
          <w:tcPr>
            <w:tcW w:w="0" w:type="auto"/>
            <w:vAlign w:val="center"/>
            <w:hideMark/>
          </w:tcPr>
          <w:p w14:paraId="754AAC8E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6.5</w:t>
            </w:r>
          </w:p>
        </w:tc>
        <w:tc>
          <w:tcPr>
            <w:tcW w:w="0" w:type="auto"/>
            <w:vAlign w:val="center"/>
            <w:hideMark/>
          </w:tcPr>
          <w:p w14:paraId="4CCAC343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9.7</w:t>
            </w:r>
          </w:p>
        </w:tc>
      </w:tr>
      <w:tr w:rsidR="00B62720" w:rsidRPr="00B62720" w14:paraId="3F5BB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D833D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Siemens</w:t>
            </w:r>
          </w:p>
        </w:tc>
        <w:tc>
          <w:tcPr>
            <w:tcW w:w="0" w:type="auto"/>
            <w:vAlign w:val="center"/>
            <w:hideMark/>
          </w:tcPr>
          <w:p w14:paraId="7F80AD1F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6.9</w:t>
            </w:r>
          </w:p>
        </w:tc>
        <w:tc>
          <w:tcPr>
            <w:tcW w:w="0" w:type="auto"/>
            <w:vAlign w:val="center"/>
            <w:hideMark/>
          </w:tcPr>
          <w:p w14:paraId="067E8908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10.2</w:t>
            </w:r>
          </w:p>
        </w:tc>
      </w:tr>
      <w:tr w:rsidR="00B62720" w:rsidRPr="00B62720" w14:paraId="518B4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505E4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Beckman-RIA</w:t>
            </w:r>
          </w:p>
        </w:tc>
        <w:tc>
          <w:tcPr>
            <w:tcW w:w="0" w:type="auto"/>
            <w:vAlign w:val="center"/>
            <w:hideMark/>
          </w:tcPr>
          <w:p w14:paraId="6A8FD883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7.4</w:t>
            </w:r>
          </w:p>
        </w:tc>
        <w:tc>
          <w:tcPr>
            <w:tcW w:w="0" w:type="auto"/>
            <w:vAlign w:val="center"/>
            <w:hideMark/>
          </w:tcPr>
          <w:p w14:paraId="2B720DE1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10.8</w:t>
            </w:r>
          </w:p>
        </w:tc>
      </w:tr>
    </w:tbl>
    <w:p w14:paraId="672EE7A5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따라서 한 환자를 추적할 때 가능하면 </w:t>
      </w:r>
      <w:r w:rsidRPr="00B62720">
        <w:rPr>
          <w:b/>
          <w:bCs/>
          <w:sz w:val="18"/>
          <w:szCs w:val="18"/>
        </w:rPr>
        <w:t>같은 검사기관·같은 분석장비를 이용</w:t>
      </w:r>
      <w:r w:rsidRPr="00B62720">
        <w:rPr>
          <w:sz w:val="18"/>
          <w:szCs w:val="18"/>
        </w:rPr>
        <w:t>하는 것이 중요하다고 설명합니다.</w:t>
      </w:r>
    </w:p>
    <w:p w14:paraId="0D798454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pict w14:anchorId="1A83E6BF">
          <v:rect id="_x0000_i1037" style="width:0;height:1.5pt" o:hralign="center" o:hrstd="t" o:hr="t" fillcolor="#a0a0a0" stroked="f"/>
        </w:pict>
      </w:r>
    </w:p>
    <w:p w14:paraId="09D646C3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14. 처음 SCH가 발견됐다고 바로 약을 시작하지 않는다</w:t>
      </w:r>
    </w:p>
    <w:p w14:paraId="7C655BD0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강의의 접근은:</w:t>
      </w:r>
    </w:p>
    <w:p w14:paraId="57802483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b/>
          <w:bCs/>
          <w:sz w:val="18"/>
          <w:szCs w:val="18"/>
        </w:rPr>
        <w:t>TSH 상승 발견</w:t>
      </w:r>
    </w:p>
    <w:p w14:paraId="6A05896F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→ </w:t>
      </w:r>
      <w:r w:rsidRPr="00B62720">
        <w:rPr>
          <w:b/>
          <w:bCs/>
          <w:sz w:val="18"/>
          <w:szCs w:val="18"/>
        </w:rPr>
        <w:t>2–3개월 후 TSH 재검</w:t>
      </w:r>
    </w:p>
    <w:p w14:paraId="71764AFA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→ 일시적 상승인지 지속적 SCH인지 확인</w:t>
      </w:r>
    </w:p>
    <w:p w14:paraId="622748FC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→ </w:t>
      </w:r>
      <w:r w:rsidRPr="00B62720">
        <w:rPr>
          <w:b/>
          <w:bCs/>
          <w:sz w:val="18"/>
          <w:szCs w:val="18"/>
        </w:rPr>
        <w:t>TPO antibody 측정</w:t>
      </w:r>
    </w:p>
    <w:p w14:paraId="1827E89B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→ 진행위험 평가</w:t>
      </w:r>
    </w:p>
    <w:p w14:paraId="4E133BDA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lastRenderedPageBreak/>
        <w:t>순서입니다.</w:t>
      </w:r>
    </w:p>
    <w:p w14:paraId="52EC0737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특히 한국에서는 과도한 요오드 섭취가 TSH 상승에 영향을 줄 수 있어 </w:t>
      </w:r>
      <w:r w:rsidRPr="00B62720">
        <w:rPr>
          <w:b/>
          <w:bCs/>
          <w:sz w:val="18"/>
          <w:szCs w:val="18"/>
        </w:rPr>
        <w:t>요오드 섭취량을 확인하고 과다 섭취를 제한</w:t>
      </w:r>
      <w:r w:rsidRPr="00B62720">
        <w:rPr>
          <w:sz w:val="18"/>
          <w:szCs w:val="18"/>
        </w:rPr>
        <w:t>하는 전략도 제시합니다.</w:t>
      </w:r>
    </w:p>
    <w:p w14:paraId="43DDADD6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pict w14:anchorId="5137DB78">
          <v:rect id="_x0000_i1038" style="width:0;height:1.5pt" o:hralign="center" o:hrstd="t" o:hr="t" fillcolor="#a0a0a0" stroked="f"/>
        </w:pict>
      </w:r>
    </w:p>
    <w:p w14:paraId="2A62B0F4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15. SCH가 자연적으로 정상화될 수도 있다</w:t>
      </w:r>
    </w:p>
    <w:p w14:paraId="272B3BB0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새롭게 발견된 SCH가 모두 평생 지속되는 것은 아닙니다.</w:t>
      </w:r>
    </w:p>
    <w:p w14:paraId="409D8782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강의에서는 자연회복(spontaneous resolution)이 가능한 환자가 있으며, 반면 일정 환자는 overt hypothyroidism으로 진행한다고 설명합니다.</w:t>
      </w:r>
    </w:p>
    <w:p w14:paraId="76646562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특히 진행위험이 높은 요소:</w:t>
      </w:r>
    </w:p>
    <w:p w14:paraId="049254AB" w14:textId="77777777" w:rsidR="00B62720" w:rsidRPr="00B62720" w:rsidRDefault="00B62720" w:rsidP="00B62720">
      <w:pPr>
        <w:numPr>
          <w:ilvl w:val="0"/>
          <w:numId w:val="6"/>
        </w:numPr>
        <w:rPr>
          <w:sz w:val="18"/>
          <w:szCs w:val="18"/>
        </w:rPr>
      </w:pPr>
      <w:r w:rsidRPr="00B62720">
        <w:rPr>
          <w:sz w:val="18"/>
          <w:szCs w:val="18"/>
        </w:rPr>
        <w:t>TSH가 더 높음</w:t>
      </w:r>
    </w:p>
    <w:p w14:paraId="7CC6E588" w14:textId="77777777" w:rsidR="00B62720" w:rsidRPr="00B62720" w:rsidRDefault="00B62720" w:rsidP="00B62720">
      <w:pPr>
        <w:numPr>
          <w:ilvl w:val="0"/>
          <w:numId w:val="6"/>
        </w:numPr>
        <w:rPr>
          <w:sz w:val="18"/>
          <w:szCs w:val="18"/>
        </w:rPr>
      </w:pPr>
      <w:r w:rsidRPr="00B62720">
        <w:rPr>
          <w:sz w:val="18"/>
          <w:szCs w:val="18"/>
        </w:rPr>
        <w:t>FT4가 더 낮음</w:t>
      </w:r>
    </w:p>
    <w:p w14:paraId="75608232" w14:textId="77777777" w:rsidR="00B62720" w:rsidRPr="00B62720" w:rsidRDefault="00B62720" w:rsidP="00B62720">
      <w:pPr>
        <w:numPr>
          <w:ilvl w:val="0"/>
          <w:numId w:val="6"/>
        </w:numPr>
        <w:rPr>
          <w:sz w:val="18"/>
          <w:szCs w:val="18"/>
        </w:rPr>
      </w:pPr>
      <w:r w:rsidRPr="00B62720">
        <w:rPr>
          <w:b/>
          <w:bCs/>
          <w:sz w:val="18"/>
          <w:szCs w:val="18"/>
        </w:rPr>
        <w:t>TPO Ab positive</w:t>
      </w:r>
    </w:p>
    <w:p w14:paraId="126FB8AB" w14:textId="77777777" w:rsidR="00B62720" w:rsidRPr="00B62720" w:rsidRDefault="00B62720" w:rsidP="00B62720">
      <w:pPr>
        <w:numPr>
          <w:ilvl w:val="0"/>
          <w:numId w:val="6"/>
        </w:numPr>
        <w:rPr>
          <w:sz w:val="18"/>
          <w:szCs w:val="18"/>
        </w:rPr>
      </w:pPr>
      <w:r w:rsidRPr="00B62720">
        <w:rPr>
          <w:sz w:val="18"/>
          <w:szCs w:val="18"/>
        </w:rPr>
        <w:t>추적 중 TSH가 계속 상승</w:t>
      </w:r>
    </w:p>
    <w:p w14:paraId="630C3F60" w14:textId="77777777" w:rsidR="00B62720" w:rsidRPr="00B62720" w:rsidRDefault="00B62720" w:rsidP="00B62720">
      <w:pPr>
        <w:numPr>
          <w:ilvl w:val="0"/>
          <w:numId w:val="6"/>
        </w:numPr>
        <w:rPr>
          <w:sz w:val="18"/>
          <w:szCs w:val="18"/>
        </w:rPr>
      </w:pPr>
      <w:r w:rsidRPr="00B62720">
        <w:rPr>
          <w:sz w:val="18"/>
          <w:szCs w:val="18"/>
        </w:rPr>
        <w:t>여성</w:t>
      </w:r>
    </w:p>
    <w:p w14:paraId="67E83C1C" w14:textId="77777777" w:rsidR="00B62720" w:rsidRPr="00B62720" w:rsidRDefault="00B62720" w:rsidP="00B62720">
      <w:pPr>
        <w:numPr>
          <w:ilvl w:val="0"/>
          <w:numId w:val="6"/>
        </w:numPr>
        <w:rPr>
          <w:sz w:val="18"/>
          <w:szCs w:val="18"/>
        </w:rPr>
      </w:pPr>
      <w:r w:rsidRPr="00B62720">
        <w:rPr>
          <w:sz w:val="18"/>
          <w:szCs w:val="18"/>
        </w:rPr>
        <w:t>만성 갑상선염 등의 병력</w:t>
      </w:r>
    </w:p>
    <w:p w14:paraId="5356F023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등을 제시합니다.</w:t>
      </w:r>
    </w:p>
    <w:p w14:paraId="4947531E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pict w14:anchorId="66EB5944">
          <v:rect id="_x0000_i1039" style="width:0;height:1.5pt" o:hralign="center" o:hrstd="t" o:hr="t" fillcolor="#a0a0a0" stroked="f"/>
        </w:pict>
      </w:r>
    </w:p>
    <w:p w14:paraId="504C8F06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16. SCH 치료 결정 — 가장 중요한 표</w:t>
      </w:r>
    </w:p>
    <w:p w14:paraId="2417ACF4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2023 </w:t>
      </w:r>
      <w:proofErr w:type="spellStart"/>
      <w:r w:rsidRPr="00B62720">
        <w:rPr>
          <w:sz w:val="18"/>
          <w:szCs w:val="18"/>
        </w:rPr>
        <w:t>대한갑상선학회</w:t>
      </w:r>
      <w:proofErr w:type="spellEnd"/>
      <w:r w:rsidRPr="00B62720">
        <w:rPr>
          <w:sz w:val="18"/>
          <w:szCs w:val="18"/>
        </w:rPr>
        <w:t xml:space="preserve"> 진료권고안을 이용한 강의 알고리즘입니다.</w:t>
      </w:r>
    </w:p>
    <w:p w14:paraId="3B52C2F7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≥70세</w:t>
      </w:r>
    </w:p>
    <w:p w14:paraId="710E4BA7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TSH 6.8–10</w:t>
      </w:r>
    </w:p>
    <w:p w14:paraId="4C794246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→ </w:t>
      </w:r>
      <w:r w:rsidRPr="00B62720">
        <w:rPr>
          <w:b/>
          <w:bCs/>
          <w:sz w:val="18"/>
          <w:szCs w:val="18"/>
        </w:rPr>
        <w:t>치료 없이 추적검사</w:t>
      </w:r>
    </w:p>
    <w:p w14:paraId="62F053F7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TSH &gt;10</w:t>
      </w:r>
    </w:p>
    <w:p w14:paraId="38D21115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→ 원칙적으로 </w:t>
      </w:r>
      <w:r w:rsidRPr="00B62720">
        <w:rPr>
          <w:b/>
          <w:bCs/>
          <w:sz w:val="18"/>
          <w:szCs w:val="18"/>
        </w:rPr>
        <w:t>치료 없이 추적검사</w:t>
      </w:r>
    </w:p>
    <w:p w14:paraId="6DE6311C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즉 고령에서는 TSH가 다소 높다고 바로 L-T4를 투여하지 않는 보수적인 전략입니다.</w:t>
      </w:r>
    </w:p>
    <w:p w14:paraId="32F70140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pict w14:anchorId="6DCC7B43">
          <v:rect id="_x0000_i1040" style="width:0;height:1.5pt" o:hralign="center" o:hrstd="t" o:hr="t" fillcolor="#a0a0a0" stroked="f"/>
        </w:pict>
      </w:r>
    </w:p>
    <w:p w14:paraId="48F7B450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17. &lt;70세</w:t>
      </w:r>
    </w:p>
    <w:p w14:paraId="61CD4683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 xml:space="preserve">TSH 6.8–10 </w:t>
      </w:r>
      <w:proofErr w:type="spellStart"/>
      <w:r w:rsidRPr="00B62720">
        <w:rPr>
          <w:b/>
          <w:bCs/>
          <w:sz w:val="18"/>
          <w:szCs w:val="18"/>
        </w:rPr>
        <w:t>mIU</w:t>
      </w:r>
      <w:proofErr w:type="spellEnd"/>
      <w:r w:rsidRPr="00B62720">
        <w:rPr>
          <w:b/>
          <w:bCs/>
          <w:sz w:val="18"/>
          <w:szCs w:val="18"/>
        </w:rPr>
        <w:t>/L</w:t>
      </w:r>
    </w:p>
    <w:p w14:paraId="1B170D8C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→ 원칙적으로 </w:t>
      </w:r>
      <w:r w:rsidRPr="00B62720">
        <w:rPr>
          <w:b/>
          <w:bCs/>
          <w:sz w:val="18"/>
          <w:szCs w:val="18"/>
        </w:rPr>
        <w:t>치료 없이 추적검사</w:t>
      </w:r>
    </w:p>
    <w:p w14:paraId="5E6F744C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 xml:space="preserve">TSH &gt;10 </w:t>
      </w:r>
      <w:proofErr w:type="spellStart"/>
      <w:r w:rsidRPr="00B62720">
        <w:rPr>
          <w:b/>
          <w:bCs/>
          <w:sz w:val="18"/>
          <w:szCs w:val="18"/>
        </w:rPr>
        <w:t>mIU</w:t>
      </w:r>
      <w:proofErr w:type="spellEnd"/>
      <w:r w:rsidRPr="00B62720">
        <w:rPr>
          <w:b/>
          <w:bCs/>
          <w:sz w:val="18"/>
          <w:szCs w:val="18"/>
        </w:rPr>
        <w:t>/L</w:t>
      </w:r>
    </w:p>
    <w:p w14:paraId="74CD698A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lastRenderedPageBreak/>
        <w:t xml:space="preserve">→ </w:t>
      </w:r>
      <w:r w:rsidRPr="00B62720">
        <w:rPr>
          <w:b/>
          <w:bCs/>
          <w:sz w:val="18"/>
          <w:szCs w:val="18"/>
        </w:rPr>
        <w:t>L-T4 치료 고려</w:t>
      </w:r>
    </w:p>
    <w:p w14:paraId="0756BC7C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가 기본 알고리즘입니다.</w:t>
      </w:r>
    </w:p>
    <w:p w14:paraId="2589A383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즉 기억하기 쉽게 하면:</w:t>
      </w:r>
    </w:p>
    <w:p w14:paraId="2C52907D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b/>
          <w:bCs/>
          <w:sz w:val="18"/>
          <w:szCs w:val="18"/>
        </w:rPr>
        <w:t>70세 미만 + 지속적 TSH &gt;10 → 치료를 적극적으로 고려</w:t>
      </w:r>
    </w:p>
    <w:p w14:paraId="767DD237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입니다.</w:t>
      </w:r>
    </w:p>
    <w:p w14:paraId="53F67AC5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pict w14:anchorId="58A1B951">
          <v:rect id="_x0000_i1041" style="width:0;height:1.5pt" o:hralign="center" o:hrstd="t" o:hr="t" fillcolor="#a0a0a0" stroked="f"/>
        </w:pict>
      </w:r>
    </w:p>
    <w:p w14:paraId="31D0BBE6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18. SCH에서도 예외적으로 치료를 고려할 상황</w:t>
      </w:r>
    </w:p>
    <w:p w14:paraId="2FC52259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강의 알고리즘의 각주가 중요합니다.</w:t>
      </w:r>
    </w:p>
    <w:p w14:paraId="38C38839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현성 갑상선기능저하증으로 진행할 위험이 높은 경우:</w:t>
      </w:r>
    </w:p>
    <w:p w14:paraId="404DCF05" w14:textId="77777777" w:rsidR="00B62720" w:rsidRPr="00B62720" w:rsidRDefault="00B62720" w:rsidP="00B62720">
      <w:pPr>
        <w:numPr>
          <w:ilvl w:val="0"/>
          <w:numId w:val="7"/>
        </w:numPr>
        <w:rPr>
          <w:sz w:val="18"/>
          <w:szCs w:val="18"/>
        </w:rPr>
      </w:pPr>
      <w:r w:rsidRPr="00B62720">
        <w:rPr>
          <w:b/>
          <w:bCs/>
          <w:sz w:val="18"/>
          <w:szCs w:val="18"/>
        </w:rPr>
        <w:t xml:space="preserve">TSH &gt;20 </w:t>
      </w:r>
      <w:proofErr w:type="spellStart"/>
      <w:r w:rsidRPr="00B62720">
        <w:rPr>
          <w:b/>
          <w:bCs/>
          <w:sz w:val="18"/>
          <w:szCs w:val="18"/>
        </w:rPr>
        <w:t>mIU</w:t>
      </w:r>
      <w:proofErr w:type="spellEnd"/>
      <w:r w:rsidRPr="00B62720">
        <w:rPr>
          <w:b/>
          <w:bCs/>
          <w:sz w:val="18"/>
          <w:szCs w:val="18"/>
        </w:rPr>
        <w:t>/L</w:t>
      </w:r>
    </w:p>
    <w:p w14:paraId="040BC444" w14:textId="77777777" w:rsidR="00B62720" w:rsidRPr="00B62720" w:rsidRDefault="00B62720" w:rsidP="00B62720">
      <w:pPr>
        <w:numPr>
          <w:ilvl w:val="0"/>
          <w:numId w:val="7"/>
        </w:numPr>
        <w:rPr>
          <w:sz w:val="18"/>
          <w:szCs w:val="18"/>
        </w:rPr>
      </w:pPr>
      <w:r w:rsidRPr="00B62720">
        <w:rPr>
          <w:sz w:val="18"/>
          <w:szCs w:val="18"/>
        </w:rPr>
        <w:t>갑상선절제술 과거력</w:t>
      </w:r>
    </w:p>
    <w:p w14:paraId="52752930" w14:textId="77777777" w:rsidR="00B62720" w:rsidRPr="00B62720" w:rsidRDefault="00B62720" w:rsidP="00B62720">
      <w:pPr>
        <w:numPr>
          <w:ilvl w:val="0"/>
          <w:numId w:val="7"/>
        </w:numPr>
        <w:rPr>
          <w:sz w:val="18"/>
          <w:szCs w:val="18"/>
        </w:rPr>
      </w:pPr>
      <w:r w:rsidRPr="00B62720">
        <w:rPr>
          <w:sz w:val="18"/>
          <w:szCs w:val="18"/>
        </w:rPr>
        <w:t>만성 갑상선염 병력 등</w:t>
      </w:r>
    </w:p>
    <w:p w14:paraId="73B9F106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에서는 L-T4 치료를 고려합니다.</w:t>
      </w:r>
    </w:p>
    <w:p w14:paraId="3F60642C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또한 기저질환에 따라:</w:t>
      </w:r>
    </w:p>
    <w:p w14:paraId="6FEFC286" w14:textId="77777777" w:rsidR="00B62720" w:rsidRPr="00B62720" w:rsidRDefault="00B62720" w:rsidP="00B62720">
      <w:pPr>
        <w:numPr>
          <w:ilvl w:val="0"/>
          <w:numId w:val="8"/>
        </w:numPr>
        <w:rPr>
          <w:sz w:val="18"/>
          <w:szCs w:val="18"/>
        </w:rPr>
      </w:pPr>
      <w:r w:rsidRPr="00B62720">
        <w:rPr>
          <w:b/>
          <w:bCs/>
          <w:sz w:val="18"/>
          <w:szCs w:val="18"/>
        </w:rPr>
        <w:t>관상동맥질환</w:t>
      </w:r>
    </w:p>
    <w:p w14:paraId="5C068703" w14:textId="77777777" w:rsidR="00B62720" w:rsidRPr="00B62720" w:rsidRDefault="00B62720" w:rsidP="00B62720">
      <w:pPr>
        <w:numPr>
          <w:ilvl w:val="0"/>
          <w:numId w:val="8"/>
        </w:numPr>
        <w:rPr>
          <w:sz w:val="18"/>
          <w:szCs w:val="18"/>
        </w:rPr>
      </w:pPr>
      <w:r w:rsidRPr="00B62720">
        <w:rPr>
          <w:b/>
          <w:bCs/>
          <w:sz w:val="18"/>
          <w:szCs w:val="18"/>
        </w:rPr>
        <w:t>심부전</w:t>
      </w:r>
    </w:p>
    <w:p w14:paraId="01767382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이 있는 경우 L-T4 치료를 권고할 수 있으며,</w:t>
      </w:r>
    </w:p>
    <w:p w14:paraId="3839E78B" w14:textId="77777777" w:rsidR="00B62720" w:rsidRPr="00B62720" w:rsidRDefault="00B62720" w:rsidP="00B62720">
      <w:pPr>
        <w:numPr>
          <w:ilvl w:val="0"/>
          <w:numId w:val="9"/>
        </w:numPr>
        <w:rPr>
          <w:sz w:val="18"/>
          <w:szCs w:val="18"/>
        </w:rPr>
      </w:pPr>
      <w:proofErr w:type="spellStart"/>
      <w:r w:rsidRPr="00B62720">
        <w:rPr>
          <w:b/>
          <w:bCs/>
          <w:sz w:val="18"/>
          <w:szCs w:val="18"/>
        </w:rPr>
        <w:t>이상지질혈증</w:t>
      </w:r>
      <w:proofErr w:type="spellEnd"/>
      <w:r w:rsidRPr="00B62720">
        <w:rPr>
          <w:b/>
          <w:bCs/>
          <w:sz w:val="18"/>
          <w:szCs w:val="18"/>
        </w:rPr>
        <w:t xml:space="preserve"> 개선 목적</w:t>
      </w:r>
    </w:p>
    <w:p w14:paraId="20748482" w14:textId="77777777" w:rsidR="00B62720" w:rsidRPr="00B62720" w:rsidRDefault="00B62720" w:rsidP="00B62720">
      <w:pPr>
        <w:rPr>
          <w:sz w:val="18"/>
          <w:szCs w:val="18"/>
        </w:rPr>
      </w:pPr>
      <w:proofErr w:type="spellStart"/>
      <w:r w:rsidRPr="00B62720">
        <w:rPr>
          <w:sz w:val="18"/>
          <w:szCs w:val="18"/>
        </w:rPr>
        <w:t>으로도</w:t>
      </w:r>
      <w:proofErr w:type="spellEnd"/>
      <w:r w:rsidRPr="00B62720">
        <w:rPr>
          <w:sz w:val="18"/>
          <w:szCs w:val="18"/>
        </w:rPr>
        <w:t xml:space="preserve"> L-T4 치료를 고려할 수 있다고 제시합니다.</w:t>
      </w:r>
    </w:p>
    <w:p w14:paraId="310C3955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pict w14:anchorId="4F4F3B8E">
          <v:rect id="_x0000_i1042" style="width:0;height:1.5pt" o:hralign="center" o:hrstd="t" o:hr="t" fillcolor="#a0a0a0" stroked="f"/>
        </w:pict>
      </w:r>
    </w:p>
    <w:p w14:paraId="3D003E02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19. SCH 치료 결정을 요약하면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2361"/>
        <w:gridCol w:w="1871"/>
      </w:tblGrid>
      <w:tr w:rsidR="00B62720" w:rsidRPr="00B62720" w14:paraId="620F33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79B2F" w14:textId="77777777" w:rsidR="00B62720" w:rsidRPr="00B62720" w:rsidRDefault="00B62720" w:rsidP="00B62720">
            <w:pPr>
              <w:rPr>
                <w:b/>
                <w:bCs/>
                <w:sz w:val="18"/>
                <w:szCs w:val="18"/>
              </w:rPr>
            </w:pPr>
            <w:r w:rsidRPr="00B62720">
              <w:rPr>
                <w:b/>
                <w:bCs/>
                <w:sz w:val="18"/>
                <w:szCs w:val="18"/>
              </w:rPr>
              <w:t>환자</w:t>
            </w:r>
          </w:p>
        </w:tc>
        <w:tc>
          <w:tcPr>
            <w:tcW w:w="0" w:type="auto"/>
            <w:vAlign w:val="center"/>
            <w:hideMark/>
          </w:tcPr>
          <w:p w14:paraId="34E9265A" w14:textId="77777777" w:rsidR="00B62720" w:rsidRPr="00B62720" w:rsidRDefault="00B62720" w:rsidP="00B62720">
            <w:pPr>
              <w:rPr>
                <w:b/>
                <w:bCs/>
                <w:sz w:val="18"/>
                <w:szCs w:val="18"/>
              </w:rPr>
            </w:pPr>
            <w:r w:rsidRPr="00B62720">
              <w:rPr>
                <w:b/>
                <w:bCs/>
                <w:sz w:val="18"/>
                <w:szCs w:val="18"/>
              </w:rPr>
              <w:t>TSH</w:t>
            </w:r>
          </w:p>
        </w:tc>
        <w:tc>
          <w:tcPr>
            <w:tcW w:w="0" w:type="auto"/>
            <w:vAlign w:val="center"/>
            <w:hideMark/>
          </w:tcPr>
          <w:p w14:paraId="6F712116" w14:textId="77777777" w:rsidR="00B62720" w:rsidRPr="00B62720" w:rsidRDefault="00B62720" w:rsidP="00B62720">
            <w:pPr>
              <w:rPr>
                <w:b/>
                <w:bCs/>
                <w:sz w:val="18"/>
                <w:szCs w:val="18"/>
              </w:rPr>
            </w:pPr>
            <w:r w:rsidRPr="00B62720">
              <w:rPr>
                <w:b/>
                <w:bCs/>
                <w:sz w:val="18"/>
                <w:szCs w:val="18"/>
              </w:rPr>
              <w:t>강의의 기본 전략</w:t>
            </w:r>
          </w:p>
        </w:tc>
      </w:tr>
      <w:tr w:rsidR="00B62720" w:rsidRPr="00B62720" w14:paraId="3BB31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35A77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&lt;70세</w:t>
            </w:r>
          </w:p>
        </w:tc>
        <w:tc>
          <w:tcPr>
            <w:tcW w:w="0" w:type="auto"/>
            <w:vAlign w:val="center"/>
            <w:hideMark/>
          </w:tcPr>
          <w:p w14:paraId="592290F3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6.8–10</w:t>
            </w:r>
          </w:p>
        </w:tc>
        <w:tc>
          <w:tcPr>
            <w:tcW w:w="0" w:type="auto"/>
            <w:vAlign w:val="center"/>
            <w:hideMark/>
          </w:tcPr>
          <w:p w14:paraId="1E1F8EB9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추적</w:t>
            </w:r>
          </w:p>
        </w:tc>
      </w:tr>
      <w:tr w:rsidR="00B62720" w:rsidRPr="00B62720" w14:paraId="5EFF4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E364D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&lt;70세</w:t>
            </w:r>
          </w:p>
        </w:tc>
        <w:tc>
          <w:tcPr>
            <w:tcW w:w="0" w:type="auto"/>
            <w:vAlign w:val="center"/>
            <w:hideMark/>
          </w:tcPr>
          <w:p w14:paraId="27C60197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b/>
                <w:bCs/>
                <w:sz w:val="18"/>
                <w:szCs w:val="18"/>
              </w:rPr>
              <w:t>&gt;10</w:t>
            </w:r>
          </w:p>
        </w:tc>
        <w:tc>
          <w:tcPr>
            <w:tcW w:w="0" w:type="auto"/>
            <w:vAlign w:val="center"/>
            <w:hideMark/>
          </w:tcPr>
          <w:p w14:paraId="7237BA9F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b/>
                <w:bCs/>
                <w:sz w:val="18"/>
                <w:szCs w:val="18"/>
              </w:rPr>
              <w:t>L-T4 고려</w:t>
            </w:r>
          </w:p>
        </w:tc>
      </w:tr>
      <w:tr w:rsidR="00B62720" w:rsidRPr="00B62720" w14:paraId="360CA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0D435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≥70세</w:t>
            </w:r>
          </w:p>
        </w:tc>
        <w:tc>
          <w:tcPr>
            <w:tcW w:w="0" w:type="auto"/>
            <w:vAlign w:val="center"/>
            <w:hideMark/>
          </w:tcPr>
          <w:p w14:paraId="51D9B325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6.8–10</w:t>
            </w:r>
          </w:p>
        </w:tc>
        <w:tc>
          <w:tcPr>
            <w:tcW w:w="0" w:type="auto"/>
            <w:vAlign w:val="center"/>
            <w:hideMark/>
          </w:tcPr>
          <w:p w14:paraId="27BA6DA2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추적</w:t>
            </w:r>
          </w:p>
        </w:tc>
      </w:tr>
      <w:tr w:rsidR="00B62720" w:rsidRPr="00B62720" w14:paraId="777A0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2A3BC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≥70세</w:t>
            </w:r>
          </w:p>
        </w:tc>
        <w:tc>
          <w:tcPr>
            <w:tcW w:w="0" w:type="auto"/>
            <w:vAlign w:val="center"/>
            <w:hideMark/>
          </w:tcPr>
          <w:p w14:paraId="5A903917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&gt;10</w:t>
            </w:r>
          </w:p>
        </w:tc>
        <w:tc>
          <w:tcPr>
            <w:tcW w:w="0" w:type="auto"/>
            <w:vAlign w:val="center"/>
            <w:hideMark/>
          </w:tcPr>
          <w:p w14:paraId="69EB005E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대체로 추적</w:t>
            </w:r>
          </w:p>
        </w:tc>
      </w:tr>
      <w:tr w:rsidR="00B62720" w:rsidRPr="00B62720" w14:paraId="42F0B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1DA56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진행 고위험군</w:t>
            </w:r>
          </w:p>
        </w:tc>
        <w:tc>
          <w:tcPr>
            <w:tcW w:w="0" w:type="auto"/>
            <w:vAlign w:val="center"/>
            <w:hideMark/>
          </w:tcPr>
          <w:p w14:paraId="30A1DF7F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매우 높음/</w:t>
            </w:r>
            <w:proofErr w:type="spellStart"/>
            <w:r w:rsidRPr="00B62720">
              <w:rPr>
                <w:sz w:val="18"/>
                <w:szCs w:val="18"/>
              </w:rPr>
              <w:t>수술력</w:t>
            </w:r>
            <w:proofErr w:type="spellEnd"/>
            <w:r w:rsidRPr="00B62720">
              <w:rPr>
                <w:sz w:val="18"/>
                <w:szCs w:val="18"/>
              </w:rPr>
              <w:t>/thyroiditis</w:t>
            </w:r>
          </w:p>
        </w:tc>
        <w:tc>
          <w:tcPr>
            <w:tcW w:w="0" w:type="auto"/>
            <w:vAlign w:val="center"/>
            <w:hideMark/>
          </w:tcPr>
          <w:p w14:paraId="4D07E533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개별적으로 L-T4 고려</w:t>
            </w:r>
          </w:p>
        </w:tc>
      </w:tr>
      <w:tr w:rsidR="00B62720" w:rsidRPr="00B62720" w14:paraId="6EF15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D24D6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CAD/HF 등</w:t>
            </w:r>
          </w:p>
        </w:tc>
        <w:tc>
          <w:tcPr>
            <w:tcW w:w="0" w:type="auto"/>
            <w:vAlign w:val="center"/>
            <w:hideMark/>
          </w:tcPr>
          <w:p w14:paraId="7E2AF516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개별 판단</w:t>
            </w:r>
          </w:p>
        </w:tc>
        <w:tc>
          <w:tcPr>
            <w:tcW w:w="0" w:type="auto"/>
            <w:vAlign w:val="center"/>
            <w:hideMark/>
          </w:tcPr>
          <w:p w14:paraId="51095AE8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L-T4 고려/권고</w:t>
            </w:r>
          </w:p>
        </w:tc>
      </w:tr>
    </w:tbl>
    <w:p w14:paraId="3AC984DD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lastRenderedPageBreak/>
        <w:t xml:space="preserve">즉 </w:t>
      </w:r>
      <w:r w:rsidRPr="00B62720">
        <w:rPr>
          <w:b/>
          <w:bCs/>
          <w:sz w:val="18"/>
          <w:szCs w:val="18"/>
        </w:rPr>
        <w:t xml:space="preserve">“TSH가 조금 높으니 </w:t>
      </w:r>
      <w:proofErr w:type="spellStart"/>
      <w:r w:rsidRPr="00B62720">
        <w:rPr>
          <w:b/>
          <w:bCs/>
          <w:sz w:val="18"/>
          <w:szCs w:val="18"/>
        </w:rPr>
        <w:t>씬지로이드</w:t>
      </w:r>
      <w:proofErr w:type="spellEnd"/>
      <w:r w:rsidRPr="00B62720">
        <w:rPr>
          <w:b/>
          <w:bCs/>
          <w:sz w:val="18"/>
          <w:szCs w:val="18"/>
        </w:rPr>
        <w:t xml:space="preserve"> 처방”은 강의의 방향이 아닙니다.</w:t>
      </w:r>
    </w:p>
    <w:p w14:paraId="5FFAF69D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pict w14:anchorId="2DAC9C57">
          <v:rect id="_x0000_i1043" style="width:0;height:1.5pt" o:hralign="center" o:hrstd="t" o:hr="t" fillcolor="#a0a0a0" stroked="f"/>
        </w:pict>
      </w:r>
    </w:p>
    <w:p w14:paraId="39D3C731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20. “Hypo but not Happy” 문제</w:t>
      </w:r>
    </w:p>
    <w:p w14:paraId="0C8D7AB2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L-T4를 적절히 투여하여 </w:t>
      </w:r>
      <w:r w:rsidRPr="00B62720">
        <w:rPr>
          <w:b/>
          <w:bCs/>
          <w:sz w:val="18"/>
          <w:szCs w:val="18"/>
        </w:rPr>
        <w:t>TSH가 정상화되었는데도 약 5–10% 환자에서는 증상이 지속</w:t>
      </w:r>
      <w:r w:rsidRPr="00B62720">
        <w:rPr>
          <w:sz w:val="18"/>
          <w:szCs w:val="18"/>
        </w:rPr>
        <w:t>될 수 있다고 설명합니다.</w:t>
      </w:r>
    </w:p>
    <w:p w14:paraId="2AA8B49D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대표적인 증상:</w:t>
      </w:r>
    </w:p>
    <w:p w14:paraId="2525BC7C" w14:textId="77777777" w:rsidR="00B62720" w:rsidRPr="00B62720" w:rsidRDefault="00B62720" w:rsidP="00B62720">
      <w:pPr>
        <w:numPr>
          <w:ilvl w:val="0"/>
          <w:numId w:val="10"/>
        </w:numPr>
        <w:rPr>
          <w:sz w:val="18"/>
          <w:szCs w:val="18"/>
        </w:rPr>
      </w:pPr>
      <w:r w:rsidRPr="00B62720">
        <w:rPr>
          <w:sz w:val="18"/>
          <w:szCs w:val="18"/>
        </w:rPr>
        <w:t>피로</w:t>
      </w:r>
    </w:p>
    <w:p w14:paraId="33BCA588" w14:textId="77777777" w:rsidR="00B62720" w:rsidRPr="00B62720" w:rsidRDefault="00B62720" w:rsidP="00B62720">
      <w:pPr>
        <w:numPr>
          <w:ilvl w:val="0"/>
          <w:numId w:val="10"/>
        </w:numPr>
        <w:rPr>
          <w:sz w:val="18"/>
          <w:szCs w:val="18"/>
        </w:rPr>
      </w:pPr>
      <w:r w:rsidRPr="00B62720">
        <w:rPr>
          <w:sz w:val="18"/>
          <w:szCs w:val="18"/>
        </w:rPr>
        <w:t>무력감</w:t>
      </w:r>
    </w:p>
    <w:p w14:paraId="67272CFE" w14:textId="77777777" w:rsidR="00B62720" w:rsidRPr="00B62720" w:rsidRDefault="00B62720" w:rsidP="00B62720">
      <w:pPr>
        <w:numPr>
          <w:ilvl w:val="0"/>
          <w:numId w:val="10"/>
        </w:numPr>
        <w:rPr>
          <w:sz w:val="18"/>
          <w:szCs w:val="18"/>
        </w:rPr>
      </w:pPr>
      <w:proofErr w:type="spellStart"/>
      <w:r w:rsidRPr="00B62720">
        <w:rPr>
          <w:sz w:val="18"/>
          <w:szCs w:val="18"/>
        </w:rPr>
        <w:t>우울감</w:t>
      </w:r>
      <w:proofErr w:type="spellEnd"/>
    </w:p>
    <w:p w14:paraId="64F5FD43" w14:textId="77777777" w:rsidR="00B62720" w:rsidRPr="00B62720" w:rsidRDefault="00B62720" w:rsidP="00B62720">
      <w:pPr>
        <w:numPr>
          <w:ilvl w:val="0"/>
          <w:numId w:val="10"/>
        </w:numPr>
        <w:rPr>
          <w:sz w:val="18"/>
          <w:szCs w:val="18"/>
        </w:rPr>
      </w:pPr>
      <w:r w:rsidRPr="00B62720">
        <w:rPr>
          <w:sz w:val="18"/>
          <w:szCs w:val="18"/>
        </w:rPr>
        <w:t>인지기능 저하</w:t>
      </w:r>
    </w:p>
    <w:p w14:paraId="4C01F03F" w14:textId="77777777" w:rsidR="00B62720" w:rsidRPr="00B62720" w:rsidRDefault="00B62720" w:rsidP="00B62720">
      <w:pPr>
        <w:numPr>
          <w:ilvl w:val="0"/>
          <w:numId w:val="10"/>
        </w:numPr>
        <w:rPr>
          <w:sz w:val="18"/>
          <w:szCs w:val="18"/>
        </w:rPr>
      </w:pPr>
      <w:r w:rsidRPr="00B62720">
        <w:rPr>
          <w:sz w:val="18"/>
          <w:szCs w:val="18"/>
        </w:rPr>
        <w:t>체중 증가 등</w:t>
      </w:r>
    </w:p>
    <w:p w14:paraId="016A72DD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입니다.</w:t>
      </w:r>
    </w:p>
    <w:p w14:paraId="6BC530D2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이 환자에게 곧바로 T3를 추가해서는 안 됩니다.</w:t>
      </w:r>
    </w:p>
    <w:p w14:paraId="06EECC66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pict w14:anchorId="51F682B5">
          <v:rect id="_x0000_i1044" style="width:0;height:1.5pt" o:hralign="center" o:hrstd="t" o:hr="t" fillcolor="#a0a0a0" stroked="f"/>
        </w:pict>
      </w:r>
    </w:p>
    <w:p w14:paraId="1224177C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21. T4/T3 병용 전에 반드시 할 일</w:t>
      </w:r>
    </w:p>
    <w:p w14:paraId="0DA5ACE4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강의에서는 3단계를 먼저 확인하도록 합니다.</w:t>
      </w:r>
    </w:p>
    <w:p w14:paraId="27E66D30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Step 1. 다른 질환/동반질환 배제</w:t>
      </w:r>
    </w:p>
    <w:p w14:paraId="4DF7936B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지속 증상의 원인이 정말 갑상선인지 확인합니다.</w:t>
      </w:r>
    </w:p>
    <w:p w14:paraId="2DDF4691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Step 2. L-T4 단독요법 최적화</w:t>
      </w:r>
    </w:p>
    <w:p w14:paraId="69A2E238" w14:textId="77777777" w:rsidR="00B62720" w:rsidRPr="00B62720" w:rsidRDefault="00B62720" w:rsidP="00B62720">
      <w:pPr>
        <w:numPr>
          <w:ilvl w:val="0"/>
          <w:numId w:val="11"/>
        </w:numPr>
        <w:rPr>
          <w:sz w:val="18"/>
          <w:szCs w:val="18"/>
        </w:rPr>
      </w:pPr>
      <w:r w:rsidRPr="00B62720">
        <w:rPr>
          <w:sz w:val="18"/>
          <w:szCs w:val="18"/>
        </w:rPr>
        <w:t>약 복용 순응도</w:t>
      </w:r>
    </w:p>
    <w:p w14:paraId="28CD6B5E" w14:textId="77777777" w:rsidR="00B62720" w:rsidRPr="00B62720" w:rsidRDefault="00B62720" w:rsidP="00B62720">
      <w:pPr>
        <w:numPr>
          <w:ilvl w:val="0"/>
          <w:numId w:val="11"/>
        </w:numPr>
        <w:rPr>
          <w:sz w:val="18"/>
          <w:szCs w:val="18"/>
        </w:rPr>
      </w:pPr>
      <w:r w:rsidRPr="00B62720">
        <w:rPr>
          <w:sz w:val="18"/>
          <w:szCs w:val="18"/>
        </w:rPr>
        <w:t>복용시간</w:t>
      </w:r>
    </w:p>
    <w:p w14:paraId="6B9CB3A3" w14:textId="77777777" w:rsidR="00B62720" w:rsidRPr="00B62720" w:rsidRDefault="00B62720" w:rsidP="00B62720">
      <w:pPr>
        <w:numPr>
          <w:ilvl w:val="0"/>
          <w:numId w:val="11"/>
        </w:numPr>
        <w:rPr>
          <w:sz w:val="18"/>
          <w:szCs w:val="18"/>
        </w:rPr>
      </w:pPr>
      <w:r w:rsidRPr="00B62720">
        <w:rPr>
          <w:sz w:val="18"/>
          <w:szCs w:val="18"/>
        </w:rPr>
        <w:t>음식/약물 간섭</w:t>
      </w:r>
    </w:p>
    <w:p w14:paraId="75A460C8" w14:textId="77777777" w:rsidR="00B62720" w:rsidRPr="00B62720" w:rsidRDefault="00B62720" w:rsidP="00B62720">
      <w:pPr>
        <w:numPr>
          <w:ilvl w:val="0"/>
          <w:numId w:val="11"/>
        </w:numPr>
        <w:rPr>
          <w:sz w:val="18"/>
          <w:szCs w:val="18"/>
        </w:rPr>
      </w:pPr>
      <w:r w:rsidRPr="00B62720">
        <w:rPr>
          <w:sz w:val="18"/>
          <w:szCs w:val="18"/>
        </w:rPr>
        <w:t>흡수문제</w:t>
      </w:r>
    </w:p>
    <w:p w14:paraId="3E21E080" w14:textId="77777777" w:rsidR="00B62720" w:rsidRPr="00B62720" w:rsidRDefault="00B62720" w:rsidP="00B62720">
      <w:pPr>
        <w:numPr>
          <w:ilvl w:val="0"/>
          <w:numId w:val="11"/>
        </w:numPr>
        <w:rPr>
          <w:sz w:val="18"/>
          <w:szCs w:val="18"/>
        </w:rPr>
      </w:pPr>
      <w:r w:rsidRPr="00B62720">
        <w:rPr>
          <w:sz w:val="18"/>
          <w:szCs w:val="18"/>
        </w:rPr>
        <w:t>TSH 목표 달성 여부</w:t>
      </w:r>
    </w:p>
    <w:p w14:paraId="34AE747A" w14:textId="77777777" w:rsidR="00B62720" w:rsidRPr="00B62720" w:rsidRDefault="00B62720" w:rsidP="00B62720">
      <w:pPr>
        <w:rPr>
          <w:sz w:val="18"/>
          <w:szCs w:val="18"/>
        </w:rPr>
      </w:pPr>
      <w:proofErr w:type="spellStart"/>
      <w:r w:rsidRPr="00B62720">
        <w:rPr>
          <w:sz w:val="18"/>
          <w:szCs w:val="18"/>
        </w:rPr>
        <w:t>를</w:t>
      </w:r>
      <w:proofErr w:type="spellEnd"/>
      <w:r w:rsidRPr="00B62720">
        <w:rPr>
          <w:sz w:val="18"/>
          <w:szCs w:val="18"/>
        </w:rPr>
        <w:t xml:space="preserve"> 먼저 확인합니다.</w:t>
      </w:r>
    </w:p>
    <w:p w14:paraId="23B74E54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Step 3. 심리적 요인과 비현실적 기대 평가</w:t>
      </w:r>
    </w:p>
    <w:p w14:paraId="4A44B678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만성질환에 동반되는 피로와 삶의 질 저하가 모두 갑상선호르몬 문제는 아니라는 점을 확인합니다.</w:t>
      </w:r>
    </w:p>
    <w:p w14:paraId="4918FE26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그 후에도 증상이 지속될 때만 병용요법을 제한적으로 검토합니다.</w:t>
      </w:r>
    </w:p>
    <w:p w14:paraId="5EDAC880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pict w14:anchorId="79013011">
          <v:rect id="_x0000_i1045" style="width:0;height:1.5pt" o:hralign="center" o:hrstd="t" o:hr="t" fillcolor="#a0a0a0" stroked="f"/>
        </w:pict>
      </w:r>
    </w:p>
    <w:p w14:paraId="0A4AC865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lastRenderedPageBreak/>
        <w:t>22. T4/T3 병용요법은 “표준치료”가 아니다</w:t>
      </w:r>
    </w:p>
    <w:p w14:paraId="71F681C3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강의에서 가장 명확히 강조한 문구입니다.</w:t>
      </w:r>
    </w:p>
    <w:p w14:paraId="18DD0317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표준 치료</w:t>
      </w:r>
    </w:p>
    <w:p w14:paraId="71CC3689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b/>
          <w:bCs/>
          <w:sz w:val="18"/>
          <w:szCs w:val="18"/>
        </w:rPr>
        <w:t>L-T4 monotherapy</w:t>
      </w:r>
    </w:p>
    <w:p w14:paraId="425513EA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T4/T3 combination</w:t>
      </w:r>
    </w:p>
    <w:p w14:paraId="54E9D272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b/>
          <w:bCs/>
          <w:sz w:val="18"/>
          <w:szCs w:val="18"/>
        </w:rPr>
        <w:t>Experimental approach</w:t>
      </w:r>
    </w:p>
    <w:p w14:paraId="293B4279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입니다.</w:t>
      </w:r>
    </w:p>
    <w:p w14:paraId="6171D460" w14:textId="77777777" w:rsidR="00B62720" w:rsidRPr="00B62720" w:rsidRDefault="00B62720" w:rsidP="00B62720">
      <w:pPr>
        <w:rPr>
          <w:sz w:val="18"/>
          <w:szCs w:val="18"/>
        </w:rPr>
      </w:pPr>
      <w:proofErr w:type="spellStart"/>
      <w:r w:rsidRPr="00B62720">
        <w:rPr>
          <w:sz w:val="18"/>
          <w:szCs w:val="18"/>
        </w:rPr>
        <w:t>유럽갑상선학회</w:t>
      </w:r>
      <w:proofErr w:type="spellEnd"/>
      <w:r w:rsidRPr="00B62720">
        <w:rPr>
          <w:sz w:val="18"/>
          <w:szCs w:val="18"/>
        </w:rPr>
        <w:t xml:space="preserve"> 자료를 근거로:</w:t>
      </w:r>
    </w:p>
    <w:p w14:paraId="66ED5E75" w14:textId="77777777" w:rsidR="00B62720" w:rsidRPr="00B62720" w:rsidRDefault="00B62720" w:rsidP="00B62720">
      <w:pPr>
        <w:numPr>
          <w:ilvl w:val="0"/>
          <w:numId w:val="12"/>
        </w:numPr>
        <w:rPr>
          <w:sz w:val="18"/>
          <w:szCs w:val="18"/>
        </w:rPr>
      </w:pPr>
      <w:r w:rsidRPr="00B62720">
        <w:rPr>
          <w:sz w:val="18"/>
          <w:szCs w:val="18"/>
        </w:rPr>
        <w:t>정상 TSH에도 증상이 지속되고</w:t>
      </w:r>
    </w:p>
    <w:p w14:paraId="3B4DAAD0" w14:textId="77777777" w:rsidR="00B62720" w:rsidRPr="00B62720" w:rsidRDefault="00B62720" w:rsidP="00B62720">
      <w:pPr>
        <w:numPr>
          <w:ilvl w:val="0"/>
          <w:numId w:val="12"/>
        </w:numPr>
        <w:rPr>
          <w:sz w:val="18"/>
          <w:szCs w:val="18"/>
        </w:rPr>
      </w:pPr>
      <w:r w:rsidRPr="00B62720">
        <w:rPr>
          <w:sz w:val="18"/>
          <w:szCs w:val="18"/>
        </w:rPr>
        <w:t>충분히 최적화된 L-T4 치료를 받았으며</w:t>
      </w:r>
    </w:p>
    <w:p w14:paraId="2D9EAE27" w14:textId="77777777" w:rsidR="00B62720" w:rsidRPr="00B62720" w:rsidRDefault="00B62720" w:rsidP="00B62720">
      <w:pPr>
        <w:numPr>
          <w:ilvl w:val="0"/>
          <w:numId w:val="12"/>
        </w:numPr>
        <w:rPr>
          <w:sz w:val="18"/>
          <w:szCs w:val="18"/>
        </w:rPr>
      </w:pPr>
      <w:r w:rsidRPr="00B62720">
        <w:rPr>
          <w:sz w:val="18"/>
          <w:szCs w:val="18"/>
        </w:rPr>
        <w:t>다른 원인을 배제한 환자</w:t>
      </w:r>
    </w:p>
    <w:p w14:paraId="3B8BD7AC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일부에서만 </w:t>
      </w:r>
      <w:r w:rsidRPr="00B62720">
        <w:rPr>
          <w:b/>
          <w:bCs/>
          <w:sz w:val="18"/>
          <w:szCs w:val="18"/>
        </w:rPr>
        <w:t>experienced clinician이 제한적으로 시험</w:t>
      </w:r>
      <w:r w:rsidRPr="00B62720">
        <w:rPr>
          <w:sz w:val="18"/>
          <w:szCs w:val="18"/>
        </w:rPr>
        <w:t>할 수 있다고 설명합니다.</w:t>
      </w:r>
    </w:p>
    <w:p w14:paraId="7EDDC297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pict w14:anchorId="3D9E05F8">
          <v:rect id="_x0000_i1046" style="width:0;height:1.5pt" o:hralign="center" o:hrstd="t" o:hr="t" fillcolor="#a0a0a0" stroked="f"/>
        </w:pict>
      </w:r>
    </w:p>
    <w:p w14:paraId="1C7F0448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23. T4:T3 비율이 핵심</w:t>
      </w:r>
    </w:p>
    <w:p w14:paraId="4FD40783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정상 갑상선의 생리적 T4:T3 분비비율은 대략:</w:t>
      </w:r>
    </w:p>
    <w:p w14:paraId="1430FFC3" w14:textId="175D60AE" w:rsidR="00B62720" w:rsidRPr="00B62720" w:rsidRDefault="00B62720" w:rsidP="00B62720">
      <w:pPr>
        <w:rPr>
          <w:sz w:val="18"/>
          <w:szCs w:val="1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18"/>
                  <w:szCs w:val="18"/>
                </w:rPr>
              </m:ctrlPr>
            </m:borderBoxPr>
            <m:e>
              <m:r>
                <w:rPr>
                  <w:rFonts w:ascii="Cambria Math" w:hAnsi="Cambria Math"/>
                  <w:sz w:val="18"/>
                  <w:szCs w:val="18"/>
                </w:rPr>
                <m:t>13:1-20:1</m:t>
              </m:r>
            </m:e>
          </m:borderBox>
        </m:oMath>
      </m:oMathPara>
    </w:p>
    <w:p w14:paraId="36D0A725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평균 약 </w:t>
      </w:r>
      <w:r w:rsidRPr="00B62720">
        <w:rPr>
          <w:b/>
          <w:bCs/>
          <w:sz w:val="18"/>
          <w:szCs w:val="18"/>
        </w:rPr>
        <w:t>17:1</w:t>
      </w:r>
      <w:r w:rsidRPr="00B62720">
        <w:rPr>
          <w:sz w:val="18"/>
          <w:szCs w:val="18"/>
        </w:rPr>
        <w:t xml:space="preserve"> 정도로 제시됩니다.</w:t>
      </w:r>
    </w:p>
    <w:p w14:paraId="7DA8FEF8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따라서 병용요법을 시행한다면 목표 비율도:</w:t>
      </w:r>
    </w:p>
    <w:p w14:paraId="574A69B4" w14:textId="083FED17" w:rsidR="00B62720" w:rsidRPr="00B62720" w:rsidRDefault="00B62720" w:rsidP="00B62720">
      <w:pPr>
        <w:rPr>
          <w:sz w:val="18"/>
          <w:szCs w:val="1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18"/>
                  <w:szCs w:val="18"/>
                </w:rPr>
              </m:ctrlPr>
            </m:borderBoxPr>
            <m:e>
              <m:r>
                <w:rPr>
                  <w:rFonts w:ascii="Cambria Math" w:hAnsi="Cambria Math"/>
                  <w:sz w:val="18"/>
                  <w:szCs w:val="18"/>
                </w:rPr>
                <m:t>L</m:t>
              </m:r>
              <m:r>
                <m:rPr>
                  <m:nor/>
                </m:rPr>
                <w:rPr>
                  <w:sz w:val="18"/>
                  <w:szCs w:val="18"/>
                </w:rPr>
                <m:t>-</m:t>
              </m:r>
              <m:r>
                <w:rPr>
                  <w:rFonts w:ascii="Cambria Math" w:hAnsi="Cambria Math"/>
                  <w:sz w:val="18"/>
                  <w:szCs w:val="18"/>
                </w:rPr>
                <m:t>T4:L</m:t>
              </m:r>
              <m:r>
                <m:rPr>
                  <m:nor/>
                </m:rPr>
                <w:rPr>
                  <w:sz w:val="18"/>
                  <w:szCs w:val="18"/>
                </w:rPr>
                <m:t>-</m:t>
              </m:r>
              <m:r>
                <w:rPr>
                  <w:rFonts w:ascii="Cambria Math" w:hAnsi="Cambria Math"/>
                  <w:sz w:val="18"/>
                  <w:szCs w:val="18"/>
                </w:rPr>
                <m:t>T3=13:1-20:1</m:t>
              </m:r>
            </m:e>
          </m:borderBox>
        </m:oMath>
      </m:oMathPara>
    </w:p>
    <w:p w14:paraId="5CC5F0BC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을 유지합니다.</w:t>
      </w:r>
    </w:p>
    <w:p w14:paraId="30B14E0A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pict w14:anchorId="7257D66E">
          <v:rect id="_x0000_i1047" style="width:0;height:1.5pt" o:hralign="center" o:hrstd="t" o:hr="t" fillcolor="#a0a0a0" stroked="f"/>
        </w:pict>
      </w:r>
    </w:p>
    <w:p w14:paraId="1D0BA522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24. 과거 고정복합제의 문제</w:t>
      </w:r>
    </w:p>
    <w:p w14:paraId="62CAD879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강의에서는 과거 일부 T4/T3 복합제가 약 </w:t>
      </w:r>
      <w:r w:rsidRPr="00B62720">
        <w:rPr>
          <w:b/>
          <w:bCs/>
          <w:sz w:val="18"/>
          <w:szCs w:val="18"/>
        </w:rPr>
        <w:t>4:1 정도의 비율</w:t>
      </w:r>
      <w:r w:rsidRPr="00B62720">
        <w:rPr>
          <w:sz w:val="18"/>
          <w:szCs w:val="18"/>
        </w:rPr>
        <w:t>로 T3가 지나치게 많았음을 지적합니다.</w:t>
      </w:r>
    </w:p>
    <w:p w14:paraId="1ADF92F8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이는 생리적 비율에 비해 </w:t>
      </w:r>
      <w:r w:rsidRPr="00B62720">
        <w:rPr>
          <w:b/>
          <w:bCs/>
          <w:sz w:val="18"/>
          <w:szCs w:val="18"/>
        </w:rPr>
        <w:t>T3를 약 3배 과다 공급</w:t>
      </w:r>
      <w:r w:rsidRPr="00B62720">
        <w:rPr>
          <w:sz w:val="18"/>
          <w:szCs w:val="18"/>
        </w:rPr>
        <w:t>할 수 있습니다.</w:t>
      </w:r>
    </w:p>
    <w:p w14:paraId="0E15F4FC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결과적으로:</w:t>
      </w:r>
    </w:p>
    <w:p w14:paraId="7B64268F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b/>
          <w:bCs/>
          <w:sz w:val="18"/>
          <w:szCs w:val="18"/>
        </w:rPr>
        <w:t>Peak T3 ↑ → palpitations / arrhythmia risk ↑</w:t>
      </w:r>
    </w:p>
    <w:p w14:paraId="4C2832EF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의 문제가 발생할 수 있습니다.</w:t>
      </w:r>
    </w:p>
    <w:p w14:paraId="3D36E5BF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pict w14:anchorId="2ECA23E9">
          <v:rect id="_x0000_i1048" style="width:0;height:1.5pt" o:hralign="center" o:hrstd="t" o:hr="t" fillcolor="#a0a0a0" stroked="f"/>
        </w:pict>
      </w:r>
    </w:p>
    <w:p w14:paraId="7E18B1F1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25. T3는 나누어 복용</w:t>
      </w:r>
    </w:p>
    <w:p w14:paraId="146F576D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lastRenderedPageBreak/>
        <w:t xml:space="preserve">L-T4는 긴 반감기 때문에 </w:t>
      </w:r>
      <w:r w:rsidRPr="00B62720">
        <w:rPr>
          <w:b/>
          <w:bCs/>
          <w:sz w:val="18"/>
          <w:szCs w:val="18"/>
        </w:rPr>
        <w:t>1일 1회</w:t>
      </w:r>
      <w:r w:rsidRPr="00B62720">
        <w:rPr>
          <w:sz w:val="18"/>
          <w:szCs w:val="18"/>
        </w:rPr>
        <w:t>로 충분하지만, L-T3는 반감기가 짧습니다.</w:t>
      </w:r>
    </w:p>
    <w:p w14:paraId="0E79A13B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따라서 병용 시 강의에서는:</w:t>
      </w:r>
    </w:p>
    <w:p w14:paraId="6B2B037C" w14:textId="77777777" w:rsidR="00B62720" w:rsidRPr="00B62720" w:rsidRDefault="00B62720" w:rsidP="00B62720">
      <w:pPr>
        <w:numPr>
          <w:ilvl w:val="0"/>
          <w:numId w:val="13"/>
        </w:numPr>
        <w:rPr>
          <w:sz w:val="18"/>
          <w:szCs w:val="18"/>
        </w:rPr>
      </w:pPr>
      <w:r w:rsidRPr="00B62720">
        <w:rPr>
          <w:sz w:val="18"/>
          <w:szCs w:val="18"/>
        </w:rPr>
        <w:t>L-T4: 아침 1회</w:t>
      </w:r>
    </w:p>
    <w:p w14:paraId="6C31AEF2" w14:textId="77777777" w:rsidR="00B62720" w:rsidRPr="00B62720" w:rsidRDefault="00B62720" w:rsidP="00B62720">
      <w:pPr>
        <w:numPr>
          <w:ilvl w:val="0"/>
          <w:numId w:val="13"/>
        </w:numPr>
        <w:rPr>
          <w:sz w:val="18"/>
          <w:szCs w:val="18"/>
        </w:rPr>
      </w:pPr>
      <w:r w:rsidRPr="00B62720">
        <w:rPr>
          <w:sz w:val="18"/>
          <w:szCs w:val="18"/>
        </w:rPr>
        <w:t xml:space="preserve">L-T3: </w:t>
      </w:r>
      <w:r w:rsidRPr="00B62720">
        <w:rPr>
          <w:b/>
          <w:bCs/>
          <w:sz w:val="18"/>
          <w:szCs w:val="18"/>
        </w:rPr>
        <w:t>1일 1–2회 분할</w:t>
      </w:r>
    </w:p>
    <w:p w14:paraId="49116057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을 제시합니다.</w:t>
      </w:r>
    </w:p>
    <w:p w14:paraId="3AA9CF22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예를 들어 아침과 취침 전 등으로 나누어 T3 peak를 줄이는 방식입니다.</w:t>
      </w:r>
    </w:p>
    <w:p w14:paraId="1F7C29EA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pict w14:anchorId="1BD0757E">
          <v:rect id="_x0000_i1049" style="width:0;height:1.5pt" o:hralign="center" o:hrstd="t" o:hr="t" fillcolor="#a0a0a0" stroked="f"/>
        </w:pict>
      </w:r>
    </w:p>
    <w:p w14:paraId="7960B252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26. 병용요법 중에는 TSH만 보면 안 된다</w:t>
      </w:r>
    </w:p>
    <w:p w14:paraId="0DA5FC76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강의에서는 병용요법을 할 경우:</w:t>
      </w:r>
    </w:p>
    <w:p w14:paraId="33D2FA55" w14:textId="239D8E45" w:rsidR="00B62720" w:rsidRPr="00B62720" w:rsidRDefault="00B62720" w:rsidP="00B62720">
      <w:pPr>
        <w:rPr>
          <w:sz w:val="18"/>
          <w:szCs w:val="1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18"/>
                  <w:szCs w:val="18"/>
                </w:rPr>
              </m:ctrlPr>
            </m:borderBoxPr>
            <m:e>
              <m:r>
                <w:rPr>
                  <w:rFonts w:ascii="Cambria Math" w:hAnsi="Cambria Math"/>
                  <w:sz w:val="18"/>
                  <w:szCs w:val="18"/>
                </w:rPr>
                <m:t>TSH+Free</m:t>
              </m:r>
              <m:r>
                <m:rPr>
                  <m:nor/>
                </m:rPr>
                <w:rPr>
                  <w:sz w:val="18"/>
                  <w:szCs w:val="18"/>
                </w:rPr>
                <m:t xml:space="preserve"> </m:t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w:rPr>
                  <w:rFonts w:ascii="Cambria Math" w:hAnsi="Cambria Math"/>
                  <w:sz w:val="18"/>
                  <w:szCs w:val="18"/>
                </w:rPr>
                <m:t>T4+Free</m:t>
              </m:r>
              <m:r>
                <m:rPr>
                  <m:nor/>
                </m:rPr>
                <w:rPr>
                  <w:sz w:val="18"/>
                  <w:szCs w:val="18"/>
                </w:rPr>
                <m:t xml:space="preserve"> </m:t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w:rPr>
                  <w:rFonts w:ascii="Cambria Math" w:hAnsi="Cambria Math"/>
                  <w:sz w:val="18"/>
                  <w:szCs w:val="18"/>
                </w:rPr>
                <m:t>T3</m:t>
              </m:r>
            </m:e>
          </m:borderBox>
        </m:oMath>
      </m:oMathPara>
    </w:p>
    <w:p w14:paraId="3FDA62F3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가 모두 정상 범위에 유지되는지 확인하도록 합니다.</w:t>
      </w:r>
    </w:p>
    <w:p w14:paraId="3812D679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특히 T3 peak에 의한 과잉치료를 놓치지 않는 것이 중요합니다.</w:t>
      </w:r>
    </w:p>
    <w:p w14:paraId="45BAC3C3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pict w14:anchorId="27382011">
          <v:rect id="_x0000_i1050" style="width:0;height:1.5pt" o:hralign="center" o:hrstd="t" o:hr="t" fillcolor="#a0a0a0" stroked="f"/>
        </w:pict>
      </w:r>
    </w:p>
    <w:p w14:paraId="28F4E795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27. T4/T3 병용요법은 “3개월 trial”</w:t>
      </w:r>
    </w:p>
    <w:p w14:paraId="56650D81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병용을 시작한 뒤</w:t>
      </w:r>
    </w:p>
    <w:p w14:paraId="7DC3E78D" w14:textId="19E85643" w:rsidR="00B62720" w:rsidRPr="00B62720" w:rsidRDefault="00B62720" w:rsidP="00B62720">
      <w:pPr>
        <w:rPr>
          <w:sz w:val="18"/>
          <w:szCs w:val="1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18"/>
                  <w:szCs w:val="18"/>
                </w:rPr>
              </m:ctrlPr>
            </m:borderBoxPr>
            <m:e>
              <m:r>
                <w:rPr>
                  <w:rFonts w:ascii="Cambria Math" w:hAnsi="Cambria Math"/>
                  <w:sz w:val="18"/>
                  <w:szCs w:val="18"/>
                </w:rPr>
                <m:t>3</m:t>
              </m:r>
              <m:r>
                <m:rPr>
                  <m:nor/>
                </m:rPr>
                <w:rPr>
                  <w:sz w:val="18"/>
                  <w:szCs w:val="18"/>
                </w:rPr>
                <m:t>개월</m:t>
              </m:r>
            </m:e>
          </m:borderBox>
        </m:oMath>
      </m:oMathPara>
    </w:p>
    <w:p w14:paraId="5F96F652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후 임상적 증상개선 여부를 평가합니다.</w:t>
      </w:r>
    </w:p>
    <w:p w14:paraId="3D74896C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증상 개선</w:t>
      </w:r>
    </w:p>
    <w:p w14:paraId="3AC8C1B6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→ 병용요법 유지 가능</w:t>
      </w:r>
      <w:r w:rsidRPr="00B62720">
        <w:rPr>
          <w:sz w:val="18"/>
          <w:szCs w:val="18"/>
        </w:rPr>
        <w:br/>
        <w:t>→ 정기적 모니터링</w:t>
      </w:r>
    </w:p>
    <w:p w14:paraId="42BC35EA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증상 개선 없음</w:t>
      </w:r>
    </w:p>
    <w:p w14:paraId="496D20D5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→ </w:t>
      </w:r>
      <w:r w:rsidRPr="00B62720">
        <w:rPr>
          <w:b/>
          <w:bCs/>
          <w:sz w:val="18"/>
          <w:szCs w:val="18"/>
        </w:rPr>
        <w:t>병용 중단</w:t>
      </w:r>
      <w:r w:rsidRPr="00B62720">
        <w:rPr>
          <w:sz w:val="18"/>
          <w:szCs w:val="18"/>
        </w:rPr>
        <w:br/>
        <w:t xml:space="preserve">→ </w:t>
      </w:r>
      <w:r w:rsidRPr="00B62720">
        <w:rPr>
          <w:b/>
          <w:bCs/>
          <w:sz w:val="18"/>
          <w:szCs w:val="18"/>
        </w:rPr>
        <w:t>L-T4 monotherapy로 복귀</w:t>
      </w:r>
    </w:p>
    <w:p w14:paraId="7A916883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즉 T3를 한번 추가했다고 평생 유지하는 것이 아니라 </w:t>
      </w:r>
      <w:r w:rsidRPr="00B62720">
        <w:rPr>
          <w:b/>
          <w:bCs/>
          <w:sz w:val="18"/>
          <w:szCs w:val="18"/>
        </w:rPr>
        <w:t>명확한 시험치료</w:t>
      </w:r>
      <w:r w:rsidRPr="00B62720">
        <w:rPr>
          <w:sz w:val="18"/>
          <w:szCs w:val="18"/>
        </w:rPr>
        <w:t>라는 점을 강조합니다.</w:t>
      </w:r>
    </w:p>
    <w:p w14:paraId="37636153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pict w14:anchorId="2F32F5FB">
          <v:rect id="_x0000_i1051" style="width:0;height:1.5pt" o:hralign="center" o:hrstd="t" o:hr="t" fillcolor="#a0a0a0" stroked="f"/>
        </w:pict>
      </w:r>
    </w:p>
    <w:p w14:paraId="7A99912E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28. T4/T3 병용을 피해야 하는 환자</w:t>
      </w:r>
    </w:p>
    <w:p w14:paraId="70637E5B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강의에서 명확히 제시합니다.</w:t>
      </w:r>
    </w:p>
    <w:p w14:paraId="33F35196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임신</w:t>
      </w:r>
    </w:p>
    <w:p w14:paraId="188DA9F5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b/>
          <w:bCs/>
          <w:sz w:val="18"/>
          <w:szCs w:val="18"/>
        </w:rPr>
        <w:t>절대 금기 수준으로 회피</w:t>
      </w:r>
    </w:p>
    <w:p w14:paraId="0DBDD3E7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lastRenderedPageBreak/>
        <w:t>이유는 태아 신경발달에 maternal T4가 중요하며 T4/T3 병용으로 maternal T4가 상대적으로 낮아질 가능성이 있기 때문입니다.</w:t>
      </w:r>
    </w:p>
    <w:p w14:paraId="46770BBA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심장질환</w:t>
      </w:r>
    </w:p>
    <w:p w14:paraId="6009AAFF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금기 또는 매우 신중.</w:t>
      </w:r>
    </w:p>
    <w:p w14:paraId="6DF1DCF7" w14:textId="77777777" w:rsidR="00B62720" w:rsidRPr="00B62720" w:rsidRDefault="00B62720" w:rsidP="00B62720">
      <w:pPr>
        <w:numPr>
          <w:ilvl w:val="0"/>
          <w:numId w:val="14"/>
        </w:numPr>
        <w:rPr>
          <w:sz w:val="18"/>
          <w:szCs w:val="18"/>
        </w:rPr>
      </w:pPr>
      <w:r w:rsidRPr="00B62720">
        <w:rPr>
          <w:sz w:val="18"/>
          <w:szCs w:val="18"/>
        </w:rPr>
        <w:t>arrhythmia</w:t>
      </w:r>
    </w:p>
    <w:p w14:paraId="72B6D1E2" w14:textId="77777777" w:rsidR="00B62720" w:rsidRPr="00B62720" w:rsidRDefault="00B62720" w:rsidP="00B62720">
      <w:pPr>
        <w:numPr>
          <w:ilvl w:val="0"/>
          <w:numId w:val="14"/>
        </w:numPr>
        <w:rPr>
          <w:sz w:val="18"/>
          <w:szCs w:val="18"/>
        </w:rPr>
      </w:pPr>
      <w:r w:rsidRPr="00B62720">
        <w:rPr>
          <w:sz w:val="18"/>
          <w:szCs w:val="18"/>
        </w:rPr>
        <w:t>심부전 악화</w:t>
      </w:r>
    </w:p>
    <w:p w14:paraId="6A9EC981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위험 때문입니다.</w:t>
      </w:r>
    </w:p>
    <w:p w14:paraId="68A5442F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고령자</w:t>
      </w:r>
    </w:p>
    <w:p w14:paraId="2735B59D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잠재적인 심혈관질환 때문에 매우 조심스럽게 사용합니다.</w:t>
      </w:r>
    </w:p>
    <w:p w14:paraId="52850926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pict w14:anchorId="511374CD">
          <v:rect id="_x0000_i1052" style="width:0;height:1.5pt" o:hralign="center" o:hrstd="t" o:hr="t" fillcolor="#a0a0a0" stroked="f"/>
        </w:pict>
      </w:r>
    </w:p>
    <w:p w14:paraId="54BCCAB9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29. 임신 중 갑상선기능저하증 — 별도의 치료 알고리즘</w:t>
      </w:r>
    </w:p>
    <w:p w14:paraId="69BA05D4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강의 후반부는 </w:t>
      </w:r>
      <w:r w:rsidRPr="00B62720">
        <w:rPr>
          <w:b/>
          <w:bCs/>
          <w:sz w:val="18"/>
          <w:szCs w:val="18"/>
        </w:rPr>
        <w:t>2026 ATA guideline</w:t>
      </w:r>
      <w:r w:rsidRPr="00B62720">
        <w:rPr>
          <w:sz w:val="18"/>
          <w:szCs w:val="18"/>
        </w:rPr>
        <w:t>을 중심으로 정리합니다.</w:t>
      </w:r>
    </w:p>
    <w:p w14:paraId="207E8211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임신 중에는 trimester-specific TSH reference를 사용합니다.</w:t>
      </w:r>
    </w:p>
    <w:p w14:paraId="305076CE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기관 자체 임신 reference가 없으면 강의에서는 초기 임신에 대략:</w:t>
      </w:r>
    </w:p>
    <w:p w14:paraId="19EA9242" w14:textId="6B8387E2" w:rsidR="00B62720" w:rsidRPr="00B62720" w:rsidRDefault="00B62720" w:rsidP="00B62720">
      <w:pPr>
        <w:rPr>
          <w:sz w:val="18"/>
          <w:szCs w:val="1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18"/>
                  <w:szCs w:val="18"/>
                </w:rPr>
              </m:ctrlPr>
            </m:borderBoxPr>
            <m:e>
              <m:r>
                <w:rPr>
                  <w:rFonts w:ascii="Cambria Math" w:hAnsi="Cambria Math"/>
                  <w:sz w:val="18"/>
                  <w:szCs w:val="18"/>
                </w:rPr>
                <m:t>TSH</m:t>
              </m:r>
              <m:r>
                <m:rPr>
                  <m:nor/>
                </m:rPr>
                <w:rPr>
                  <w:sz w:val="18"/>
                  <w:szCs w:val="18"/>
                </w:rPr>
                <m:t xml:space="preserve"> </m:t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w:rPr>
                  <w:rFonts w:ascii="Cambria Math" w:hAnsi="Cambria Math"/>
                  <w:sz w:val="18"/>
                  <w:szCs w:val="18"/>
                </w:rPr>
                <m:t>0.1-4.0</m:t>
              </m:r>
              <m:r>
                <m:rPr>
                  <m:nor/>
                </m:rPr>
                <w:rPr>
                  <w:sz w:val="18"/>
                  <w:szCs w:val="18"/>
                </w:rPr>
                <m:t xml:space="preserve"> </m:t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w:rPr>
                  <w:rFonts w:ascii="Cambria Math" w:hAnsi="Cambria Math"/>
                  <w:sz w:val="18"/>
                  <w:szCs w:val="18"/>
                </w:rPr>
                <m:t>mIU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/</m:t>
              </m:r>
              <m:r>
                <w:rPr>
                  <w:rFonts w:ascii="Cambria Math" w:hAnsi="Cambria Math"/>
                  <w:sz w:val="18"/>
                  <w:szCs w:val="18"/>
                </w:rPr>
                <m:t>L</m:t>
              </m:r>
            </m:e>
          </m:borderBox>
        </m:oMath>
      </m:oMathPara>
    </w:p>
    <w:p w14:paraId="56F9A426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범위를 적용하는 방식을 제시합니다.</w:t>
      </w:r>
    </w:p>
    <w:p w14:paraId="421B2C28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pict w14:anchorId="7274B569">
          <v:rect id="_x0000_i1053" style="width:0;height:1.5pt" o:hralign="center" o:hrstd="t" o:hr="t" fillcolor="#a0a0a0" stroked="f"/>
        </w:pict>
      </w:r>
    </w:p>
    <w:p w14:paraId="2779D905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30. 임신 중 overt hypothyroidism</w:t>
      </w:r>
    </w:p>
    <w:p w14:paraId="08874A2B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강의의 2026 ATA algorithm:</w:t>
      </w:r>
    </w:p>
    <w:p w14:paraId="493513AF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 xml:space="preserve">TSH ≥6.0 </w:t>
      </w:r>
      <w:proofErr w:type="spellStart"/>
      <w:r w:rsidRPr="00B62720">
        <w:rPr>
          <w:b/>
          <w:bCs/>
          <w:sz w:val="18"/>
          <w:szCs w:val="18"/>
        </w:rPr>
        <w:t>mIU</w:t>
      </w:r>
      <w:proofErr w:type="spellEnd"/>
      <w:r w:rsidRPr="00B62720">
        <w:rPr>
          <w:b/>
          <w:bCs/>
          <w:sz w:val="18"/>
          <w:szCs w:val="18"/>
        </w:rPr>
        <w:t>/L</w:t>
      </w:r>
    </w:p>
    <w:p w14:paraId="14410608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→ </w:t>
      </w:r>
      <w:r w:rsidRPr="00B62720">
        <w:rPr>
          <w:b/>
          <w:bCs/>
          <w:sz w:val="18"/>
          <w:szCs w:val="18"/>
        </w:rPr>
        <w:t>L-T4 치료 시작</w:t>
      </w:r>
    </w:p>
    <w:p w14:paraId="1D911223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TSH &lt;6.0이지만 overt pattern</w:t>
      </w:r>
    </w:p>
    <w:p w14:paraId="61718927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→ </w:t>
      </w:r>
      <w:r w:rsidRPr="00B62720">
        <w:rPr>
          <w:b/>
          <w:bCs/>
          <w:sz w:val="18"/>
          <w:szCs w:val="18"/>
        </w:rPr>
        <w:t>1–3주 내 재평가 고려</w:t>
      </w:r>
    </w:p>
    <w:p w14:paraId="5BA77F19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입니다.</w:t>
      </w:r>
    </w:p>
    <w:p w14:paraId="43C3CB6E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pict w14:anchorId="02606E4A">
          <v:rect id="_x0000_i1054" style="width:0;height:1.5pt" o:hralign="center" o:hrstd="t" o:hr="t" fillcolor="#a0a0a0" stroked="f"/>
        </w:pict>
      </w:r>
    </w:p>
    <w:p w14:paraId="496023A3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31. 임신 중 subclinical hypothyroidism</w:t>
      </w:r>
    </w:p>
    <w:p w14:paraId="0843F48B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강의 기준:</w:t>
      </w:r>
    </w:p>
    <w:p w14:paraId="3209212F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 xml:space="preserve">TSH &gt;10 </w:t>
      </w:r>
      <w:proofErr w:type="spellStart"/>
      <w:r w:rsidRPr="00B62720">
        <w:rPr>
          <w:b/>
          <w:bCs/>
          <w:sz w:val="18"/>
          <w:szCs w:val="18"/>
        </w:rPr>
        <w:t>mIU</w:t>
      </w:r>
      <w:proofErr w:type="spellEnd"/>
      <w:r w:rsidRPr="00B62720">
        <w:rPr>
          <w:b/>
          <w:bCs/>
          <w:sz w:val="18"/>
          <w:szCs w:val="18"/>
        </w:rPr>
        <w:t>/L</w:t>
      </w:r>
    </w:p>
    <w:p w14:paraId="234AD3C1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→ </w:t>
      </w:r>
      <w:r w:rsidRPr="00B62720">
        <w:rPr>
          <w:b/>
          <w:bCs/>
          <w:sz w:val="18"/>
          <w:szCs w:val="18"/>
        </w:rPr>
        <w:t>L-T4 시작</w:t>
      </w:r>
    </w:p>
    <w:p w14:paraId="08AA5820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lastRenderedPageBreak/>
        <w:t>임신 1분기 mild SCH</w:t>
      </w:r>
    </w:p>
    <w:p w14:paraId="0A038245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TSH </w:t>
      </w:r>
      <w:r w:rsidRPr="00B62720">
        <w:rPr>
          <w:b/>
          <w:bCs/>
          <w:sz w:val="18"/>
          <w:szCs w:val="18"/>
        </w:rPr>
        <w:t>4.0–10.0</w:t>
      </w:r>
    </w:p>
    <w:p w14:paraId="43A93ED9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→ </w:t>
      </w:r>
      <w:r w:rsidRPr="00B62720">
        <w:rPr>
          <w:b/>
          <w:bCs/>
          <w:sz w:val="18"/>
          <w:szCs w:val="18"/>
        </w:rPr>
        <w:t>L-T4 치료 고려</w:t>
      </w:r>
    </w:p>
    <w:p w14:paraId="4EDCE3FF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임신 2–3분기에 새롭게 발견된 mild SCH</w:t>
      </w:r>
    </w:p>
    <w:p w14:paraId="0B238D53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→ 즉시 치료보다는</w:t>
      </w:r>
      <w:r w:rsidRPr="00B62720">
        <w:rPr>
          <w:sz w:val="18"/>
          <w:szCs w:val="18"/>
        </w:rPr>
        <w:br/>
        <w:t xml:space="preserve">→ </w:t>
      </w:r>
      <w:r w:rsidRPr="00B62720">
        <w:rPr>
          <w:b/>
          <w:bCs/>
          <w:sz w:val="18"/>
          <w:szCs w:val="18"/>
        </w:rPr>
        <w:t>4–6주 후 재검</w:t>
      </w:r>
    </w:p>
    <w:p w14:paraId="6DF15AE7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을 제시합니다.</w:t>
      </w:r>
    </w:p>
    <w:p w14:paraId="5F394122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pict w14:anchorId="4873CB26">
          <v:rect id="_x0000_i1055" style="width:0;height:1.5pt" o:hralign="center" o:hrstd="t" o:hr="t" fillcolor="#a0a0a0" stroked="f"/>
        </w:pict>
      </w:r>
    </w:p>
    <w:p w14:paraId="3284A0E0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32. 임신 중 치료 목표</w:t>
      </w:r>
    </w:p>
    <w:p w14:paraId="251C7DF4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L-T4 치료 중 공통 목표는:</w:t>
      </w:r>
    </w:p>
    <w:p w14:paraId="5118C58B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TSH 정상범위 유지</w:t>
      </w:r>
    </w:p>
    <w:p w14:paraId="3E5F3F69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가능하면:</w:t>
      </w:r>
    </w:p>
    <w:p w14:paraId="671077C8" w14:textId="565B7930" w:rsidR="00B62720" w:rsidRPr="00B62720" w:rsidRDefault="00B62720" w:rsidP="00B62720">
      <w:pPr>
        <w:rPr>
          <w:sz w:val="18"/>
          <w:szCs w:val="1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18"/>
                  <w:szCs w:val="18"/>
                </w:rPr>
              </m:ctrlPr>
            </m:borderBoxPr>
            <m:e>
              <m:r>
                <w:rPr>
                  <w:rFonts w:ascii="Cambria Math" w:hAnsi="Cambria Math"/>
                  <w:sz w:val="18"/>
                  <w:szCs w:val="18"/>
                </w:rPr>
                <m:t>TSH&lt;2.5</m:t>
              </m:r>
              <m:r>
                <m:rPr>
                  <m:nor/>
                </m:rPr>
                <w:rPr>
                  <w:sz w:val="18"/>
                  <w:szCs w:val="18"/>
                </w:rPr>
                <m:t xml:space="preserve"> </m:t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m:rPr>
                  <m:nor/>
                </m:rPr>
                <w:rPr>
                  <w:sz w:val="18"/>
                  <w:szCs w:val="18"/>
                </w:rPr>
                <w:tab/>
              </m:r>
              <m:r>
                <w:rPr>
                  <w:rFonts w:ascii="Cambria Math" w:hAnsi="Cambria Math"/>
                  <w:sz w:val="18"/>
                  <w:szCs w:val="18"/>
                </w:rPr>
                <m:t>mIU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/</m:t>
              </m:r>
              <m:r>
                <w:rPr>
                  <w:rFonts w:ascii="Cambria Math" w:hAnsi="Cambria Math"/>
                  <w:sz w:val="18"/>
                  <w:szCs w:val="18"/>
                </w:rPr>
                <m:t>L</m:t>
              </m:r>
            </m:e>
          </m:borderBox>
        </m:oMath>
      </m:oMathPara>
    </w:p>
    <w:p w14:paraId="7DD02F49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을 목표로 합니다.</w:t>
      </w:r>
    </w:p>
    <w:p w14:paraId="36B2F87C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pict w14:anchorId="1D45487A">
          <v:rect id="_x0000_i1056" style="width:0;height:1.5pt" o:hralign="center" o:hrstd="t" o:hr="t" fillcolor="#a0a0a0" stroked="f"/>
        </w:pict>
      </w:r>
    </w:p>
    <w:p w14:paraId="0AF3755B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33. 이미 L-T4를 먹고 있던 여성이 임신했다면</w:t>
      </w:r>
    </w:p>
    <w:p w14:paraId="38E9E266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이 부분은 외래에서 특히 중요합니다.</w:t>
      </w:r>
    </w:p>
    <w:p w14:paraId="7F9F41B0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임신 확인 즉시</w:t>
      </w:r>
    </w:p>
    <w:p w14:paraId="1BA7E697" w14:textId="77777777" w:rsidR="00B62720" w:rsidRPr="00B62720" w:rsidRDefault="00B62720" w:rsidP="00B62720">
      <w:pPr>
        <w:numPr>
          <w:ilvl w:val="0"/>
          <w:numId w:val="15"/>
        </w:numPr>
        <w:rPr>
          <w:sz w:val="18"/>
          <w:szCs w:val="18"/>
        </w:rPr>
      </w:pPr>
      <w:r w:rsidRPr="00B62720">
        <w:rPr>
          <w:b/>
          <w:bCs/>
          <w:sz w:val="18"/>
          <w:szCs w:val="18"/>
        </w:rPr>
        <w:t>TSH 검사</w:t>
      </w:r>
    </w:p>
    <w:p w14:paraId="1345E6D4" w14:textId="77777777" w:rsidR="00B62720" w:rsidRPr="00B62720" w:rsidRDefault="00B62720" w:rsidP="00B62720">
      <w:pPr>
        <w:numPr>
          <w:ilvl w:val="0"/>
          <w:numId w:val="15"/>
        </w:numPr>
        <w:rPr>
          <w:sz w:val="18"/>
          <w:szCs w:val="18"/>
        </w:rPr>
      </w:pPr>
      <w:r w:rsidRPr="00B62720">
        <w:rPr>
          <w:b/>
          <w:bCs/>
          <w:sz w:val="18"/>
          <w:szCs w:val="18"/>
        </w:rPr>
        <w:t>L-T4 약 25% 증량 고려</w:t>
      </w:r>
    </w:p>
    <w:p w14:paraId="7BB520CA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강의에서 실용적인 방법을 제시합니다.</w:t>
      </w:r>
    </w:p>
    <w:p w14:paraId="6EB7D40D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기존 주 7회 복용</w:t>
      </w:r>
    </w:p>
    <w:p w14:paraId="1D4EDB81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→ </w:t>
      </w:r>
      <w:r w:rsidRPr="00B62720">
        <w:rPr>
          <w:b/>
          <w:bCs/>
          <w:sz w:val="18"/>
          <w:szCs w:val="18"/>
        </w:rPr>
        <w:t>주 9회 복용</w:t>
      </w:r>
    </w:p>
    <w:p w14:paraId="7547A32D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즉 일일정제를 새로 계산하기보다 </w:t>
      </w:r>
      <w:r w:rsidRPr="00B62720">
        <w:rPr>
          <w:b/>
          <w:bCs/>
          <w:sz w:val="18"/>
          <w:szCs w:val="18"/>
        </w:rPr>
        <w:t>주당 2정을 추가</w:t>
      </w:r>
      <w:r w:rsidRPr="00B62720">
        <w:rPr>
          <w:sz w:val="18"/>
          <w:szCs w:val="18"/>
        </w:rPr>
        <w:t>하여 약 25–30% 증량하는 방식입니다.</w:t>
      </w:r>
    </w:p>
    <w:p w14:paraId="584BE1D8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pict w14:anchorId="05FA285F">
          <v:rect id="_x0000_i1057" style="width:0;height:1.5pt" o:hralign="center" o:hrstd="t" o:hr="t" fillcolor="#a0a0a0" stroked="f"/>
        </w:pict>
      </w:r>
    </w:p>
    <w:p w14:paraId="7223F5E8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34. 임신 중 TFT 추적 간격</w:t>
      </w:r>
    </w:p>
    <w:p w14:paraId="689DA856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임신 전반부, 약 20주까지</w:t>
      </w:r>
    </w:p>
    <w:p w14:paraId="034FCA2E" w14:textId="77777777" w:rsidR="00B62720" w:rsidRPr="00B62720" w:rsidRDefault="00B62720" w:rsidP="00B62720">
      <w:pPr>
        <w:rPr>
          <w:sz w:val="18"/>
          <w:szCs w:val="1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18"/>
                  <w:szCs w:val="18"/>
                </w:rPr>
              </m:ctrlPr>
            </m:borderBoxPr>
            <m:e>
              <m:r>
                <m:rPr>
                  <m:nor/>
                </m:rPr>
                <w:rPr>
                  <w:sz w:val="18"/>
                  <w:szCs w:val="18"/>
                </w:rPr>
                <m:t>약 4주마다 TSH</m:t>
              </m:r>
            </m:e>
          </m:borderBox>
        </m:oMath>
      </m:oMathPara>
    </w:p>
    <w:p w14:paraId="270BFF82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임신 후반부</w:t>
      </w:r>
    </w:p>
    <w:p w14:paraId="1255EBEF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lastRenderedPageBreak/>
        <w:t xml:space="preserve">적어도 </w:t>
      </w:r>
      <w:r w:rsidRPr="00B62720">
        <w:rPr>
          <w:b/>
          <w:bCs/>
          <w:sz w:val="18"/>
          <w:szCs w:val="18"/>
        </w:rPr>
        <w:t>한 번 추가 검사</w:t>
      </w:r>
      <w:r w:rsidRPr="00B62720">
        <w:rPr>
          <w:sz w:val="18"/>
          <w:szCs w:val="18"/>
        </w:rPr>
        <w:t xml:space="preserve">, 강의에서는 대략 </w:t>
      </w:r>
      <w:r w:rsidRPr="00B62720">
        <w:rPr>
          <w:b/>
          <w:bCs/>
          <w:sz w:val="18"/>
          <w:szCs w:val="18"/>
        </w:rPr>
        <w:t>30주 전후</w:t>
      </w:r>
      <w:r w:rsidRPr="00B62720">
        <w:rPr>
          <w:sz w:val="18"/>
          <w:szCs w:val="18"/>
        </w:rPr>
        <w:t xml:space="preserve"> 검사를 제시합니다.</w:t>
      </w:r>
    </w:p>
    <w:p w14:paraId="0548E1CE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pict w14:anchorId="68EB72E4">
          <v:rect id="_x0000_i1058" style="width:0;height:1.5pt" o:hralign="center" o:hrstd="t" o:hr="t" fillcolor="#a0a0a0" stroked="f"/>
        </w:pict>
      </w:r>
    </w:p>
    <w:p w14:paraId="580B553B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35. 왜 임신 중 치료가 중요한가?</w:t>
      </w:r>
    </w:p>
    <w:p w14:paraId="45D19784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조절되지 않은 갑상선기능저하증은 강의에서 다음과 연관된다고 설명합니다.</w:t>
      </w:r>
    </w:p>
    <w:p w14:paraId="14AE900D" w14:textId="77777777" w:rsidR="00B62720" w:rsidRPr="00B62720" w:rsidRDefault="00B62720" w:rsidP="00B62720">
      <w:pPr>
        <w:numPr>
          <w:ilvl w:val="0"/>
          <w:numId w:val="16"/>
        </w:numPr>
        <w:rPr>
          <w:sz w:val="18"/>
          <w:szCs w:val="18"/>
        </w:rPr>
      </w:pPr>
      <w:r w:rsidRPr="00B62720">
        <w:rPr>
          <w:b/>
          <w:bCs/>
          <w:sz w:val="18"/>
          <w:szCs w:val="18"/>
        </w:rPr>
        <w:t>유산 증가</w:t>
      </w:r>
    </w:p>
    <w:p w14:paraId="07D9082F" w14:textId="77777777" w:rsidR="00B62720" w:rsidRPr="00B62720" w:rsidRDefault="00B62720" w:rsidP="00B62720">
      <w:pPr>
        <w:numPr>
          <w:ilvl w:val="0"/>
          <w:numId w:val="16"/>
        </w:numPr>
        <w:rPr>
          <w:sz w:val="18"/>
          <w:szCs w:val="18"/>
        </w:rPr>
      </w:pPr>
      <w:r w:rsidRPr="00B62720">
        <w:rPr>
          <w:b/>
          <w:bCs/>
          <w:sz w:val="18"/>
          <w:szCs w:val="18"/>
        </w:rPr>
        <w:t>임신성 고혈압</w:t>
      </w:r>
    </w:p>
    <w:p w14:paraId="2C1BB52A" w14:textId="77777777" w:rsidR="00B62720" w:rsidRPr="00B62720" w:rsidRDefault="00B62720" w:rsidP="00B62720">
      <w:pPr>
        <w:numPr>
          <w:ilvl w:val="0"/>
          <w:numId w:val="16"/>
        </w:numPr>
        <w:rPr>
          <w:sz w:val="18"/>
          <w:szCs w:val="18"/>
        </w:rPr>
      </w:pPr>
      <w:r w:rsidRPr="00B62720">
        <w:rPr>
          <w:b/>
          <w:bCs/>
          <w:sz w:val="18"/>
          <w:szCs w:val="18"/>
        </w:rPr>
        <w:t>조산</w:t>
      </w:r>
    </w:p>
    <w:p w14:paraId="3E01C7AD" w14:textId="77777777" w:rsidR="00B62720" w:rsidRPr="00B62720" w:rsidRDefault="00B62720" w:rsidP="00B62720">
      <w:pPr>
        <w:numPr>
          <w:ilvl w:val="0"/>
          <w:numId w:val="16"/>
        </w:numPr>
        <w:rPr>
          <w:sz w:val="18"/>
          <w:szCs w:val="18"/>
        </w:rPr>
      </w:pPr>
      <w:r w:rsidRPr="00B62720">
        <w:rPr>
          <w:b/>
          <w:bCs/>
          <w:sz w:val="18"/>
          <w:szCs w:val="18"/>
        </w:rPr>
        <w:t>자녀의 지능(IQ) 저하</w:t>
      </w:r>
    </w:p>
    <w:p w14:paraId="65561342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그러나 중요한 긍정적인 메시지도 있습니다.</w:t>
      </w:r>
    </w:p>
    <w:p w14:paraId="322DBBE5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b/>
          <w:bCs/>
          <w:sz w:val="18"/>
          <w:szCs w:val="18"/>
        </w:rPr>
        <w:t>기존 hypothyroidism 환자라도 생리학적으로 잘 조절되어 있으면 임신 합병증과 소아 발달 예후는 정상 임신과 대등하다.</w:t>
      </w:r>
    </w:p>
    <w:p w14:paraId="1F8E0FC4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pict w14:anchorId="2BA37F61">
          <v:rect id="_x0000_i1059" style="width:0;height:1.5pt" o:hralign="center" o:hrstd="t" o:hr="t" fillcolor="#a0a0a0" stroked="f"/>
        </w:pict>
      </w:r>
    </w:p>
    <w:p w14:paraId="27FFA84C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36. 출산 직후 기존 hypothyroidism 환자</w:t>
      </w:r>
    </w:p>
    <w:p w14:paraId="15E83A23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임신 전부터 L-T4를 복용하던 환자는:</w:t>
      </w:r>
    </w:p>
    <w:p w14:paraId="090B11FB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출산 직후</w:t>
      </w:r>
    </w:p>
    <w:p w14:paraId="08BD85AE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→ </w:t>
      </w:r>
      <w:r w:rsidRPr="00B62720">
        <w:rPr>
          <w:b/>
          <w:bCs/>
          <w:sz w:val="18"/>
          <w:szCs w:val="18"/>
        </w:rPr>
        <w:t>임신 전 복용용량으로 즉시 복귀</w:t>
      </w:r>
    </w:p>
    <w:p w14:paraId="69BE203A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산후 약 6주</w:t>
      </w:r>
    </w:p>
    <w:p w14:paraId="3DE73DDE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→ </w:t>
      </w:r>
      <w:r w:rsidRPr="00B62720">
        <w:rPr>
          <w:b/>
          <w:bCs/>
          <w:sz w:val="18"/>
          <w:szCs w:val="18"/>
        </w:rPr>
        <w:t>TSH + Free T4 재평가</w:t>
      </w:r>
    </w:p>
    <w:p w14:paraId="6B3D3D98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합니다.</w:t>
      </w:r>
    </w:p>
    <w:p w14:paraId="2770E928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pict w14:anchorId="3A5A6AF4">
          <v:rect id="_x0000_i1060" style="width:0;height:1.5pt" o:hralign="center" o:hrstd="t" o:hr="t" fillcolor="#a0a0a0" stroked="f"/>
        </w:pict>
      </w:r>
    </w:p>
    <w:p w14:paraId="31AD5D9A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37. 임신 중 처음 SCH 때문에 L-T4를 시작한 경우</w:t>
      </w:r>
    </w:p>
    <w:p w14:paraId="62ECAE04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이 환자에게 L-T4가 반드시 평생 필요한 것은 아닙니다.</w:t>
      </w:r>
    </w:p>
    <w:p w14:paraId="2CDCBDD3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출산 후에는:</w:t>
      </w:r>
    </w:p>
    <w:p w14:paraId="2B6B107C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 xml:space="preserve">→ </w:t>
      </w:r>
      <w:r w:rsidRPr="00B62720">
        <w:rPr>
          <w:b/>
          <w:bCs/>
          <w:sz w:val="18"/>
          <w:szCs w:val="18"/>
        </w:rPr>
        <w:t>약물 중단 trial 적극 고려</w:t>
      </w:r>
    </w:p>
    <w:p w14:paraId="45642DCD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→ 약을 중단한 상태에서 TSH 재검</w:t>
      </w:r>
    </w:p>
    <w:p w14:paraId="2F3DF9A0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→ 장기 복용 필요성을 다시 판단</w:t>
      </w:r>
    </w:p>
    <w:p w14:paraId="779E3508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하도록 제시합니다.</w:t>
      </w:r>
    </w:p>
    <w:p w14:paraId="0B655FCE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t>이는 불필요한 평생 갑상선호르몬 치료를 방지하기 위한 중요한 포인트입니다.</w:t>
      </w:r>
    </w:p>
    <w:p w14:paraId="4B192AE4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pict w14:anchorId="39C5EDC1">
          <v:rect id="_x0000_i1061" style="width:0;height:1.5pt" o:hralign="center" o:hrstd="t" o:hr="t" fillcolor="#a0a0a0" stroked="f"/>
        </w:pict>
      </w:r>
    </w:p>
    <w:p w14:paraId="1F8F4A7E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lastRenderedPageBreak/>
        <w:t xml:space="preserve">38. </w:t>
      </w:r>
      <w:proofErr w:type="spellStart"/>
      <w:r w:rsidRPr="00B62720">
        <w:rPr>
          <w:b/>
          <w:bCs/>
          <w:sz w:val="18"/>
          <w:szCs w:val="18"/>
        </w:rPr>
        <w:t>김원구</w:t>
      </w:r>
      <w:proofErr w:type="spellEnd"/>
      <w:r w:rsidRPr="00B62720">
        <w:rPr>
          <w:b/>
          <w:bCs/>
          <w:sz w:val="18"/>
          <w:szCs w:val="18"/>
        </w:rPr>
        <w:t xml:space="preserve"> 교수 강의를 실제 외래 처방 알고리즘으로 압축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2864"/>
      </w:tblGrid>
      <w:tr w:rsidR="00B62720" w:rsidRPr="00B62720" w14:paraId="4E542F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97932" w14:textId="77777777" w:rsidR="00B62720" w:rsidRPr="00B62720" w:rsidRDefault="00B62720" w:rsidP="00B62720">
            <w:pPr>
              <w:rPr>
                <w:b/>
                <w:bCs/>
                <w:sz w:val="18"/>
                <w:szCs w:val="18"/>
              </w:rPr>
            </w:pPr>
            <w:r w:rsidRPr="00B62720">
              <w:rPr>
                <w:b/>
                <w:bCs/>
                <w:sz w:val="18"/>
                <w:szCs w:val="18"/>
              </w:rPr>
              <w:t>상황</w:t>
            </w:r>
          </w:p>
        </w:tc>
        <w:tc>
          <w:tcPr>
            <w:tcW w:w="0" w:type="auto"/>
            <w:vAlign w:val="center"/>
            <w:hideMark/>
          </w:tcPr>
          <w:p w14:paraId="6D1B608F" w14:textId="77777777" w:rsidR="00B62720" w:rsidRPr="00B62720" w:rsidRDefault="00B62720" w:rsidP="00B62720">
            <w:pPr>
              <w:rPr>
                <w:b/>
                <w:bCs/>
                <w:sz w:val="18"/>
                <w:szCs w:val="18"/>
              </w:rPr>
            </w:pPr>
            <w:r w:rsidRPr="00B62720">
              <w:rPr>
                <w:b/>
                <w:bCs/>
                <w:sz w:val="18"/>
                <w:szCs w:val="18"/>
              </w:rPr>
              <w:t>치료</w:t>
            </w:r>
          </w:p>
        </w:tc>
      </w:tr>
      <w:tr w:rsidR="00B62720" w:rsidRPr="00B62720" w14:paraId="187B9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6B533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명백한 overt hypothyroidism</w:t>
            </w:r>
          </w:p>
        </w:tc>
        <w:tc>
          <w:tcPr>
            <w:tcW w:w="0" w:type="auto"/>
            <w:vAlign w:val="center"/>
            <w:hideMark/>
          </w:tcPr>
          <w:p w14:paraId="2C82296A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b/>
                <w:bCs/>
                <w:sz w:val="18"/>
                <w:szCs w:val="18"/>
              </w:rPr>
              <w:t>L-T4 치료</w:t>
            </w:r>
          </w:p>
        </w:tc>
      </w:tr>
      <w:tr w:rsidR="00B62720" w:rsidRPr="00B62720" w14:paraId="32D25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B81B7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일반 성인</w:t>
            </w:r>
          </w:p>
        </w:tc>
        <w:tc>
          <w:tcPr>
            <w:tcW w:w="0" w:type="auto"/>
            <w:vAlign w:val="center"/>
            <w:hideMark/>
          </w:tcPr>
          <w:p w14:paraId="525C1D06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b/>
                <w:bCs/>
                <w:sz w:val="18"/>
                <w:szCs w:val="18"/>
              </w:rPr>
              <w:t xml:space="preserve">1.5–1.7 </w:t>
            </w:r>
            <w:proofErr w:type="spellStart"/>
            <w:r w:rsidRPr="00B62720">
              <w:rPr>
                <w:b/>
                <w:bCs/>
                <w:sz w:val="18"/>
                <w:szCs w:val="18"/>
              </w:rPr>
              <w:t>μg</w:t>
            </w:r>
            <w:proofErr w:type="spellEnd"/>
            <w:r w:rsidRPr="00B62720">
              <w:rPr>
                <w:b/>
                <w:bCs/>
                <w:sz w:val="18"/>
                <w:szCs w:val="18"/>
              </w:rPr>
              <w:t>/kg/day</w:t>
            </w:r>
          </w:p>
        </w:tc>
      </w:tr>
      <w:tr w:rsidR="00B62720" w:rsidRPr="00B62720" w14:paraId="063C7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31371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고령/심장질환</w:t>
            </w:r>
          </w:p>
        </w:tc>
        <w:tc>
          <w:tcPr>
            <w:tcW w:w="0" w:type="auto"/>
            <w:vAlign w:val="center"/>
            <w:hideMark/>
          </w:tcPr>
          <w:p w14:paraId="4D1DAB2B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b/>
                <w:bCs/>
                <w:sz w:val="18"/>
                <w:szCs w:val="18"/>
              </w:rPr>
              <w:t xml:space="preserve">12.5–25 </w:t>
            </w:r>
            <w:proofErr w:type="spellStart"/>
            <w:r w:rsidRPr="00B62720">
              <w:rPr>
                <w:b/>
                <w:bCs/>
                <w:sz w:val="18"/>
                <w:szCs w:val="18"/>
              </w:rPr>
              <w:t>μg</w:t>
            </w:r>
            <w:proofErr w:type="spellEnd"/>
            <w:r w:rsidRPr="00B62720">
              <w:rPr>
                <w:b/>
                <w:bCs/>
                <w:sz w:val="18"/>
                <w:szCs w:val="18"/>
              </w:rPr>
              <w:t>/day → slow titration</w:t>
            </w:r>
          </w:p>
        </w:tc>
      </w:tr>
      <w:tr w:rsidR="00B62720" w:rsidRPr="00B62720" w14:paraId="3440A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6EBC7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Dose 변경</w:t>
            </w:r>
          </w:p>
        </w:tc>
        <w:tc>
          <w:tcPr>
            <w:tcW w:w="0" w:type="auto"/>
            <w:vAlign w:val="center"/>
            <w:hideMark/>
          </w:tcPr>
          <w:p w14:paraId="62500E47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b/>
                <w:bCs/>
                <w:sz w:val="18"/>
                <w:szCs w:val="18"/>
              </w:rPr>
              <w:t>6–8주 후 TSH</w:t>
            </w:r>
          </w:p>
        </w:tc>
      </w:tr>
      <w:tr w:rsidR="00B62720" w:rsidRPr="00B62720" w14:paraId="53CB6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0C3FA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안정기</w:t>
            </w:r>
          </w:p>
        </w:tc>
        <w:tc>
          <w:tcPr>
            <w:tcW w:w="0" w:type="auto"/>
            <w:vAlign w:val="center"/>
            <w:hideMark/>
          </w:tcPr>
          <w:p w14:paraId="19FB2BC8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b/>
                <w:bCs/>
                <w:sz w:val="18"/>
                <w:szCs w:val="18"/>
              </w:rPr>
              <w:t>6–12개월 추적</w:t>
            </w:r>
          </w:p>
        </w:tc>
      </w:tr>
      <w:tr w:rsidR="00B62720" w:rsidRPr="00B62720" w14:paraId="7182F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6358D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검사 당일</w:t>
            </w:r>
          </w:p>
        </w:tc>
        <w:tc>
          <w:tcPr>
            <w:tcW w:w="0" w:type="auto"/>
            <w:vAlign w:val="center"/>
            <w:hideMark/>
          </w:tcPr>
          <w:p w14:paraId="60C1450D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b/>
                <w:bCs/>
                <w:sz w:val="18"/>
                <w:szCs w:val="18"/>
              </w:rPr>
              <w:t>채혈 후 L-T4 복용</w:t>
            </w:r>
          </w:p>
        </w:tc>
      </w:tr>
      <w:tr w:rsidR="00B62720" w:rsidRPr="00B62720" w14:paraId="02A89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62851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SCH, &lt;70세, TSH 6.8–10</w:t>
            </w:r>
          </w:p>
        </w:tc>
        <w:tc>
          <w:tcPr>
            <w:tcW w:w="0" w:type="auto"/>
            <w:vAlign w:val="center"/>
            <w:hideMark/>
          </w:tcPr>
          <w:p w14:paraId="7DD58051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대체로 추적</w:t>
            </w:r>
          </w:p>
        </w:tc>
      </w:tr>
      <w:tr w:rsidR="00B62720" w:rsidRPr="00B62720" w14:paraId="394D0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2167C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 xml:space="preserve">SCH, &lt;70세, </w:t>
            </w:r>
            <w:r w:rsidRPr="00B62720">
              <w:rPr>
                <w:b/>
                <w:bCs/>
                <w:sz w:val="18"/>
                <w:szCs w:val="18"/>
              </w:rPr>
              <w:t>TSH &gt;10</w:t>
            </w:r>
          </w:p>
        </w:tc>
        <w:tc>
          <w:tcPr>
            <w:tcW w:w="0" w:type="auto"/>
            <w:vAlign w:val="center"/>
            <w:hideMark/>
          </w:tcPr>
          <w:p w14:paraId="48D5488C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b/>
                <w:bCs/>
                <w:sz w:val="18"/>
                <w:szCs w:val="18"/>
              </w:rPr>
              <w:t>L-T4 고려</w:t>
            </w:r>
          </w:p>
        </w:tc>
      </w:tr>
      <w:tr w:rsidR="00B62720" w:rsidRPr="00B62720" w14:paraId="310DB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37D6E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SCH, ≥70세</w:t>
            </w:r>
          </w:p>
        </w:tc>
        <w:tc>
          <w:tcPr>
            <w:tcW w:w="0" w:type="auto"/>
            <w:vAlign w:val="center"/>
            <w:hideMark/>
          </w:tcPr>
          <w:p w14:paraId="615FBE20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대체로 보존적 추적</w:t>
            </w:r>
          </w:p>
        </w:tc>
      </w:tr>
      <w:tr w:rsidR="00B62720" w:rsidRPr="00B62720" w14:paraId="61BBF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7FBD0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정상 TSH인데 증상 지속</w:t>
            </w:r>
          </w:p>
        </w:tc>
        <w:tc>
          <w:tcPr>
            <w:tcW w:w="0" w:type="auto"/>
            <w:vAlign w:val="center"/>
            <w:hideMark/>
          </w:tcPr>
          <w:p w14:paraId="4B644BC7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먼저 다른 원인 + 복용법 확인</w:t>
            </w:r>
          </w:p>
        </w:tc>
      </w:tr>
      <w:tr w:rsidR="00B62720" w:rsidRPr="00B62720" w14:paraId="7DEB5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EAA82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선택된 persistent symptoms</w:t>
            </w:r>
          </w:p>
        </w:tc>
        <w:tc>
          <w:tcPr>
            <w:tcW w:w="0" w:type="auto"/>
            <w:vAlign w:val="center"/>
            <w:hideMark/>
          </w:tcPr>
          <w:p w14:paraId="103FE2C5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b/>
                <w:bCs/>
                <w:sz w:val="18"/>
                <w:szCs w:val="18"/>
              </w:rPr>
              <w:t>T4/T3 3개월 trial 가능</w:t>
            </w:r>
          </w:p>
        </w:tc>
      </w:tr>
      <w:tr w:rsidR="00B62720" w:rsidRPr="00B62720" w14:paraId="1E06A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07E8A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병용 T4:T3</w:t>
            </w:r>
          </w:p>
        </w:tc>
        <w:tc>
          <w:tcPr>
            <w:tcW w:w="0" w:type="auto"/>
            <w:vAlign w:val="center"/>
            <w:hideMark/>
          </w:tcPr>
          <w:p w14:paraId="0A63497B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b/>
                <w:bCs/>
                <w:sz w:val="18"/>
                <w:szCs w:val="18"/>
              </w:rPr>
              <w:t>13–20:1</w:t>
            </w:r>
          </w:p>
        </w:tc>
      </w:tr>
      <w:tr w:rsidR="00B62720" w:rsidRPr="00B62720" w14:paraId="15B3A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3C8EF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임신 중 병용요법</w:t>
            </w:r>
          </w:p>
        </w:tc>
        <w:tc>
          <w:tcPr>
            <w:tcW w:w="0" w:type="auto"/>
            <w:vAlign w:val="center"/>
            <w:hideMark/>
          </w:tcPr>
          <w:p w14:paraId="49607D4C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b/>
                <w:bCs/>
                <w:sz w:val="18"/>
                <w:szCs w:val="18"/>
              </w:rPr>
              <w:t>피함</w:t>
            </w:r>
          </w:p>
        </w:tc>
      </w:tr>
      <w:tr w:rsidR="00B62720" w:rsidRPr="00B62720" w14:paraId="1EF8E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45224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기존 LT4 복용 + 임신</w:t>
            </w:r>
          </w:p>
        </w:tc>
        <w:tc>
          <w:tcPr>
            <w:tcW w:w="0" w:type="auto"/>
            <w:vAlign w:val="center"/>
            <w:hideMark/>
          </w:tcPr>
          <w:p w14:paraId="745FEC4B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 xml:space="preserve">즉시 </w:t>
            </w:r>
            <w:r w:rsidRPr="00B62720">
              <w:rPr>
                <w:b/>
                <w:bCs/>
                <w:sz w:val="18"/>
                <w:szCs w:val="18"/>
              </w:rPr>
              <w:t>약 25% 증량 고려</w:t>
            </w:r>
          </w:p>
        </w:tc>
      </w:tr>
      <w:tr w:rsidR="00B62720" w:rsidRPr="00B62720" w14:paraId="7D30C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40A27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임신 중 목표</w:t>
            </w:r>
          </w:p>
        </w:tc>
        <w:tc>
          <w:tcPr>
            <w:tcW w:w="0" w:type="auto"/>
            <w:vAlign w:val="center"/>
            <w:hideMark/>
          </w:tcPr>
          <w:p w14:paraId="14D652BC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 xml:space="preserve">정상 TSH, 가능하면 </w:t>
            </w:r>
            <w:r w:rsidRPr="00B62720">
              <w:rPr>
                <w:b/>
                <w:bCs/>
                <w:sz w:val="18"/>
                <w:szCs w:val="18"/>
              </w:rPr>
              <w:t>&lt;2.5</w:t>
            </w:r>
          </w:p>
        </w:tc>
      </w:tr>
      <w:tr w:rsidR="00B62720" w:rsidRPr="00B62720" w14:paraId="1FAD6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2F44D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출산 후 기존 LT4 환자</w:t>
            </w:r>
          </w:p>
        </w:tc>
        <w:tc>
          <w:tcPr>
            <w:tcW w:w="0" w:type="auto"/>
            <w:vAlign w:val="center"/>
            <w:hideMark/>
          </w:tcPr>
          <w:p w14:paraId="4D931C31" w14:textId="77777777" w:rsidR="00B62720" w:rsidRPr="00B62720" w:rsidRDefault="00B62720" w:rsidP="00B62720">
            <w:pPr>
              <w:rPr>
                <w:sz w:val="18"/>
                <w:szCs w:val="18"/>
              </w:rPr>
            </w:pPr>
            <w:r w:rsidRPr="00B62720">
              <w:rPr>
                <w:sz w:val="18"/>
                <w:szCs w:val="18"/>
              </w:rPr>
              <w:t>임신 전 용량으로 복귀</w:t>
            </w:r>
          </w:p>
        </w:tc>
      </w:tr>
    </w:tbl>
    <w:p w14:paraId="5A0AC172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sz w:val="18"/>
          <w:szCs w:val="18"/>
        </w:rPr>
        <w:pict w14:anchorId="793EDA27">
          <v:rect id="_x0000_i1062" style="width:0;height:1.5pt" o:hralign="center" o:hrstd="t" o:hr="t" fillcolor="#a0a0a0" stroked="f"/>
        </w:pict>
      </w:r>
    </w:p>
    <w:p w14:paraId="69AC19D0" w14:textId="77777777" w:rsidR="00B62720" w:rsidRPr="00B62720" w:rsidRDefault="00B62720" w:rsidP="00B62720">
      <w:pPr>
        <w:rPr>
          <w:b/>
          <w:bCs/>
          <w:sz w:val="18"/>
          <w:szCs w:val="18"/>
        </w:rPr>
      </w:pPr>
      <w:r w:rsidRPr="00B62720">
        <w:rPr>
          <w:b/>
          <w:bCs/>
          <w:sz w:val="18"/>
          <w:szCs w:val="18"/>
        </w:rPr>
        <w:t>이 강의에서 가장 중요한 10문장</w:t>
      </w:r>
    </w:p>
    <w:p w14:paraId="0A6733E1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b/>
          <w:bCs/>
          <w:sz w:val="18"/>
          <w:szCs w:val="18"/>
        </w:rPr>
        <w:t>① 갑상선기능저하증의 표준치료는 L-T4 단독요법이다.</w:t>
      </w:r>
      <w:r w:rsidRPr="00B62720">
        <w:rPr>
          <w:b/>
          <w:bCs/>
          <w:sz w:val="18"/>
          <w:szCs w:val="18"/>
        </w:rPr>
        <w:br/>
        <w:t xml:space="preserve">② 일반 성인은 약 1.5–1.7 </w:t>
      </w:r>
      <w:proofErr w:type="spellStart"/>
      <w:r w:rsidRPr="00B62720">
        <w:rPr>
          <w:b/>
          <w:bCs/>
          <w:sz w:val="18"/>
          <w:szCs w:val="18"/>
        </w:rPr>
        <w:t>μg</w:t>
      </w:r>
      <w:proofErr w:type="spellEnd"/>
      <w:r w:rsidRPr="00B62720">
        <w:rPr>
          <w:b/>
          <w:bCs/>
          <w:sz w:val="18"/>
          <w:szCs w:val="18"/>
        </w:rPr>
        <w:t>/kg/day가 full replacement dose이다.</w:t>
      </w:r>
      <w:r w:rsidRPr="00B62720">
        <w:rPr>
          <w:b/>
          <w:bCs/>
          <w:sz w:val="18"/>
          <w:szCs w:val="18"/>
        </w:rPr>
        <w:br/>
        <w:t xml:space="preserve">③ 고령자·심장질환자는 12.5–25 </w:t>
      </w:r>
      <w:proofErr w:type="spellStart"/>
      <w:r w:rsidRPr="00B62720">
        <w:rPr>
          <w:b/>
          <w:bCs/>
          <w:sz w:val="18"/>
          <w:szCs w:val="18"/>
        </w:rPr>
        <w:t>μg</w:t>
      </w:r>
      <w:proofErr w:type="spellEnd"/>
      <w:r w:rsidRPr="00B62720">
        <w:rPr>
          <w:b/>
          <w:bCs/>
          <w:sz w:val="18"/>
          <w:szCs w:val="18"/>
        </w:rPr>
        <w:t>/day로 “start low, go slow”한다.</w:t>
      </w:r>
      <w:r w:rsidRPr="00B62720">
        <w:rPr>
          <w:b/>
          <w:bCs/>
          <w:sz w:val="18"/>
          <w:szCs w:val="18"/>
        </w:rPr>
        <w:br/>
        <w:t>④ 용량 변경 후 TSH 평가는 6–8주 후에 한다.</w:t>
      </w:r>
      <w:r w:rsidRPr="00B62720">
        <w:rPr>
          <w:b/>
          <w:bCs/>
          <w:sz w:val="18"/>
          <w:szCs w:val="18"/>
        </w:rPr>
        <w:br/>
        <w:t>⑤ L-T4는 공복에 일정하게 복용하고 칼슘·철분과 충분한 간격을 둔다.</w:t>
      </w:r>
      <w:r w:rsidRPr="00B62720">
        <w:rPr>
          <w:b/>
          <w:bCs/>
          <w:sz w:val="18"/>
          <w:szCs w:val="18"/>
        </w:rPr>
        <w:br/>
        <w:t>⑥ TFT 채혈일에는 가능하면 채혈 후 L-T4를 복용한다.</w:t>
      </w:r>
      <w:r w:rsidRPr="00B62720">
        <w:rPr>
          <w:b/>
          <w:bCs/>
          <w:sz w:val="18"/>
          <w:szCs w:val="18"/>
        </w:rPr>
        <w:br/>
        <w:t>⑦ 한국에서 SCH는 TSH 6.8–10과 &gt;10을 구분하며, 약간의 TSH 상승만으로 바로 치료하지 않는다.</w:t>
      </w:r>
      <w:r w:rsidRPr="00B62720">
        <w:rPr>
          <w:b/>
          <w:bCs/>
          <w:sz w:val="18"/>
          <w:szCs w:val="18"/>
        </w:rPr>
        <w:br/>
        <w:t>⑧ 70세 미만에서 지속적인 TSH &gt;10이면 L-T4 치료를 적극 고려한다.</w:t>
      </w:r>
      <w:r w:rsidRPr="00B62720">
        <w:rPr>
          <w:b/>
          <w:bCs/>
          <w:sz w:val="18"/>
          <w:szCs w:val="18"/>
        </w:rPr>
        <w:br/>
        <w:t>⑨ T4/T3 병용은 표준치료가 아니라 선별된 환자에서 3개월간 시행하는 experimental trial이다.</w:t>
      </w:r>
      <w:r w:rsidRPr="00B62720">
        <w:rPr>
          <w:b/>
          <w:bCs/>
          <w:sz w:val="18"/>
          <w:szCs w:val="18"/>
        </w:rPr>
        <w:br/>
        <w:t>⑩ 임신 확인 시 기존 L-T4 환자는 약 25% 증량을 고려하고, 임신 중 TSH를 적극적으로 관리한다.</w:t>
      </w:r>
    </w:p>
    <w:p w14:paraId="343E071F" w14:textId="77777777" w:rsidR="00B62720" w:rsidRPr="00B62720" w:rsidRDefault="00B62720" w:rsidP="00B62720">
      <w:pPr>
        <w:rPr>
          <w:sz w:val="18"/>
          <w:szCs w:val="18"/>
        </w:rPr>
      </w:pPr>
      <w:r w:rsidRPr="00B62720">
        <w:rPr>
          <w:b/>
          <w:bCs/>
          <w:sz w:val="18"/>
          <w:szCs w:val="18"/>
        </w:rPr>
        <w:lastRenderedPageBreak/>
        <w:t>한 줄 결론:</w:t>
      </w:r>
      <w:r w:rsidRPr="00B62720">
        <w:rPr>
          <w:sz w:val="18"/>
          <w:szCs w:val="18"/>
        </w:rPr>
        <w:t xml:space="preserve"> </w:t>
      </w:r>
      <w:proofErr w:type="spellStart"/>
      <w:r w:rsidRPr="00B62720">
        <w:rPr>
          <w:sz w:val="18"/>
          <w:szCs w:val="18"/>
        </w:rPr>
        <w:t>김원구</w:t>
      </w:r>
      <w:proofErr w:type="spellEnd"/>
      <w:r w:rsidRPr="00B62720">
        <w:rPr>
          <w:sz w:val="18"/>
          <w:szCs w:val="18"/>
        </w:rPr>
        <w:t xml:space="preserve"> 교수 강의의 치료 철학은 </w:t>
      </w:r>
      <w:r w:rsidRPr="00B62720">
        <w:rPr>
          <w:b/>
          <w:bCs/>
          <w:sz w:val="18"/>
          <w:szCs w:val="18"/>
        </w:rPr>
        <w:t xml:space="preserve">“L-T4를 정확한 용량·정확한 복용법으로 충분히 최적화하고, SCH는 </w:t>
      </w:r>
      <w:proofErr w:type="spellStart"/>
      <w:r w:rsidRPr="00B62720">
        <w:rPr>
          <w:b/>
          <w:bCs/>
          <w:sz w:val="18"/>
          <w:szCs w:val="18"/>
        </w:rPr>
        <w:t>과잉치료하지</w:t>
      </w:r>
      <w:proofErr w:type="spellEnd"/>
      <w:r w:rsidRPr="00B62720">
        <w:rPr>
          <w:b/>
          <w:bCs/>
          <w:sz w:val="18"/>
          <w:szCs w:val="18"/>
        </w:rPr>
        <w:t xml:space="preserve"> 않으며, T3 병용은 극히 선택적으로, 임신에서는 더 적극적으로 치료한다”</w:t>
      </w:r>
      <w:r w:rsidRPr="00B62720">
        <w:rPr>
          <w:sz w:val="18"/>
          <w:szCs w:val="18"/>
        </w:rPr>
        <w:t>로 요약할 수 있습니다.</w:t>
      </w:r>
    </w:p>
    <w:p w14:paraId="317958A2" w14:textId="77777777" w:rsidR="00662258" w:rsidRPr="00B62720" w:rsidRDefault="00662258">
      <w:pPr>
        <w:rPr>
          <w:sz w:val="18"/>
          <w:szCs w:val="18"/>
        </w:rPr>
      </w:pPr>
    </w:p>
    <w:sectPr w:rsidR="00662258" w:rsidRPr="00B6272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7DCB"/>
    <w:multiLevelType w:val="multilevel"/>
    <w:tmpl w:val="4EE4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E3C62"/>
    <w:multiLevelType w:val="multilevel"/>
    <w:tmpl w:val="9BC8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E2A21"/>
    <w:multiLevelType w:val="multilevel"/>
    <w:tmpl w:val="C40E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219EA"/>
    <w:multiLevelType w:val="multilevel"/>
    <w:tmpl w:val="924A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42049E"/>
    <w:multiLevelType w:val="multilevel"/>
    <w:tmpl w:val="87D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30E81"/>
    <w:multiLevelType w:val="multilevel"/>
    <w:tmpl w:val="526C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41FC8"/>
    <w:multiLevelType w:val="multilevel"/>
    <w:tmpl w:val="F15C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07BAD"/>
    <w:multiLevelType w:val="multilevel"/>
    <w:tmpl w:val="BEB6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82A64"/>
    <w:multiLevelType w:val="multilevel"/>
    <w:tmpl w:val="FAD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615470"/>
    <w:multiLevelType w:val="multilevel"/>
    <w:tmpl w:val="2B78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25F89"/>
    <w:multiLevelType w:val="multilevel"/>
    <w:tmpl w:val="CE46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47AD8"/>
    <w:multiLevelType w:val="multilevel"/>
    <w:tmpl w:val="F61C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FF41E0"/>
    <w:multiLevelType w:val="multilevel"/>
    <w:tmpl w:val="DEFA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5D6243"/>
    <w:multiLevelType w:val="multilevel"/>
    <w:tmpl w:val="EB60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555A9B"/>
    <w:multiLevelType w:val="multilevel"/>
    <w:tmpl w:val="4CAA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771E2C"/>
    <w:multiLevelType w:val="multilevel"/>
    <w:tmpl w:val="7A80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278259">
    <w:abstractNumId w:val="13"/>
  </w:num>
  <w:num w:numId="2" w16cid:durableId="1447626593">
    <w:abstractNumId w:val="0"/>
  </w:num>
  <w:num w:numId="3" w16cid:durableId="510679521">
    <w:abstractNumId w:val="11"/>
  </w:num>
  <w:num w:numId="4" w16cid:durableId="686754583">
    <w:abstractNumId w:val="12"/>
  </w:num>
  <w:num w:numId="5" w16cid:durableId="371660944">
    <w:abstractNumId w:val="4"/>
  </w:num>
  <w:num w:numId="6" w16cid:durableId="897133924">
    <w:abstractNumId w:val="14"/>
  </w:num>
  <w:num w:numId="7" w16cid:durableId="473646529">
    <w:abstractNumId w:val="2"/>
  </w:num>
  <w:num w:numId="8" w16cid:durableId="1739553167">
    <w:abstractNumId w:val="8"/>
  </w:num>
  <w:num w:numId="9" w16cid:durableId="625698849">
    <w:abstractNumId w:val="7"/>
  </w:num>
  <w:num w:numId="10" w16cid:durableId="613171592">
    <w:abstractNumId w:val="9"/>
  </w:num>
  <w:num w:numId="11" w16cid:durableId="249194342">
    <w:abstractNumId w:val="6"/>
  </w:num>
  <w:num w:numId="12" w16cid:durableId="1005475719">
    <w:abstractNumId w:val="15"/>
  </w:num>
  <w:num w:numId="13" w16cid:durableId="704066518">
    <w:abstractNumId w:val="10"/>
  </w:num>
  <w:num w:numId="14" w16cid:durableId="1884709154">
    <w:abstractNumId w:val="5"/>
  </w:num>
  <w:num w:numId="15" w16cid:durableId="2024629320">
    <w:abstractNumId w:val="3"/>
  </w:num>
  <w:num w:numId="16" w16cid:durableId="108009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720"/>
    <w:rsid w:val="00287E1E"/>
    <w:rsid w:val="00633AF2"/>
    <w:rsid w:val="00662258"/>
    <w:rsid w:val="008D41BE"/>
    <w:rsid w:val="00B62720"/>
    <w:rsid w:val="00DB6AB7"/>
    <w:rsid w:val="00F5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6F6E9"/>
  <w15:chartTrackingRefBased/>
  <w15:docId w15:val="{D08FD8B2-999D-42E4-AF0C-321C70118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6272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62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627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6272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6272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6272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6272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6272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6272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6272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6272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6272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627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627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627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627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627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6272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627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62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627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627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62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6272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6272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6272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62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6272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627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1399</Words>
  <Characters>7976</Characters>
  <Application>Microsoft Office Word</Application>
  <DocSecurity>0</DocSecurity>
  <Lines>66</Lines>
  <Paragraphs>18</Paragraphs>
  <ScaleCrop>false</ScaleCrop>
  <Company/>
  <LinksUpToDate>false</LinksUpToDate>
  <CharactersWithSpaces>9357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 Joon Koh</dc:creator>
  <cp:keywords/>
  <dc:description/>
  <cp:lastModifiedBy>Jae Joon Koh</cp:lastModifiedBy>
  <cp:revision>1</cp:revision>
  <dcterms:created xsi:type="dcterms:W3CDTF">2026-09-06T03:37:00Z</dcterms:created>
  <dcterms:modified xsi:type="dcterms:W3CDTF">2026-09-06T03:38:00Z</dcterms:modified>
</cp:coreProperties>
</file>