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CE3CC" w14:textId="77777777" w:rsidR="000A7183" w:rsidRDefault="00000000">
      <w:pPr>
        <w:spacing w:before="200" w:after="60"/>
        <w:jc w:val="center"/>
      </w:pPr>
      <w:r>
        <w:rPr>
          <w:b/>
          <w:bCs/>
          <w:color w:val="2E5C8A"/>
          <w:sz w:val="26"/>
          <w:szCs w:val="26"/>
        </w:rPr>
        <w:t>FIB-4를 이용한</w:t>
      </w:r>
    </w:p>
    <w:p w14:paraId="342BEAD1" w14:textId="77777777" w:rsidR="000A7183" w:rsidRDefault="00000000">
      <w:pPr>
        <w:spacing w:after="100"/>
        <w:jc w:val="center"/>
      </w:pPr>
      <w:r>
        <w:rPr>
          <w:b/>
          <w:bCs/>
          <w:color w:val="1F3864"/>
          <w:sz w:val="40"/>
          <w:szCs w:val="40"/>
        </w:rPr>
        <w:t>MASLD 간섬유화 선별 정리</w:t>
      </w:r>
    </w:p>
    <w:p w14:paraId="13DC285F" w14:textId="77777777" w:rsidR="000A7183" w:rsidRDefault="00000000">
      <w:pPr>
        <w:pBdr>
          <w:bottom w:val="single" w:sz="12" w:space="8" w:color="1F3864"/>
        </w:pBdr>
        <w:spacing w:after="60"/>
        <w:jc w:val="center"/>
      </w:pPr>
      <w:proofErr w:type="spellStart"/>
      <w:r>
        <w:rPr>
          <w:color w:val="595959"/>
          <w:sz w:val="20"/>
          <w:szCs w:val="20"/>
        </w:rPr>
        <w:t>최원묵</w:t>
      </w:r>
      <w:proofErr w:type="spellEnd"/>
      <w:r>
        <w:rPr>
          <w:color w:val="595959"/>
          <w:sz w:val="20"/>
          <w:szCs w:val="20"/>
        </w:rPr>
        <w:t xml:space="preserve"> 교수 강의 기반 · 당뇨병 외래 실전 알고리즘</w:t>
      </w:r>
    </w:p>
    <w:p w14:paraId="00059331" w14:textId="77777777" w:rsidR="000A7183" w:rsidRDefault="000A7183">
      <w:pPr>
        <w:spacing w:after="240"/>
      </w:pPr>
    </w:p>
    <w:tbl>
      <w:tblPr>
        <w:tblW w:w="9360" w:type="dxa"/>
        <w:tblBorders>
          <w:top w:val="single" w:sz="8" w:space="0" w:color="1F3864"/>
          <w:left w:val="single" w:sz="24" w:space="0" w:color="1F3864"/>
          <w:bottom w:val="single" w:sz="8" w:space="0" w:color="1F3864"/>
          <w:right w:val="single" w:sz="8" w:space="0" w:color="1F386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A7183" w14:paraId="79A9A4E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AF1F8"/>
            <w:tcMar>
              <w:top w:w="140" w:type="dxa"/>
              <w:left w:w="200" w:type="dxa"/>
              <w:bottom w:w="140" w:type="dxa"/>
              <w:right w:w="160" w:type="dxa"/>
            </w:tcMar>
          </w:tcPr>
          <w:p w14:paraId="70EC67A2" w14:textId="77777777" w:rsidR="000A7183" w:rsidRDefault="00000000">
            <w:pPr>
              <w:spacing w:after="80"/>
            </w:pPr>
            <w:r>
              <w:rPr>
                <w:b/>
                <w:bCs/>
                <w:color w:val="8A5A00"/>
              </w:rPr>
              <w:t>핵심 요약</w:t>
            </w:r>
          </w:p>
          <w:p w14:paraId="3850B1D5" w14:textId="77777777" w:rsidR="000A7183" w:rsidRDefault="00000000">
            <w:pPr>
              <w:spacing w:after="60" w:line="300" w:lineRule="auto"/>
            </w:pPr>
            <w:r>
              <w:t xml:space="preserve">FIB-4는 간섬유화 위험을 선별하는 가장 실용적인 1차 </w:t>
            </w:r>
            <w:proofErr w:type="spellStart"/>
            <w:r>
              <w:t>비침습</w:t>
            </w:r>
            <w:proofErr w:type="spellEnd"/>
            <w:r>
              <w:t xml:space="preserve"> 검사입니다.</w:t>
            </w:r>
          </w:p>
          <w:p w14:paraId="0AC30316" w14:textId="77777777" w:rsidR="000A7183" w:rsidRDefault="00000000">
            <w:pPr>
              <w:spacing w:after="60" w:line="300" w:lineRule="auto"/>
            </w:pPr>
            <w:r>
              <w:t>T2DM, 비만+</w:t>
            </w:r>
            <w:proofErr w:type="spellStart"/>
            <w:r>
              <w:t>심대사</w:t>
            </w:r>
            <w:proofErr w:type="spellEnd"/>
            <w:r>
              <w:t xml:space="preserve"> 위험인자, 지속적 </w:t>
            </w:r>
            <w:proofErr w:type="spellStart"/>
            <w:r>
              <w:t>간효소</w:t>
            </w:r>
            <w:proofErr w:type="spellEnd"/>
            <w:r>
              <w:t xml:space="preserve"> 상승 환자에서 먼저 FIB-4를 계산하고,</w:t>
            </w:r>
          </w:p>
          <w:p w14:paraId="765A1A23" w14:textId="77777777" w:rsidR="000A7183" w:rsidRDefault="00000000">
            <w:pPr>
              <w:spacing w:line="300" w:lineRule="auto"/>
            </w:pPr>
            <w:r>
              <w:t xml:space="preserve">결과에 따라 </w:t>
            </w:r>
            <w:proofErr w:type="spellStart"/>
            <w:r>
              <w:t>FibroScan</w:t>
            </w:r>
            <w:proofErr w:type="spellEnd"/>
            <w:r>
              <w:t>(VCTE) 또는 간전문의 의뢰로 넘어가는 구조를 사용합니다.</w:t>
            </w:r>
          </w:p>
        </w:tc>
      </w:tr>
    </w:tbl>
    <w:p w14:paraId="7C290DCF" w14:textId="77777777" w:rsidR="000A7183" w:rsidRDefault="000A7183">
      <w:pPr>
        <w:spacing w:after="200"/>
      </w:pPr>
    </w:p>
    <w:p w14:paraId="4E03A5D3" w14:textId="77777777" w:rsidR="000A7183" w:rsidRDefault="00000000">
      <w:pPr>
        <w:pStyle w:val="1"/>
        <w:pBdr>
          <w:bottom w:val="single" w:sz="12" w:space="6" w:color="1F3864"/>
        </w:pBdr>
        <w:spacing w:before="360" w:after="160"/>
      </w:pPr>
      <w:r>
        <w:rPr>
          <w:b/>
          <w:bCs/>
          <w:color w:val="1F3864"/>
          <w:sz w:val="28"/>
          <w:szCs w:val="28"/>
        </w:rPr>
        <w:t>PART I. 기본 개념</w:t>
      </w:r>
    </w:p>
    <w:p w14:paraId="7CFD7195" w14:textId="77777777" w:rsidR="000A7183" w:rsidRDefault="00000000">
      <w:pPr>
        <w:pStyle w:val="2"/>
        <w:spacing w:before="260" w:after="120"/>
      </w:pPr>
      <w:r>
        <w:rPr>
          <w:b/>
          <w:bCs/>
          <w:color w:val="2E5C8A"/>
          <w:sz w:val="24"/>
          <w:szCs w:val="24"/>
        </w:rPr>
        <w:t xml:space="preserve">1. FIB-4란 </w:t>
      </w:r>
      <w:proofErr w:type="gramStart"/>
      <w:r>
        <w:rPr>
          <w:b/>
          <w:bCs/>
          <w:color w:val="2E5C8A"/>
          <w:sz w:val="24"/>
          <w:szCs w:val="24"/>
        </w:rPr>
        <w:t>무엇인가</w:t>
      </w:r>
      <w:proofErr w:type="gramEnd"/>
    </w:p>
    <w:p w14:paraId="21FB4A7B" w14:textId="77777777" w:rsidR="000A7183" w:rsidRDefault="00000000">
      <w:pPr>
        <w:spacing w:after="100" w:line="300" w:lineRule="auto"/>
      </w:pPr>
      <w:r>
        <w:rPr>
          <w:color w:val="000000"/>
        </w:rPr>
        <w:t>FIB-4 = Fibrosis-4 Index. 혈액검사 4개 항목만으로 계산합니다.</w:t>
      </w:r>
    </w:p>
    <w:p w14:paraId="40651325" w14:textId="77777777" w:rsidR="000A7183" w:rsidRDefault="000A7183">
      <w:pPr>
        <w:spacing w:after="60"/>
      </w:pPr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A7183" w14:paraId="76C180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shd w:val="clear" w:color="auto" w:fill="F4F4F4"/>
            <w:tcMar>
              <w:top w:w="140" w:type="dxa"/>
              <w:left w:w="180" w:type="dxa"/>
              <w:bottom w:w="140" w:type="dxa"/>
              <w:right w:w="140" w:type="dxa"/>
            </w:tcMar>
          </w:tcPr>
          <w:p w14:paraId="70D000F4" w14:textId="2823A5BC" w:rsidR="006666BA" w:rsidRPr="006666BA" w:rsidRDefault="006666BA" w:rsidP="006666BA">
            <w:pPr>
              <w:tabs>
                <w:tab w:val="left" w:pos="5685"/>
              </w:tabs>
              <w:rPr>
                <w:rFonts w:eastAsiaTheme="minorEastAsia" w:hint="eastAsia"/>
              </w:rPr>
            </w:pPr>
            <m:oMathPara>
              <m:oMath>
                <m:borderBox>
                  <m:borderBoxPr>
                    <m:ctrlPr>
                      <w:rPr>
                        <w:rFonts w:ascii="Cambria Math" w:hAnsi="Cambria Math"/>
                        <w:sz w:val="32"/>
                        <w:szCs w:val="32"/>
                      </w:rPr>
                    </m:ctrlPr>
                  </m:borderBoxPr>
                  <m:e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FIB</m:t>
                    </m:r>
                    <m:r>
                      <m:rPr>
                        <m:nor/>
                      </m:rPr>
                      <w:rPr>
                        <w:rFonts w:ascii="Consolas" w:hAnsi="Consolas"/>
                        <w:sz w:val="32"/>
                        <w:szCs w:val="32"/>
                      </w:rPr>
                      <m:t>-</m:t>
                    </m:r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4</m:t>
                    </m:r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 xml:space="preserve"> </m:t>
                    </m:r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=</m:t>
                    </m:r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 xml:space="preserve"> </m:t>
                    </m:r>
                    <m:f>
                      <m:fPr>
                        <m:ctrlPr>
                          <w:rPr>
                            <w:rFonts w:ascii="Cambria Math" w:hAnsi="Cambria Math"/>
                            <w:sz w:val="32"/>
                            <w:szCs w:val="32"/>
                          </w:rPr>
                        </m:ctrlPr>
                      </m:fPr>
                      <m:num>
                        <m:r>
                          <m:rPr>
                            <m:nor/>
                          </m:rPr>
                          <w:rPr>
                            <w:rFonts w:ascii="Consolas" w:hAnsi="Consolas"/>
                            <w:sz w:val="32"/>
                            <w:szCs w:val="32"/>
                          </w:rPr>
                          <m:t>Age</m:t>
                        </m:r>
                        <m:r>
                          <m:rPr>
                            <m:nor/>
                          </m:rPr>
                          <w:rPr>
                            <w:rFonts w:ascii="Cambria Math" w:hAnsi="Consolas" w:hint="eastAsia"/>
                            <w:sz w:val="32"/>
                            <w:szCs w:val="32"/>
                          </w:rPr>
                          <m:t xml:space="preserve"> </m:t>
                        </m:r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×</m:t>
                        </m:r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 xml:space="preserve"> </m:t>
                        </m:r>
                        <m:r>
                          <m:rPr>
                            <m:nor/>
                          </m:rPr>
                          <w:rPr>
                            <w:rFonts w:ascii="Consolas" w:hAnsi="Consolas"/>
                            <w:sz w:val="32"/>
                            <w:szCs w:val="32"/>
                          </w:rPr>
                          <m:t>AST</m:t>
                        </m:r>
                      </m:num>
                      <m:den>
                        <m:r>
                          <m:rPr>
                            <m:nor/>
                          </m:rPr>
                          <w:rPr>
                            <w:rFonts w:ascii="Consolas" w:hAnsi="Consolas"/>
                            <w:sz w:val="32"/>
                            <w:szCs w:val="32"/>
                          </w:rPr>
                          <m:t>Platelet</m:t>
                        </m:r>
                        <m:r>
                          <m:rPr>
                            <m:nor/>
                          </m:rPr>
                          <w:rPr>
                            <w:rFonts w:ascii="Cambria Math" w:hAnsi="Consolas" w:hint="eastAsia"/>
                            <w:sz w:val="32"/>
                            <w:szCs w:val="32"/>
                          </w:rPr>
                          <m:t xml:space="preserve"> </m:t>
                        </m:r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×</m:t>
                        </m:r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 xml:space="preserve"> </m:t>
                        </m:r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  <w:sz w:val="32"/>
                                <w:szCs w:val="32"/>
                              </w:rPr>
                            </m:ctrlPr>
                          </m:radPr>
                          <m:deg/>
                          <m:e>
                            <m:r>
                              <m:rPr>
                                <m:nor/>
                              </m:rPr>
                              <w:rPr>
                                <w:rFonts w:ascii="Consolas" w:hAnsi="Consolas"/>
                                <w:sz w:val="32"/>
                                <w:szCs w:val="32"/>
                              </w:rPr>
                              <m:t>ALT</m:t>
                            </m:r>
                          </m:e>
                        </m:rad>
                      </m:den>
                    </m:f>
                  </m:e>
                </m:borderBox>
              </m:oMath>
            </m:oMathPara>
          </w:p>
        </w:tc>
      </w:tr>
    </w:tbl>
    <w:p w14:paraId="786A6C82" w14:textId="77777777" w:rsidR="000A7183" w:rsidRDefault="000A7183">
      <w:pPr>
        <w:spacing w:after="120"/>
      </w:pPr>
    </w:p>
    <w:tbl>
      <w:tblPr>
        <w:tblW w:w="9360" w:type="dxa"/>
        <w:tblBorders>
          <w:top w:val="single" w:sz="6" w:space="0" w:color="B4C6DC"/>
          <w:left w:val="single" w:sz="6" w:space="0" w:color="B4C6DC"/>
          <w:bottom w:val="single" w:sz="6" w:space="0" w:color="B4C6DC"/>
          <w:right w:val="single" w:sz="6" w:space="0" w:color="B4C6DC"/>
          <w:insideH w:val="single" w:sz="4" w:space="0" w:color="C9D6E5"/>
          <w:insideV w:val="single" w:sz="4" w:space="0" w:color="C9D6E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4760"/>
      </w:tblGrid>
      <w:tr w:rsidR="000A7183" w14:paraId="6FF98F3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DDE6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1AD3E" w14:textId="77777777" w:rsidR="000A7183" w:rsidRDefault="00000000">
            <w:pPr>
              <w:spacing w:line="260" w:lineRule="auto"/>
            </w:pPr>
            <w:r>
              <w:rPr>
                <w:b/>
                <w:bCs/>
                <w:color w:val="1F3864"/>
                <w:sz w:val="20"/>
                <w:szCs w:val="20"/>
              </w:rPr>
              <w:t>항목</w:t>
            </w:r>
          </w:p>
        </w:tc>
        <w:tc>
          <w:tcPr>
            <w:tcW w:w="2400" w:type="dxa"/>
            <w:shd w:val="clear" w:color="auto" w:fill="DDE6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FDA4B" w14:textId="77777777" w:rsidR="000A7183" w:rsidRDefault="00000000">
            <w:pPr>
              <w:spacing w:line="260" w:lineRule="auto"/>
            </w:pPr>
            <w:r>
              <w:rPr>
                <w:b/>
                <w:bCs/>
                <w:color w:val="1F3864"/>
                <w:sz w:val="20"/>
                <w:szCs w:val="20"/>
              </w:rPr>
              <w:t>단위</w:t>
            </w:r>
          </w:p>
        </w:tc>
        <w:tc>
          <w:tcPr>
            <w:tcW w:w="4760" w:type="dxa"/>
            <w:shd w:val="clear" w:color="auto" w:fill="DDE6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666FB" w14:textId="77777777" w:rsidR="000A7183" w:rsidRDefault="00000000">
            <w:pPr>
              <w:spacing w:line="260" w:lineRule="auto"/>
            </w:pPr>
            <w:r>
              <w:rPr>
                <w:b/>
                <w:bCs/>
                <w:color w:val="1F3864"/>
                <w:sz w:val="20"/>
                <w:szCs w:val="20"/>
              </w:rPr>
              <w:t>비고</w:t>
            </w:r>
          </w:p>
        </w:tc>
      </w:tr>
      <w:tr w:rsidR="000A7183" w14:paraId="054E90B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7F743" w14:textId="77777777" w:rsidR="000A7183" w:rsidRDefault="00000000">
            <w:pPr>
              <w:spacing w:line="26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Age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5ADDD" w14:textId="77777777" w:rsidR="000A7183" w:rsidRDefault="00000000">
            <w:pPr>
              <w:spacing w:line="260" w:lineRule="auto"/>
            </w:pPr>
            <w:r>
              <w:rPr>
                <w:color w:val="000000"/>
                <w:sz w:val="20"/>
                <w:szCs w:val="20"/>
              </w:rPr>
              <w:t>years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BE009" w14:textId="77777777" w:rsidR="000A7183" w:rsidRDefault="00000000">
            <w:pPr>
              <w:spacing w:line="260" w:lineRule="auto"/>
            </w:pPr>
            <w:r>
              <w:rPr>
                <w:color w:val="000000"/>
                <w:sz w:val="20"/>
                <w:szCs w:val="20"/>
              </w:rPr>
              <w:t>만 나이</w:t>
            </w:r>
          </w:p>
        </w:tc>
      </w:tr>
      <w:tr w:rsidR="000A7183" w14:paraId="500FC0C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26EFC" w14:textId="77777777" w:rsidR="000A7183" w:rsidRDefault="00000000">
            <w:pPr>
              <w:spacing w:line="26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AST</w:t>
            </w:r>
          </w:p>
        </w:tc>
        <w:tc>
          <w:tcPr>
            <w:tcW w:w="2400" w:type="dxa"/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87D5C" w14:textId="77777777" w:rsidR="000A7183" w:rsidRDefault="00000000">
            <w:pPr>
              <w:spacing w:line="260" w:lineRule="auto"/>
            </w:pPr>
            <w:r>
              <w:rPr>
                <w:color w:val="000000"/>
                <w:sz w:val="20"/>
                <w:szCs w:val="20"/>
              </w:rPr>
              <w:t>IU/L</w:t>
            </w:r>
          </w:p>
        </w:tc>
        <w:tc>
          <w:tcPr>
            <w:tcW w:w="4760" w:type="dxa"/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DF4A8" w14:textId="77777777" w:rsidR="000A7183" w:rsidRDefault="00000000">
            <w:pPr>
              <w:spacing w:line="260" w:lineRule="auto"/>
            </w:pPr>
            <w:r>
              <w:rPr>
                <w:color w:val="000000"/>
                <w:sz w:val="20"/>
                <w:szCs w:val="20"/>
              </w:rPr>
              <w:t>분자 — 값이 클수록 FIB-4 상승</w:t>
            </w:r>
          </w:p>
        </w:tc>
      </w:tr>
      <w:tr w:rsidR="000A7183" w14:paraId="11007FB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25900" w14:textId="77777777" w:rsidR="000A7183" w:rsidRDefault="00000000">
            <w:pPr>
              <w:spacing w:line="26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ALT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D00E8" w14:textId="77777777" w:rsidR="000A7183" w:rsidRDefault="00000000">
            <w:pPr>
              <w:spacing w:line="260" w:lineRule="auto"/>
            </w:pPr>
            <w:r>
              <w:rPr>
                <w:color w:val="000000"/>
                <w:sz w:val="20"/>
                <w:szCs w:val="20"/>
              </w:rPr>
              <w:t>IU/L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8AF0E" w14:textId="77777777" w:rsidR="000A7183" w:rsidRDefault="00000000">
            <w:pPr>
              <w:spacing w:line="260" w:lineRule="auto"/>
            </w:pPr>
            <w:r>
              <w:rPr>
                <w:color w:val="000000"/>
                <w:sz w:val="20"/>
                <w:szCs w:val="20"/>
              </w:rPr>
              <w:t xml:space="preserve">분모에 √ 형태로 </w:t>
            </w:r>
            <w:proofErr w:type="spellStart"/>
            <w:r>
              <w:rPr>
                <w:color w:val="000000"/>
                <w:sz w:val="20"/>
                <w:szCs w:val="20"/>
              </w:rPr>
              <w:t>들어감</w:t>
            </w:r>
            <w:proofErr w:type="spellEnd"/>
          </w:p>
        </w:tc>
      </w:tr>
      <w:tr w:rsidR="000A7183" w14:paraId="7D9E2C8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01181" w14:textId="77777777" w:rsidR="000A7183" w:rsidRDefault="00000000">
            <w:pPr>
              <w:spacing w:line="26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Platelet</w:t>
            </w:r>
          </w:p>
        </w:tc>
        <w:tc>
          <w:tcPr>
            <w:tcW w:w="2400" w:type="dxa"/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C5808" w14:textId="77777777" w:rsidR="000A7183" w:rsidRDefault="00000000">
            <w:pPr>
              <w:spacing w:line="260" w:lineRule="auto"/>
            </w:pPr>
            <w:r>
              <w:rPr>
                <w:color w:val="000000"/>
                <w:sz w:val="20"/>
                <w:szCs w:val="20"/>
              </w:rPr>
              <w:t>10⁹/L (= 10³/µL)</w:t>
            </w:r>
          </w:p>
        </w:tc>
        <w:tc>
          <w:tcPr>
            <w:tcW w:w="4760" w:type="dxa"/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A0067" w14:textId="77777777" w:rsidR="000A7183" w:rsidRDefault="00000000">
            <w:pPr>
              <w:spacing w:line="260" w:lineRule="auto"/>
            </w:pPr>
            <w:r>
              <w:rPr>
                <w:color w:val="000000"/>
                <w:sz w:val="20"/>
                <w:szCs w:val="20"/>
              </w:rPr>
              <w:t>131,000/</w:t>
            </w:r>
            <w:proofErr w:type="gramStart"/>
            <w:r>
              <w:rPr>
                <w:color w:val="000000"/>
                <w:sz w:val="20"/>
                <w:szCs w:val="20"/>
              </w:rPr>
              <w:t>µL 이면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공식에 131 입력</w:t>
            </w:r>
          </w:p>
        </w:tc>
      </w:tr>
    </w:tbl>
    <w:p w14:paraId="38204C2F" w14:textId="77777777" w:rsidR="000A7183" w:rsidRDefault="000A7183">
      <w:pPr>
        <w:spacing w:after="100"/>
      </w:pPr>
    </w:p>
    <w:tbl>
      <w:tblPr>
        <w:tblW w:w="9360" w:type="dxa"/>
        <w:tblBorders>
          <w:top w:val="single" w:sz="8" w:space="0" w:color="E0A93F"/>
          <w:left w:val="single" w:sz="24" w:space="0" w:color="E0A93F"/>
          <w:bottom w:val="single" w:sz="8" w:space="0" w:color="E0A93F"/>
          <w:right w:val="single" w:sz="8" w:space="0" w:color="E0A93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A7183" w14:paraId="0FBB4A2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FF4E0"/>
            <w:tcMar>
              <w:top w:w="140" w:type="dxa"/>
              <w:left w:w="200" w:type="dxa"/>
              <w:bottom w:w="140" w:type="dxa"/>
              <w:right w:w="160" w:type="dxa"/>
            </w:tcMar>
          </w:tcPr>
          <w:p w14:paraId="4A176E08" w14:textId="77777777" w:rsidR="000A7183" w:rsidRDefault="00000000">
            <w:pPr>
              <w:spacing w:after="80"/>
            </w:pPr>
            <w:r>
              <w:rPr>
                <w:b/>
                <w:bCs/>
                <w:color w:val="8A5A00"/>
              </w:rPr>
              <w:t>주의</w:t>
            </w:r>
          </w:p>
          <w:p w14:paraId="7FE50344" w14:textId="77777777" w:rsidR="000A7183" w:rsidRDefault="00000000">
            <w:pPr>
              <w:spacing w:line="300" w:lineRule="auto"/>
            </w:pPr>
            <w:r>
              <w:t xml:space="preserve">Platelet 단위 실수가 가장 흔합니다. 131,000 이 아니라 </w:t>
            </w:r>
            <w:proofErr w:type="gramStart"/>
            <w:r>
              <w:t>131 을</w:t>
            </w:r>
            <w:proofErr w:type="gramEnd"/>
            <w:r>
              <w:t xml:space="preserve"> 넣습니다.</w:t>
            </w:r>
          </w:p>
        </w:tc>
      </w:tr>
    </w:tbl>
    <w:p w14:paraId="1F189D27" w14:textId="77777777" w:rsidR="000A7183" w:rsidRDefault="00000000">
      <w:pPr>
        <w:pStyle w:val="2"/>
        <w:spacing w:before="260" w:after="120"/>
      </w:pPr>
      <w:r>
        <w:rPr>
          <w:b/>
          <w:bCs/>
          <w:color w:val="2E5C8A"/>
          <w:sz w:val="24"/>
          <w:szCs w:val="24"/>
        </w:rPr>
        <w:lastRenderedPageBreak/>
        <w:t>2. 목적은 '진단'이 아니라 '위험도 선별'</w:t>
      </w:r>
    </w:p>
    <w:p w14:paraId="0E5192A0" w14:textId="77777777" w:rsidR="000A7183" w:rsidRDefault="00000000">
      <w:pPr>
        <w:spacing w:after="100" w:line="300" w:lineRule="auto"/>
      </w:pPr>
      <w:r>
        <w:rPr>
          <w:color w:val="000000"/>
        </w:rPr>
        <w:t xml:space="preserve">FIB-4가 높다고 곧바로 </w:t>
      </w:r>
      <w:proofErr w:type="spellStart"/>
      <w:r>
        <w:rPr>
          <w:color w:val="000000"/>
        </w:rPr>
        <w:t>간경변이라고</w:t>
      </w:r>
      <w:proofErr w:type="spellEnd"/>
      <w:r>
        <w:rPr>
          <w:color w:val="000000"/>
        </w:rPr>
        <w:t xml:space="preserve"> 진단하는 검사가 아닙니다. 오히려 핵심 용도는 advanced fibrosis 가능성이 낮은 환자를 1차적으로 걸러내는 것, 즉 rule-out test로서의 활용입니다.</w:t>
      </w:r>
    </w:p>
    <w:p w14:paraId="6A72B31A" w14:textId="77777777" w:rsidR="000A7183" w:rsidRDefault="000A7183">
      <w:pPr>
        <w:spacing w:after="60"/>
      </w:pPr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A7183" w14:paraId="40D895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shd w:val="clear" w:color="auto" w:fill="EFF4F9"/>
            <w:tcMar>
              <w:top w:w="140" w:type="dxa"/>
              <w:left w:w="180" w:type="dxa"/>
              <w:bottom w:w="140" w:type="dxa"/>
              <w:right w:w="140" w:type="dxa"/>
            </w:tcMar>
          </w:tcPr>
          <w:p w14:paraId="4D4DE860" w14:textId="77777777" w:rsidR="000A7183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MASLD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위험군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→ FIB-4 → 중간/고위험 → 2차 검사 → 필요 시 간전문의 의뢰</w:t>
            </w:r>
          </w:p>
        </w:tc>
      </w:tr>
    </w:tbl>
    <w:p w14:paraId="4FE65571" w14:textId="77777777" w:rsidR="000A7183" w:rsidRDefault="00000000">
      <w:pPr>
        <w:pStyle w:val="2"/>
        <w:spacing w:before="260" w:after="120"/>
      </w:pPr>
      <w:r>
        <w:rPr>
          <w:b/>
          <w:bCs/>
          <w:color w:val="2E5C8A"/>
          <w:sz w:val="24"/>
          <w:szCs w:val="24"/>
        </w:rPr>
        <w:t xml:space="preserve">3. 기억해야 할 두 숫자 — </w:t>
      </w:r>
      <w:proofErr w:type="gramStart"/>
      <w:r>
        <w:rPr>
          <w:b/>
          <w:bCs/>
          <w:color w:val="2E5C8A"/>
          <w:sz w:val="24"/>
          <w:szCs w:val="24"/>
        </w:rPr>
        <w:t>1.3 /</w:t>
      </w:r>
      <w:proofErr w:type="gramEnd"/>
      <w:r>
        <w:rPr>
          <w:b/>
          <w:bCs/>
          <w:color w:val="2E5C8A"/>
          <w:sz w:val="24"/>
          <w:szCs w:val="24"/>
        </w:rPr>
        <w:t xml:space="preserve"> 2.67</w:t>
      </w:r>
    </w:p>
    <w:tbl>
      <w:tblPr>
        <w:tblW w:w="9360" w:type="dxa"/>
        <w:tblBorders>
          <w:top w:val="single" w:sz="6" w:space="0" w:color="B4C6DC"/>
          <w:left w:val="single" w:sz="6" w:space="0" w:color="B4C6DC"/>
          <w:bottom w:val="single" w:sz="6" w:space="0" w:color="B4C6DC"/>
          <w:right w:val="single" w:sz="6" w:space="0" w:color="B4C6DC"/>
          <w:insideH w:val="single" w:sz="4" w:space="0" w:color="C9D6E5"/>
          <w:insideV w:val="single" w:sz="4" w:space="0" w:color="C9D6E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600"/>
        <w:gridCol w:w="4760"/>
      </w:tblGrid>
      <w:tr w:rsidR="000A7183" w14:paraId="5B553BA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DDE6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8AF49" w14:textId="77777777" w:rsidR="000A7183" w:rsidRDefault="00000000">
            <w:pPr>
              <w:spacing w:line="260" w:lineRule="auto"/>
            </w:pPr>
            <w:r>
              <w:rPr>
                <w:b/>
                <w:bCs/>
                <w:color w:val="1F3864"/>
                <w:sz w:val="20"/>
                <w:szCs w:val="20"/>
              </w:rPr>
              <w:t>FIB-4</w:t>
            </w:r>
          </w:p>
        </w:tc>
        <w:tc>
          <w:tcPr>
            <w:tcW w:w="2600" w:type="dxa"/>
            <w:shd w:val="clear" w:color="auto" w:fill="DDE6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95831" w14:textId="77777777" w:rsidR="000A7183" w:rsidRDefault="00000000">
            <w:pPr>
              <w:spacing w:line="260" w:lineRule="auto"/>
            </w:pPr>
            <w:r>
              <w:rPr>
                <w:b/>
                <w:bCs/>
                <w:color w:val="1F3864"/>
                <w:sz w:val="20"/>
                <w:szCs w:val="20"/>
              </w:rPr>
              <w:t>위험도</w:t>
            </w:r>
          </w:p>
        </w:tc>
        <w:tc>
          <w:tcPr>
            <w:tcW w:w="4760" w:type="dxa"/>
            <w:shd w:val="clear" w:color="auto" w:fill="DDE6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90D05" w14:textId="77777777" w:rsidR="000A7183" w:rsidRDefault="00000000">
            <w:pPr>
              <w:spacing w:line="260" w:lineRule="auto"/>
            </w:pPr>
            <w:r>
              <w:rPr>
                <w:b/>
                <w:bCs/>
                <w:color w:val="1F3864"/>
                <w:sz w:val="20"/>
                <w:szCs w:val="20"/>
              </w:rPr>
              <w:t>조치</w:t>
            </w:r>
          </w:p>
        </w:tc>
      </w:tr>
      <w:tr w:rsidR="000A7183" w14:paraId="7B61DB4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E5067" w14:textId="77777777" w:rsidR="000A7183" w:rsidRDefault="00000000">
            <w:pPr>
              <w:spacing w:line="26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&lt; 1.3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F7E59" w14:textId="77777777" w:rsidR="000A7183" w:rsidRDefault="00000000">
            <w:pPr>
              <w:spacing w:line="260" w:lineRule="auto"/>
            </w:pPr>
            <w:r>
              <w:rPr>
                <w:color w:val="000000"/>
                <w:sz w:val="20"/>
                <w:szCs w:val="20"/>
              </w:rPr>
              <w:t>Low risk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EEAC8" w14:textId="77777777" w:rsidR="000A7183" w:rsidRDefault="00000000">
            <w:pPr>
              <w:spacing w:line="260" w:lineRule="auto"/>
            </w:pPr>
            <w:r>
              <w:rPr>
                <w:color w:val="000000"/>
                <w:sz w:val="20"/>
                <w:szCs w:val="20"/>
              </w:rPr>
              <w:t>추적관찰 (1–3년 후 재평가)</w:t>
            </w:r>
          </w:p>
        </w:tc>
      </w:tr>
      <w:tr w:rsidR="000A7183" w14:paraId="3887BBB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77209" w14:textId="77777777" w:rsidR="000A7183" w:rsidRDefault="00000000">
            <w:pPr>
              <w:spacing w:line="26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1.3 – 2.67</w:t>
            </w:r>
          </w:p>
        </w:tc>
        <w:tc>
          <w:tcPr>
            <w:tcW w:w="2600" w:type="dxa"/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ECBB7" w14:textId="77777777" w:rsidR="000A7183" w:rsidRDefault="00000000">
            <w:pPr>
              <w:spacing w:line="260" w:lineRule="auto"/>
            </w:pPr>
            <w:r>
              <w:rPr>
                <w:color w:val="000000"/>
                <w:sz w:val="20"/>
                <w:szCs w:val="20"/>
              </w:rPr>
              <w:t>Intermediate risk</w:t>
            </w:r>
          </w:p>
        </w:tc>
        <w:tc>
          <w:tcPr>
            <w:tcW w:w="4760" w:type="dxa"/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9FC7A" w14:textId="77777777" w:rsidR="000A7183" w:rsidRDefault="00000000">
            <w:pPr>
              <w:spacing w:line="260" w:lineRule="auto"/>
            </w:pPr>
            <w:proofErr w:type="gramStart"/>
            <w:r>
              <w:rPr>
                <w:color w:val="000000"/>
                <w:sz w:val="20"/>
                <w:szCs w:val="20"/>
              </w:rPr>
              <w:t>VCTE /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FibroScan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등 2차 검사</w:t>
            </w:r>
          </w:p>
        </w:tc>
      </w:tr>
      <w:tr w:rsidR="000A7183" w14:paraId="3F8442F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97528" w14:textId="77777777" w:rsidR="000A7183" w:rsidRDefault="00000000">
            <w:pPr>
              <w:spacing w:line="26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&gt; 2.67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06E47" w14:textId="77777777" w:rsidR="000A7183" w:rsidRDefault="00000000">
            <w:pPr>
              <w:spacing w:line="260" w:lineRule="auto"/>
            </w:pPr>
            <w:r>
              <w:rPr>
                <w:color w:val="000000"/>
                <w:sz w:val="20"/>
                <w:szCs w:val="20"/>
              </w:rPr>
              <w:t>High risk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35F1A" w14:textId="77777777" w:rsidR="000A7183" w:rsidRDefault="00000000">
            <w:pPr>
              <w:spacing w:line="260" w:lineRule="auto"/>
            </w:pPr>
            <w:r>
              <w:rPr>
                <w:color w:val="000000"/>
                <w:sz w:val="20"/>
                <w:szCs w:val="20"/>
              </w:rPr>
              <w:t>Hepatology referral 적극 고려</w:t>
            </w:r>
          </w:p>
        </w:tc>
      </w:tr>
    </w:tbl>
    <w:p w14:paraId="50099B07" w14:textId="77777777" w:rsidR="000A7183" w:rsidRDefault="00000000">
      <w:r>
        <w:br w:type="page"/>
      </w:r>
    </w:p>
    <w:p w14:paraId="1B8D3635" w14:textId="77777777" w:rsidR="000A7183" w:rsidRDefault="00000000">
      <w:pPr>
        <w:pStyle w:val="1"/>
        <w:pBdr>
          <w:bottom w:val="single" w:sz="12" w:space="6" w:color="1F3864"/>
        </w:pBdr>
        <w:spacing w:before="360" w:after="160"/>
      </w:pPr>
      <w:r>
        <w:rPr>
          <w:b/>
          <w:bCs/>
          <w:color w:val="1F3864"/>
          <w:sz w:val="28"/>
          <w:szCs w:val="28"/>
        </w:rPr>
        <w:lastRenderedPageBreak/>
        <w:t>PART II. 외래 실전 알고리즘</w:t>
      </w:r>
    </w:p>
    <w:p w14:paraId="136560DB" w14:textId="77777777" w:rsidR="000A7183" w:rsidRDefault="00000000">
      <w:pPr>
        <w:pStyle w:val="2"/>
        <w:spacing w:before="260" w:after="120"/>
      </w:pPr>
      <w:r>
        <w:rPr>
          <w:b/>
          <w:bCs/>
          <w:color w:val="2E5C8A"/>
          <w:sz w:val="24"/>
          <w:szCs w:val="24"/>
        </w:rPr>
        <w:t xml:space="preserve">4. 누구에게 FIB-4를 </w:t>
      </w:r>
      <w:proofErr w:type="gramStart"/>
      <w:r>
        <w:rPr>
          <w:b/>
          <w:bCs/>
          <w:color w:val="2E5C8A"/>
          <w:sz w:val="24"/>
          <w:szCs w:val="24"/>
        </w:rPr>
        <w:t>계산하는가</w:t>
      </w:r>
      <w:proofErr w:type="gramEnd"/>
    </w:p>
    <w:p w14:paraId="33415D9E" w14:textId="77777777" w:rsidR="000A7183" w:rsidRDefault="00000000">
      <w:pPr>
        <w:pStyle w:val="a4"/>
        <w:numPr>
          <w:ilvl w:val="0"/>
          <w:numId w:val="2"/>
        </w:numPr>
        <w:spacing w:after="60" w:line="300" w:lineRule="auto"/>
      </w:pPr>
      <w:r>
        <w:t>Type 2 diabetes</w:t>
      </w:r>
    </w:p>
    <w:p w14:paraId="6DB148BE" w14:textId="77777777" w:rsidR="000A7183" w:rsidRDefault="00000000">
      <w:pPr>
        <w:pStyle w:val="a4"/>
        <w:numPr>
          <w:ilvl w:val="0"/>
          <w:numId w:val="2"/>
        </w:numPr>
        <w:spacing w:after="60" w:line="300" w:lineRule="auto"/>
      </w:pPr>
      <w:r>
        <w:t xml:space="preserve">Obesity + </w:t>
      </w:r>
      <w:proofErr w:type="spellStart"/>
      <w:r>
        <w:t>심대사</w:t>
      </w:r>
      <w:proofErr w:type="spellEnd"/>
      <w:r>
        <w:t xml:space="preserve"> 위험인자 1개 이상</w:t>
      </w:r>
    </w:p>
    <w:p w14:paraId="454092C4" w14:textId="77777777" w:rsidR="000A7183" w:rsidRDefault="00000000">
      <w:pPr>
        <w:pStyle w:val="a4"/>
        <w:numPr>
          <w:ilvl w:val="0"/>
          <w:numId w:val="2"/>
        </w:numPr>
        <w:spacing w:after="60" w:line="300" w:lineRule="auto"/>
      </w:pPr>
      <w:r>
        <w:t xml:space="preserve">지속적으로 상승된 </w:t>
      </w:r>
      <w:proofErr w:type="spellStart"/>
      <w:r>
        <w:t>간효소</w:t>
      </w:r>
      <w:proofErr w:type="spellEnd"/>
      <w:r>
        <w:t xml:space="preserve"> (persistently elevated liver enzymes)</w:t>
      </w:r>
    </w:p>
    <w:p w14:paraId="594B38DA" w14:textId="77777777" w:rsidR="000A7183" w:rsidRDefault="000A7183">
      <w:pPr>
        <w:spacing w:after="60"/>
      </w:pPr>
    </w:p>
    <w:p w14:paraId="35D0E042" w14:textId="77777777" w:rsidR="000A7183" w:rsidRDefault="00000000">
      <w:pPr>
        <w:spacing w:after="100" w:line="300" w:lineRule="auto"/>
      </w:pPr>
      <w:r>
        <w:rPr>
          <w:i/>
          <w:iCs/>
          <w:color w:val="595959"/>
        </w:rPr>
        <w:t>당뇨병 외래에서는 상당수의 환자가 이 대상에 해당합니다.</w:t>
      </w:r>
    </w:p>
    <w:p w14:paraId="29380E62" w14:textId="77777777" w:rsidR="000A7183" w:rsidRDefault="00000000">
      <w:pPr>
        <w:pStyle w:val="2"/>
        <w:spacing w:before="260" w:after="120"/>
      </w:pPr>
      <w:r>
        <w:rPr>
          <w:b/>
          <w:bCs/>
          <w:color w:val="2E5C8A"/>
          <w:sz w:val="24"/>
          <w:szCs w:val="24"/>
        </w:rPr>
        <w:t>5. 전체 흐름도</w:t>
      </w:r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A7183" w14:paraId="194C99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shd w:val="clear" w:color="auto" w:fill="EFF4F9"/>
            <w:tcMar>
              <w:top w:w="140" w:type="dxa"/>
              <w:left w:w="180" w:type="dxa"/>
              <w:bottom w:w="140" w:type="dxa"/>
              <w:right w:w="140" w:type="dxa"/>
            </w:tcMar>
          </w:tcPr>
          <w:p w14:paraId="668C873D" w14:textId="77777777" w:rsidR="000A7183" w:rsidRDefault="00000000">
            <w:pPr>
              <w:spacing w:after="20" w:line="260" w:lineRule="auto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T2DM / Obesity / persistent AST·ALT elevation</w:t>
            </w:r>
          </w:p>
          <w:p w14:paraId="382D0D7F" w14:textId="77777777" w:rsidR="000A7183" w:rsidRDefault="00000000">
            <w:pPr>
              <w:spacing w:after="20" w:line="260" w:lineRule="auto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                    │</w:t>
            </w:r>
          </w:p>
          <w:p w14:paraId="336B8EEA" w14:textId="77777777" w:rsidR="000A7183" w:rsidRDefault="00000000">
            <w:pPr>
              <w:spacing w:after="20" w:line="260" w:lineRule="auto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                 FIB-4</w:t>
            </w:r>
          </w:p>
          <w:p w14:paraId="40566F50" w14:textId="77777777" w:rsidR="000A7183" w:rsidRDefault="00000000">
            <w:pPr>
              <w:spacing w:after="20" w:line="260" w:lineRule="auto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                    │</w:t>
            </w:r>
          </w:p>
          <w:p w14:paraId="4EF934C4" w14:textId="77777777" w:rsidR="000A7183" w:rsidRDefault="00000000">
            <w:pPr>
              <w:spacing w:after="20" w:line="260" w:lineRule="auto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  ┌─────────────────┼─────────────────┐</w:t>
            </w:r>
          </w:p>
          <w:p w14:paraId="496A21D6" w14:textId="77777777" w:rsidR="000A7183" w:rsidRDefault="00000000">
            <w:pPr>
              <w:spacing w:after="20" w:line="260" w:lineRule="auto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&lt; 1.3          1.3 – 2.67           &gt; 2.67</w:t>
            </w:r>
          </w:p>
          <w:p w14:paraId="07A0F865" w14:textId="77777777" w:rsidR="000A7183" w:rsidRDefault="00000000">
            <w:pPr>
              <w:spacing w:after="20" w:line="260" w:lineRule="auto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  │                 │                  │</w:t>
            </w:r>
          </w:p>
          <w:p w14:paraId="4565F283" w14:textId="77777777" w:rsidR="000A7183" w:rsidRDefault="00000000">
            <w:pPr>
              <w:spacing w:after="20" w:line="260" w:lineRule="auto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Low risk     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FibroScan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      High risk</w:t>
            </w:r>
          </w:p>
          <w:p w14:paraId="731571CA" w14:textId="77777777" w:rsidR="000A7183" w:rsidRDefault="00000000">
            <w:pPr>
              <w:spacing w:after="20" w:line="260" w:lineRule="auto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  │                 │                  │</w:t>
            </w:r>
          </w:p>
          <w:p w14:paraId="18BB494C" w14:textId="77777777" w:rsidR="000A7183" w:rsidRDefault="00000000">
            <w:pPr>
              <w:spacing w:after="20" w:line="260" w:lineRule="auto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1–3 yr F/U      LSM &lt;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8  /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≥ 8      Hepatology</w:t>
            </w:r>
          </w:p>
          <w:p w14:paraId="63F7A646" w14:textId="77777777" w:rsidR="000A7183" w:rsidRDefault="00000000">
            <w:pPr>
              <w:spacing w:after="20" w:line="260" w:lineRule="auto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                    │</w:t>
            </w:r>
          </w:p>
          <w:p w14:paraId="2EB2B814" w14:textId="77777777" w:rsidR="000A7183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             ≥ 8 kPa → referral</w:t>
            </w:r>
          </w:p>
        </w:tc>
      </w:tr>
    </w:tbl>
    <w:p w14:paraId="2AA1139C" w14:textId="77777777" w:rsidR="000A7183" w:rsidRDefault="00000000">
      <w:pPr>
        <w:pStyle w:val="2"/>
        <w:spacing w:before="260" w:after="120"/>
      </w:pPr>
      <w:r>
        <w:rPr>
          <w:b/>
          <w:bCs/>
          <w:color w:val="2E5C8A"/>
          <w:sz w:val="24"/>
          <w:szCs w:val="24"/>
        </w:rPr>
        <w:t xml:space="preserve">6. Intermediate 구간에서 </w:t>
      </w:r>
      <w:proofErr w:type="spellStart"/>
      <w:r>
        <w:rPr>
          <w:b/>
          <w:bCs/>
          <w:color w:val="2E5C8A"/>
          <w:sz w:val="24"/>
          <w:szCs w:val="24"/>
        </w:rPr>
        <w:t>FibroScan</w:t>
      </w:r>
      <w:proofErr w:type="spellEnd"/>
      <w:r>
        <w:rPr>
          <w:b/>
          <w:bCs/>
          <w:color w:val="2E5C8A"/>
          <w:sz w:val="24"/>
          <w:szCs w:val="24"/>
        </w:rPr>
        <w:t>을 하는 이유</w:t>
      </w:r>
    </w:p>
    <w:p w14:paraId="007A00D9" w14:textId="77777777" w:rsidR="000A7183" w:rsidRDefault="00000000">
      <w:pPr>
        <w:spacing w:after="100" w:line="300" w:lineRule="auto"/>
      </w:pPr>
      <w:r>
        <w:rPr>
          <w:color w:val="000000"/>
        </w:rPr>
        <w:t xml:space="preserve">FIB-4의 가장 큰 약점은 중간값(indeterminate zone)이 넓다는 것입니다. 그래서 혈액검사 하나로 끝내지 않고 FIB-4 → </w:t>
      </w:r>
      <w:proofErr w:type="gramStart"/>
      <w:r>
        <w:rPr>
          <w:color w:val="000000"/>
        </w:rPr>
        <w:t>VCTE 의</w:t>
      </w:r>
      <w:proofErr w:type="gramEnd"/>
      <w:r>
        <w:rPr>
          <w:color w:val="000000"/>
        </w:rPr>
        <w:t xml:space="preserve"> sequential approach를 사용합니다.</w:t>
      </w:r>
    </w:p>
    <w:p w14:paraId="637F28A5" w14:textId="77777777" w:rsidR="000A7183" w:rsidRDefault="000A7183">
      <w:pPr>
        <w:spacing w:after="60"/>
      </w:pPr>
    </w:p>
    <w:tbl>
      <w:tblPr>
        <w:tblW w:w="9360" w:type="dxa"/>
        <w:tblBorders>
          <w:top w:val="single" w:sz="6" w:space="0" w:color="B4C6DC"/>
          <w:left w:val="single" w:sz="6" w:space="0" w:color="B4C6DC"/>
          <w:bottom w:val="single" w:sz="6" w:space="0" w:color="B4C6DC"/>
          <w:right w:val="single" w:sz="6" w:space="0" w:color="B4C6DC"/>
          <w:insideH w:val="single" w:sz="4" w:space="0" w:color="C9D6E5"/>
          <w:insideV w:val="single" w:sz="4" w:space="0" w:color="C9D6E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0A7183" w14:paraId="192E5EF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DDE6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73B67" w14:textId="77777777" w:rsidR="000A7183" w:rsidRDefault="00000000">
            <w:pPr>
              <w:spacing w:line="260" w:lineRule="auto"/>
            </w:pPr>
            <w:r>
              <w:rPr>
                <w:b/>
                <w:bCs/>
                <w:color w:val="1F3864"/>
                <w:sz w:val="20"/>
                <w:szCs w:val="20"/>
              </w:rPr>
              <w:t>VCTE / LSM</w:t>
            </w:r>
          </w:p>
        </w:tc>
        <w:tc>
          <w:tcPr>
            <w:tcW w:w="6760" w:type="dxa"/>
            <w:shd w:val="clear" w:color="auto" w:fill="DDE6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EAE37" w14:textId="77777777" w:rsidR="000A7183" w:rsidRDefault="00000000">
            <w:pPr>
              <w:spacing w:line="260" w:lineRule="auto"/>
            </w:pPr>
            <w:r>
              <w:rPr>
                <w:b/>
                <w:bCs/>
                <w:color w:val="1F3864"/>
                <w:sz w:val="20"/>
                <w:szCs w:val="20"/>
              </w:rPr>
              <w:t>해석</w:t>
            </w:r>
          </w:p>
        </w:tc>
      </w:tr>
      <w:tr w:rsidR="000A7183" w14:paraId="703A8F2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E8559" w14:textId="77777777" w:rsidR="000A7183" w:rsidRDefault="00000000">
            <w:pPr>
              <w:spacing w:line="26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&lt; 8 kPa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E69B9" w14:textId="77777777" w:rsidR="000A7183" w:rsidRDefault="00000000">
            <w:pPr>
              <w:spacing w:line="260" w:lineRule="auto"/>
            </w:pPr>
            <w:r>
              <w:rPr>
                <w:color w:val="000000"/>
                <w:sz w:val="20"/>
                <w:szCs w:val="20"/>
              </w:rPr>
              <w:t>advanced fibrosis 가능성 낮음</w:t>
            </w:r>
          </w:p>
        </w:tc>
      </w:tr>
      <w:tr w:rsidR="000A7183" w14:paraId="203D252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1FCA5" w14:textId="77777777" w:rsidR="000A7183" w:rsidRDefault="00000000">
            <w:pPr>
              <w:spacing w:line="26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≥ 8 kPa</w:t>
            </w:r>
          </w:p>
        </w:tc>
        <w:tc>
          <w:tcPr>
            <w:tcW w:w="6760" w:type="dxa"/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611FF" w14:textId="77777777" w:rsidR="000A7183" w:rsidRDefault="00000000">
            <w:pPr>
              <w:spacing w:line="260" w:lineRule="auto"/>
            </w:pPr>
            <w:proofErr w:type="gramStart"/>
            <w:r>
              <w:rPr>
                <w:color w:val="000000"/>
                <w:sz w:val="20"/>
                <w:szCs w:val="20"/>
              </w:rPr>
              <w:t>significant /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advanced fibrosis 가능성 증가</w:t>
            </w:r>
          </w:p>
        </w:tc>
      </w:tr>
    </w:tbl>
    <w:p w14:paraId="64C60D05" w14:textId="77777777" w:rsidR="000A7183" w:rsidRDefault="000A7183">
      <w:pPr>
        <w:spacing w:after="100"/>
      </w:pPr>
    </w:p>
    <w:p w14:paraId="1CEE7533" w14:textId="77777777" w:rsidR="000A7183" w:rsidRDefault="00000000">
      <w:pPr>
        <w:pStyle w:val="a4"/>
        <w:numPr>
          <w:ilvl w:val="0"/>
          <w:numId w:val="2"/>
        </w:numPr>
        <w:spacing w:after="60" w:line="300" w:lineRule="auto"/>
      </w:pPr>
      <w:r>
        <w:rPr>
          <w:b/>
          <w:bCs/>
          <w:color w:val="000000"/>
        </w:rPr>
        <w:t xml:space="preserve">FIB-4 1.8 + </w:t>
      </w:r>
      <w:proofErr w:type="spellStart"/>
      <w:r>
        <w:rPr>
          <w:b/>
          <w:bCs/>
          <w:color w:val="000000"/>
        </w:rPr>
        <w:t>FibroScan</w:t>
      </w:r>
      <w:proofErr w:type="spellEnd"/>
      <w:r>
        <w:rPr>
          <w:b/>
          <w:bCs/>
          <w:color w:val="000000"/>
        </w:rPr>
        <w:t xml:space="preserve"> 5.5 kPa</w:t>
      </w:r>
      <w:r>
        <w:rPr>
          <w:color w:val="000000"/>
        </w:rPr>
        <w:t xml:space="preserve"> → 상대적으로 low risk</w:t>
      </w:r>
    </w:p>
    <w:p w14:paraId="0312ED17" w14:textId="77777777" w:rsidR="000A7183" w:rsidRDefault="00000000">
      <w:pPr>
        <w:pStyle w:val="a4"/>
        <w:numPr>
          <w:ilvl w:val="0"/>
          <w:numId w:val="2"/>
        </w:numPr>
        <w:spacing w:after="60" w:line="300" w:lineRule="auto"/>
      </w:pPr>
      <w:r>
        <w:rPr>
          <w:b/>
          <w:bCs/>
          <w:color w:val="000000"/>
        </w:rPr>
        <w:t xml:space="preserve">FIB-4 1.8 + </w:t>
      </w:r>
      <w:proofErr w:type="spellStart"/>
      <w:r>
        <w:rPr>
          <w:b/>
          <w:bCs/>
          <w:color w:val="000000"/>
        </w:rPr>
        <w:t>FibroScan</w:t>
      </w:r>
      <w:proofErr w:type="spellEnd"/>
      <w:r>
        <w:rPr>
          <w:b/>
          <w:bCs/>
          <w:color w:val="000000"/>
        </w:rPr>
        <w:t xml:space="preserve"> 11 kPa</w:t>
      </w:r>
      <w:r>
        <w:rPr>
          <w:color w:val="000000"/>
        </w:rPr>
        <w:t xml:space="preserve"> → fibrosis 가능성 상승, specialist evaluation 필요</w:t>
      </w:r>
    </w:p>
    <w:p w14:paraId="081E2A61" w14:textId="77777777" w:rsidR="000A7183" w:rsidRDefault="00000000">
      <w:pPr>
        <w:pStyle w:val="2"/>
        <w:spacing w:before="260" w:after="120"/>
      </w:pPr>
      <w:r>
        <w:rPr>
          <w:b/>
          <w:bCs/>
          <w:color w:val="2E5C8A"/>
          <w:sz w:val="24"/>
          <w:szCs w:val="24"/>
        </w:rPr>
        <w:t>7. 예시 계산 — 강의 Case 3</w:t>
      </w:r>
    </w:p>
    <w:tbl>
      <w:tblPr>
        <w:tblW w:w="9360" w:type="dxa"/>
        <w:tblBorders>
          <w:top w:val="single" w:sz="6" w:space="0" w:color="B4C6DC"/>
          <w:left w:val="single" w:sz="6" w:space="0" w:color="B4C6DC"/>
          <w:bottom w:val="single" w:sz="6" w:space="0" w:color="B4C6DC"/>
          <w:right w:val="single" w:sz="6" w:space="0" w:color="B4C6DC"/>
          <w:insideH w:val="single" w:sz="4" w:space="0" w:color="C9D6E5"/>
          <w:insideV w:val="single" w:sz="4" w:space="0" w:color="C9D6E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000"/>
        <w:gridCol w:w="4960"/>
      </w:tblGrid>
      <w:tr w:rsidR="000A7183" w14:paraId="488FD12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DDE6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C865D" w14:textId="77777777" w:rsidR="000A7183" w:rsidRDefault="00000000">
            <w:pPr>
              <w:spacing w:line="260" w:lineRule="auto"/>
            </w:pPr>
            <w:r>
              <w:rPr>
                <w:b/>
                <w:bCs/>
                <w:color w:val="1F3864"/>
                <w:sz w:val="20"/>
                <w:szCs w:val="20"/>
              </w:rPr>
              <w:lastRenderedPageBreak/>
              <w:t>항목</w:t>
            </w:r>
          </w:p>
        </w:tc>
        <w:tc>
          <w:tcPr>
            <w:tcW w:w="2000" w:type="dxa"/>
            <w:shd w:val="clear" w:color="auto" w:fill="DDE6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B4DF4" w14:textId="77777777" w:rsidR="000A7183" w:rsidRDefault="00000000">
            <w:pPr>
              <w:spacing w:line="260" w:lineRule="auto"/>
            </w:pPr>
            <w:r>
              <w:rPr>
                <w:b/>
                <w:bCs/>
                <w:color w:val="1F3864"/>
                <w:sz w:val="20"/>
                <w:szCs w:val="20"/>
              </w:rPr>
              <w:t>값</w:t>
            </w:r>
          </w:p>
        </w:tc>
        <w:tc>
          <w:tcPr>
            <w:tcW w:w="4960" w:type="dxa"/>
            <w:shd w:val="clear" w:color="auto" w:fill="DDE6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A72B7" w14:textId="77777777" w:rsidR="000A7183" w:rsidRDefault="000A7183">
            <w:pPr>
              <w:spacing w:line="260" w:lineRule="auto"/>
            </w:pPr>
          </w:p>
        </w:tc>
      </w:tr>
      <w:tr w:rsidR="000A7183" w14:paraId="6804BB4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712D1" w14:textId="77777777" w:rsidR="000A7183" w:rsidRDefault="00000000">
            <w:pPr>
              <w:spacing w:line="26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Age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9B35E" w14:textId="77777777" w:rsidR="000A7183" w:rsidRDefault="00000000">
            <w:pPr>
              <w:spacing w:line="260" w:lineRule="auto"/>
            </w:pPr>
            <w:r>
              <w:rPr>
                <w:color w:val="000000"/>
                <w:sz w:val="20"/>
                <w:szCs w:val="20"/>
              </w:rPr>
              <w:t>66 yr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2F603" w14:textId="77777777" w:rsidR="000A7183" w:rsidRDefault="000A7183">
            <w:pPr>
              <w:spacing w:line="260" w:lineRule="auto"/>
            </w:pPr>
          </w:p>
        </w:tc>
      </w:tr>
      <w:tr w:rsidR="000A7183" w14:paraId="36A1037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0E1F1" w14:textId="77777777" w:rsidR="000A7183" w:rsidRDefault="00000000">
            <w:pPr>
              <w:spacing w:line="26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AST</w:t>
            </w:r>
          </w:p>
        </w:tc>
        <w:tc>
          <w:tcPr>
            <w:tcW w:w="2000" w:type="dxa"/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8A3E9" w14:textId="77777777" w:rsidR="000A7183" w:rsidRDefault="00000000">
            <w:pPr>
              <w:spacing w:line="260" w:lineRule="auto"/>
            </w:pPr>
            <w:r>
              <w:rPr>
                <w:color w:val="000000"/>
                <w:sz w:val="20"/>
                <w:szCs w:val="20"/>
              </w:rPr>
              <w:t>95 IU/L</w:t>
            </w:r>
          </w:p>
        </w:tc>
        <w:tc>
          <w:tcPr>
            <w:tcW w:w="4960" w:type="dxa"/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4CE73" w14:textId="77777777" w:rsidR="000A7183" w:rsidRDefault="000A7183">
            <w:pPr>
              <w:spacing w:line="260" w:lineRule="auto"/>
            </w:pPr>
          </w:p>
        </w:tc>
      </w:tr>
      <w:tr w:rsidR="000A7183" w14:paraId="470CC40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DF4F2" w14:textId="77777777" w:rsidR="000A7183" w:rsidRDefault="00000000">
            <w:pPr>
              <w:spacing w:line="26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ALT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ABB28" w14:textId="77777777" w:rsidR="000A7183" w:rsidRDefault="00000000">
            <w:pPr>
              <w:spacing w:line="260" w:lineRule="auto"/>
            </w:pPr>
            <w:r>
              <w:rPr>
                <w:color w:val="000000"/>
                <w:sz w:val="20"/>
                <w:szCs w:val="20"/>
              </w:rPr>
              <w:t>211 IU/L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AE62A" w14:textId="77777777" w:rsidR="000A7183" w:rsidRDefault="00000000">
            <w:pPr>
              <w:spacing w:line="260" w:lineRule="auto"/>
            </w:pPr>
            <w:r>
              <w:rPr>
                <w:color w:val="000000"/>
                <w:sz w:val="20"/>
                <w:szCs w:val="20"/>
              </w:rPr>
              <w:t>√211 ≈ 14.53</w:t>
            </w:r>
          </w:p>
        </w:tc>
      </w:tr>
      <w:tr w:rsidR="000A7183" w14:paraId="5F5FB6A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93A87" w14:textId="77777777" w:rsidR="000A7183" w:rsidRDefault="00000000">
            <w:pPr>
              <w:spacing w:line="26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Platelet</w:t>
            </w:r>
          </w:p>
        </w:tc>
        <w:tc>
          <w:tcPr>
            <w:tcW w:w="2000" w:type="dxa"/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71BCA" w14:textId="77777777" w:rsidR="000A7183" w:rsidRDefault="00000000">
            <w:pPr>
              <w:spacing w:line="260" w:lineRule="auto"/>
            </w:pPr>
            <w:r>
              <w:rPr>
                <w:color w:val="000000"/>
                <w:sz w:val="20"/>
                <w:szCs w:val="20"/>
              </w:rPr>
              <w:t>131,000/µL</w:t>
            </w:r>
          </w:p>
        </w:tc>
        <w:tc>
          <w:tcPr>
            <w:tcW w:w="4960" w:type="dxa"/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210EA" w14:textId="77777777" w:rsidR="000A7183" w:rsidRDefault="00000000">
            <w:pPr>
              <w:spacing w:line="260" w:lineRule="auto"/>
            </w:pPr>
            <w:r>
              <w:rPr>
                <w:color w:val="000000"/>
                <w:sz w:val="20"/>
                <w:szCs w:val="20"/>
              </w:rPr>
              <w:t>공식에는 131 입력</w:t>
            </w:r>
          </w:p>
        </w:tc>
      </w:tr>
    </w:tbl>
    <w:p w14:paraId="75EEEFBE" w14:textId="77777777" w:rsidR="000A7183" w:rsidRDefault="000A7183">
      <w:pPr>
        <w:spacing w:after="120"/>
      </w:pPr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A7183" w14:paraId="597BDE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shd w:val="clear" w:color="auto" w:fill="F4F4F4"/>
            <w:tcMar>
              <w:top w:w="140" w:type="dxa"/>
              <w:left w:w="180" w:type="dxa"/>
              <w:bottom w:w="140" w:type="dxa"/>
              <w:right w:w="140" w:type="dxa"/>
            </w:tcMar>
          </w:tcPr>
          <w:p w14:paraId="6A704C60" w14:textId="77777777" w:rsidR="000A7183" w:rsidRDefault="00000000">
            <w:pPr>
              <w:spacing w:after="20" w:line="260" w:lineRule="auto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FIB-4 = (66 × 95) / (131 × √211)</w:t>
            </w:r>
          </w:p>
          <w:p w14:paraId="712EDE8E" w14:textId="77777777" w:rsidR="000A7183" w:rsidRDefault="00000000">
            <w:pPr>
              <w:spacing w:after="20" w:line="260" w:lineRule="auto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  = 6,270 / (131 × 14.53)</w:t>
            </w:r>
          </w:p>
          <w:p w14:paraId="2E1CEC11" w14:textId="77777777" w:rsidR="000A7183" w:rsidRDefault="00000000">
            <w:pPr>
              <w:spacing w:after="20" w:line="260" w:lineRule="auto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  = 6,270 / 1,903</w:t>
            </w:r>
          </w:p>
          <w:p w14:paraId="26991308" w14:textId="77777777" w:rsidR="000A7183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  ≈ 3.29       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→  &gt;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2.67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,  High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risk</w:t>
            </w:r>
          </w:p>
        </w:tc>
      </w:tr>
    </w:tbl>
    <w:p w14:paraId="00267BE3" w14:textId="77777777" w:rsidR="000A7183" w:rsidRDefault="000A7183">
      <w:pPr>
        <w:spacing w:after="120"/>
      </w:pPr>
    </w:p>
    <w:p w14:paraId="5F6B5D20" w14:textId="77777777" w:rsidR="000A7183" w:rsidRDefault="00000000">
      <w:pPr>
        <w:spacing w:after="100" w:line="300" w:lineRule="auto"/>
      </w:pPr>
      <w:r>
        <w:rPr>
          <w:b/>
          <w:bCs/>
          <w:color w:val="000000"/>
        </w:rPr>
        <w:t>실제 이 환자의 liver biopsy 결과:</w:t>
      </w:r>
    </w:p>
    <w:p w14:paraId="34E06E2B" w14:textId="77777777" w:rsidR="000A7183" w:rsidRDefault="00000000">
      <w:pPr>
        <w:pStyle w:val="a4"/>
        <w:numPr>
          <w:ilvl w:val="0"/>
          <w:numId w:val="2"/>
        </w:numPr>
        <w:spacing w:after="60" w:line="300" w:lineRule="auto"/>
      </w:pPr>
      <w:r>
        <w:t>Steatohepatitis</w:t>
      </w:r>
    </w:p>
    <w:p w14:paraId="20EF2BCF" w14:textId="77777777" w:rsidR="000A7183" w:rsidRDefault="00000000">
      <w:pPr>
        <w:pStyle w:val="a4"/>
        <w:numPr>
          <w:ilvl w:val="0"/>
          <w:numId w:val="2"/>
        </w:numPr>
        <w:spacing w:after="60" w:line="300" w:lineRule="auto"/>
      </w:pPr>
      <w:r>
        <w:t>Severe portal inflammation</w:t>
      </w:r>
    </w:p>
    <w:p w14:paraId="127062EB" w14:textId="77777777" w:rsidR="000A7183" w:rsidRDefault="00000000">
      <w:pPr>
        <w:pStyle w:val="a4"/>
        <w:numPr>
          <w:ilvl w:val="0"/>
          <w:numId w:val="2"/>
        </w:numPr>
        <w:spacing w:after="60" w:line="300" w:lineRule="auto"/>
      </w:pPr>
      <w:r>
        <w:t>Septal fibrosis</w:t>
      </w:r>
    </w:p>
    <w:p w14:paraId="7C8F861E" w14:textId="77777777" w:rsidR="000A7183" w:rsidRDefault="00000000">
      <w:pPr>
        <w:pStyle w:val="a4"/>
        <w:numPr>
          <w:ilvl w:val="0"/>
          <w:numId w:val="2"/>
        </w:numPr>
        <w:spacing w:after="60" w:line="300" w:lineRule="auto"/>
      </w:pPr>
      <w:r>
        <w:t>Fibrosis stage 3</w:t>
      </w:r>
    </w:p>
    <w:p w14:paraId="2919284F" w14:textId="77777777" w:rsidR="000A7183" w:rsidRDefault="00000000">
      <w:r>
        <w:br w:type="page"/>
      </w:r>
    </w:p>
    <w:p w14:paraId="452C1878" w14:textId="77777777" w:rsidR="000A7183" w:rsidRDefault="00000000">
      <w:pPr>
        <w:pStyle w:val="1"/>
        <w:pBdr>
          <w:bottom w:val="single" w:sz="12" w:space="6" w:color="1F3864"/>
        </w:pBdr>
        <w:spacing w:before="360" w:after="160"/>
      </w:pPr>
      <w:r>
        <w:rPr>
          <w:b/>
          <w:bCs/>
          <w:color w:val="1F3864"/>
          <w:sz w:val="28"/>
          <w:szCs w:val="28"/>
        </w:rPr>
        <w:lastRenderedPageBreak/>
        <w:t>PART III. 해석의 함정</w:t>
      </w:r>
    </w:p>
    <w:p w14:paraId="47B38F28" w14:textId="77777777" w:rsidR="000A7183" w:rsidRDefault="00000000">
      <w:pPr>
        <w:pStyle w:val="2"/>
        <w:spacing w:before="260" w:after="120"/>
      </w:pPr>
      <w:r>
        <w:rPr>
          <w:b/>
          <w:bCs/>
          <w:color w:val="2E5C8A"/>
          <w:sz w:val="24"/>
          <w:szCs w:val="24"/>
        </w:rPr>
        <w:t>8. 공식의 구조를 이해하면 해석이 쉬워진다</w:t>
      </w:r>
    </w:p>
    <w:p w14:paraId="4E87CA05" w14:textId="77777777" w:rsidR="000A7183" w:rsidRDefault="00000000">
      <w:pPr>
        <w:spacing w:after="100" w:line="300" w:lineRule="auto"/>
      </w:pPr>
      <w:r>
        <w:rPr>
          <w:b/>
          <w:bCs/>
          <w:color w:val="000000"/>
        </w:rPr>
        <w:t>FIB-4를 올리는 요소:</w:t>
      </w:r>
    </w:p>
    <w:p w14:paraId="4A5E0F83" w14:textId="77777777" w:rsidR="000A7183" w:rsidRDefault="00000000">
      <w:pPr>
        <w:pStyle w:val="a4"/>
        <w:numPr>
          <w:ilvl w:val="0"/>
          <w:numId w:val="2"/>
        </w:numPr>
        <w:spacing w:after="60" w:line="300" w:lineRule="auto"/>
      </w:pPr>
      <w:r>
        <w:t>Age ↑</w:t>
      </w:r>
    </w:p>
    <w:p w14:paraId="1585EB6F" w14:textId="77777777" w:rsidR="000A7183" w:rsidRDefault="00000000">
      <w:pPr>
        <w:pStyle w:val="a4"/>
        <w:numPr>
          <w:ilvl w:val="0"/>
          <w:numId w:val="2"/>
        </w:numPr>
        <w:spacing w:after="60" w:line="300" w:lineRule="auto"/>
      </w:pPr>
      <w:r>
        <w:t>AST ↑</w:t>
      </w:r>
    </w:p>
    <w:p w14:paraId="4DA5C8CE" w14:textId="77777777" w:rsidR="000A7183" w:rsidRDefault="00000000">
      <w:pPr>
        <w:pStyle w:val="a4"/>
        <w:numPr>
          <w:ilvl w:val="0"/>
          <w:numId w:val="2"/>
        </w:numPr>
        <w:spacing w:after="60" w:line="300" w:lineRule="auto"/>
      </w:pPr>
      <w:r>
        <w:t>Platelet ↓</w:t>
      </w:r>
    </w:p>
    <w:p w14:paraId="6C156B9D" w14:textId="77777777" w:rsidR="000A7183" w:rsidRDefault="00000000">
      <w:pPr>
        <w:pStyle w:val="a4"/>
        <w:numPr>
          <w:ilvl w:val="0"/>
          <w:numId w:val="2"/>
        </w:numPr>
        <w:spacing w:after="60" w:line="300" w:lineRule="auto"/>
      </w:pPr>
      <w:r>
        <w:t>ALT에 비해 AST가 상대적으로 높음 (AST/ALT 비 상승)</w:t>
      </w:r>
    </w:p>
    <w:p w14:paraId="0CCE4BA4" w14:textId="77777777" w:rsidR="000A7183" w:rsidRDefault="000A7183">
      <w:pPr>
        <w:spacing w:after="80"/>
      </w:pPr>
    </w:p>
    <w:p w14:paraId="613891BE" w14:textId="77777777" w:rsidR="000A7183" w:rsidRDefault="00000000">
      <w:pPr>
        <w:spacing w:after="100" w:line="300" w:lineRule="auto"/>
      </w:pPr>
      <w:r>
        <w:rPr>
          <w:color w:val="000000"/>
        </w:rPr>
        <w:t>진행된 fibrosis에서 portal hypertension과 splenic sequestration이 생기면 platelet이 감소하므로, 혈소판 감소는 중요한 신호가 됩니다.</w:t>
      </w:r>
    </w:p>
    <w:p w14:paraId="523C0495" w14:textId="77777777" w:rsidR="000A7183" w:rsidRDefault="00000000">
      <w:pPr>
        <w:pStyle w:val="2"/>
        <w:spacing w:before="260" w:after="120"/>
      </w:pPr>
      <w:r>
        <w:rPr>
          <w:b/>
          <w:bCs/>
          <w:color w:val="2E5C8A"/>
          <w:sz w:val="24"/>
          <w:szCs w:val="24"/>
        </w:rPr>
        <w:t>9. ALT가 높다고 FIB-4가 높아지는 것은 아니다</w:t>
      </w:r>
    </w:p>
    <w:p w14:paraId="6388AACF" w14:textId="77777777" w:rsidR="000A7183" w:rsidRDefault="00000000">
      <w:pPr>
        <w:spacing w:after="100" w:line="300" w:lineRule="auto"/>
      </w:pPr>
      <w:r>
        <w:rPr>
          <w:color w:val="000000"/>
        </w:rPr>
        <w:t>ALT는 분모에 √ALT 형태로 들어갑니다. 따라서 ALT 상승 자체보다 AST 상승 · platelet 감소 · 나이가 FIB-4에 훨씬 큰 영향을 줍니다.</w:t>
      </w:r>
    </w:p>
    <w:p w14:paraId="0D0DA982" w14:textId="77777777" w:rsidR="000A7183" w:rsidRDefault="000A7183">
      <w:pPr>
        <w:spacing w:after="60"/>
      </w:pPr>
    </w:p>
    <w:tbl>
      <w:tblPr>
        <w:tblW w:w="9360" w:type="dxa"/>
        <w:tblBorders>
          <w:top w:val="single" w:sz="8" w:space="0" w:color="6A9955"/>
          <w:left w:val="single" w:sz="24" w:space="0" w:color="6A9955"/>
          <w:bottom w:val="single" w:sz="8" w:space="0" w:color="6A9955"/>
          <w:right w:val="single" w:sz="8" w:space="0" w:color="6A995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A7183" w14:paraId="477EDE8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6EE"/>
            <w:tcMar>
              <w:top w:w="140" w:type="dxa"/>
              <w:left w:w="200" w:type="dxa"/>
              <w:bottom w:w="140" w:type="dxa"/>
              <w:right w:w="160" w:type="dxa"/>
            </w:tcMar>
          </w:tcPr>
          <w:p w14:paraId="602C9FB0" w14:textId="77777777" w:rsidR="000A7183" w:rsidRDefault="00000000">
            <w:pPr>
              <w:spacing w:after="60" w:line="300" w:lineRule="auto"/>
            </w:pPr>
            <w:r>
              <w:t xml:space="preserve">예) 젊은 환자, AST </w:t>
            </w:r>
            <w:proofErr w:type="gramStart"/>
            <w:r>
              <w:t>60 /</w:t>
            </w:r>
            <w:proofErr w:type="gramEnd"/>
            <w:r>
              <w:t xml:space="preserve"> ALT </w:t>
            </w:r>
            <w:proofErr w:type="gramStart"/>
            <w:r>
              <w:t>180 /</w:t>
            </w:r>
            <w:proofErr w:type="gramEnd"/>
            <w:r>
              <w:t xml:space="preserve"> Platelet 280k</w:t>
            </w:r>
          </w:p>
          <w:p w14:paraId="2AF71D5F" w14:textId="77777777" w:rsidR="000A7183" w:rsidRDefault="00000000">
            <w:pPr>
              <w:spacing w:after="60" w:line="300" w:lineRule="auto"/>
            </w:pPr>
            <w:r>
              <w:t>→ 간수치는 높아도 FIB-4는 낮게 나옵니다.</w:t>
            </w:r>
          </w:p>
          <w:p w14:paraId="652E97B5" w14:textId="77777777" w:rsidR="000A7183" w:rsidRDefault="00000000">
            <w:pPr>
              <w:spacing w:line="300" w:lineRule="auto"/>
            </w:pPr>
            <w:r>
              <w:t>간염의 '활성도'와 '섬유화'는 서로 다른 개념입니다.</w:t>
            </w:r>
          </w:p>
        </w:tc>
      </w:tr>
    </w:tbl>
    <w:p w14:paraId="692CEBB0" w14:textId="77777777" w:rsidR="000A7183" w:rsidRDefault="00000000">
      <w:pPr>
        <w:pStyle w:val="2"/>
        <w:spacing w:before="260" w:after="120"/>
      </w:pPr>
      <w:r>
        <w:rPr>
          <w:b/>
          <w:bCs/>
          <w:color w:val="2E5C8A"/>
          <w:sz w:val="24"/>
          <w:szCs w:val="24"/>
        </w:rPr>
        <w:t>10. 간수치가 정상이라고 fibrosis가 없는 것도 아니다</w:t>
      </w:r>
    </w:p>
    <w:p w14:paraId="7B5AB3AC" w14:textId="77777777" w:rsidR="000A7183" w:rsidRDefault="00000000">
      <w:pPr>
        <w:spacing w:after="100" w:line="300" w:lineRule="auto"/>
      </w:pPr>
      <w:r>
        <w:rPr>
          <w:color w:val="000000"/>
        </w:rPr>
        <w:t>MASLD 환자는 advanced fibrosis가 있어도 AST/ALT가 정상에 가까울 수 있습니다. "GPT 정상 → 지방간 괜찮음" 이라고 판단하면 안 됩니다.</w:t>
      </w:r>
    </w:p>
    <w:p w14:paraId="61ABCD89" w14:textId="77777777" w:rsidR="000A7183" w:rsidRDefault="000A7183">
      <w:pPr>
        <w:spacing w:after="60"/>
      </w:pPr>
    </w:p>
    <w:p w14:paraId="16F8EAF2" w14:textId="77777777" w:rsidR="000A7183" w:rsidRDefault="00000000">
      <w:pPr>
        <w:spacing w:after="100" w:line="300" w:lineRule="auto"/>
      </w:pPr>
      <w:r>
        <w:rPr>
          <w:b/>
          <w:bCs/>
          <w:color w:val="000000"/>
        </w:rPr>
        <w:t>특히 다음 환자에서는 간효소가 정상이더라도 fibrosis risk assessment가 필요합니다.</w:t>
      </w:r>
    </w:p>
    <w:p w14:paraId="665A0826" w14:textId="77777777" w:rsidR="000A7183" w:rsidRDefault="00000000">
      <w:pPr>
        <w:pStyle w:val="a4"/>
        <w:numPr>
          <w:ilvl w:val="0"/>
          <w:numId w:val="2"/>
        </w:numPr>
        <w:spacing w:after="60" w:line="300" w:lineRule="auto"/>
      </w:pPr>
      <w:r>
        <w:t>오래된 T2DM</w:t>
      </w:r>
    </w:p>
    <w:p w14:paraId="26F78986" w14:textId="77777777" w:rsidR="000A7183" w:rsidRDefault="00000000">
      <w:pPr>
        <w:pStyle w:val="a4"/>
        <w:numPr>
          <w:ilvl w:val="0"/>
          <w:numId w:val="2"/>
        </w:numPr>
        <w:spacing w:after="60" w:line="300" w:lineRule="auto"/>
      </w:pPr>
      <w:r>
        <w:t>Obesity</w:t>
      </w:r>
    </w:p>
    <w:p w14:paraId="0163ACDB" w14:textId="77777777" w:rsidR="000A7183" w:rsidRDefault="00000000">
      <w:pPr>
        <w:pStyle w:val="a4"/>
        <w:numPr>
          <w:ilvl w:val="0"/>
          <w:numId w:val="2"/>
        </w:numPr>
        <w:spacing w:after="60" w:line="300" w:lineRule="auto"/>
      </w:pPr>
      <w:r>
        <w:t>Metabolic syndrome</w:t>
      </w:r>
    </w:p>
    <w:p w14:paraId="67EAF27F" w14:textId="77777777" w:rsidR="000A7183" w:rsidRDefault="00000000">
      <w:pPr>
        <w:pStyle w:val="a4"/>
        <w:numPr>
          <w:ilvl w:val="0"/>
          <w:numId w:val="2"/>
        </w:numPr>
        <w:spacing w:after="60" w:line="300" w:lineRule="auto"/>
      </w:pPr>
      <w:r>
        <w:t>Platelet 감소 소견</w:t>
      </w:r>
    </w:p>
    <w:p w14:paraId="3B65E108" w14:textId="77777777" w:rsidR="000A7183" w:rsidRDefault="00000000">
      <w:pPr>
        <w:pStyle w:val="2"/>
        <w:spacing w:before="260" w:after="120"/>
      </w:pPr>
      <w:r>
        <w:rPr>
          <w:b/>
          <w:bCs/>
          <w:color w:val="2E5C8A"/>
          <w:sz w:val="24"/>
          <w:szCs w:val="24"/>
        </w:rPr>
        <w:lastRenderedPageBreak/>
        <w:t xml:space="preserve">11. 고령 — </w:t>
      </w:r>
      <w:proofErr w:type="spellStart"/>
      <w:r>
        <w:rPr>
          <w:b/>
          <w:bCs/>
          <w:color w:val="2E5C8A"/>
          <w:sz w:val="24"/>
          <w:szCs w:val="24"/>
        </w:rPr>
        <w:t>위양성</w:t>
      </w:r>
      <w:proofErr w:type="spellEnd"/>
      <w:r>
        <w:rPr>
          <w:b/>
          <w:bCs/>
          <w:color w:val="2E5C8A"/>
          <w:sz w:val="24"/>
          <w:szCs w:val="24"/>
        </w:rPr>
        <w:t>(false-positive)이 증가</w:t>
      </w:r>
    </w:p>
    <w:p w14:paraId="4E76CE9D" w14:textId="77777777" w:rsidR="000A7183" w:rsidRDefault="00000000">
      <w:pPr>
        <w:spacing w:after="100" w:line="300" w:lineRule="auto"/>
      </w:pPr>
      <w:r>
        <w:rPr>
          <w:color w:val="000000"/>
        </w:rPr>
        <w:t>공식에 Age가 직접 곱해지므로 나이가 많다는 이유만으로 score가 상승합니다. 동일한 AST/ALT/platelet이라도 45세보다 75세 환자의 FIB-4가 약 1.7배 높습니다.</w:t>
      </w:r>
    </w:p>
    <w:p w14:paraId="3EE14DA7" w14:textId="77777777" w:rsidR="000A7183" w:rsidRDefault="000A7183">
      <w:pPr>
        <w:spacing w:after="60"/>
      </w:pPr>
    </w:p>
    <w:tbl>
      <w:tblPr>
        <w:tblW w:w="9360" w:type="dxa"/>
        <w:tblBorders>
          <w:top w:val="single" w:sz="8" w:space="0" w:color="E0A93F"/>
          <w:left w:val="single" w:sz="24" w:space="0" w:color="E0A93F"/>
          <w:bottom w:val="single" w:sz="8" w:space="0" w:color="E0A93F"/>
          <w:right w:val="single" w:sz="8" w:space="0" w:color="E0A93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A7183" w14:paraId="3E45FBB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FF4E0"/>
            <w:tcMar>
              <w:top w:w="140" w:type="dxa"/>
              <w:left w:w="200" w:type="dxa"/>
              <w:bottom w:w="140" w:type="dxa"/>
              <w:right w:w="160" w:type="dxa"/>
            </w:tcMar>
          </w:tcPr>
          <w:p w14:paraId="646CD9BB" w14:textId="77777777" w:rsidR="000A7183" w:rsidRDefault="00000000">
            <w:pPr>
              <w:spacing w:after="80"/>
            </w:pPr>
            <w:r>
              <w:rPr>
                <w:b/>
                <w:bCs/>
                <w:color w:val="8A5A00"/>
              </w:rPr>
              <w:t>Age-specific cutoff</w:t>
            </w:r>
          </w:p>
          <w:p w14:paraId="3EE9C183" w14:textId="77777777" w:rsidR="000A7183" w:rsidRDefault="00000000">
            <w:pPr>
              <w:spacing w:after="60" w:line="300" w:lineRule="auto"/>
            </w:pPr>
            <w:r>
              <w:t>65세 이상에서는 낮은 쪽 cutoff를 약 2.0으로 조정해 해석합니다 (age-specific interpretation).</w:t>
            </w:r>
          </w:p>
          <w:p w14:paraId="28B18B9E" w14:textId="77777777" w:rsidR="000A7183" w:rsidRDefault="00000000">
            <w:pPr>
              <w:spacing w:line="300" w:lineRule="auto"/>
            </w:pPr>
            <w:r>
              <w:t>70대 환자에서 FIB-4 1.5를 곧바로 'intermediate fibrosis'로 판단하면 위양성이 늘어납니다.</w:t>
            </w:r>
          </w:p>
        </w:tc>
      </w:tr>
    </w:tbl>
    <w:p w14:paraId="1DD7B5F1" w14:textId="77777777" w:rsidR="000A7183" w:rsidRDefault="00000000">
      <w:pPr>
        <w:pStyle w:val="2"/>
        <w:spacing w:before="260" w:after="120"/>
      </w:pPr>
      <w:r>
        <w:rPr>
          <w:b/>
          <w:bCs/>
          <w:color w:val="2E5C8A"/>
          <w:sz w:val="24"/>
          <w:szCs w:val="24"/>
        </w:rPr>
        <w:t>12. 젊은 환자 — 민감도(sensitivity)가 떨어짐</w:t>
      </w:r>
    </w:p>
    <w:p w14:paraId="776B9313" w14:textId="77777777" w:rsidR="000A7183" w:rsidRDefault="00000000">
      <w:pPr>
        <w:spacing w:after="100" w:line="300" w:lineRule="auto"/>
      </w:pPr>
      <w:r>
        <w:rPr>
          <w:color w:val="000000"/>
        </w:rPr>
        <w:t>Age가 작아 FIB-4가 과도하게 낮게 나올 수 있으며, 특히 35세 미만에서는 진단 성능이 떨어집니다. 다음이 동반되면 FIB-4가 낮다는 이유만으로 fibrosis를 배제해서는 안 됩니다.</w:t>
      </w:r>
    </w:p>
    <w:p w14:paraId="74F62667" w14:textId="77777777" w:rsidR="000A7183" w:rsidRDefault="00000000">
      <w:pPr>
        <w:pStyle w:val="a4"/>
        <w:numPr>
          <w:ilvl w:val="0"/>
          <w:numId w:val="2"/>
        </w:numPr>
        <w:spacing w:after="60" w:line="300" w:lineRule="auto"/>
      </w:pPr>
      <w:r>
        <w:t>Severe obesity</w:t>
      </w:r>
    </w:p>
    <w:p w14:paraId="222C29D7" w14:textId="77777777" w:rsidR="000A7183" w:rsidRDefault="00000000">
      <w:pPr>
        <w:pStyle w:val="a4"/>
        <w:numPr>
          <w:ilvl w:val="0"/>
          <w:numId w:val="2"/>
        </w:numPr>
        <w:spacing w:after="60" w:line="300" w:lineRule="auto"/>
      </w:pPr>
      <w:r>
        <w:t>이환 기간이 긴 diabetes</w:t>
      </w:r>
    </w:p>
    <w:p w14:paraId="134DF0A7" w14:textId="77777777" w:rsidR="000A7183" w:rsidRDefault="00000000">
      <w:pPr>
        <w:pStyle w:val="a4"/>
        <w:numPr>
          <w:ilvl w:val="0"/>
          <w:numId w:val="2"/>
        </w:numPr>
        <w:spacing w:after="60" w:line="300" w:lineRule="auto"/>
      </w:pPr>
      <w:r>
        <w:t>Marked ALT elevation</w:t>
      </w:r>
    </w:p>
    <w:p w14:paraId="3015FE73" w14:textId="77777777" w:rsidR="000A7183" w:rsidRDefault="00000000">
      <w:pPr>
        <w:pStyle w:val="a4"/>
        <w:numPr>
          <w:ilvl w:val="0"/>
          <w:numId w:val="2"/>
        </w:numPr>
        <w:spacing w:after="60" w:line="300" w:lineRule="auto"/>
      </w:pPr>
      <w:r>
        <w:t>Metabolic syndrome</w:t>
      </w:r>
    </w:p>
    <w:p w14:paraId="56CF5C11" w14:textId="77777777" w:rsidR="000A7183" w:rsidRDefault="00000000">
      <w:pPr>
        <w:pStyle w:val="a4"/>
        <w:numPr>
          <w:ilvl w:val="0"/>
          <w:numId w:val="2"/>
        </w:numPr>
        <w:spacing w:after="60" w:line="300" w:lineRule="auto"/>
      </w:pPr>
      <w:r>
        <w:t>영상에서 명백한 steatosis</w:t>
      </w:r>
    </w:p>
    <w:p w14:paraId="6C0BCD4B" w14:textId="77777777" w:rsidR="000A7183" w:rsidRDefault="00000000">
      <w:pPr>
        <w:pStyle w:val="2"/>
        <w:spacing w:before="260" w:after="120"/>
      </w:pPr>
      <w:r>
        <w:rPr>
          <w:b/>
          <w:bCs/>
          <w:color w:val="2E5C8A"/>
          <w:sz w:val="24"/>
          <w:szCs w:val="24"/>
        </w:rPr>
        <w:t>13. FIB-4가 '가짜로' 높아지는 상황</w:t>
      </w:r>
    </w:p>
    <w:tbl>
      <w:tblPr>
        <w:tblW w:w="9360" w:type="dxa"/>
        <w:tblBorders>
          <w:top w:val="single" w:sz="6" w:space="0" w:color="B4C6DC"/>
          <w:left w:val="single" w:sz="6" w:space="0" w:color="B4C6DC"/>
          <w:bottom w:val="single" w:sz="6" w:space="0" w:color="B4C6DC"/>
          <w:right w:val="single" w:sz="6" w:space="0" w:color="B4C6DC"/>
          <w:insideH w:val="single" w:sz="4" w:space="0" w:color="C9D6E5"/>
          <w:insideV w:val="single" w:sz="4" w:space="0" w:color="C9D6E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00"/>
        <w:gridCol w:w="5060"/>
      </w:tblGrid>
      <w:tr w:rsidR="000A7183" w14:paraId="280298C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300" w:type="dxa"/>
            <w:shd w:val="clear" w:color="auto" w:fill="DDE6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F9D46" w14:textId="77777777" w:rsidR="000A7183" w:rsidRDefault="00000000">
            <w:pPr>
              <w:spacing w:line="260" w:lineRule="auto"/>
            </w:pPr>
            <w:r>
              <w:rPr>
                <w:b/>
                <w:bCs/>
                <w:color w:val="1F3864"/>
                <w:sz w:val="20"/>
                <w:szCs w:val="20"/>
              </w:rPr>
              <w:t>진짜 fibrosis 때문</w:t>
            </w:r>
          </w:p>
        </w:tc>
        <w:tc>
          <w:tcPr>
            <w:tcW w:w="5060" w:type="dxa"/>
            <w:shd w:val="clear" w:color="auto" w:fill="DDE6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156FB" w14:textId="77777777" w:rsidR="000A7183" w:rsidRDefault="00000000">
            <w:pPr>
              <w:spacing w:line="260" w:lineRule="auto"/>
            </w:pPr>
            <w:r>
              <w:rPr>
                <w:b/>
                <w:bCs/>
                <w:color w:val="1F3864"/>
                <w:sz w:val="20"/>
                <w:szCs w:val="20"/>
              </w:rPr>
              <w:t>fibrosis 없이도 상승 가능</w:t>
            </w:r>
          </w:p>
        </w:tc>
      </w:tr>
      <w:tr w:rsidR="000A7183" w14:paraId="5C375846" w14:textId="77777777">
        <w:tblPrEx>
          <w:tblCellMar>
            <w:top w:w="0" w:type="dxa"/>
            <w:bottom w:w="0" w:type="dxa"/>
          </w:tblCellMar>
        </w:tblPrEx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BC99C" w14:textId="77777777" w:rsidR="000A7183" w:rsidRDefault="00000000">
            <w:pPr>
              <w:spacing w:line="26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MASH</w:t>
            </w:r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22BCF" w14:textId="77777777" w:rsidR="000A7183" w:rsidRDefault="00000000">
            <w:pPr>
              <w:spacing w:line="260" w:lineRule="auto"/>
            </w:pPr>
            <w:r>
              <w:rPr>
                <w:color w:val="000000"/>
                <w:sz w:val="20"/>
                <w:szCs w:val="20"/>
              </w:rPr>
              <w:t>Acute hepatitis</w:t>
            </w:r>
          </w:p>
        </w:tc>
      </w:tr>
      <w:tr w:rsidR="000A7183" w14:paraId="59BA9B9A" w14:textId="77777777">
        <w:tblPrEx>
          <w:tblCellMar>
            <w:top w:w="0" w:type="dxa"/>
            <w:bottom w:w="0" w:type="dxa"/>
          </w:tblCellMar>
        </w:tblPrEx>
        <w:tc>
          <w:tcPr>
            <w:tcW w:w="4300" w:type="dxa"/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2587C" w14:textId="77777777" w:rsidR="000A7183" w:rsidRDefault="00000000">
            <w:pPr>
              <w:spacing w:line="26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Chronic hepatitis</w:t>
            </w:r>
          </w:p>
        </w:tc>
        <w:tc>
          <w:tcPr>
            <w:tcW w:w="5060" w:type="dxa"/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96BD5" w14:textId="77777777" w:rsidR="000A7183" w:rsidRDefault="00000000">
            <w:pPr>
              <w:spacing w:line="260" w:lineRule="auto"/>
            </w:pPr>
            <w:r>
              <w:rPr>
                <w:color w:val="000000"/>
                <w:sz w:val="20"/>
                <w:szCs w:val="20"/>
              </w:rPr>
              <w:t>AST 급상승 시기</w:t>
            </w:r>
          </w:p>
        </w:tc>
      </w:tr>
      <w:tr w:rsidR="000A7183" w14:paraId="65FE2960" w14:textId="77777777">
        <w:tblPrEx>
          <w:tblCellMar>
            <w:top w:w="0" w:type="dxa"/>
            <w:bottom w:w="0" w:type="dxa"/>
          </w:tblCellMar>
        </w:tblPrEx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038E3" w14:textId="77777777" w:rsidR="000A7183" w:rsidRDefault="00000000">
            <w:pPr>
              <w:spacing w:line="26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Advanced fibrosis</w:t>
            </w:r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3436B" w14:textId="77777777" w:rsidR="000A7183" w:rsidRDefault="00000000">
            <w:pPr>
              <w:spacing w:line="260" w:lineRule="auto"/>
            </w:pPr>
            <w:r>
              <w:rPr>
                <w:color w:val="000000"/>
                <w:sz w:val="20"/>
                <w:szCs w:val="20"/>
              </w:rPr>
              <w:t>Alcohol-related hepatitis</w:t>
            </w:r>
          </w:p>
        </w:tc>
      </w:tr>
      <w:tr w:rsidR="000A7183" w14:paraId="3B403FF4" w14:textId="77777777">
        <w:tblPrEx>
          <w:tblCellMar>
            <w:top w:w="0" w:type="dxa"/>
            <w:bottom w:w="0" w:type="dxa"/>
          </w:tblCellMar>
        </w:tblPrEx>
        <w:tc>
          <w:tcPr>
            <w:tcW w:w="4300" w:type="dxa"/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628FB" w14:textId="77777777" w:rsidR="000A7183" w:rsidRDefault="00000000">
            <w:pPr>
              <w:spacing w:line="26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Cirrhosis</w:t>
            </w:r>
          </w:p>
        </w:tc>
        <w:tc>
          <w:tcPr>
            <w:tcW w:w="5060" w:type="dxa"/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F0E9B" w14:textId="77777777" w:rsidR="000A7183" w:rsidRDefault="00000000">
            <w:pPr>
              <w:spacing w:line="260" w:lineRule="auto"/>
            </w:pPr>
            <w:r>
              <w:rPr>
                <w:color w:val="000000"/>
                <w:sz w:val="20"/>
                <w:szCs w:val="20"/>
              </w:rPr>
              <w:t>근육 손상에 의한 AST 상승</w:t>
            </w:r>
          </w:p>
        </w:tc>
      </w:tr>
      <w:tr w:rsidR="000A7183" w14:paraId="646CE958" w14:textId="77777777">
        <w:tblPrEx>
          <w:tblCellMar>
            <w:top w:w="0" w:type="dxa"/>
            <w:bottom w:w="0" w:type="dxa"/>
          </w:tblCellMar>
        </w:tblPrEx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23FD8" w14:textId="77777777" w:rsidR="000A7183" w:rsidRDefault="000A7183">
            <w:pPr>
              <w:spacing w:line="260" w:lineRule="auto"/>
            </w:pPr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810E5" w14:textId="77777777" w:rsidR="000A7183" w:rsidRDefault="00000000">
            <w:pPr>
              <w:spacing w:line="260" w:lineRule="auto"/>
            </w:pPr>
            <w:r>
              <w:rPr>
                <w:color w:val="000000"/>
                <w:sz w:val="20"/>
                <w:szCs w:val="20"/>
              </w:rPr>
              <w:t>비간질환성 thrombocytopenia</w:t>
            </w:r>
          </w:p>
        </w:tc>
      </w:tr>
      <w:tr w:rsidR="000A7183" w14:paraId="2DAA72E8" w14:textId="77777777">
        <w:tblPrEx>
          <w:tblCellMar>
            <w:top w:w="0" w:type="dxa"/>
            <w:bottom w:w="0" w:type="dxa"/>
          </w:tblCellMar>
        </w:tblPrEx>
        <w:tc>
          <w:tcPr>
            <w:tcW w:w="4300" w:type="dxa"/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0D219" w14:textId="77777777" w:rsidR="000A7183" w:rsidRDefault="000A7183">
            <w:pPr>
              <w:spacing w:line="260" w:lineRule="auto"/>
            </w:pPr>
          </w:p>
        </w:tc>
        <w:tc>
          <w:tcPr>
            <w:tcW w:w="5060" w:type="dxa"/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8EFF5" w14:textId="77777777" w:rsidR="000A7183" w:rsidRDefault="00000000">
            <w:pPr>
              <w:spacing w:line="260" w:lineRule="auto"/>
            </w:pPr>
            <w:r>
              <w:rPr>
                <w:color w:val="000000"/>
                <w:sz w:val="20"/>
                <w:szCs w:val="20"/>
              </w:rPr>
              <w:t>고령</w:t>
            </w:r>
          </w:p>
        </w:tc>
      </w:tr>
    </w:tbl>
    <w:p w14:paraId="7F06ED24" w14:textId="77777777" w:rsidR="000A7183" w:rsidRDefault="000A7183">
      <w:pPr>
        <w:spacing w:after="100"/>
      </w:pPr>
    </w:p>
    <w:p w14:paraId="47C48D7E" w14:textId="77777777" w:rsidR="000A7183" w:rsidRDefault="00000000">
      <w:pPr>
        <w:spacing w:after="100" w:line="300" w:lineRule="auto"/>
      </w:pPr>
      <w:r>
        <w:rPr>
          <w:b/>
          <w:bCs/>
          <w:color w:val="8A2B2B"/>
        </w:rPr>
        <w:t>급성 간염 시기의 FIB-4를 만성 fibrosis 판정에 그대로 사용하면 안 됩니다.</w:t>
      </w:r>
    </w:p>
    <w:p w14:paraId="5A74E7B9" w14:textId="77777777" w:rsidR="000A7183" w:rsidRDefault="00000000">
      <w:pPr>
        <w:pStyle w:val="2"/>
        <w:spacing w:before="260" w:after="120"/>
      </w:pPr>
      <w:r>
        <w:rPr>
          <w:b/>
          <w:bCs/>
          <w:color w:val="2E5C8A"/>
          <w:sz w:val="24"/>
          <w:szCs w:val="24"/>
        </w:rPr>
        <w:t>14. Platelet의 영향력이 특히 크다</w:t>
      </w:r>
    </w:p>
    <w:p w14:paraId="51EA92F3" w14:textId="77777777" w:rsidR="000A7183" w:rsidRDefault="00000000">
      <w:pPr>
        <w:spacing w:after="100" w:line="300" w:lineRule="auto"/>
      </w:pPr>
      <w:r>
        <w:rPr>
          <w:color w:val="000000"/>
        </w:rPr>
        <w:lastRenderedPageBreak/>
        <w:t xml:space="preserve">65세, AST 50, ALT </w:t>
      </w:r>
      <w:proofErr w:type="gramStart"/>
      <w:r>
        <w:rPr>
          <w:color w:val="000000"/>
        </w:rPr>
        <w:t>60 으로</w:t>
      </w:r>
      <w:proofErr w:type="gramEnd"/>
      <w:r>
        <w:rPr>
          <w:color w:val="000000"/>
        </w:rPr>
        <w:t xml:space="preserve"> 동일할 때:</w:t>
      </w:r>
    </w:p>
    <w:p w14:paraId="2F145FF3" w14:textId="77777777" w:rsidR="000A7183" w:rsidRDefault="000A7183">
      <w:pPr>
        <w:spacing w:after="60"/>
      </w:pPr>
    </w:p>
    <w:tbl>
      <w:tblPr>
        <w:tblW w:w="9360" w:type="dxa"/>
        <w:tblBorders>
          <w:top w:val="single" w:sz="6" w:space="0" w:color="B4C6DC"/>
          <w:left w:val="single" w:sz="6" w:space="0" w:color="B4C6DC"/>
          <w:bottom w:val="single" w:sz="6" w:space="0" w:color="B4C6DC"/>
          <w:right w:val="single" w:sz="6" w:space="0" w:color="B4C6DC"/>
          <w:insideH w:val="single" w:sz="4" w:space="0" w:color="C9D6E5"/>
          <w:insideV w:val="single" w:sz="4" w:space="0" w:color="C9D6E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0A7183" w14:paraId="7A46C27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shd w:val="clear" w:color="auto" w:fill="DDE6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1C7CB" w14:textId="77777777" w:rsidR="000A7183" w:rsidRDefault="00000000">
            <w:pPr>
              <w:spacing w:line="260" w:lineRule="auto"/>
            </w:pPr>
            <w:r>
              <w:rPr>
                <w:b/>
                <w:bCs/>
                <w:color w:val="1F3864"/>
                <w:sz w:val="20"/>
                <w:szCs w:val="20"/>
              </w:rPr>
              <w:t>Platelet</w:t>
            </w:r>
          </w:p>
        </w:tc>
        <w:tc>
          <w:tcPr>
            <w:tcW w:w="4680" w:type="dxa"/>
            <w:shd w:val="clear" w:color="auto" w:fill="DDE6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A7A68" w14:textId="77777777" w:rsidR="000A7183" w:rsidRDefault="00000000">
            <w:pPr>
              <w:spacing w:line="260" w:lineRule="auto"/>
            </w:pPr>
            <w:r>
              <w:rPr>
                <w:b/>
                <w:bCs/>
                <w:color w:val="1F3864"/>
                <w:sz w:val="20"/>
                <w:szCs w:val="20"/>
              </w:rPr>
              <w:t>FIB-4</w:t>
            </w:r>
          </w:p>
        </w:tc>
      </w:tr>
      <w:tr w:rsidR="000A7183" w14:paraId="2F2A8DC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E6104" w14:textId="77777777" w:rsidR="000A7183" w:rsidRDefault="00000000">
            <w:pPr>
              <w:spacing w:line="26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250 ×10³/µL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C8296" w14:textId="77777777" w:rsidR="000A7183" w:rsidRDefault="00000000">
            <w:pPr>
              <w:spacing w:line="260" w:lineRule="auto"/>
            </w:pPr>
            <w:r>
              <w:rPr>
                <w:color w:val="000000"/>
                <w:sz w:val="20"/>
                <w:szCs w:val="20"/>
              </w:rPr>
              <w:t>≈ 1.68</w:t>
            </w:r>
          </w:p>
        </w:tc>
      </w:tr>
      <w:tr w:rsidR="000A7183" w14:paraId="362D39D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F0576" w14:textId="77777777" w:rsidR="000A7183" w:rsidRDefault="00000000">
            <w:pPr>
              <w:spacing w:line="26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100 ×10³/µL</w:t>
            </w:r>
          </w:p>
        </w:tc>
        <w:tc>
          <w:tcPr>
            <w:tcW w:w="4680" w:type="dxa"/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12961" w14:textId="77777777" w:rsidR="000A7183" w:rsidRDefault="00000000">
            <w:pPr>
              <w:spacing w:line="260" w:lineRule="auto"/>
            </w:pPr>
            <w:r>
              <w:rPr>
                <w:color w:val="000000"/>
                <w:sz w:val="20"/>
                <w:szCs w:val="20"/>
              </w:rPr>
              <w:t>≈ 4.20</w:t>
            </w:r>
          </w:p>
        </w:tc>
      </w:tr>
    </w:tbl>
    <w:p w14:paraId="0010D183" w14:textId="77777777" w:rsidR="000A7183" w:rsidRDefault="000A7183">
      <w:pPr>
        <w:spacing w:after="100"/>
      </w:pPr>
    </w:p>
    <w:p w14:paraId="2042515A" w14:textId="77777777" w:rsidR="000A7183" w:rsidRDefault="00000000">
      <w:pPr>
        <w:spacing w:after="100" w:line="300" w:lineRule="auto"/>
      </w:pPr>
      <w:r>
        <w:rPr>
          <w:color w:val="000000"/>
        </w:rPr>
        <w:t>단, platelet 감소의 원인이 ITP · 약물 · 혈액질환 · 항암치료 등이라면 FIB-4가 거짓으로 높아지므로 원인 감별이 필요합니다.</w:t>
      </w:r>
    </w:p>
    <w:p w14:paraId="2B37BD78" w14:textId="77777777" w:rsidR="000A7183" w:rsidRDefault="00000000">
      <w:pPr>
        <w:pStyle w:val="2"/>
        <w:spacing w:before="260" w:after="120"/>
      </w:pPr>
      <w:r>
        <w:rPr>
          <w:b/>
          <w:bCs/>
          <w:color w:val="2E5C8A"/>
          <w:sz w:val="24"/>
          <w:szCs w:val="24"/>
        </w:rPr>
        <w:t xml:space="preserve">15. </w:t>
      </w:r>
      <w:proofErr w:type="spellStart"/>
      <w:r>
        <w:rPr>
          <w:b/>
          <w:bCs/>
          <w:color w:val="2E5C8A"/>
          <w:sz w:val="24"/>
          <w:szCs w:val="24"/>
        </w:rPr>
        <w:t>지방량과</w:t>
      </w:r>
      <w:proofErr w:type="spellEnd"/>
      <w:r>
        <w:rPr>
          <w:b/>
          <w:bCs/>
          <w:color w:val="2E5C8A"/>
          <w:sz w:val="24"/>
          <w:szCs w:val="24"/>
        </w:rPr>
        <w:t xml:space="preserve"> 섬유화는 다른 것</w:t>
      </w:r>
    </w:p>
    <w:tbl>
      <w:tblPr>
        <w:tblW w:w="9360" w:type="dxa"/>
        <w:tblBorders>
          <w:top w:val="single" w:sz="6" w:space="0" w:color="B4C6DC"/>
          <w:left w:val="single" w:sz="6" w:space="0" w:color="B4C6DC"/>
          <w:bottom w:val="single" w:sz="6" w:space="0" w:color="B4C6DC"/>
          <w:right w:val="single" w:sz="6" w:space="0" w:color="B4C6DC"/>
          <w:insideH w:val="single" w:sz="4" w:space="0" w:color="C9D6E5"/>
          <w:insideV w:val="single" w:sz="4" w:space="0" w:color="C9D6E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0A7183" w14:paraId="2FDBFCF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shd w:val="clear" w:color="auto" w:fill="DDE6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C688F" w14:textId="77777777" w:rsidR="000A7183" w:rsidRDefault="00000000">
            <w:pPr>
              <w:spacing w:line="260" w:lineRule="auto"/>
            </w:pPr>
            <w:r>
              <w:rPr>
                <w:b/>
                <w:bCs/>
                <w:color w:val="1F3864"/>
                <w:sz w:val="20"/>
                <w:szCs w:val="20"/>
              </w:rPr>
              <w:t>검사</w:t>
            </w:r>
          </w:p>
        </w:tc>
        <w:tc>
          <w:tcPr>
            <w:tcW w:w="4680" w:type="dxa"/>
            <w:shd w:val="clear" w:color="auto" w:fill="DDE6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3DFC3" w14:textId="77777777" w:rsidR="000A7183" w:rsidRDefault="00000000">
            <w:pPr>
              <w:spacing w:line="260" w:lineRule="auto"/>
            </w:pPr>
            <w:r>
              <w:rPr>
                <w:b/>
                <w:bCs/>
                <w:color w:val="1F3864"/>
                <w:sz w:val="20"/>
                <w:szCs w:val="20"/>
              </w:rPr>
              <w:t>무엇을 보는가</w:t>
            </w:r>
          </w:p>
        </w:tc>
      </w:tr>
      <w:tr w:rsidR="000A7183" w14:paraId="7C74351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3F090" w14:textId="77777777" w:rsidR="000A7183" w:rsidRDefault="00000000">
            <w:pPr>
              <w:spacing w:line="26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CAP / US / MRI-PDFF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08892" w14:textId="77777777" w:rsidR="000A7183" w:rsidRDefault="00000000">
            <w:pPr>
              <w:spacing w:line="260" w:lineRule="auto"/>
            </w:pPr>
            <w:r>
              <w:rPr>
                <w:color w:val="000000"/>
                <w:sz w:val="20"/>
                <w:szCs w:val="20"/>
              </w:rPr>
              <w:t>Fat, steatosis의 '양'</w:t>
            </w:r>
          </w:p>
        </w:tc>
      </w:tr>
      <w:tr w:rsidR="000A7183" w14:paraId="6C97B32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563FD" w14:textId="77777777" w:rsidR="000A7183" w:rsidRDefault="00000000">
            <w:pPr>
              <w:spacing w:line="26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FIB-4 / LSM / MRE</w:t>
            </w:r>
          </w:p>
        </w:tc>
        <w:tc>
          <w:tcPr>
            <w:tcW w:w="4680" w:type="dxa"/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9900A" w14:textId="77777777" w:rsidR="000A7183" w:rsidRDefault="00000000">
            <w:pPr>
              <w:spacing w:line="260" w:lineRule="auto"/>
            </w:pPr>
            <w:r>
              <w:rPr>
                <w:color w:val="000000"/>
                <w:sz w:val="20"/>
                <w:szCs w:val="20"/>
              </w:rPr>
              <w:t>Fibrosis '위험'</w:t>
            </w:r>
          </w:p>
        </w:tc>
      </w:tr>
    </w:tbl>
    <w:p w14:paraId="12C027F3" w14:textId="77777777" w:rsidR="000A7183" w:rsidRDefault="000A7183">
      <w:pPr>
        <w:spacing w:after="100"/>
      </w:pPr>
    </w:p>
    <w:p w14:paraId="70C94DD8" w14:textId="77777777" w:rsidR="000A7183" w:rsidRDefault="00000000">
      <w:pPr>
        <w:pStyle w:val="a4"/>
        <w:numPr>
          <w:ilvl w:val="0"/>
          <w:numId w:val="2"/>
        </w:numPr>
        <w:spacing w:after="60" w:line="300" w:lineRule="auto"/>
      </w:pPr>
      <w:r>
        <w:rPr>
          <w:b/>
          <w:bCs/>
          <w:color w:val="000000"/>
        </w:rPr>
        <w:t>CAP 330 dB/m + FIB-4 0.8</w:t>
      </w:r>
      <w:r>
        <w:rPr>
          <w:color w:val="000000"/>
        </w:rPr>
        <w:t xml:space="preserve"> → 지방은 많지만 advanced fibrosis 위험은 낮음</w:t>
      </w:r>
    </w:p>
    <w:p w14:paraId="75BC5CFD" w14:textId="77777777" w:rsidR="000A7183" w:rsidRDefault="00000000">
      <w:pPr>
        <w:pStyle w:val="a4"/>
        <w:numPr>
          <w:ilvl w:val="0"/>
          <w:numId w:val="2"/>
        </w:numPr>
        <w:spacing w:after="60" w:line="300" w:lineRule="auto"/>
      </w:pPr>
      <w:r>
        <w:rPr>
          <w:b/>
          <w:bCs/>
          <w:color w:val="000000"/>
        </w:rPr>
        <w:t>CAP 250 dB/m + FIB-4 3.5</w:t>
      </w:r>
      <w:r>
        <w:rPr>
          <w:color w:val="000000"/>
        </w:rPr>
        <w:t xml:space="preserve"> → </w:t>
      </w:r>
      <w:proofErr w:type="spellStart"/>
      <w:r>
        <w:rPr>
          <w:color w:val="000000"/>
        </w:rPr>
        <w:t>지방량은</w:t>
      </w:r>
      <w:proofErr w:type="spellEnd"/>
      <w:r>
        <w:rPr>
          <w:color w:val="000000"/>
        </w:rPr>
        <w:t xml:space="preserve"> 적어 보여도 fibrosis가 더 중요한 문제</w:t>
      </w:r>
    </w:p>
    <w:p w14:paraId="56484A1F" w14:textId="77777777" w:rsidR="000A7183" w:rsidRDefault="000A7183">
      <w:pPr>
        <w:spacing w:after="80"/>
      </w:pPr>
    </w:p>
    <w:tbl>
      <w:tblPr>
        <w:tblW w:w="9360" w:type="dxa"/>
        <w:tblBorders>
          <w:top w:val="single" w:sz="8" w:space="0" w:color="1F3864"/>
          <w:left w:val="single" w:sz="24" w:space="0" w:color="1F3864"/>
          <w:bottom w:val="single" w:sz="8" w:space="0" w:color="1F3864"/>
          <w:right w:val="single" w:sz="8" w:space="0" w:color="1F386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A7183" w14:paraId="60D7440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AF1F8"/>
            <w:tcMar>
              <w:top w:w="140" w:type="dxa"/>
              <w:left w:w="200" w:type="dxa"/>
              <w:bottom w:w="140" w:type="dxa"/>
              <w:right w:w="160" w:type="dxa"/>
            </w:tcMar>
          </w:tcPr>
          <w:p w14:paraId="2E507CFA" w14:textId="77777777" w:rsidR="000A7183" w:rsidRDefault="00000000">
            <w:pPr>
              <w:spacing w:line="300" w:lineRule="auto"/>
            </w:pPr>
            <w:r>
              <w:t>MASLD에서 장기 예후와 가장 밀접한 것은 fat amount가 아니라 fibrosis stage입니다.</w:t>
            </w:r>
          </w:p>
        </w:tc>
      </w:tr>
    </w:tbl>
    <w:p w14:paraId="3D58DB9D" w14:textId="77777777" w:rsidR="000A7183" w:rsidRDefault="00000000">
      <w:r>
        <w:br w:type="page"/>
      </w:r>
    </w:p>
    <w:p w14:paraId="14EDFC8A" w14:textId="77777777" w:rsidR="000A7183" w:rsidRDefault="00000000">
      <w:pPr>
        <w:pStyle w:val="1"/>
        <w:pBdr>
          <w:bottom w:val="single" w:sz="12" w:space="6" w:color="1F3864"/>
        </w:pBdr>
        <w:spacing w:before="360" w:after="160"/>
      </w:pPr>
      <w:r>
        <w:rPr>
          <w:b/>
          <w:bCs/>
          <w:color w:val="1F3864"/>
          <w:sz w:val="28"/>
          <w:szCs w:val="28"/>
        </w:rPr>
        <w:lastRenderedPageBreak/>
        <w:t>PART IV. 실전 도구</w:t>
      </w:r>
    </w:p>
    <w:p w14:paraId="08FE0032" w14:textId="77777777" w:rsidR="000A7183" w:rsidRDefault="00000000">
      <w:pPr>
        <w:pStyle w:val="2"/>
        <w:spacing w:before="260" w:after="120"/>
      </w:pPr>
      <w:r>
        <w:rPr>
          <w:b/>
          <w:bCs/>
          <w:color w:val="2E5C8A"/>
          <w:sz w:val="24"/>
          <w:szCs w:val="24"/>
        </w:rPr>
        <w:t xml:space="preserve">16. 한눈에 보는 </w:t>
      </w:r>
      <w:proofErr w:type="spellStart"/>
      <w:r>
        <w:rPr>
          <w:b/>
          <w:bCs/>
          <w:color w:val="2E5C8A"/>
          <w:sz w:val="24"/>
          <w:szCs w:val="24"/>
        </w:rPr>
        <w:t>해석표</w:t>
      </w:r>
      <w:proofErr w:type="spellEnd"/>
    </w:p>
    <w:tbl>
      <w:tblPr>
        <w:tblW w:w="9360" w:type="dxa"/>
        <w:tblBorders>
          <w:top w:val="single" w:sz="6" w:space="0" w:color="B4C6DC"/>
          <w:left w:val="single" w:sz="6" w:space="0" w:color="B4C6DC"/>
          <w:bottom w:val="single" w:sz="6" w:space="0" w:color="B4C6DC"/>
          <w:right w:val="single" w:sz="6" w:space="0" w:color="B4C6DC"/>
          <w:insideH w:val="single" w:sz="4" w:space="0" w:color="C9D6E5"/>
          <w:insideV w:val="single" w:sz="4" w:space="0" w:color="C9D6E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0A7183" w14:paraId="3E4671E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DDE6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A2B46" w14:textId="77777777" w:rsidR="000A7183" w:rsidRDefault="00000000">
            <w:pPr>
              <w:spacing w:line="260" w:lineRule="auto"/>
            </w:pPr>
            <w:r>
              <w:rPr>
                <w:b/>
                <w:bCs/>
                <w:color w:val="1F3864"/>
                <w:sz w:val="20"/>
                <w:szCs w:val="20"/>
              </w:rPr>
              <w:t>FIB-4</w:t>
            </w:r>
          </w:p>
        </w:tc>
        <w:tc>
          <w:tcPr>
            <w:tcW w:w="7560" w:type="dxa"/>
            <w:shd w:val="clear" w:color="auto" w:fill="DDE6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ADD3F" w14:textId="77777777" w:rsidR="000A7183" w:rsidRDefault="00000000">
            <w:pPr>
              <w:spacing w:line="260" w:lineRule="auto"/>
            </w:pPr>
            <w:r>
              <w:rPr>
                <w:b/>
                <w:bCs/>
                <w:color w:val="1F3864"/>
                <w:sz w:val="20"/>
                <w:szCs w:val="20"/>
              </w:rPr>
              <w:t>외래에서 생각할 것</w:t>
            </w:r>
          </w:p>
        </w:tc>
      </w:tr>
      <w:tr w:rsidR="000A7183" w14:paraId="5BD422C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DB292" w14:textId="77777777" w:rsidR="000A7183" w:rsidRDefault="00000000">
            <w:pPr>
              <w:spacing w:line="26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0.7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84F39" w14:textId="77777777" w:rsidR="000A7183" w:rsidRDefault="00000000">
            <w:pPr>
              <w:spacing w:line="260" w:lineRule="auto"/>
            </w:pPr>
            <w:r>
              <w:rPr>
                <w:color w:val="000000"/>
                <w:sz w:val="20"/>
                <w:szCs w:val="20"/>
              </w:rPr>
              <w:t>거의 안심, 추적관찰</w:t>
            </w:r>
          </w:p>
        </w:tc>
      </w:tr>
      <w:tr w:rsidR="000A7183" w14:paraId="3AD20FD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75421" w14:textId="77777777" w:rsidR="000A7183" w:rsidRDefault="00000000">
            <w:pPr>
              <w:spacing w:line="26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1.1</w:t>
            </w:r>
          </w:p>
        </w:tc>
        <w:tc>
          <w:tcPr>
            <w:tcW w:w="7560" w:type="dxa"/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37165" w14:textId="77777777" w:rsidR="000A7183" w:rsidRDefault="00000000">
            <w:pPr>
              <w:spacing w:line="260" w:lineRule="auto"/>
            </w:pPr>
            <w:r>
              <w:rPr>
                <w:color w:val="000000"/>
                <w:sz w:val="20"/>
                <w:szCs w:val="20"/>
              </w:rPr>
              <w:t>Low risk</w:t>
            </w:r>
          </w:p>
        </w:tc>
      </w:tr>
      <w:tr w:rsidR="000A7183" w14:paraId="5222662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5ED4B" w14:textId="77777777" w:rsidR="000A7183" w:rsidRDefault="00000000">
            <w:pPr>
              <w:spacing w:line="26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1.4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D0F58" w14:textId="77777777" w:rsidR="000A7183" w:rsidRDefault="00000000">
            <w:pPr>
              <w:spacing w:line="260" w:lineRule="auto"/>
            </w:pPr>
            <w:r>
              <w:rPr>
                <w:color w:val="000000"/>
                <w:sz w:val="20"/>
                <w:szCs w:val="20"/>
              </w:rPr>
              <w:t xml:space="preserve">Intermediate → </w:t>
            </w:r>
            <w:proofErr w:type="spellStart"/>
            <w:r>
              <w:rPr>
                <w:color w:val="000000"/>
                <w:sz w:val="20"/>
                <w:szCs w:val="20"/>
              </w:rPr>
              <w:t>FibroScan</w:t>
            </w:r>
            <w:proofErr w:type="spellEnd"/>
          </w:p>
        </w:tc>
      </w:tr>
      <w:tr w:rsidR="000A7183" w14:paraId="10F1C66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6C9EE" w14:textId="77777777" w:rsidR="000A7183" w:rsidRDefault="00000000">
            <w:pPr>
              <w:spacing w:line="26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2.0</w:t>
            </w:r>
          </w:p>
        </w:tc>
        <w:tc>
          <w:tcPr>
            <w:tcW w:w="7560" w:type="dxa"/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D736B" w14:textId="77777777" w:rsidR="000A7183" w:rsidRDefault="00000000">
            <w:pPr>
              <w:spacing w:line="260" w:lineRule="auto"/>
            </w:pPr>
            <w:r>
              <w:rPr>
                <w:color w:val="000000"/>
                <w:sz w:val="20"/>
                <w:szCs w:val="20"/>
              </w:rPr>
              <w:t>Intermediate, 특히 65세 미만이면 추가평가</w:t>
            </w:r>
          </w:p>
        </w:tc>
      </w:tr>
      <w:tr w:rsidR="000A7183" w14:paraId="4FA9B9D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56B42" w14:textId="77777777" w:rsidR="000A7183" w:rsidRDefault="00000000">
            <w:pPr>
              <w:spacing w:line="26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2.5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096E6" w14:textId="77777777" w:rsidR="000A7183" w:rsidRDefault="00000000">
            <w:pPr>
              <w:spacing w:line="260" w:lineRule="auto"/>
            </w:pPr>
            <w:r>
              <w:rPr>
                <w:color w:val="000000"/>
                <w:sz w:val="20"/>
                <w:szCs w:val="20"/>
              </w:rPr>
              <w:t xml:space="preserve">상당히 의심 → </w:t>
            </w:r>
            <w:proofErr w:type="spellStart"/>
            <w:r>
              <w:rPr>
                <w:color w:val="000000"/>
                <w:sz w:val="20"/>
                <w:szCs w:val="20"/>
              </w:rPr>
              <w:t>FibroScan</w:t>
            </w:r>
            <w:proofErr w:type="spellEnd"/>
          </w:p>
        </w:tc>
      </w:tr>
      <w:tr w:rsidR="000A7183" w14:paraId="04E9F62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A4C9C" w14:textId="77777777" w:rsidR="000A7183" w:rsidRDefault="00000000">
            <w:pPr>
              <w:spacing w:line="26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2.8</w:t>
            </w:r>
          </w:p>
        </w:tc>
        <w:tc>
          <w:tcPr>
            <w:tcW w:w="7560" w:type="dxa"/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9D3A9" w14:textId="77777777" w:rsidR="000A7183" w:rsidRDefault="00000000">
            <w:pPr>
              <w:spacing w:line="260" w:lineRule="auto"/>
            </w:pPr>
            <w:r>
              <w:rPr>
                <w:color w:val="000000"/>
                <w:sz w:val="20"/>
                <w:szCs w:val="20"/>
              </w:rPr>
              <w:t>High risk</w:t>
            </w:r>
          </w:p>
        </w:tc>
      </w:tr>
      <w:tr w:rsidR="000A7183" w14:paraId="300B2CA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5F8E3" w14:textId="77777777" w:rsidR="000A7183" w:rsidRDefault="00000000">
            <w:pPr>
              <w:spacing w:line="26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3.5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9DC73" w14:textId="77777777" w:rsidR="000A7183" w:rsidRDefault="00000000">
            <w:pPr>
              <w:spacing w:line="260" w:lineRule="auto"/>
            </w:pPr>
            <w:r>
              <w:rPr>
                <w:color w:val="000000"/>
                <w:sz w:val="20"/>
                <w:szCs w:val="20"/>
              </w:rPr>
              <w:t>Advanced fibrosis 적극 평가</w:t>
            </w:r>
          </w:p>
        </w:tc>
      </w:tr>
      <w:tr w:rsidR="000A7183" w14:paraId="7043F1F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BD1EA" w14:textId="77777777" w:rsidR="000A7183" w:rsidRDefault="00000000">
            <w:pPr>
              <w:spacing w:line="26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&gt; 5</w:t>
            </w:r>
          </w:p>
        </w:tc>
        <w:tc>
          <w:tcPr>
            <w:tcW w:w="7560" w:type="dxa"/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0C50A" w14:textId="77777777" w:rsidR="000A7183" w:rsidRDefault="00000000">
            <w:pPr>
              <w:spacing w:line="260" w:lineRule="auto"/>
            </w:pPr>
            <w:r>
              <w:rPr>
                <w:color w:val="000000"/>
                <w:sz w:val="20"/>
                <w:szCs w:val="20"/>
              </w:rPr>
              <w:t>매우 높은 값 — 원인 확인 및 전문평가 필요</w:t>
            </w:r>
          </w:p>
        </w:tc>
      </w:tr>
    </w:tbl>
    <w:p w14:paraId="79A668B1" w14:textId="77777777" w:rsidR="000A7183" w:rsidRDefault="000A7183">
      <w:pPr>
        <w:spacing w:after="100"/>
      </w:pPr>
    </w:p>
    <w:tbl>
      <w:tblPr>
        <w:tblW w:w="9360" w:type="dxa"/>
        <w:tblBorders>
          <w:top w:val="single" w:sz="8" w:space="0" w:color="C0504D"/>
          <w:left w:val="single" w:sz="24" w:space="0" w:color="C0504D"/>
          <w:bottom w:val="single" w:sz="8" w:space="0" w:color="C0504D"/>
          <w:right w:val="single" w:sz="8" w:space="0" w:color="C0504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A7183" w14:paraId="007C1D9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BEBEB"/>
            <w:tcMar>
              <w:top w:w="140" w:type="dxa"/>
              <w:left w:w="200" w:type="dxa"/>
              <w:bottom w:w="140" w:type="dxa"/>
              <w:right w:w="160" w:type="dxa"/>
            </w:tcMar>
          </w:tcPr>
          <w:p w14:paraId="000B5819" w14:textId="77777777" w:rsidR="000A7183" w:rsidRDefault="00000000">
            <w:pPr>
              <w:spacing w:after="80"/>
            </w:pPr>
            <w:r>
              <w:rPr>
                <w:b/>
                <w:bCs/>
                <w:color w:val="8A5A00"/>
              </w:rPr>
              <w:t>해석 주의</w:t>
            </w:r>
          </w:p>
          <w:p w14:paraId="4E3F6C0E" w14:textId="77777777" w:rsidR="000A7183" w:rsidRDefault="00000000">
            <w:pPr>
              <w:spacing w:after="60" w:line="300" w:lineRule="auto"/>
            </w:pPr>
            <w:r>
              <w:t>이것은 확률적 해석이지 fibrosis stage를 직접 의미하지 않습니다.</w:t>
            </w:r>
          </w:p>
          <w:p w14:paraId="72213F08" w14:textId="77777777" w:rsidR="000A7183" w:rsidRDefault="00000000">
            <w:pPr>
              <w:spacing w:line="300" w:lineRule="auto"/>
            </w:pPr>
            <w:r>
              <w:t>'FIB-4 3.5 = F3</w:t>
            </w:r>
            <w:proofErr w:type="gramStart"/>
            <w:r>
              <w:t>' 처럼</w:t>
            </w:r>
            <w:proofErr w:type="gramEnd"/>
            <w:r>
              <w:t xml:space="preserve"> 해석하면 안 됩니다.</w:t>
            </w:r>
          </w:p>
        </w:tc>
      </w:tr>
    </w:tbl>
    <w:p w14:paraId="348874FD" w14:textId="77777777" w:rsidR="000A7183" w:rsidRDefault="00000000">
      <w:pPr>
        <w:pStyle w:val="2"/>
        <w:spacing w:before="260" w:after="120"/>
      </w:pPr>
      <w:r>
        <w:rPr>
          <w:b/>
          <w:bCs/>
          <w:color w:val="2E5C8A"/>
          <w:sz w:val="24"/>
          <w:szCs w:val="24"/>
        </w:rPr>
        <w:t xml:space="preserve">17. FIB-4 vs </w:t>
      </w:r>
      <w:proofErr w:type="spellStart"/>
      <w:r>
        <w:rPr>
          <w:b/>
          <w:bCs/>
          <w:color w:val="2E5C8A"/>
          <w:sz w:val="24"/>
          <w:szCs w:val="24"/>
        </w:rPr>
        <w:t>FibroScan</w:t>
      </w:r>
      <w:proofErr w:type="spellEnd"/>
      <w:r>
        <w:rPr>
          <w:b/>
          <w:bCs/>
          <w:color w:val="2E5C8A"/>
          <w:sz w:val="24"/>
          <w:szCs w:val="24"/>
        </w:rPr>
        <w:t xml:space="preserve"> — 역할 분담</w:t>
      </w:r>
    </w:p>
    <w:tbl>
      <w:tblPr>
        <w:tblW w:w="9360" w:type="dxa"/>
        <w:tblBorders>
          <w:top w:val="single" w:sz="6" w:space="0" w:color="B4C6DC"/>
          <w:left w:val="single" w:sz="6" w:space="0" w:color="B4C6DC"/>
          <w:bottom w:val="single" w:sz="6" w:space="0" w:color="B4C6DC"/>
          <w:right w:val="single" w:sz="6" w:space="0" w:color="B4C6DC"/>
          <w:insideH w:val="single" w:sz="4" w:space="0" w:color="C9D6E5"/>
          <w:insideV w:val="single" w:sz="4" w:space="0" w:color="C9D6E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0A7183" w14:paraId="0150C4F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DDE6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CD1CB" w14:textId="77777777" w:rsidR="000A7183" w:rsidRDefault="000A7183">
            <w:pPr>
              <w:spacing w:line="260" w:lineRule="auto"/>
            </w:pPr>
          </w:p>
        </w:tc>
        <w:tc>
          <w:tcPr>
            <w:tcW w:w="3480" w:type="dxa"/>
            <w:shd w:val="clear" w:color="auto" w:fill="DDE6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953D2" w14:textId="77777777" w:rsidR="000A7183" w:rsidRDefault="00000000">
            <w:pPr>
              <w:spacing w:line="260" w:lineRule="auto"/>
            </w:pPr>
            <w:r>
              <w:rPr>
                <w:b/>
                <w:bCs/>
                <w:color w:val="1F3864"/>
                <w:sz w:val="20"/>
                <w:szCs w:val="20"/>
              </w:rPr>
              <w:t>FIB-4</w:t>
            </w:r>
          </w:p>
        </w:tc>
        <w:tc>
          <w:tcPr>
            <w:tcW w:w="3480" w:type="dxa"/>
            <w:shd w:val="clear" w:color="auto" w:fill="DDE6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14CEB" w14:textId="77777777" w:rsidR="000A7183" w:rsidRDefault="00000000">
            <w:pPr>
              <w:spacing w:line="260" w:lineRule="auto"/>
            </w:pPr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FibroScan</w:t>
            </w:r>
            <w:proofErr w:type="spellEnd"/>
            <w:r>
              <w:rPr>
                <w:b/>
                <w:bCs/>
                <w:color w:val="1F3864"/>
                <w:sz w:val="20"/>
                <w:szCs w:val="20"/>
              </w:rPr>
              <w:t xml:space="preserve"> / VCTE</w:t>
            </w:r>
          </w:p>
        </w:tc>
      </w:tr>
      <w:tr w:rsidR="000A7183" w14:paraId="31865DF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0F94C" w14:textId="77777777" w:rsidR="000A7183" w:rsidRDefault="00000000">
            <w:pPr>
              <w:spacing w:line="26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검사 방식</w:t>
            </w:r>
          </w:p>
        </w:tc>
        <w:tc>
          <w:tcPr>
            <w:tcW w:w="34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8899D" w14:textId="77777777" w:rsidR="000A7183" w:rsidRDefault="00000000">
            <w:pPr>
              <w:spacing w:line="260" w:lineRule="auto"/>
            </w:pPr>
            <w:r>
              <w:rPr>
                <w:color w:val="000000"/>
                <w:sz w:val="20"/>
                <w:szCs w:val="20"/>
              </w:rPr>
              <w:t>혈액검사 계산</w:t>
            </w:r>
          </w:p>
        </w:tc>
        <w:tc>
          <w:tcPr>
            <w:tcW w:w="34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4296F" w14:textId="77777777" w:rsidR="000A7183" w:rsidRDefault="00000000">
            <w:pPr>
              <w:spacing w:line="260" w:lineRule="auto"/>
            </w:pPr>
            <w:r>
              <w:rPr>
                <w:color w:val="000000"/>
                <w:sz w:val="20"/>
                <w:szCs w:val="20"/>
              </w:rPr>
              <w:t>장비 검사</w:t>
            </w:r>
          </w:p>
        </w:tc>
      </w:tr>
      <w:tr w:rsidR="000A7183" w14:paraId="2D5D5B1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EBF7F" w14:textId="77777777" w:rsidR="000A7183" w:rsidRDefault="00000000">
            <w:pPr>
              <w:spacing w:line="26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비용</w:t>
            </w:r>
          </w:p>
        </w:tc>
        <w:tc>
          <w:tcPr>
            <w:tcW w:w="3480" w:type="dxa"/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50F8D" w14:textId="77777777" w:rsidR="000A7183" w:rsidRDefault="00000000">
            <w:pPr>
              <w:spacing w:line="260" w:lineRule="auto"/>
            </w:pPr>
            <w:r>
              <w:rPr>
                <w:color w:val="000000"/>
                <w:sz w:val="20"/>
                <w:szCs w:val="20"/>
              </w:rPr>
              <w:t>거의 없음</w:t>
            </w:r>
          </w:p>
        </w:tc>
        <w:tc>
          <w:tcPr>
            <w:tcW w:w="3480" w:type="dxa"/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278B4" w14:textId="77777777" w:rsidR="000A7183" w:rsidRDefault="00000000">
            <w:pPr>
              <w:spacing w:line="260" w:lineRule="auto"/>
            </w:pPr>
            <w:r>
              <w:rPr>
                <w:color w:val="000000"/>
                <w:sz w:val="20"/>
                <w:szCs w:val="20"/>
              </w:rPr>
              <w:t>있음</w:t>
            </w:r>
          </w:p>
        </w:tc>
      </w:tr>
      <w:tr w:rsidR="000A7183" w14:paraId="3B8E765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D83E8" w14:textId="77777777" w:rsidR="000A7183" w:rsidRDefault="00000000">
            <w:pPr>
              <w:spacing w:line="26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필요 자료</w:t>
            </w:r>
          </w:p>
        </w:tc>
        <w:tc>
          <w:tcPr>
            <w:tcW w:w="34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A5EB4" w14:textId="77777777" w:rsidR="000A7183" w:rsidRDefault="00000000">
            <w:pPr>
              <w:spacing w:line="260" w:lineRule="auto"/>
            </w:pPr>
            <w:r>
              <w:rPr>
                <w:color w:val="000000"/>
                <w:sz w:val="20"/>
                <w:szCs w:val="20"/>
              </w:rPr>
              <w:t>Age, AST, ALT, PLT</w:t>
            </w:r>
          </w:p>
        </w:tc>
        <w:tc>
          <w:tcPr>
            <w:tcW w:w="34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0104F" w14:textId="77777777" w:rsidR="000A7183" w:rsidRDefault="00000000">
            <w:pPr>
              <w:spacing w:line="260" w:lineRule="auto"/>
            </w:pPr>
            <w:r>
              <w:rPr>
                <w:color w:val="000000"/>
                <w:sz w:val="20"/>
                <w:szCs w:val="20"/>
              </w:rPr>
              <w:t>Liver stiffness</w:t>
            </w:r>
          </w:p>
        </w:tc>
      </w:tr>
      <w:tr w:rsidR="000A7183" w14:paraId="56305B2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F1164" w14:textId="77777777" w:rsidR="000A7183" w:rsidRDefault="00000000">
            <w:pPr>
              <w:spacing w:line="26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목적</w:t>
            </w:r>
          </w:p>
        </w:tc>
        <w:tc>
          <w:tcPr>
            <w:tcW w:w="3480" w:type="dxa"/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B1A18" w14:textId="77777777" w:rsidR="000A7183" w:rsidRDefault="00000000">
            <w:pPr>
              <w:spacing w:line="260" w:lineRule="auto"/>
            </w:pPr>
            <w:r>
              <w:rPr>
                <w:color w:val="000000"/>
                <w:sz w:val="20"/>
                <w:szCs w:val="20"/>
              </w:rPr>
              <w:t>1차 screening</w:t>
            </w:r>
          </w:p>
        </w:tc>
        <w:tc>
          <w:tcPr>
            <w:tcW w:w="3480" w:type="dxa"/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4F2B7" w14:textId="77777777" w:rsidR="000A7183" w:rsidRDefault="00000000">
            <w:pPr>
              <w:spacing w:line="260" w:lineRule="auto"/>
            </w:pPr>
            <w:r>
              <w:rPr>
                <w:color w:val="000000"/>
                <w:sz w:val="20"/>
                <w:szCs w:val="20"/>
              </w:rPr>
              <w:t>2차 fibrosis assessment</w:t>
            </w:r>
          </w:p>
        </w:tc>
      </w:tr>
      <w:tr w:rsidR="000A7183" w14:paraId="170A46E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6C190" w14:textId="77777777" w:rsidR="000A7183" w:rsidRDefault="00000000">
            <w:pPr>
              <w:spacing w:line="26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장점</w:t>
            </w:r>
          </w:p>
        </w:tc>
        <w:tc>
          <w:tcPr>
            <w:tcW w:w="34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C8097" w14:textId="77777777" w:rsidR="000A7183" w:rsidRDefault="00000000">
            <w:pPr>
              <w:spacing w:line="260" w:lineRule="auto"/>
            </w:pPr>
            <w:r>
              <w:rPr>
                <w:color w:val="000000"/>
                <w:sz w:val="20"/>
                <w:szCs w:val="20"/>
              </w:rPr>
              <w:t>매우 간단</w:t>
            </w:r>
          </w:p>
        </w:tc>
        <w:tc>
          <w:tcPr>
            <w:tcW w:w="34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DDB14" w14:textId="77777777" w:rsidR="000A7183" w:rsidRDefault="00000000">
            <w:pPr>
              <w:spacing w:line="260" w:lineRule="auto"/>
            </w:pPr>
            <w:r>
              <w:rPr>
                <w:color w:val="000000"/>
                <w:sz w:val="20"/>
                <w:szCs w:val="20"/>
              </w:rPr>
              <w:t>평가 정확도 상승</w:t>
            </w:r>
          </w:p>
        </w:tc>
      </w:tr>
      <w:tr w:rsidR="000A7183" w14:paraId="404187B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F3EC7" w14:textId="77777777" w:rsidR="000A7183" w:rsidRDefault="00000000">
            <w:pPr>
              <w:spacing w:line="26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한계</w:t>
            </w:r>
          </w:p>
        </w:tc>
        <w:tc>
          <w:tcPr>
            <w:tcW w:w="3480" w:type="dxa"/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7FB82" w14:textId="77777777" w:rsidR="000A7183" w:rsidRDefault="00000000">
            <w:pPr>
              <w:spacing w:line="260" w:lineRule="auto"/>
            </w:pPr>
            <w:r>
              <w:rPr>
                <w:color w:val="000000"/>
                <w:sz w:val="20"/>
                <w:szCs w:val="20"/>
              </w:rPr>
              <w:t>intermediate zone이 넓음</w:t>
            </w:r>
          </w:p>
        </w:tc>
        <w:tc>
          <w:tcPr>
            <w:tcW w:w="3480" w:type="dxa"/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8924E" w14:textId="77777777" w:rsidR="000A7183" w:rsidRDefault="00000000">
            <w:pPr>
              <w:spacing w:line="260" w:lineRule="auto"/>
            </w:pPr>
            <w:r>
              <w:rPr>
                <w:color w:val="000000"/>
                <w:sz w:val="20"/>
                <w:szCs w:val="20"/>
              </w:rPr>
              <w:t>obesity, ascites 등에 영향</w:t>
            </w:r>
          </w:p>
        </w:tc>
      </w:tr>
    </w:tbl>
    <w:p w14:paraId="2D01297D" w14:textId="77777777" w:rsidR="000A7183" w:rsidRDefault="000A7183">
      <w:pPr>
        <w:spacing w:after="100"/>
      </w:pPr>
    </w:p>
    <w:p w14:paraId="20A1735C" w14:textId="77777777" w:rsidR="000A7183" w:rsidRDefault="00000000">
      <w:pPr>
        <w:spacing w:after="100" w:line="300" w:lineRule="auto"/>
      </w:pPr>
      <w:r>
        <w:rPr>
          <w:b/>
          <w:bCs/>
          <w:color w:val="000000"/>
        </w:rPr>
        <w:t xml:space="preserve">둘 중 하나를 고르는 것이 아니라 FIB-4 → </w:t>
      </w:r>
      <w:proofErr w:type="spellStart"/>
      <w:r>
        <w:rPr>
          <w:b/>
          <w:bCs/>
          <w:color w:val="000000"/>
        </w:rPr>
        <w:t>FibroScan</w:t>
      </w:r>
      <w:proofErr w:type="spellEnd"/>
      <w:r>
        <w:rPr>
          <w:b/>
          <w:bCs/>
          <w:color w:val="000000"/>
        </w:rPr>
        <w:t xml:space="preserve"> 순차 사용이 핵심입니다.</w:t>
      </w:r>
    </w:p>
    <w:p w14:paraId="6CD346D1" w14:textId="77777777" w:rsidR="000A7183" w:rsidRDefault="00000000">
      <w:pPr>
        <w:pStyle w:val="2"/>
        <w:spacing w:before="260" w:after="120"/>
      </w:pPr>
      <w:r>
        <w:rPr>
          <w:b/>
          <w:bCs/>
          <w:color w:val="2E5C8A"/>
          <w:sz w:val="24"/>
          <w:szCs w:val="24"/>
        </w:rPr>
        <w:lastRenderedPageBreak/>
        <w:t>18. EMR 자동 계산 예시</w:t>
      </w:r>
    </w:p>
    <w:p w14:paraId="0050BB30" w14:textId="77777777" w:rsidR="000A7183" w:rsidRDefault="00000000">
      <w:pPr>
        <w:spacing w:after="100" w:line="300" w:lineRule="auto"/>
      </w:pPr>
      <w:r>
        <w:rPr>
          <w:color w:val="000000"/>
        </w:rPr>
        <w:t>당뇨병 외래에서는 다음처럼 자동 표시되도록 구현하면 유용합니다.</w:t>
      </w:r>
    </w:p>
    <w:p w14:paraId="3429CC46" w14:textId="77777777" w:rsidR="000A7183" w:rsidRDefault="000A7183">
      <w:pPr>
        <w:spacing w:after="60"/>
      </w:pPr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A7183" w14:paraId="3DF44A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shd w:val="clear" w:color="auto" w:fill="F4F4F4"/>
            <w:tcMar>
              <w:top w:w="140" w:type="dxa"/>
              <w:left w:w="180" w:type="dxa"/>
              <w:bottom w:w="140" w:type="dxa"/>
              <w:right w:w="140" w:type="dxa"/>
            </w:tcMar>
          </w:tcPr>
          <w:p w14:paraId="428E56DF" w14:textId="77777777" w:rsidR="000A7183" w:rsidRDefault="00000000">
            <w:pPr>
              <w:spacing w:after="20" w:line="260" w:lineRule="auto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MASLD fibrosis screening</w:t>
            </w:r>
          </w:p>
          <w:p w14:paraId="69A78F23" w14:textId="77777777" w:rsidR="000A7183" w:rsidRDefault="00000000">
            <w:pPr>
              <w:spacing w:after="20" w:line="260" w:lineRule="auto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─────────────────────────────────────────────</w:t>
            </w:r>
          </w:p>
          <w:p w14:paraId="5C2B21A8" w14:textId="77777777" w:rsidR="000A7183" w:rsidRDefault="00000000">
            <w:pPr>
              <w:spacing w:after="20" w:line="260" w:lineRule="auto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AST  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42 ]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IU/L</w:t>
            </w:r>
          </w:p>
          <w:p w14:paraId="7DB7121A" w14:textId="77777777" w:rsidR="000A7183" w:rsidRDefault="00000000">
            <w:pPr>
              <w:spacing w:after="20" w:line="260" w:lineRule="auto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ALT  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56 ]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IU/L</w:t>
            </w:r>
          </w:p>
          <w:p w14:paraId="733E7B1C" w14:textId="77777777" w:rsidR="000A7183" w:rsidRDefault="00000000">
            <w:pPr>
              <w:spacing w:after="20" w:line="260" w:lineRule="auto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Platelet [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210 ]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×10³/µL</w:t>
            </w:r>
          </w:p>
          <w:p w14:paraId="3F05D131" w14:textId="77777777" w:rsidR="000A7183" w:rsidRDefault="00000000">
            <w:pPr>
              <w:spacing w:after="20" w:line="260" w:lineRule="auto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Age  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62 ]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yr</w:t>
            </w:r>
          </w:p>
          <w:p w14:paraId="5D370D8E" w14:textId="77777777" w:rsidR="000A7183" w:rsidRDefault="00000000">
            <w:pPr>
              <w:spacing w:after="20" w:line="260" w:lineRule="auto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─────────────────────────────────────────────</w:t>
            </w:r>
          </w:p>
          <w:p w14:paraId="240FE8BD" w14:textId="77777777" w:rsidR="000A7183" w:rsidRDefault="00000000">
            <w:pPr>
              <w:spacing w:after="20" w:line="260" w:lineRule="auto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FIB-4 [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0.92 ]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→ Low risk</w:t>
            </w:r>
          </w:p>
          <w:p w14:paraId="11606092" w14:textId="77777777" w:rsidR="000A7183" w:rsidRDefault="00000000">
            <w:pPr>
              <w:spacing w:after="20" w:line="260" w:lineRule="auto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               Repeat FIB-4 in 1–3 yr</w:t>
            </w:r>
          </w:p>
          <w:p w14:paraId="39658693" w14:textId="77777777" w:rsidR="000A7183" w:rsidRDefault="00000000">
            <w:pPr>
              <w:spacing w:after="20" w:line="260" w:lineRule="auto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FIB-4 [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1.66 ]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→ Intermediate risk</w:t>
            </w:r>
          </w:p>
          <w:p w14:paraId="06E87E76" w14:textId="77777777" w:rsidR="000A7183" w:rsidRDefault="00000000">
            <w:pPr>
              <w:spacing w:after="20" w:line="260" w:lineRule="auto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               Recommend VCTE /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FibroScan</w:t>
            </w:r>
            <w:proofErr w:type="spellEnd"/>
          </w:p>
          <w:p w14:paraId="20482C2B" w14:textId="77777777" w:rsidR="000A7183" w:rsidRDefault="00000000">
            <w:pPr>
              <w:spacing w:after="20" w:line="260" w:lineRule="auto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FIB-4 [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3.15 ]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→ High risk for advanced fibrosis</w:t>
            </w:r>
          </w:p>
          <w:p w14:paraId="0BD3230C" w14:textId="77777777" w:rsidR="000A7183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               Hepatology evaluation / VCTE</w:t>
            </w:r>
          </w:p>
        </w:tc>
      </w:tr>
    </w:tbl>
    <w:p w14:paraId="5FD6BFA9" w14:textId="77777777" w:rsidR="000A7183" w:rsidRDefault="00000000">
      <w:pPr>
        <w:pStyle w:val="2"/>
        <w:spacing w:before="260" w:after="120"/>
      </w:pPr>
      <w:r>
        <w:rPr>
          <w:b/>
          <w:bCs/>
          <w:color w:val="2E5C8A"/>
          <w:sz w:val="24"/>
          <w:szCs w:val="24"/>
        </w:rPr>
        <w:t>19. FIB-4의 한계 5가지</w:t>
      </w:r>
    </w:p>
    <w:p w14:paraId="4C838E5C" w14:textId="77777777" w:rsidR="000A7183" w:rsidRDefault="00000000">
      <w:pPr>
        <w:pStyle w:val="a4"/>
        <w:numPr>
          <w:ilvl w:val="0"/>
          <w:numId w:val="2"/>
        </w:numPr>
        <w:spacing w:after="60" w:line="300" w:lineRule="auto"/>
      </w:pPr>
      <w:r>
        <w:t>진단검사가 아니라 screening tool이다.</w:t>
      </w:r>
    </w:p>
    <w:p w14:paraId="6DF942B3" w14:textId="77777777" w:rsidR="000A7183" w:rsidRDefault="00000000">
      <w:pPr>
        <w:pStyle w:val="a4"/>
        <w:numPr>
          <w:ilvl w:val="0"/>
          <w:numId w:val="2"/>
        </w:numPr>
        <w:spacing w:after="60" w:line="300" w:lineRule="auto"/>
      </w:pPr>
      <w:r>
        <w:t>고령에서 false-positive가 증가한다.</w:t>
      </w:r>
    </w:p>
    <w:p w14:paraId="0E80C0B8" w14:textId="77777777" w:rsidR="000A7183" w:rsidRDefault="00000000">
      <w:pPr>
        <w:pStyle w:val="a4"/>
        <w:numPr>
          <w:ilvl w:val="0"/>
          <w:numId w:val="2"/>
        </w:numPr>
        <w:spacing w:after="60" w:line="300" w:lineRule="auto"/>
      </w:pPr>
      <w:r>
        <w:t>젊은 환자에서는 sensitivity가 떨어질 수 있다.</w:t>
      </w:r>
    </w:p>
    <w:p w14:paraId="7C6E17B3" w14:textId="77777777" w:rsidR="000A7183" w:rsidRDefault="00000000">
      <w:pPr>
        <w:pStyle w:val="a4"/>
        <w:numPr>
          <w:ilvl w:val="0"/>
          <w:numId w:val="2"/>
        </w:numPr>
        <w:spacing w:after="60" w:line="300" w:lineRule="auto"/>
      </w:pPr>
      <w:r>
        <w:t>Acute AST elevation, non-hepatic thrombocytopenia가 결과를 왜곡한다.</w:t>
      </w:r>
    </w:p>
    <w:p w14:paraId="26902B76" w14:textId="77777777" w:rsidR="000A7183" w:rsidRDefault="00000000">
      <w:pPr>
        <w:pStyle w:val="a4"/>
        <w:numPr>
          <w:ilvl w:val="0"/>
          <w:numId w:val="2"/>
        </w:numPr>
        <w:spacing w:after="60" w:line="300" w:lineRule="auto"/>
      </w:pPr>
      <w:r>
        <w:t>Intermediate zone에서는 반드시 VCTE/MRE 등 2차 검사와 결합해야 한다.</w:t>
      </w:r>
    </w:p>
    <w:p w14:paraId="03E0040B" w14:textId="77777777" w:rsidR="000A7183" w:rsidRDefault="00000000">
      <w:pPr>
        <w:pStyle w:val="2"/>
        <w:spacing w:before="260" w:after="120"/>
      </w:pPr>
      <w:r>
        <w:rPr>
          <w:b/>
          <w:bCs/>
          <w:color w:val="2E5C8A"/>
          <w:sz w:val="24"/>
          <w:szCs w:val="24"/>
        </w:rPr>
        <w:t xml:space="preserve">20. 왜 당뇨병 외래에서 특히 </w:t>
      </w:r>
      <w:proofErr w:type="gramStart"/>
      <w:r>
        <w:rPr>
          <w:b/>
          <w:bCs/>
          <w:color w:val="2E5C8A"/>
          <w:sz w:val="24"/>
          <w:szCs w:val="24"/>
        </w:rPr>
        <w:t>중요한가</w:t>
      </w:r>
      <w:proofErr w:type="gramEnd"/>
    </w:p>
    <w:p w14:paraId="4407D9FC" w14:textId="77777777" w:rsidR="000A7183" w:rsidRDefault="00000000">
      <w:pPr>
        <w:spacing w:after="100" w:line="300" w:lineRule="auto"/>
      </w:pPr>
      <w:r>
        <w:rPr>
          <w:color w:val="000000"/>
        </w:rPr>
        <w:t>T2DM 환자에서 지방간 유병률이 매우 높고 MASH prevalence도 상당하며, 예후를 가장 잘 예측하는 것은 fibrosis stage입니다. 따라서 HbA1c만 볼 것이 아니라 Age · AST · ALT · Platelet 네 가지로 FIB-4를 함께 계산하는 것이 실용적입니다.</w:t>
      </w:r>
    </w:p>
    <w:p w14:paraId="7C427707" w14:textId="77777777" w:rsidR="000A7183" w:rsidRDefault="000A7183">
      <w:pPr>
        <w:spacing w:after="200"/>
      </w:pPr>
    </w:p>
    <w:tbl>
      <w:tblPr>
        <w:tblW w:w="9360" w:type="dxa"/>
        <w:tblBorders>
          <w:top w:val="single" w:sz="8" w:space="0" w:color="1F3864"/>
          <w:left w:val="single" w:sz="24" w:space="0" w:color="1F3864"/>
          <w:bottom w:val="single" w:sz="8" w:space="0" w:color="1F3864"/>
          <w:right w:val="single" w:sz="8" w:space="0" w:color="1F386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A7183" w14:paraId="0AD93D2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AF1F8"/>
            <w:tcMar>
              <w:top w:w="140" w:type="dxa"/>
              <w:left w:w="200" w:type="dxa"/>
              <w:bottom w:w="140" w:type="dxa"/>
              <w:right w:w="160" w:type="dxa"/>
            </w:tcMar>
          </w:tcPr>
          <w:p w14:paraId="1CDD499F" w14:textId="77777777" w:rsidR="000A7183" w:rsidRDefault="00000000">
            <w:pPr>
              <w:spacing w:after="80"/>
            </w:pPr>
            <w:r>
              <w:rPr>
                <w:b/>
                <w:bCs/>
                <w:color w:val="8A5A00"/>
              </w:rPr>
              <w:t>한 줄 정리</w:t>
            </w:r>
          </w:p>
          <w:p w14:paraId="705E18D3" w14:textId="77777777" w:rsidR="000A7183" w:rsidRDefault="00000000">
            <w:pPr>
              <w:spacing w:after="60" w:line="300" w:lineRule="auto"/>
            </w:pPr>
            <w:r>
              <w:t>FIB-4 = Age × AST ÷ [ Platelet × √</w:t>
            </w:r>
            <w:proofErr w:type="gramStart"/>
            <w:r>
              <w:t>ALT ]</w:t>
            </w:r>
            <w:proofErr w:type="gramEnd"/>
          </w:p>
          <w:p w14:paraId="64EB3C1A" w14:textId="77777777" w:rsidR="000A7183" w:rsidRDefault="000A7183">
            <w:pPr>
              <w:spacing w:after="60" w:line="300" w:lineRule="auto"/>
            </w:pPr>
          </w:p>
          <w:p w14:paraId="2F6DAF8D" w14:textId="77777777" w:rsidR="000A7183" w:rsidRDefault="00000000">
            <w:pPr>
              <w:spacing w:after="60" w:line="300" w:lineRule="auto"/>
            </w:pPr>
            <w:proofErr w:type="gramStart"/>
            <w:r>
              <w:t>&lt; 1.3</w:t>
            </w:r>
            <w:proofErr w:type="gramEnd"/>
            <w:r>
              <w:t xml:space="preserve">  </w:t>
            </w:r>
            <w:proofErr w:type="gramStart"/>
            <w:r>
              <w:t>→  Low</w:t>
            </w:r>
            <w:proofErr w:type="gramEnd"/>
            <w:r>
              <w:t xml:space="preserve"> risk, 1–3년 추적</w:t>
            </w:r>
          </w:p>
          <w:p w14:paraId="1DF4829A" w14:textId="77777777" w:rsidR="000A7183" w:rsidRDefault="00000000">
            <w:pPr>
              <w:spacing w:after="60" w:line="300" w:lineRule="auto"/>
            </w:pPr>
            <w:r>
              <w:t>1.3–2.</w:t>
            </w:r>
            <w:proofErr w:type="gramStart"/>
            <w:r>
              <w:t>67  →</w:t>
            </w:r>
            <w:proofErr w:type="gramEnd"/>
            <w:r>
              <w:t xml:space="preserve">  Intermediate, </w:t>
            </w:r>
            <w:proofErr w:type="spellStart"/>
            <w:r>
              <w:t>FibroScan</w:t>
            </w:r>
            <w:proofErr w:type="spellEnd"/>
            <w:r>
              <w:t xml:space="preserve"> 필요</w:t>
            </w:r>
          </w:p>
          <w:p w14:paraId="48430145" w14:textId="77777777" w:rsidR="000A7183" w:rsidRDefault="00000000">
            <w:pPr>
              <w:spacing w:after="60" w:line="300" w:lineRule="auto"/>
            </w:pPr>
            <w:r>
              <w:t xml:space="preserve">&gt; </w:t>
            </w:r>
            <w:proofErr w:type="gramStart"/>
            <w:r>
              <w:t>2.67  →</w:t>
            </w:r>
            <w:proofErr w:type="gramEnd"/>
            <w:r>
              <w:t xml:space="preserve">  High risk, 간전문의 의뢰</w:t>
            </w:r>
          </w:p>
          <w:p w14:paraId="4D949E2A" w14:textId="77777777" w:rsidR="000A7183" w:rsidRDefault="000A7183">
            <w:pPr>
              <w:spacing w:after="60" w:line="300" w:lineRule="auto"/>
            </w:pPr>
          </w:p>
          <w:p w14:paraId="598492E3" w14:textId="77777777" w:rsidR="000A7183" w:rsidRDefault="00000000">
            <w:pPr>
              <w:spacing w:after="60" w:line="300" w:lineRule="auto"/>
            </w:pPr>
            <w:r>
              <w:t>"지방간이 있느냐"보다 "fibrosis가 있느냐"가 더 중요하며,</w:t>
            </w:r>
          </w:p>
          <w:p w14:paraId="4E04024E" w14:textId="77777777" w:rsidR="000A7183" w:rsidRDefault="00000000">
            <w:pPr>
              <w:spacing w:line="300" w:lineRule="auto"/>
            </w:pPr>
            <w:r>
              <w:t>당뇨병·비만 환자에서는 FIB-4로 advanced fibrosis 고위험군을 먼저 찾아냅니다.</w:t>
            </w:r>
          </w:p>
        </w:tc>
      </w:tr>
    </w:tbl>
    <w:p w14:paraId="4B0B102D" w14:textId="77777777" w:rsidR="00A35754" w:rsidRDefault="00A35754"/>
    <w:sectPr w:rsidR="00A35754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F3CBA"/>
    <w:multiLevelType w:val="hybridMultilevel"/>
    <w:tmpl w:val="4DAE9F44"/>
    <w:lvl w:ilvl="0" w:tplc="926A9516">
      <w:start w:val="1"/>
      <w:numFmt w:val="bullet"/>
      <w:lvlText w:val="●"/>
      <w:lvlJc w:val="left"/>
      <w:pPr>
        <w:ind w:left="720" w:hanging="360"/>
      </w:pPr>
    </w:lvl>
    <w:lvl w:ilvl="1" w:tplc="FFF03AEA">
      <w:start w:val="1"/>
      <w:numFmt w:val="bullet"/>
      <w:lvlText w:val="○"/>
      <w:lvlJc w:val="left"/>
      <w:pPr>
        <w:ind w:left="1440" w:hanging="360"/>
      </w:pPr>
    </w:lvl>
    <w:lvl w:ilvl="2" w:tplc="7E62F9A0">
      <w:start w:val="1"/>
      <w:numFmt w:val="bullet"/>
      <w:lvlText w:val="■"/>
      <w:lvlJc w:val="left"/>
      <w:pPr>
        <w:ind w:left="2160" w:hanging="360"/>
      </w:pPr>
    </w:lvl>
    <w:lvl w:ilvl="3" w:tplc="22C0960C">
      <w:start w:val="1"/>
      <w:numFmt w:val="bullet"/>
      <w:lvlText w:val="●"/>
      <w:lvlJc w:val="left"/>
      <w:pPr>
        <w:ind w:left="2880" w:hanging="360"/>
      </w:pPr>
    </w:lvl>
    <w:lvl w:ilvl="4" w:tplc="C1D6CF5E">
      <w:start w:val="1"/>
      <w:numFmt w:val="bullet"/>
      <w:lvlText w:val="○"/>
      <w:lvlJc w:val="left"/>
      <w:pPr>
        <w:ind w:left="3600" w:hanging="360"/>
      </w:pPr>
    </w:lvl>
    <w:lvl w:ilvl="5" w:tplc="EF74E940">
      <w:start w:val="1"/>
      <w:numFmt w:val="bullet"/>
      <w:lvlText w:val="■"/>
      <w:lvlJc w:val="left"/>
      <w:pPr>
        <w:ind w:left="4320" w:hanging="360"/>
      </w:pPr>
    </w:lvl>
    <w:lvl w:ilvl="6" w:tplc="CB38BC10">
      <w:start w:val="1"/>
      <w:numFmt w:val="bullet"/>
      <w:lvlText w:val="●"/>
      <w:lvlJc w:val="left"/>
      <w:pPr>
        <w:ind w:left="5040" w:hanging="360"/>
      </w:pPr>
    </w:lvl>
    <w:lvl w:ilvl="7" w:tplc="30A238C0">
      <w:start w:val="1"/>
      <w:numFmt w:val="bullet"/>
      <w:lvlText w:val="●"/>
      <w:lvlJc w:val="left"/>
      <w:pPr>
        <w:ind w:left="5760" w:hanging="360"/>
      </w:pPr>
    </w:lvl>
    <w:lvl w:ilvl="8" w:tplc="B150C57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F6F7D58"/>
    <w:multiLevelType w:val="hybridMultilevel"/>
    <w:tmpl w:val="DB8E8D84"/>
    <w:lvl w:ilvl="0" w:tplc="72663EB8">
      <w:start w:val="1"/>
      <w:numFmt w:val="bullet"/>
      <w:lvlText w:val="•"/>
      <w:lvlJc w:val="left"/>
      <w:pPr>
        <w:ind w:left="400" w:hanging="220"/>
      </w:pPr>
    </w:lvl>
    <w:lvl w:ilvl="1" w:tplc="9DC653A8">
      <w:start w:val="1"/>
      <w:numFmt w:val="bullet"/>
      <w:lvlText w:val="–"/>
      <w:lvlJc w:val="left"/>
      <w:pPr>
        <w:ind w:left="760" w:hanging="220"/>
      </w:pPr>
    </w:lvl>
    <w:lvl w:ilvl="2" w:tplc="C1184994">
      <w:numFmt w:val="decimal"/>
      <w:lvlText w:val=""/>
      <w:lvlJc w:val="left"/>
    </w:lvl>
    <w:lvl w:ilvl="3" w:tplc="18F030FA">
      <w:numFmt w:val="decimal"/>
      <w:lvlText w:val=""/>
      <w:lvlJc w:val="left"/>
    </w:lvl>
    <w:lvl w:ilvl="4" w:tplc="7226A870">
      <w:numFmt w:val="decimal"/>
      <w:lvlText w:val=""/>
      <w:lvlJc w:val="left"/>
    </w:lvl>
    <w:lvl w:ilvl="5" w:tplc="42E248A6">
      <w:numFmt w:val="decimal"/>
      <w:lvlText w:val=""/>
      <w:lvlJc w:val="left"/>
    </w:lvl>
    <w:lvl w:ilvl="6" w:tplc="73805B5A">
      <w:numFmt w:val="decimal"/>
      <w:lvlText w:val=""/>
      <w:lvlJc w:val="left"/>
    </w:lvl>
    <w:lvl w:ilvl="7" w:tplc="1BE69D74">
      <w:numFmt w:val="decimal"/>
      <w:lvlText w:val=""/>
      <w:lvlJc w:val="left"/>
    </w:lvl>
    <w:lvl w:ilvl="8" w:tplc="FEE8BF26">
      <w:numFmt w:val="decimal"/>
      <w:lvlText w:val=""/>
      <w:lvlJc w:val="left"/>
    </w:lvl>
  </w:abstractNum>
  <w:num w:numId="1" w16cid:durableId="700666070">
    <w:abstractNumId w:val="0"/>
    <w:lvlOverride w:ilvl="0">
      <w:startOverride w:val="1"/>
    </w:lvlOverride>
  </w:num>
  <w:num w:numId="2" w16cid:durableId="191361667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7183"/>
    <w:rsid w:val="000A7183"/>
    <w:rsid w:val="006666BA"/>
    <w:rsid w:val="00A35754"/>
    <w:rsid w:val="00F14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9AA477"/>
  <w15:docId w15:val="{DF8BCC26-9BC7-4D00-8DAD-D7FF1C2EB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1"/>
        <w:szCs w:val="21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897</Words>
  <Characters>5114</Characters>
  <Application>Microsoft Office Word</Application>
  <DocSecurity>0</DocSecurity>
  <Lines>42</Lines>
  <Paragraphs>11</Paragraphs>
  <ScaleCrop>false</ScaleCrop>
  <Company/>
  <LinksUpToDate>false</LinksUpToDate>
  <CharactersWithSpaces>6000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FIB-4를 이용한 MASLD 간섬유화 선별</dc:title>
  <dc:creator>임상 정리 노트</dc:creator>
  <cp:lastModifiedBy>Jae Joon Koh</cp:lastModifiedBy>
  <cp:revision>2</cp:revision>
  <dcterms:created xsi:type="dcterms:W3CDTF">2026-09-13T01:10:00Z</dcterms:created>
  <dcterms:modified xsi:type="dcterms:W3CDTF">2026-09-13T01:14:00Z</dcterms:modified>
</cp:coreProperties>
</file>