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18E929" w14:textId="77777777" w:rsidR="00641D9A" w:rsidRPr="00D74C65" w:rsidRDefault="00641D9A" w:rsidP="00641D9A">
      <w:pPr>
        <w:pStyle w:val="Ttulo"/>
        <w:rPr>
          <w:b/>
          <w:lang w:val="es-PY"/>
        </w:rPr>
      </w:pPr>
      <w:bookmarkStart w:id="0" w:name="_Hlk201332292"/>
      <w:r w:rsidRPr="00D74C65">
        <w:rPr>
          <w:lang w:val="es-PY"/>
        </w:rPr>
        <w:t>Análisis Comparativo de Sistemas de Archivos y Evaluación de Permisos de Seguridad en Windows 10</w:t>
      </w:r>
    </w:p>
    <w:p w14:paraId="6DB57101" w14:textId="77777777" w:rsidR="00641D9A" w:rsidRPr="00D74C65" w:rsidRDefault="00641D9A" w:rsidP="00641D9A">
      <w:pPr>
        <w:jc w:val="center"/>
        <w:rPr>
          <w:lang w:val="es-PY"/>
        </w:rPr>
      </w:pPr>
    </w:p>
    <w:p w14:paraId="64BD2C86" w14:textId="77777777" w:rsidR="00641D9A" w:rsidRPr="00D74C65" w:rsidRDefault="00641D9A" w:rsidP="00641D9A">
      <w:pPr>
        <w:jc w:val="center"/>
        <w:rPr>
          <w:lang w:val="es-PY"/>
        </w:rPr>
      </w:pPr>
    </w:p>
    <w:p w14:paraId="4861F682" w14:textId="77777777" w:rsidR="00641D9A" w:rsidRPr="00D74C65" w:rsidRDefault="00641D9A" w:rsidP="00641D9A">
      <w:pPr>
        <w:jc w:val="center"/>
        <w:rPr>
          <w:lang w:val="es-PY"/>
        </w:rPr>
      </w:pPr>
    </w:p>
    <w:p w14:paraId="713AAD4B" w14:textId="77777777" w:rsidR="00641D9A" w:rsidRPr="00D74C65" w:rsidRDefault="00641D9A" w:rsidP="00641D9A">
      <w:pPr>
        <w:jc w:val="center"/>
        <w:rPr>
          <w:lang w:val="es-PY"/>
        </w:rPr>
      </w:pPr>
    </w:p>
    <w:p w14:paraId="73170ECE" w14:textId="77777777" w:rsidR="00641D9A" w:rsidRPr="00D74C65" w:rsidRDefault="00641D9A" w:rsidP="00641D9A">
      <w:pPr>
        <w:jc w:val="center"/>
        <w:rPr>
          <w:lang w:val="es-PY"/>
        </w:rPr>
      </w:pPr>
    </w:p>
    <w:p w14:paraId="569FD8B7" w14:textId="22BFF853" w:rsidR="00641D9A" w:rsidRPr="00D74C65" w:rsidRDefault="00641D9A" w:rsidP="00641D9A">
      <w:pPr>
        <w:jc w:val="center"/>
        <w:rPr>
          <w:lang w:val="es-PY"/>
        </w:rPr>
      </w:pPr>
    </w:p>
    <w:p w14:paraId="4D49C344" w14:textId="49858D9C" w:rsidR="00641D9A" w:rsidRPr="00D74C65" w:rsidRDefault="00641D9A" w:rsidP="00641D9A">
      <w:pPr>
        <w:jc w:val="center"/>
        <w:rPr>
          <w:lang w:val="es-PY"/>
        </w:rPr>
      </w:pPr>
    </w:p>
    <w:p w14:paraId="21D4D8ED" w14:textId="39A65FE5" w:rsidR="00641D9A" w:rsidRPr="00D74C65" w:rsidRDefault="00D74C65" w:rsidP="00641D9A">
      <w:pPr>
        <w:jc w:val="center"/>
        <w:rPr>
          <w:lang w:val="es-PY"/>
        </w:rPr>
      </w:pPr>
      <w:r w:rsidRPr="00D74C65">
        <w:rPr>
          <w:noProof/>
          <w:lang w:val="es-PY"/>
        </w:rPr>
        <w:drawing>
          <wp:inline distT="0" distB="0" distL="0" distR="0" wp14:anchorId="3CDBD546" wp14:editId="5E8AA764">
            <wp:extent cx="1232452" cy="1184744"/>
            <wp:effectExtent l="0" t="0" r="6350" b="0"/>
            <wp:docPr id="1846671064" name="Picture 396"/>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8">
                      <a:extLst>
                        <a:ext uri="{28A0092B-C50C-407E-A947-70E740481C1C}">
                          <a14:useLocalDpi xmlns:a14="http://schemas.microsoft.com/office/drawing/2010/main" val="0"/>
                        </a:ext>
                      </a:extLst>
                    </a:blip>
                    <a:stretch>
                      <a:fillRect/>
                    </a:stretch>
                  </pic:blipFill>
                  <pic:spPr>
                    <a:xfrm>
                      <a:off x="0" y="0"/>
                      <a:ext cx="1246681" cy="1198423"/>
                    </a:xfrm>
                    <a:prstGeom prst="rect">
                      <a:avLst/>
                    </a:prstGeom>
                  </pic:spPr>
                </pic:pic>
              </a:graphicData>
            </a:graphic>
          </wp:inline>
        </w:drawing>
      </w:r>
    </w:p>
    <w:p w14:paraId="7D92D209" w14:textId="77777777" w:rsidR="00641D9A" w:rsidRPr="00D74C65" w:rsidRDefault="00641D9A" w:rsidP="00641D9A">
      <w:pPr>
        <w:jc w:val="center"/>
        <w:rPr>
          <w:lang w:val="es-PY"/>
        </w:rPr>
      </w:pPr>
    </w:p>
    <w:p w14:paraId="0490B097" w14:textId="77777777" w:rsidR="00641D9A" w:rsidRPr="00D74C65" w:rsidRDefault="00641D9A" w:rsidP="00641D9A">
      <w:pPr>
        <w:jc w:val="center"/>
        <w:rPr>
          <w:lang w:val="es-PY"/>
        </w:rPr>
      </w:pPr>
    </w:p>
    <w:p w14:paraId="3DD33426" w14:textId="77777777" w:rsidR="00641D9A" w:rsidRPr="00D74C65" w:rsidRDefault="00641D9A" w:rsidP="00641D9A">
      <w:pPr>
        <w:jc w:val="center"/>
        <w:rPr>
          <w:lang w:val="es-PY"/>
        </w:rPr>
      </w:pPr>
    </w:p>
    <w:p w14:paraId="6A845E7C" w14:textId="77777777" w:rsidR="00641D9A" w:rsidRPr="00D74C65" w:rsidRDefault="00641D9A" w:rsidP="00641D9A">
      <w:pPr>
        <w:jc w:val="center"/>
        <w:rPr>
          <w:lang w:val="es-PY"/>
        </w:rPr>
      </w:pPr>
    </w:p>
    <w:p w14:paraId="73299C3A" w14:textId="77777777" w:rsidR="00641D9A" w:rsidRPr="00D74C65" w:rsidRDefault="00641D9A" w:rsidP="00641D9A">
      <w:pPr>
        <w:jc w:val="center"/>
        <w:rPr>
          <w:lang w:val="es-PY"/>
        </w:rPr>
      </w:pPr>
    </w:p>
    <w:p w14:paraId="1E5B4D77" w14:textId="77777777" w:rsidR="00641D9A" w:rsidRPr="00D74C65" w:rsidRDefault="00641D9A" w:rsidP="00641D9A">
      <w:pPr>
        <w:jc w:val="center"/>
        <w:rPr>
          <w:lang w:val="es-PY"/>
        </w:rPr>
      </w:pPr>
    </w:p>
    <w:p w14:paraId="2FB79364" w14:textId="77777777" w:rsidR="00641D9A" w:rsidRPr="00D74C65" w:rsidRDefault="00641D9A" w:rsidP="00641D9A">
      <w:pPr>
        <w:jc w:val="center"/>
        <w:rPr>
          <w:lang w:val="es-PY"/>
        </w:rPr>
      </w:pPr>
      <w:r w:rsidRPr="00D74C65">
        <w:rPr>
          <w:lang w:val="es-PY"/>
        </w:rPr>
        <w:tab/>
      </w:r>
    </w:p>
    <w:p w14:paraId="309E2FE8" w14:textId="77777777" w:rsidR="00641D9A" w:rsidRPr="00D74C65" w:rsidRDefault="00641D9A" w:rsidP="00641D9A">
      <w:pPr>
        <w:jc w:val="center"/>
        <w:rPr>
          <w:lang w:val="es-PY"/>
        </w:rPr>
      </w:pPr>
    </w:p>
    <w:p w14:paraId="3FA0A32F" w14:textId="77777777" w:rsidR="00641D9A" w:rsidRPr="00D74C65" w:rsidRDefault="00641D9A" w:rsidP="00641D9A">
      <w:pPr>
        <w:jc w:val="center"/>
        <w:rPr>
          <w:lang w:val="es-PY"/>
        </w:rPr>
      </w:pPr>
      <w:r w:rsidRPr="00D74C65">
        <w:rPr>
          <w:lang w:val="es-PY"/>
        </w:rPr>
        <w:t>Miguel Angel Sosa Alfonso</w:t>
      </w:r>
    </w:p>
    <w:p w14:paraId="10A11BFE" w14:textId="77777777" w:rsidR="00641D9A" w:rsidRPr="00D74C65" w:rsidRDefault="00641D9A" w:rsidP="00641D9A">
      <w:pPr>
        <w:jc w:val="center"/>
        <w:rPr>
          <w:lang w:val="es-PY"/>
        </w:rPr>
      </w:pPr>
    </w:p>
    <w:p w14:paraId="0FBB918E" w14:textId="77777777" w:rsidR="00641D9A" w:rsidRPr="00D74C65" w:rsidRDefault="00641D9A" w:rsidP="00641D9A">
      <w:pPr>
        <w:jc w:val="center"/>
        <w:rPr>
          <w:lang w:val="es-PY"/>
        </w:rPr>
      </w:pPr>
    </w:p>
    <w:p w14:paraId="29CBA37E" w14:textId="77777777" w:rsidR="00641D9A" w:rsidRPr="00D74C65" w:rsidRDefault="00641D9A" w:rsidP="00641D9A">
      <w:pPr>
        <w:jc w:val="center"/>
        <w:rPr>
          <w:lang w:val="es-PY"/>
        </w:rPr>
      </w:pPr>
    </w:p>
    <w:p w14:paraId="044BE761" w14:textId="77777777" w:rsidR="00641D9A" w:rsidRPr="00D74C65" w:rsidRDefault="00641D9A" w:rsidP="00641D9A">
      <w:pPr>
        <w:jc w:val="center"/>
        <w:rPr>
          <w:lang w:val="es-PY"/>
        </w:rPr>
      </w:pPr>
    </w:p>
    <w:p w14:paraId="5912029C" w14:textId="77777777" w:rsidR="00641D9A" w:rsidRPr="00D74C65" w:rsidRDefault="00641D9A" w:rsidP="00D74C65">
      <w:pPr>
        <w:rPr>
          <w:lang w:val="es-PY"/>
        </w:rPr>
      </w:pPr>
    </w:p>
    <w:p w14:paraId="22FB0C31" w14:textId="77777777" w:rsidR="00641D9A" w:rsidRPr="00D74C65" w:rsidRDefault="00641D9A" w:rsidP="00641D9A">
      <w:pPr>
        <w:jc w:val="center"/>
        <w:rPr>
          <w:lang w:val="es-PY"/>
        </w:rPr>
      </w:pPr>
    </w:p>
    <w:p w14:paraId="140F6E66" w14:textId="77777777" w:rsidR="00641D9A" w:rsidRPr="00D74C65" w:rsidRDefault="00641D9A" w:rsidP="00641D9A">
      <w:pPr>
        <w:jc w:val="center"/>
        <w:rPr>
          <w:lang w:val="es-PY"/>
        </w:rPr>
      </w:pPr>
    </w:p>
    <w:p w14:paraId="2F0AF42E" w14:textId="77777777" w:rsidR="00641D9A" w:rsidRPr="00D74C65" w:rsidRDefault="00641D9A" w:rsidP="00641D9A">
      <w:pPr>
        <w:jc w:val="center"/>
        <w:rPr>
          <w:lang w:val="es-PY"/>
        </w:rPr>
      </w:pPr>
    </w:p>
    <w:p w14:paraId="52465A3B" w14:textId="77777777" w:rsidR="00641D9A" w:rsidRPr="00D74C65" w:rsidRDefault="00641D9A" w:rsidP="00641D9A">
      <w:pPr>
        <w:jc w:val="center"/>
        <w:rPr>
          <w:lang w:val="es-PY"/>
        </w:rPr>
      </w:pPr>
    </w:p>
    <w:p w14:paraId="70007B3F" w14:textId="77777777" w:rsidR="00641D9A" w:rsidRPr="00D74C65" w:rsidRDefault="00641D9A" w:rsidP="00641D9A">
      <w:pPr>
        <w:jc w:val="center"/>
        <w:rPr>
          <w:lang w:val="es-PY"/>
        </w:rPr>
      </w:pPr>
    </w:p>
    <w:p w14:paraId="5D851CB7" w14:textId="77777777" w:rsidR="00641D9A" w:rsidRPr="00D74C65" w:rsidRDefault="00641D9A" w:rsidP="00641D9A">
      <w:pPr>
        <w:jc w:val="center"/>
        <w:rPr>
          <w:lang w:val="es-PY"/>
        </w:rPr>
      </w:pPr>
    </w:p>
    <w:p w14:paraId="56AB89FF" w14:textId="77777777" w:rsidR="00641D9A" w:rsidRPr="00D74C65" w:rsidRDefault="00641D9A" w:rsidP="00641D9A">
      <w:pPr>
        <w:jc w:val="center"/>
        <w:rPr>
          <w:lang w:val="es-PY"/>
        </w:rPr>
      </w:pPr>
    </w:p>
    <w:p w14:paraId="0DD9DC99" w14:textId="77777777" w:rsidR="00641D9A" w:rsidRPr="00D74C65" w:rsidRDefault="00641D9A" w:rsidP="00641D9A">
      <w:pPr>
        <w:jc w:val="center"/>
        <w:rPr>
          <w:lang w:val="es-PY"/>
        </w:rPr>
      </w:pPr>
    </w:p>
    <w:p w14:paraId="79F08EB4" w14:textId="77777777" w:rsidR="00641D9A" w:rsidRPr="00D74C65" w:rsidRDefault="00641D9A" w:rsidP="00641D9A">
      <w:pPr>
        <w:jc w:val="center"/>
        <w:rPr>
          <w:lang w:val="es-PY"/>
        </w:rPr>
      </w:pPr>
    </w:p>
    <w:p w14:paraId="1C9F8747" w14:textId="77777777" w:rsidR="00641D9A" w:rsidRPr="00D74C65" w:rsidRDefault="00641D9A" w:rsidP="00641D9A">
      <w:pPr>
        <w:jc w:val="center"/>
        <w:rPr>
          <w:lang w:val="es-PY"/>
        </w:rPr>
      </w:pPr>
    </w:p>
    <w:p w14:paraId="2F157A3F" w14:textId="77777777" w:rsidR="00641D9A" w:rsidRPr="00D74C65" w:rsidRDefault="00641D9A" w:rsidP="00641D9A">
      <w:pPr>
        <w:jc w:val="center"/>
        <w:rPr>
          <w:lang w:val="es-PY"/>
        </w:rPr>
      </w:pPr>
    </w:p>
    <w:p w14:paraId="65FF995A" w14:textId="77777777" w:rsidR="00641D9A" w:rsidRPr="00D74C65" w:rsidRDefault="00641D9A" w:rsidP="00641D9A">
      <w:pPr>
        <w:jc w:val="center"/>
        <w:rPr>
          <w:lang w:val="es-PY"/>
        </w:rPr>
      </w:pPr>
    </w:p>
    <w:p w14:paraId="19AB0311" w14:textId="77777777" w:rsidR="00641D9A" w:rsidRPr="00D74C65" w:rsidRDefault="00641D9A" w:rsidP="00641D9A">
      <w:pPr>
        <w:jc w:val="center"/>
        <w:rPr>
          <w:lang w:val="es-PY"/>
        </w:rPr>
      </w:pPr>
    </w:p>
    <w:p w14:paraId="50A14FD5" w14:textId="77777777" w:rsidR="00641D9A" w:rsidRPr="00D74C65" w:rsidRDefault="00641D9A" w:rsidP="00641D9A">
      <w:pPr>
        <w:jc w:val="center"/>
        <w:rPr>
          <w:lang w:val="es-PY"/>
        </w:rPr>
      </w:pPr>
      <w:r w:rsidRPr="00D74C65">
        <w:rPr>
          <w:lang w:val="es-PY"/>
        </w:rPr>
        <w:t>Universidad de la Integración de las Américas</w:t>
      </w:r>
    </w:p>
    <w:p w14:paraId="5780821B" w14:textId="77777777" w:rsidR="00641D9A" w:rsidRPr="00D74C65" w:rsidRDefault="00641D9A" w:rsidP="00641D9A">
      <w:pPr>
        <w:jc w:val="center"/>
        <w:rPr>
          <w:lang w:val="es-PY"/>
        </w:rPr>
      </w:pPr>
      <w:r w:rsidRPr="00D74C65">
        <w:rPr>
          <w:lang w:val="es-PY"/>
        </w:rPr>
        <w:t>LABORATORIO 3: SISTEMAS DE ARCHIVOS</w:t>
      </w:r>
    </w:p>
    <w:p w14:paraId="3664F3A9" w14:textId="084498D9" w:rsidR="00236E6D" w:rsidRPr="00D74C65" w:rsidRDefault="00641D9A" w:rsidP="00D74C65">
      <w:pPr>
        <w:jc w:val="center"/>
        <w:rPr>
          <w:lang w:val="es-PY"/>
        </w:rPr>
      </w:pPr>
      <w:r w:rsidRPr="00D74C65">
        <w:rPr>
          <w:lang w:val="es-PY"/>
        </w:rPr>
        <w:t>Sistemas Operativos</w:t>
      </w:r>
      <w:r w:rsidR="00CD73A9" w:rsidRPr="00D74C65">
        <w:rPr>
          <w:lang w:val="es-PY"/>
        </w:rPr>
        <w:br w:type="page"/>
      </w:r>
    </w:p>
    <w:p w14:paraId="59E459DC" w14:textId="77777777" w:rsidR="00236E6D" w:rsidRPr="00D74C65" w:rsidRDefault="003930BB">
      <w:pPr>
        <w:rPr>
          <w:lang w:val="es-PY"/>
        </w:rPr>
      </w:pPr>
      <w:r w:rsidRPr="00D74C65">
        <w:rPr>
          <w:lang w:val="es-PY"/>
        </w:rPr>
        <w:lastRenderedPageBreak/>
        <w:t xml:space="preserve"> </w:t>
      </w:r>
    </w:p>
    <w:p w14:paraId="7A84FA1E" w14:textId="1704D241" w:rsidR="003C1575" w:rsidRPr="00D74C65" w:rsidRDefault="00355EB4" w:rsidP="003E6A9B">
      <w:pPr>
        <w:tabs>
          <w:tab w:val="left" w:pos="90"/>
        </w:tabs>
        <w:ind w:left="90"/>
        <w:jc w:val="center"/>
        <w:rPr>
          <w:lang w:val="es-PY"/>
        </w:rPr>
        <w:sectPr w:rsidR="003C1575" w:rsidRPr="00D74C65" w:rsidSect="00922000">
          <w:headerReference w:type="even" r:id="rId9"/>
          <w:headerReference w:type="default" r:id="rId10"/>
          <w:pgSz w:w="12240" w:h="15840" w:code="1"/>
          <w:pgMar w:top="1440" w:right="1440" w:bottom="1440" w:left="1440" w:header="1440" w:footer="1440" w:gutter="0"/>
          <w:pgNumType w:fmt="lowerRoman" w:start="1"/>
          <w:cols w:space="720"/>
          <w:noEndnote/>
          <w:titlePg/>
        </w:sectPr>
      </w:pPr>
      <w:r w:rsidRPr="00D74C65">
        <w:rPr>
          <w:lang w:val="es-PY"/>
        </w:rPr>
        <w:t>El trabajo</w:t>
      </w:r>
      <w:r w:rsidR="00641D9A" w:rsidRPr="00D74C65">
        <w:rPr>
          <w:lang w:val="es-PY"/>
        </w:rPr>
        <w:t xml:space="preserve"> se centra en la evaluación comparativa de tres sistemas de archivos (FAT32, </w:t>
      </w:r>
      <w:proofErr w:type="spellStart"/>
      <w:r w:rsidR="00641D9A" w:rsidRPr="00D74C65">
        <w:rPr>
          <w:lang w:val="es-PY"/>
        </w:rPr>
        <w:t>exFAT</w:t>
      </w:r>
      <w:proofErr w:type="spellEnd"/>
      <w:r w:rsidR="00641D9A" w:rsidRPr="00D74C65">
        <w:rPr>
          <w:lang w:val="es-PY"/>
        </w:rPr>
        <w:t xml:space="preserve"> y NTFS) y en el análisis de la gestión de permisos en Windows 10. Las pruebas incluyeron la transferencia de archivos de distintos tamaños (7.2 MB, 58.8 MB y 7.06 GB) mediante una unidad USB. Se analizaron aspectos como velocidad de transferencia, compatibilidad y limitaciones estructurales. Adicionalmente, se configuraron permisos sobre carpetas específicas para evaluar el comportamiento del sistema ante usuarios con distintos niveles de acceso. Los resultados demuestran la superioridad de NTFS en entornos que requieren seguridad avanzada y manejo de archivos grandes, mientras que </w:t>
      </w:r>
      <w:proofErr w:type="spellStart"/>
      <w:r w:rsidR="00641D9A" w:rsidRPr="00D74C65">
        <w:rPr>
          <w:lang w:val="es-PY"/>
        </w:rPr>
        <w:t>exFAT</w:t>
      </w:r>
      <w:proofErr w:type="spellEnd"/>
      <w:r w:rsidR="00641D9A" w:rsidRPr="00D74C65">
        <w:rPr>
          <w:lang w:val="es-PY"/>
        </w:rPr>
        <w:t xml:space="preserve"> ofrece una solución versátil para almacenamiento externo. FAT32, en contraste, presenta serias limitaciones para el uso moderno. La gestión de permisos en Windows 10 funcionó correctamente, reforzando la eficacia de sus mecanismos de control de acceso.</w:t>
      </w:r>
      <w:r w:rsidR="003E6A9B" w:rsidRPr="00D74C65">
        <w:rPr>
          <w:lang w:val="es-PY"/>
        </w:rPr>
        <w:t xml:space="preserve"> </w:t>
      </w:r>
    </w:p>
    <w:p w14:paraId="617FBD3F" w14:textId="289F601A" w:rsidR="00236E6D" w:rsidRPr="00D74C65" w:rsidRDefault="00875E12" w:rsidP="00355EB4">
      <w:pPr>
        <w:pStyle w:val="Ttulo1"/>
        <w:rPr>
          <w:lang w:val="es-PY"/>
        </w:rPr>
      </w:pPr>
      <w:bookmarkStart w:id="1" w:name="_Toc285535799"/>
      <w:bookmarkStart w:id="2" w:name="_Toc410627893"/>
      <w:bookmarkStart w:id="3" w:name="_Toc410628920"/>
      <w:r w:rsidRPr="00D74C65">
        <w:rPr>
          <w:lang w:val="es-PY"/>
        </w:rPr>
        <w:lastRenderedPageBreak/>
        <w:t>Capítulo 1</w:t>
      </w:r>
      <w:r w:rsidRPr="00D74C65">
        <w:rPr>
          <w:lang w:val="es-PY"/>
        </w:rPr>
        <w:br/>
      </w:r>
      <w:bookmarkEnd w:id="1"/>
      <w:r w:rsidRPr="00D74C65">
        <w:rPr>
          <w:lang w:val="es-PY"/>
        </w:rPr>
        <w:t>Introducción e información general</w:t>
      </w:r>
      <w:bookmarkEnd w:id="2"/>
      <w:bookmarkEnd w:id="3"/>
    </w:p>
    <w:p w14:paraId="77703DE1" w14:textId="77777777" w:rsidR="00641D9A" w:rsidRPr="00D74C65" w:rsidRDefault="00875E12" w:rsidP="00641D9A">
      <w:pPr>
        <w:numPr>
          <w:ilvl w:val="12"/>
          <w:numId w:val="0"/>
        </w:numPr>
        <w:spacing w:line="480" w:lineRule="auto"/>
        <w:rPr>
          <w:lang w:val="es-PY"/>
        </w:rPr>
      </w:pPr>
      <w:bookmarkStart w:id="4" w:name="_Toc285535801"/>
      <w:r w:rsidRPr="00D74C65">
        <w:rPr>
          <w:b/>
          <w:bCs/>
          <w:iCs/>
          <w:lang w:val="es-PY"/>
        </w:rPr>
        <w:tab/>
      </w:r>
      <w:bookmarkStart w:id="5" w:name="_Toc410627897"/>
      <w:bookmarkStart w:id="6" w:name="_Toc410628922"/>
      <w:r w:rsidR="00641D9A" w:rsidRPr="00D74C65">
        <w:rPr>
          <w:lang w:val="es-PY"/>
        </w:rPr>
        <w:t xml:space="preserve">El sistema de archivos de un dispositivo define cómo se organizan y acceden los datos, impactando directamente en la eficiencia y seguridad del sistema. En entornos Windows, FAT32, </w:t>
      </w:r>
      <w:proofErr w:type="spellStart"/>
      <w:r w:rsidR="00641D9A" w:rsidRPr="00D74C65">
        <w:rPr>
          <w:lang w:val="es-PY"/>
        </w:rPr>
        <w:t>exFAT</w:t>
      </w:r>
      <w:proofErr w:type="spellEnd"/>
      <w:r w:rsidR="00641D9A" w:rsidRPr="00D74C65">
        <w:rPr>
          <w:lang w:val="es-PY"/>
        </w:rPr>
        <w:t xml:space="preserve"> y NTFS son los más utilizados. Este ensayo presenta un análisis comparativo entre estos sistemas a partir de pruebas prácticas, evaluando velocidades de transferencia, compatibilidad y limitaciones estructurales. Además, se pone a prueba el sistema de permisos de Windows 10 mediante la creación de carpetas con configuraciones diferenciadas de acceso para distintos usuarios, permitiendo observar la eficacia del control de acceso del sistema operativo.</w:t>
      </w:r>
    </w:p>
    <w:bookmarkEnd w:id="4"/>
    <w:bookmarkEnd w:id="5"/>
    <w:bookmarkEnd w:id="6"/>
    <w:p w14:paraId="36A76D16" w14:textId="77777777" w:rsidR="000B7AF9" w:rsidRPr="00D74C65" w:rsidRDefault="000B7AF9" w:rsidP="000B7AF9">
      <w:pPr>
        <w:numPr>
          <w:ilvl w:val="12"/>
          <w:numId w:val="0"/>
        </w:numPr>
        <w:spacing w:line="480" w:lineRule="auto"/>
        <w:ind w:firstLine="720"/>
        <w:rPr>
          <w:lang w:val="es-PY"/>
        </w:rPr>
      </w:pPr>
    </w:p>
    <w:p w14:paraId="5010AD99" w14:textId="02AFDBD8" w:rsidR="00236E6D" w:rsidRPr="00D74C65" w:rsidRDefault="00236E6D" w:rsidP="008C633D">
      <w:pPr>
        <w:pStyle w:val="Ttulo1"/>
        <w:rPr>
          <w:lang w:val="es-PY"/>
        </w:rPr>
      </w:pPr>
      <w:r w:rsidRPr="00D74C65">
        <w:rPr>
          <w:lang w:val="es-PY"/>
        </w:rPr>
        <w:br w:type="page"/>
      </w:r>
      <w:bookmarkStart w:id="7" w:name="_Toc285535805"/>
      <w:bookmarkStart w:id="8" w:name="_Toc410627900"/>
      <w:bookmarkStart w:id="9" w:name="_Toc410628925"/>
      <w:r w:rsidR="0013165A" w:rsidRPr="00D74C65">
        <w:rPr>
          <w:lang w:val="es-PY"/>
        </w:rPr>
        <w:lastRenderedPageBreak/>
        <w:t>Capítulo</w:t>
      </w:r>
      <w:r w:rsidR="000B7AF9" w:rsidRPr="00D74C65">
        <w:rPr>
          <w:lang w:val="es-PY"/>
        </w:rPr>
        <w:t xml:space="preserve"> 2</w:t>
      </w:r>
      <w:r w:rsidR="00C95439" w:rsidRPr="00D74C65">
        <w:rPr>
          <w:lang w:val="es-PY"/>
        </w:rPr>
        <w:t xml:space="preserve"> </w:t>
      </w:r>
      <w:bookmarkEnd w:id="7"/>
      <w:bookmarkEnd w:id="8"/>
      <w:bookmarkEnd w:id="9"/>
    </w:p>
    <w:p w14:paraId="7C1AAC2A" w14:textId="048D24B8" w:rsidR="00D74C65" w:rsidRPr="00D74C65" w:rsidRDefault="00D74C65" w:rsidP="00D74C65">
      <w:pPr>
        <w:jc w:val="center"/>
        <w:rPr>
          <w:b/>
          <w:bCs/>
          <w:lang w:val="es-PY"/>
        </w:rPr>
      </w:pPr>
      <w:r w:rsidRPr="00D74C65">
        <w:rPr>
          <w:b/>
          <w:bCs/>
          <w:lang w:val="es-PY"/>
        </w:rPr>
        <w:t>Desarrollo</w:t>
      </w:r>
    </w:p>
    <w:p w14:paraId="31C5C8B1" w14:textId="77777777" w:rsidR="00641D9A" w:rsidRPr="00D74C65" w:rsidRDefault="00641D9A" w:rsidP="00641D9A">
      <w:pPr>
        <w:numPr>
          <w:ilvl w:val="12"/>
          <w:numId w:val="0"/>
        </w:numPr>
        <w:spacing w:line="480" w:lineRule="auto"/>
        <w:rPr>
          <w:lang w:val="es-PY"/>
        </w:rPr>
      </w:pPr>
      <w:r w:rsidRPr="00D74C65">
        <w:rPr>
          <w:lang w:val="es-PY"/>
        </w:rPr>
        <w:t>1. Comparación de Sistemas de Archivos</w:t>
      </w:r>
    </w:p>
    <w:p w14:paraId="21AEDD75" w14:textId="4B643D0B" w:rsidR="00641D9A" w:rsidRPr="00D74C65" w:rsidRDefault="00641D9A" w:rsidP="00641D9A">
      <w:pPr>
        <w:numPr>
          <w:ilvl w:val="12"/>
          <w:numId w:val="0"/>
        </w:numPr>
        <w:spacing w:line="480" w:lineRule="auto"/>
        <w:rPr>
          <w:lang w:val="es-PY"/>
        </w:rPr>
      </w:pPr>
      <w:r w:rsidRPr="00D74C65">
        <w:rPr>
          <w:lang w:val="es-PY"/>
        </w:rPr>
        <w:t xml:space="preserve">Se procedió a formatear una unidad USB en tres formatos distintos: FAT32, </w:t>
      </w:r>
      <w:proofErr w:type="spellStart"/>
      <w:r w:rsidRPr="00D74C65">
        <w:rPr>
          <w:lang w:val="es-PY"/>
        </w:rPr>
        <w:t>exFAT</w:t>
      </w:r>
      <w:proofErr w:type="spellEnd"/>
      <w:r w:rsidRPr="00D74C65">
        <w:rPr>
          <w:lang w:val="es-PY"/>
        </w:rPr>
        <w:t xml:space="preserve"> y NTFS. Luego, se copiaron archivos de tres tamaños: pequeño (7.2 MB), mediano (58.8 MB) y grande (7.06 GB). Se midieron los tiempos de transferencia con cronómetro y se calcularon las velocidades aproximadas.</w:t>
      </w:r>
    </w:p>
    <w:p w14:paraId="64D919B9" w14:textId="7EFC4C30" w:rsidR="00641D9A" w:rsidRPr="00D74C65" w:rsidRDefault="00641D9A" w:rsidP="00641D9A">
      <w:pPr>
        <w:numPr>
          <w:ilvl w:val="12"/>
          <w:numId w:val="0"/>
        </w:numPr>
        <w:spacing w:line="480" w:lineRule="auto"/>
        <w:rPr>
          <w:lang w:val="es-PY"/>
        </w:rPr>
      </w:pPr>
      <w:r w:rsidRPr="00D74C65">
        <w:rPr>
          <w:lang w:val="es-PY"/>
        </w:rPr>
        <w:t xml:space="preserve">Los resultados evidenciaron que FAT32 presenta una limitación crítica: no admite archivos mayores a 4 GB. Además, mostró las velocidades más bajas en la mayoría de las pruebas, lo que lo vuelve obsoleto para entornos actuales con archivos multimedia o de respaldo. </w:t>
      </w:r>
      <w:proofErr w:type="spellStart"/>
      <w:r w:rsidRPr="00D74C65">
        <w:rPr>
          <w:lang w:val="es-PY"/>
        </w:rPr>
        <w:t>exFAT</w:t>
      </w:r>
      <w:proofErr w:type="spellEnd"/>
      <w:r w:rsidRPr="00D74C65">
        <w:rPr>
          <w:lang w:val="es-PY"/>
        </w:rPr>
        <w:t xml:space="preserve"> obtuvo el mejor rendimiento en archivos pequeños y medianos, y logró transferir el archivo grande sin restricciones, aunque con una velocidad ligeramente inferior a la de NTFS. NTFS, por su parte, mostró un rendimiento equilibrado en todas las pruebas y fue el más eficiente con archivos grandes (hasta 28.7 MB/s), consolidándose como el sistema más robusto y completo para entornos Windows.</w:t>
      </w:r>
    </w:p>
    <w:p w14:paraId="1EEAD9C8" w14:textId="77777777" w:rsidR="00641D9A" w:rsidRPr="00D74C65" w:rsidRDefault="00641D9A" w:rsidP="00641D9A">
      <w:pPr>
        <w:numPr>
          <w:ilvl w:val="12"/>
          <w:numId w:val="0"/>
        </w:numPr>
        <w:spacing w:line="480" w:lineRule="auto"/>
        <w:rPr>
          <w:lang w:val="es-PY"/>
        </w:rPr>
      </w:pPr>
      <w:r w:rsidRPr="00D74C65">
        <w:rPr>
          <w:lang w:val="es-PY"/>
        </w:rPr>
        <w:t>2. Permisos y Seguridad en Windows 10</w:t>
      </w:r>
    </w:p>
    <w:p w14:paraId="292D0AE2" w14:textId="0846BCB8" w:rsidR="000B7AF9" w:rsidRPr="00D74C65" w:rsidRDefault="00641D9A" w:rsidP="00641D9A">
      <w:pPr>
        <w:numPr>
          <w:ilvl w:val="12"/>
          <w:numId w:val="0"/>
        </w:numPr>
        <w:spacing w:line="480" w:lineRule="auto"/>
        <w:rPr>
          <w:lang w:val="es-PY"/>
        </w:rPr>
      </w:pPr>
      <w:r w:rsidRPr="00D74C65">
        <w:rPr>
          <w:lang w:val="es-PY"/>
        </w:rPr>
        <w:t>Se creó una estructura de carpetas (Carpeta 1, 2 y 3) con diferentes configuraciones de permisos para dos usuarios: Usu_1 y Usu_2. Se aplicaron permisos de lectura, escritura, y denegación de acceso de manera diferenciada, y luego se intentó acceder a dichas carpetas desde cada usuario.</w:t>
      </w:r>
      <w:r w:rsidR="00D74C65" w:rsidRPr="00D74C65">
        <w:rPr>
          <w:lang w:val="es-PY"/>
        </w:rPr>
        <w:t xml:space="preserve"> </w:t>
      </w:r>
      <w:r w:rsidRPr="00D74C65">
        <w:rPr>
          <w:lang w:val="es-PY"/>
        </w:rPr>
        <w:t>Los resultados mostraron que el sistema operativo aplicó correctamente las políticas de acceso. Usuarios sin permisos específicos recibieron mensajes de "acceso denegado" al intentar modificar o leer archivos</w:t>
      </w:r>
      <w:r w:rsidR="00160644" w:rsidRPr="00D74C65">
        <w:rPr>
          <w:lang w:val="es-PY"/>
        </w:rPr>
        <w:br w:type="page"/>
      </w:r>
    </w:p>
    <w:tbl>
      <w:tblPr>
        <w:tblpPr w:leftFromText="141" w:rightFromText="141" w:horzAnchor="margin" w:tblpXSpec="center" w:tblpY="645"/>
        <w:tblW w:w="11061" w:type="dxa"/>
        <w:tblCellMar>
          <w:left w:w="70" w:type="dxa"/>
          <w:right w:w="70" w:type="dxa"/>
        </w:tblCellMar>
        <w:tblLook w:val="04A0" w:firstRow="1" w:lastRow="0" w:firstColumn="1" w:lastColumn="0" w:noHBand="0" w:noVBand="1"/>
      </w:tblPr>
      <w:tblGrid>
        <w:gridCol w:w="2315"/>
        <w:gridCol w:w="2315"/>
        <w:gridCol w:w="2315"/>
        <w:gridCol w:w="4116"/>
      </w:tblGrid>
      <w:tr w:rsidR="00641D9A" w:rsidRPr="00D74C65" w14:paraId="2BF6B46E" w14:textId="77777777" w:rsidTr="00641D9A">
        <w:trPr>
          <w:trHeight w:val="559"/>
        </w:trPr>
        <w:tc>
          <w:tcPr>
            <w:tcW w:w="2315" w:type="dxa"/>
            <w:tcBorders>
              <w:top w:val="single" w:sz="4" w:space="0" w:color="auto"/>
              <w:left w:val="single" w:sz="4" w:space="0" w:color="auto"/>
              <w:bottom w:val="single" w:sz="4" w:space="0" w:color="auto"/>
              <w:right w:val="single" w:sz="4" w:space="0" w:color="auto"/>
            </w:tcBorders>
            <w:shd w:val="clear" w:color="auto" w:fill="auto"/>
            <w:noWrap/>
            <w:hideMark/>
          </w:tcPr>
          <w:p w14:paraId="1DBD1FFF" w14:textId="77777777" w:rsidR="00641D9A" w:rsidRPr="00D74C65" w:rsidRDefault="00641D9A" w:rsidP="00641D9A">
            <w:pPr>
              <w:jc w:val="center"/>
              <w:rPr>
                <w:rFonts w:ascii="Calibri" w:hAnsi="Calibri" w:cs="Calibri"/>
                <w:b/>
                <w:bCs/>
                <w:color w:val="000000"/>
                <w:sz w:val="22"/>
                <w:szCs w:val="22"/>
                <w:lang w:val="es-PY" w:eastAsia="es-PY"/>
              </w:rPr>
            </w:pPr>
            <w:r w:rsidRPr="00D74C65">
              <w:rPr>
                <w:rFonts w:ascii="Calibri" w:hAnsi="Calibri" w:cs="Calibri"/>
                <w:b/>
                <w:bCs/>
                <w:color w:val="000000"/>
                <w:sz w:val="22"/>
                <w:szCs w:val="22"/>
                <w:lang w:val="es-PY"/>
              </w:rPr>
              <w:lastRenderedPageBreak/>
              <w:t>Tamaño del Archivo</w:t>
            </w:r>
          </w:p>
        </w:tc>
        <w:tc>
          <w:tcPr>
            <w:tcW w:w="2315" w:type="dxa"/>
            <w:tcBorders>
              <w:top w:val="single" w:sz="4" w:space="0" w:color="auto"/>
              <w:left w:val="nil"/>
              <w:bottom w:val="single" w:sz="4" w:space="0" w:color="auto"/>
              <w:right w:val="single" w:sz="4" w:space="0" w:color="auto"/>
            </w:tcBorders>
            <w:shd w:val="clear" w:color="auto" w:fill="auto"/>
            <w:noWrap/>
            <w:hideMark/>
          </w:tcPr>
          <w:p w14:paraId="7B812CE2" w14:textId="77777777" w:rsidR="00641D9A" w:rsidRPr="00D74C65" w:rsidRDefault="00641D9A" w:rsidP="00641D9A">
            <w:pPr>
              <w:jc w:val="center"/>
              <w:rPr>
                <w:rFonts w:ascii="Calibri" w:hAnsi="Calibri" w:cs="Calibri"/>
                <w:b/>
                <w:bCs/>
                <w:color w:val="000000"/>
                <w:sz w:val="22"/>
                <w:szCs w:val="22"/>
                <w:lang w:val="es-PY"/>
              </w:rPr>
            </w:pPr>
            <w:r w:rsidRPr="00D74C65">
              <w:rPr>
                <w:rFonts w:ascii="Calibri" w:hAnsi="Calibri" w:cs="Calibri"/>
                <w:b/>
                <w:bCs/>
                <w:color w:val="000000"/>
                <w:sz w:val="22"/>
                <w:szCs w:val="22"/>
                <w:lang w:val="es-PY"/>
              </w:rPr>
              <w:t>Tiempo de Transferencia</w:t>
            </w:r>
          </w:p>
        </w:tc>
        <w:tc>
          <w:tcPr>
            <w:tcW w:w="2315" w:type="dxa"/>
            <w:tcBorders>
              <w:top w:val="single" w:sz="4" w:space="0" w:color="auto"/>
              <w:left w:val="nil"/>
              <w:bottom w:val="single" w:sz="4" w:space="0" w:color="auto"/>
              <w:right w:val="single" w:sz="4" w:space="0" w:color="auto"/>
            </w:tcBorders>
            <w:shd w:val="clear" w:color="auto" w:fill="auto"/>
            <w:noWrap/>
            <w:hideMark/>
          </w:tcPr>
          <w:p w14:paraId="25A3E399" w14:textId="77777777" w:rsidR="00641D9A" w:rsidRPr="00D74C65" w:rsidRDefault="00641D9A" w:rsidP="00641D9A">
            <w:pPr>
              <w:jc w:val="center"/>
              <w:rPr>
                <w:rFonts w:ascii="Calibri" w:hAnsi="Calibri" w:cs="Calibri"/>
                <w:b/>
                <w:bCs/>
                <w:color w:val="000000"/>
                <w:sz w:val="22"/>
                <w:szCs w:val="22"/>
                <w:lang w:val="es-PY"/>
              </w:rPr>
            </w:pPr>
            <w:r w:rsidRPr="00D74C65">
              <w:rPr>
                <w:rFonts w:ascii="Calibri" w:hAnsi="Calibri" w:cs="Calibri"/>
                <w:b/>
                <w:bCs/>
                <w:color w:val="000000"/>
                <w:sz w:val="22"/>
                <w:szCs w:val="22"/>
                <w:lang w:val="es-PY"/>
              </w:rPr>
              <w:t>Velocidad Aproximada</w:t>
            </w:r>
          </w:p>
        </w:tc>
        <w:tc>
          <w:tcPr>
            <w:tcW w:w="4116" w:type="dxa"/>
            <w:tcBorders>
              <w:top w:val="single" w:sz="4" w:space="0" w:color="auto"/>
              <w:left w:val="nil"/>
              <w:bottom w:val="single" w:sz="4" w:space="0" w:color="auto"/>
              <w:right w:val="single" w:sz="4" w:space="0" w:color="auto"/>
            </w:tcBorders>
            <w:shd w:val="clear" w:color="auto" w:fill="auto"/>
            <w:noWrap/>
            <w:hideMark/>
          </w:tcPr>
          <w:p w14:paraId="1B5F240D" w14:textId="77777777" w:rsidR="00641D9A" w:rsidRPr="00D74C65" w:rsidRDefault="00641D9A" w:rsidP="00641D9A">
            <w:pPr>
              <w:jc w:val="center"/>
              <w:rPr>
                <w:rFonts w:ascii="Calibri" w:hAnsi="Calibri" w:cs="Calibri"/>
                <w:b/>
                <w:bCs/>
                <w:color w:val="000000"/>
                <w:sz w:val="22"/>
                <w:szCs w:val="22"/>
                <w:lang w:val="es-PY"/>
              </w:rPr>
            </w:pPr>
            <w:r w:rsidRPr="00D74C65">
              <w:rPr>
                <w:rFonts w:ascii="Calibri" w:hAnsi="Calibri" w:cs="Calibri"/>
                <w:b/>
                <w:bCs/>
                <w:color w:val="000000"/>
                <w:sz w:val="22"/>
                <w:szCs w:val="22"/>
                <w:lang w:val="es-PY"/>
              </w:rPr>
              <w:t>Observaciones / Limitaciones</w:t>
            </w:r>
          </w:p>
        </w:tc>
      </w:tr>
      <w:tr w:rsidR="00641D9A" w:rsidRPr="00D74C65" w14:paraId="7C6BAA6C" w14:textId="77777777" w:rsidTr="00641D9A">
        <w:trPr>
          <w:trHeight w:val="559"/>
        </w:trPr>
        <w:tc>
          <w:tcPr>
            <w:tcW w:w="2315" w:type="dxa"/>
            <w:tcBorders>
              <w:top w:val="nil"/>
              <w:left w:val="single" w:sz="4" w:space="0" w:color="auto"/>
              <w:bottom w:val="single" w:sz="4" w:space="0" w:color="auto"/>
              <w:right w:val="single" w:sz="4" w:space="0" w:color="auto"/>
            </w:tcBorders>
            <w:shd w:val="clear" w:color="auto" w:fill="auto"/>
            <w:noWrap/>
            <w:vAlign w:val="bottom"/>
            <w:hideMark/>
          </w:tcPr>
          <w:p w14:paraId="3274B229" w14:textId="77777777" w:rsidR="00641D9A" w:rsidRPr="00D74C65" w:rsidRDefault="00641D9A" w:rsidP="00641D9A">
            <w:pPr>
              <w:jc w:val="center"/>
              <w:rPr>
                <w:rFonts w:ascii="Calibri" w:hAnsi="Calibri" w:cs="Calibri"/>
                <w:color w:val="000000"/>
                <w:sz w:val="22"/>
                <w:szCs w:val="22"/>
                <w:lang w:val="es-PY"/>
              </w:rPr>
            </w:pPr>
            <w:r w:rsidRPr="00D74C65">
              <w:rPr>
                <w:rFonts w:ascii="Calibri" w:hAnsi="Calibri" w:cs="Calibri"/>
                <w:color w:val="000000"/>
                <w:sz w:val="22"/>
                <w:szCs w:val="22"/>
                <w:lang w:val="es-PY"/>
              </w:rPr>
              <w:t>7.2 MB</w:t>
            </w:r>
          </w:p>
        </w:tc>
        <w:tc>
          <w:tcPr>
            <w:tcW w:w="2315" w:type="dxa"/>
            <w:tcBorders>
              <w:top w:val="nil"/>
              <w:left w:val="nil"/>
              <w:bottom w:val="single" w:sz="4" w:space="0" w:color="auto"/>
              <w:right w:val="single" w:sz="4" w:space="0" w:color="auto"/>
            </w:tcBorders>
            <w:shd w:val="clear" w:color="auto" w:fill="auto"/>
            <w:noWrap/>
            <w:vAlign w:val="bottom"/>
            <w:hideMark/>
          </w:tcPr>
          <w:p w14:paraId="41E38C56" w14:textId="77777777" w:rsidR="00641D9A" w:rsidRPr="00D74C65" w:rsidRDefault="00641D9A" w:rsidP="00641D9A">
            <w:pPr>
              <w:jc w:val="center"/>
              <w:rPr>
                <w:rFonts w:ascii="Calibri" w:hAnsi="Calibri" w:cs="Calibri"/>
                <w:color w:val="000000"/>
                <w:sz w:val="22"/>
                <w:szCs w:val="22"/>
                <w:lang w:val="es-PY"/>
              </w:rPr>
            </w:pPr>
            <w:r w:rsidRPr="00D74C65">
              <w:rPr>
                <w:rFonts w:ascii="Calibri" w:hAnsi="Calibri" w:cs="Calibri"/>
                <w:color w:val="000000"/>
                <w:sz w:val="22"/>
                <w:szCs w:val="22"/>
                <w:lang w:val="es-PY"/>
              </w:rPr>
              <w:t>10.8 s</w:t>
            </w:r>
          </w:p>
        </w:tc>
        <w:tc>
          <w:tcPr>
            <w:tcW w:w="2315" w:type="dxa"/>
            <w:tcBorders>
              <w:top w:val="nil"/>
              <w:left w:val="nil"/>
              <w:bottom w:val="single" w:sz="4" w:space="0" w:color="auto"/>
              <w:right w:val="single" w:sz="4" w:space="0" w:color="auto"/>
            </w:tcBorders>
            <w:shd w:val="clear" w:color="auto" w:fill="auto"/>
            <w:noWrap/>
            <w:vAlign w:val="bottom"/>
            <w:hideMark/>
          </w:tcPr>
          <w:p w14:paraId="518B96FC" w14:textId="77777777" w:rsidR="00641D9A" w:rsidRPr="00D74C65" w:rsidRDefault="00641D9A" w:rsidP="00641D9A">
            <w:pPr>
              <w:jc w:val="center"/>
              <w:rPr>
                <w:rFonts w:ascii="Calibri" w:hAnsi="Calibri" w:cs="Calibri"/>
                <w:color w:val="000000"/>
                <w:sz w:val="22"/>
                <w:szCs w:val="22"/>
                <w:lang w:val="es-PY"/>
              </w:rPr>
            </w:pPr>
            <w:r w:rsidRPr="00D74C65">
              <w:rPr>
                <w:rFonts w:ascii="Calibri" w:hAnsi="Calibri" w:cs="Calibri"/>
                <w:color w:val="000000"/>
                <w:sz w:val="22"/>
                <w:szCs w:val="22"/>
                <w:lang w:val="es-PY"/>
              </w:rPr>
              <w:t xml:space="preserve"> 0.67 MB/s</w:t>
            </w:r>
          </w:p>
        </w:tc>
        <w:tc>
          <w:tcPr>
            <w:tcW w:w="4116" w:type="dxa"/>
            <w:tcBorders>
              <w:top w:val="nil"/>
              <w:left w:val="nil"/>
              <w:bottom w:val="single" w:sz="4" w:space="0" w:color="auto"/>
              <w:right w:val="single" w:sz="4" w:space="0" w:color="auto"/>
            </w:tcBorders>
            <w:shd w:val="clear" w:color="auto" w:fill="auto"/>
            <w:noWrap/>
            <w:vAlign w:val="bottom"/>
            <w:hideMark/>
          </w:tcPr>
          <w:p w14:paraId="732C0FEB" w14:textId="77777777" w:rsidR="00641D9A" w:rsidRPr="00D74C65" w:rsidRDefault="00641D9A" w:rsidP="00641D9A">
            <w:pPr>
              <w:jc w:val="center"/>
              <w:rPr>
                <w:rFonts w:ascii="Calibri" w:hAnsi="Calibri" w:cs="Calibri"/>
                <w:color w:val="000000"/>
                <w:sz w:val="22"/>
                <w:szCs w:val="22"/>
                <w:lang w:val="es-PY"/>
              </w:rPr>
            </w:pPr>
            <w:r w:rsidRPr="00D74C65">
              <w:rPr>
                <w:rFonts w:ascii="Calibri" w:hAnsi="Calibri" w:cs="Calibri"/>
                <w:color w:val="000000"/>
                <w:sz w:val="22"/>
                <w:szCs w:val="22"/>
                <w:lang w:val="es-PY"/>
              </w:rPr>
              <w:t>_____________</w:t>
            </w:r>
          </w:p>
        </w:tc>
      </w:tr>
      <w:tr w:rsidR="00641D9A" w:rsidRPr="00D74C65" w14:paraId="5A5774DA" w14:textId="77777777" w:rsidTr="00641D9A">
        <w:trPr>
          <w:trHeight w:val="559"/>
        </w:trPr>
        <w:tc>
          <w:tcPr>
            <w:tcW w:w="2315" w:type="dxa"/>
            <w:tcBorders>
              <w:top w:val="nil"/>
              <w:left w:val="single" w:sz="4" w:space="0" w:color="auto"/>
              <w:bottom w:val="single" w:sz="4" w:space="0" w:color="auto"/>
              <w:right w:val="single" w:sz="4" w:space="0" w:color="auto"/>
            </w:tcBorders>
            <w:shd w:val="clear" w:color="auto" w:fill="auto"/>
            <w:noWrap/>
            <w:vAlign w:val="bottom"/>
            <w:hideMark/>
          </w:tcPr>
          <w:p w14:paraId="4975DB68" w14:textId="77777777" w:rsidR="00641D9A" w:rsidRPr="00D74C65" w:rsidRDefault="00641D9A" w:rsidP="00641D9A">
            <w:pPr>
              <w:jc w:val="center"/>
              <w:rPr>
                <w:rFonts w:ascii="Calibri" w:hAnsi="Calibri" w:cs="Calibri"/>
                <w:color w:val="000000"/>
                <w:sz w:val="22"/>
                <w:szCs w:val="22"/>
                <w:lang w:val="es-PY"/>
              </w:rPr>
            </w:pPr>
            <w:r w:rsidRPr="00D74C65">
              <w:rPr>
                <w:rFonts w:ascii="Calibri" w:hAnsi="Calibri" w:cs="Calibri"/>
                <w:color w:val="000000"/>
                <w:sz w:val="22"/>
                <w:szCs w:val="22"/>
                <w:lang w:val="es-PY"/>
              </w:rPr>
              <w:t>7.2 MB</w:t>
            </w:r>
          </w:p>
        </w:tc>
        <w:tc>
          <w:tcPr>
            <w:tcW w:w="2315" w:type="dxa"/>
            <w:tcBorders>
              <w:top w:val="nil"/>
              <w:left w:val="nil"/>
              <w:bottom w:val="single" w:sz="4" w:space="0" w:color="auto"/>
              <w:right w:val="single" w:sz="4" w:space="0" w:color="auto"/>
            </w:tcBorders>
            <w:shd w:val="clear" w:color="auto" w:fill="auto"/>
            <w:noWrap/>
            <w:vAlign w:val="bottom"/>
            <w:hideMark/>
          </w:tcPr>
          <w:p w14:paraId="496F0D75" w14:textId="77777777" w:rsidR="00641D9A" w:rsidRPr="00D74C65" w:rsidRDefault="00641D9A" w:rsidP="00641D9A">
            <w:pPr>
              <w:jc w:val="center"/>
              <w:rPr>
                <w:rFonts w:ascii="Calibri" w:hAnsi="Calibri" w:cs="Calibri"/>
                <w:color w:val="000000"/>
                <w:sz w:val="22"/>
                <w:szCs w:val="22"/>
                <w:lang w:val="es-PY"/>
              </w:rPr>
            </w:pPr>
            <w:r w:rsidRPr="00D74C65">
              <w:rPr>
                <w:rFonts w:ascii="Calibri" w:hAnsi="Calibri" w:cs="Calibri"/>
                <w:color w:val="000000"/>
                <w:sz w:val="22"/>
                <w:szCs w:val="22"/>
                <w:lang w:val="es-PY"/>
              </w:rPr>
              <w:t>1.5 s</w:t>
            </w:r>
          </w:p>
        </w:tc>
        <w:tc>
          <w:tcPr>
            <w:tcW w:w="2315" w:type="dxa"/>
            <w:tcBorders>
              <w:top w:val="nil"/>
              <w:left w:val="nil"/>
              <w:bottom w:val="single" w:sz="4" w:space="0" w:color="auto"/>
              <w:right w:val="single" w:sz="4" w:space="0" w:color="auto"/>
            </w:tcBorders>
            <w:shd w:val="clear" w:color="auto" w:fill="auto"/>
            <w:noWrap/>
            <w:vAlign w:val="bottom"/>
            <w:hideMark/>
          </w:tcPr>
          <w:p w14:paraId="446411D4" w14:textId="77777777" w:rsidR="00641D9A" w:rsidRPr="00D74C65" w:rsidRDefault="00641D9A" w:rsidP="00641D9A">
            <w:pPr>
              <w:jc w:val="center"/>
              <w:rPr>
                <w:rFonts w:ascii="Calibri" w:hAnsi="Calibri" w:cs="Calibri"/>
                <w:color w:val="000000"/>
                <w:sz w:val="22"/>
                <w:szCs w:val="22"/>
                <w:lang w:val="es-PY"/>
              </w:rPr>
            </w:pPr>
            <w:r w:rsidRPr="00D74C65">
              <w:rPr>
                <w:rFonts w:ascii="Calibri" w:hAnsi="Calibri" w:cs="Calibri"/>
                <w:color w:val="000000"/>
                <w:sz w:val="22"/>
                <w:szCs w:val="22"/>
                <w:lang w:val="es-PY"/>
              </w:rPr>
              <w:t>4.80 MB/s</w:t>
            </w:r>
          </w:p>
        </w:tc>
        <w:tc>
          <w:tcPr>
            <w:tcW w:w="4116" w:type="dxa"/>
            <w:tcBorders>
              <w:top w:val="nil"/>
              <w:left w:val="nil"/>
              <w:bottom w:val="single" w:sz="4" w:space="0" w:color="auto"/>
              <w:right w:val="single" w:sz="4" w:space="0" w:color="auto"/>
            </w:tcBorders>
            <w:shd w:val="clear" w:color="auto" w:fill="auto"/>
            <w:noWrap/>
            <w:vAlign w:val="bottom"/>
            <w:hideMark/>
          </w:tcPr>
          <w:p w14:paraId="4E0CC110" w14:textId="77777777" w:rsidR="00641D9A" w:rsidRPr="00D74C65" w:rsidRDefault="00641D9A" w:rsidP="00641D9A">
            <w:pPr>
              <w:jc w:val="center"/>
              <w:rPr>
                <w:rFonts w:ascii="Calibri" w:hAnsi="Calibri" w:cs="Calibri"/>
                <w:color w:val="000000"/>
                <w:sz w:val="22"/>
                <w:szCs w:val="22"/>
                <w:lang w:val="es-PY"/>
              </w:rPr>
            </w:pPr>
            <w:r w:rsidRPr="00D74C65">
              <w:rPr>
                <w:rFonts w:ascii="Calibri" w:hAnsi="Calibri" w:cs="Calibri"/>
                <w:color w:val="000000"/>
                <w:sz w:val="22"/>
                <w:szCs w:val="22"/>
                <w:lang w:val="es-PY"/>
              </w:rPr>
              <w:t>Buen rendimiento. Soporta archivos grandes</w:t>
            </w:r>
          </w:p>
        </w:tc>
      </w:tr>
      <w:tr w:rsidR="00641D9A" w:rsidRPr="00D74C65" w14:paraId="61CFCA64" w14:textId="77777777" w:rsidTr="00641D9A">
        <w:trPr>
          <w:trHeight w:val="559"/>
        </w:trPr>
        <w:tc>
          <w:tcPr>
            <w:tcW w:w="2315" w:type="dxa"/>
            <w:tcBorders>
              <w:top w:val="nil"/>
              <w:left w:val="single" w:sz="4" w:space="0" w:color="auto"/>
              <w:bottom w:val="single" w:sz="4" w:space="0" w:color="auto"/>
              <w:right w:val="single" w:sz="4" w:space="0" w:color="auto"/>
            </w:tcBorders>
            <w:shd w:val="clear" w:color="auto" w:fill="auto"/>
            <w:noWrap/>
            <w:vAlign w:val="bottom"/>
            <w:hideMark/>
          </w:tcPr>
          <w:p w14:paraId="682ABA91" w14:textId="77777777" w:rsidR="00641D9A" w:rsidRPr="00D74C65" w:rsidRDefault="00641D9A" w:rsidP="00641D9A">
            <w:pPr>
              <w:jc w:val="center"/>
              <w:rPr>
                <w:rFonts w:ascii="Calibri" w:hAnsi="Calibri" w:cs="Calibri"/>
                <w:color w:val="000000"/>
                <w:sz w:val="22"/>
                <w:szCs w:val="22"/>
                <w:lang w:val="es-PY"/>
              </w:rPr>
            </w:pPr>
            <w:r w:rsidRPr="00D74C65">
              <w:rPr>
                <w:rFonts w:ascii="Calibri" w:hAnsi="Calibri" w:cs="Calibri"/>
                <w:color w:val="000000"/>
                <w:sz w:val="22"/>
                <w:szCs w:val="22"/>
                <w:lang w:val="es-PY"/>
              </w:rPr>
              <w:t>7.2 MB</w:t>
            </w:r>
          </w:p>
        </w:tc>
        <w:tc>
          <w:tcPr>
            <w:tcW w:w="2315" w:type="dxa"/>
            <w:tcBorders>
              <w:top w:val="nil"/>
              <w:left w:val="nil"/>
              <w:bottom w:val="single" w:sz="4" w:space="0" w:color="auto"/>
              <w:right w:val="single" w:sz="4" w:space="0" w:color="auto"/>
            </w:tcBorders>
            <w:shd w:val="clear" w:color="auto" w:fill="auto"/>
            <w:noWrap/>
            <w:vAlign w:val="bottom"/>
            <w:hideMark/>
          </w:tcPr>
          <w:p w14:paraId="4A4431AE" w14:textId="77777777" w:rsidR="00641D9A" w:rsidRPr="00D74C65" w:rsidRDefault="00641D9A" w:rsidP="00641D9A">
            <w:pPr>
              <w:jc w:val="center"/>
              <w:rPr>
                <w:rFonts w:ascii="Calibri" w:hAnsi="Calibri" w:cs="Calibri"/>
                <w:color w:val="000000"/>
                <w:sz w:val="22"/>
                <w:szCs w:val="22"/>
                <w:lang w:val="es-PY"/>
              </w:rPr>
            </w:pPr>
            <w:r w:rsidRPr="00D74C65">
              <w:rPr>
                <w:rFonts w:ascii="Calibri" w:hAnsi="Calibri" w:cs="Calibri"/>
                <w:color w:val="000000"/>
                <w:sz w:val="22"/>
                <w:szCs w:val="22"/>
                <w:lang w:val="es-PY"/>
              </w:rPr>
              <w:t>4.64 s</w:t>
            </w:r>
          </w:p>
        </w:tc>
        <w:tc>
          <w:tcPr>
            <w:tcW w:w="2315" w:type="dxa"/>
            <w:tcBorders>
              <w:top w:val="nil"/>
              <w:left w:val="nil"/>
              <w:bottom w:val="single" w:sz="4" w:space="0" w:color="auto"/>
              <w:right w:val="single" w:sz="4" w:space="0" w:color="auto"/>
            </w:tcBorders>
            <w:shd w:val="clear" w:color="auto" w:fill="auto"/>
            <w:noWrap/>
            <w:vAlign w:val="bottom"/>
            <w:hideMark/>
          </w:tcPr>
          <w:p w14:paraId="3532B45B" w14:textId="77777777" w:rsidR="00641D9A" w:rsidRPr="00D74C65" w:rsidRDefault="00641D9A" w:rsidP="00641D9A">
            <w:pPr>
              <w:jc w:val="center"/>
              <w:rPr>
                <w:rFonts w:ascii="Calibri" w:hAnsi="Calibri" w:cs="Calibri"/>
                <w:color w:val="000000"/>
                <w:sz w:val="22"/>
                <w:szCs w:val="22"/>
                <w:lang w:val="es-PY"/>
              </w:rPr>
            </w:pPr>
            <w:r w:rsidRPr="00D74C65">
              <w:rPr>
                <w:rFonts w:ascii="Calibri" w:hAnsi="Calibri" w:cs="Calibri"/>
                <w:color w:val="000000"/>
                <w:sz w:val="22"/>
                <w:szCs w:val="22"/>
                <w:lang w:val="es-PY"/>
              </w:rPr>
              <w:t>1.55 MB/s</w:t>
            </w:r>
          </w:p>
        </w:tc>
        <w:tc>
          <w:tcPr>
            <w:tcW w:w="4116" w:type="dxa"/>
            <w:tcBorders>
              <w:top w:val="nil"/>
              <w:left w:val="nil"/>
              <w:bottom w:val="single" w:sz="4" w:space="0" w:color="auto"/>
              <w:right w:val="single" w:sz="4" w:space="0" w:color="auto"/>
            </w:tcBorders>
            <w:shd w:val="clear" w:color="auto" w:fill="auto"/>
            <w:noWrap/>
            <w:vAlign w:val="bottom"/>
            <w:hideMark/>
          </w:tcPr>
          <w:p w14:paraId="753DE038" w14:textId="77777777" w:rsidR="00641D9A" w:rsidRPr="00D74C65" w:rsidRDefault="00641D9A" w:rsidP="00641D9A">
            <w:pPr>
              <w:jc w:val="center"/>
              <w:rPr>
                <w:rFonts w:ascii="Calibri" w:hAnsi="Calibri" w:cs="Calibri"/>
                <w:color w:val="000000"/>
                <w:sz w:val="22"/>
                <w:szCs w:val="22"/>
                <w:lang w:val="es-PY"/>
              </w:rPr>
            </w:pPr>
            <w:r w:rsidRPr="00D74C65">
              <w:rPr>
                <w:rFonts w:ascii="Calibri" w:hAnsi="Calibri" w:cs="Calibri"/>
                <w:color w:val="000000"/>
                <w:sz w:val="22"/>
                <w:szCs w:val="22"/>
                <w:lang w:val="es-PY"/>
              </w:rPr>
              <w:t>Seguro, más lento con archivos pequeños</w:t>
            </w:r>
          </w:p>
        </w:tc>
      </w:tr>
      <w:tr w:rsidR="00641D9A" w:rsidRPr="00D74C65" w14:paraId="37FFD48F" w14:textId="77777777" w:rsidTr="00641D9A">
        <w:trPr>
          <w:trHeight w:val="559"/>
        </w:trPr>
        <w:tc>
          <w:tcPr>
            <w:tcW w:w="2315" w:type="dxa"/>
            <w:tcBorders>
              <w:top w:val="nil"/>
              <w:left w:val="single" w:sz="4" w:space="0" w:color="auto"/>
              <w:bottom w:val="single" w:sz="4" w:space="0" w:color="auto"/>
              <w:right w:val="single" w:sz="4" w:space="0" w:color="auto"/>
            </w:tcBorders>
            <w:shd w:val="clear" w:color="auto" w:fill="auto"/>
            <w:noWrap/>
            <w:vAlign w:val="bottom"/>
            <w:hideMark/>
          </w:tcPr>
          <w:p w14:paraId="7B943684" w14:textId="77777777" w:rsidR="00641D9A" w:rsidRPr="00D74C65" w:rsidRDefault="00641D9A" w:rsidP="00641D9A">
            <w:pPr>
              <w:jc w:val="center"/>
              <w:rPr>
                <w:rFonts w:ascii="Calibri" w:hAnsi="Calibri" w:cs="Calibri"/>
                <w:color w:val="000000"/>
                <w:sz w:val="22"/>
                <w:szCs w:val="22"/>
                <w:lang w:val="es-PY"/>
              </w:rPr>
            </w:pPr>
            <w:r w:rsidRPr="00D74C65">
              <w:rPr>
                <w:rFonts w:ascii="Calibri" w:hAnsi="Calibri" w:cs="Calibri"/>
                <w:color w:val="000000"/>
                <w:sz w:val="22"/>
                <w:szCs w:val="22"/>
                <w:lang w:val="es-PY"/>
              </w:rPr>
              <w:t>58.8 MB</w:t>
            </w:r>
          </w:p>
        </w:tc>
        <w:tc>
          <w:tcPr>
            <w:tcW w:w="2315" w:type="dxa"/>
            <w:tcBorders>
              <w:top w:val="nil"/>
              <w:left w:val="nil"/>
              <w:bottom w:val="single" w:sz="4" w:space="0" w:color="auto"/>
              <w:right w:val="single" w:sz="4" w:space="0" w:color="auto"/>
            </w:tcBorders>
            <w:shd w:val="clear" w:color="auto" w:fill="auto"/>
            <w:noWrap/>
            <w:vAlign w:val="bottom"/>
            <w:hideMark/>
          </w:tcPr>
          <w:p w14:paraId="7FFC5E22" w14:textId="77777777" w:rsidR="00641D9A" w:rsidRPr="00D74C65" w:rsidRDefault="00641D9A" w:rsidP="00641D9A">
            <w:pPr>
              <w:jc w:val="center"/>
              <w:rPr>
                <w:rFonts w:ascii="Calibri" w:hAnsi="Calibri" w:cs="Calibri"/>
                <w:color w:val="000000"/>
                <w:sz w:val="22"/>
                <w:szCs w:val="22"/>
                <w:lang w:val="es-PY"/>
              </w:rPr>
            </w:pPr>
            <w:r w:rsidRPr="00D74C65">
              <w:rPr>
                <w:rFonts w:ascii="Calibri" w:hAnsi="Calibri" w:cs="Calibri"/>
                <w:color w:val="000000"/>
                <w:sz w:val="22"/>
                <w:szCs w:val="22"/>
                <w:lang w:val="es-PY"/>
              </w:rPr>
              <w:t>40.8 s</w:t>
            </w:r>
          </w:p>
        </w:tc>
        <w:tc>
          <w:tcPr>
            <w:tcW w:w="2315" w:type="dxa"/>
            <w:tcBorders>
              <w:top w:val="nil"/>
              <w:left w:val="nil"/>
              <w:bottom w:val="single" w:sz="4" w:space="0" w:color="auto"/>
              <w:right w:val="single" w:sz="4" w:space="0" w:color="auto"/>
            </w:tcBorders>
            <w:shd w:val="clear" w:color="auto" w:fill="auto"/>
            <w:noWrap/>
            <w:vAlign w:val="bottom"/>
            <w:hideMark/>
          </w:tcPr>
          <w:p w14:paraId="0FB44C0B" w14:textId="77777777" w:rsidR="00641D9A" w:rsidRPr="00D74C65" w:rsidRDefault="00641D9A" w:rsidP="00641D9A">
            <w:pPr>
              <w:jc w:val="center"/>
              <w:rPr>
                <w:rFonts w:ascii="Calibri" w:hAnsi="Calibri" w:cs="Calibri"/>
                <w:color w:val="000000"/>
                <w:sz w:val="22"/>
                <w:szCs w:val="22"/>
                <w:lang w:val="es-PY"/>
              </w:rPr>
            </w:pPr>
            <w:r w:rsidRPr="00D74C65">
              <w:rPr>
                <w:rFonts w:ascii="Calibri" w:hAnsi="Calibri" w:cs="Calibri"/>
                <w:color w:val="000000"/>
                <w:sz w:val="22"/>
                <w:szCs w:val="22"/>
                <w:lang w:val="es-PY"/>
              </w:rPr>
              <w:t>1.44 MB/s</w:t>
            </w:r>
          </w:p>
        </w:tc>
        <w:tc>
          <w:tcPr>
            <w:tcW w:w="4116" w:type="dxa"/>
            <w:tcBorders>
              <w:top w:val="nil"/>
              <w:left w:val="nil"/>
              <w:bottom w:val="single" w:sz="4" w:space="0" w:color="auto"/>
              <w:right w:val="single" w:sz="4" w:space="0" w:color="auto"/>
            </w:tcBorders>
            <w:shd w:val="clear" w:color="auto" w:fill="auto"/>
            <w:noWrap/>
            <w:vAlign w:val="bottom"/>
            <w:hideMark/>
          </w:tcPr>
          <w:p w14:paraId="12D6080F" w14:textId="77777777" w:rsidR="00641D9A" w:rsidRPr="00D74C65" w:rsidRDefault="00641D9A" w:rsidP="00641D9A">
            <w:pPr>
              <w:jc w:val="center"/>
              <w:rPr>
                <w:rFonts w:ascii="Calibri" w:hAnsi="Calibri" w:cs="Calibri"/>
                <w:color w:val="000000"/>
                <w:sz w:val="22"/>
                <w:szCs w:val="22"/>
                <w:lang w:val="es-PY"/>
              </w:rPr>
            </w:pPr>
            <w:r w:rsidRPr="00D74C65">
              <w:rPr>
                <w:rFonts w:ascii="Calibri" w:hAnsi="Calibri" w:cs="Calibri"/>
                <w:color w:val="000000"/>
                <w:sz w:val="22"/>
                <w:szCs w:val="22"/>
                <w:lang w:val="es-PY"/>
              </w:rPr>
              <w:t>Razonable pero lento con archivos medianos</w:t>
            </w:r>
          </w:p>
        </w:tc>
      </w:tr>
      <w:tr w:rsidR="00641D9A" w:rsidRPr="00D74C65" w14:paraId="0A21775F" w14:textId="77777777" w:rsidTr="00641D9A">
        <w:trPr>
          <w:trHeight w:val="559"/>
        </w:trPr>
        <w:tc>
          <w:tcPr>
            <w:tcW w:w="2315" w:type="dxa"/>
            <w:tcBorders>
              <w:top w:val="nil"/>
              <w:left w:val="single" w:sz="4" w:space="0" w:color="auto"/>
              <w:bottom w:val="single" w:sz="4" w:space="0" w:color="auto"/>
              <w:right w:val="single" w:sz="4" w:space="0" w:color="auto"/>
            </w:tcBorders>
            <w:shd w:val="clear" w:color="auto" w:fill="auto"/>
            <w:noWrap/>
            <w:vAlign w:val="bottom"/>
            <w:hideMark/>
          </w:tcPr>
          <w:p w14:paraId="6C8A32C3" w14:textId="77777777" w:rsidR="00641D9A" w:rsidRPr="00D74C65" w:rsidRDefault="00641D9A" w:rsidP="00641D9A">
            <w:pPr>
              <w:jc w:val="center"/>
              <w:rPr>
                <w:rFonts w:ascii="Calibri" w:hAnsi="Calibri" w:cs="Calibri"/>
                <w:color w:val="000000"/>
                <w:sz w:val="22"/>
                <w:szCs w:val="22"/>
                <w:lang w:val="es-PY"/>
              </w:rPr>
            </w:pPr>
            <w:r w:rsidRPr="00D74C65">
              <w:rPr>
                <w:rFonts w:ascii="Calibri" w:hAnsi="Calibri" w:cs="Calibri"/>
                <w:color w:val="000000"/>
                <w:sz w:val="22"/>
                <w:szCs w:val="22"/>
                <w:lang w:val="es-PY"/>
              </w:rPr>
              <w:t>58.8 MB</w:t>
            </w:r>
          </w:p>
        </w:tc>
        <w:tc>
          <w:tcPr>
            <w:tcW w:w="2315" w:type="dxa"/>
            <w:tcBorders>
              <w:top w:val="nil"/>
              <w:left w:val="nil"/>
              <w:bottom w:val="single" w:sz="4" w:space="0" w:color="auto"/>
              <w:right w:val="single" w:sz="4" w:space="0" w:color="auto"/>
            </w:tcBorders>
            <w:shd w:val="clear" w:color="auto" w:fill="auto"/>
            <w:noWrap/>
            <w:vAlign w:val="bottom"/>
            <w:hideMark/>
          </w:tcPr>
          <w:p w14:paraId="0CCA4141" w14:textId="77777777" w:rsidR="00641D9A" w:rsidRPr="00D74C65" w:rsidRDefault="00641D9A" w:rsidP="00641D9A">
            <w:pPr>
              <w:jc w:val="center"/>
              <w:rPr>
                <w:rFonts w:ascii="Calibri" w:hAnsi="Calibri" w:cs="Calibri"/>
                <w:color w:val="000000"/>
                <w:sz w:val="22"/>
                <w:szCs w:val="22"/>
                <w:lang w:val="es-PY"/>
              </w:rPr>
            </w:pPr>
            <w:r w:rsidRPr="00D74C65">
              <w:rPr>
                <w:rFonts w:ascii="Calibri" w:hAnsi="Calibri" w:cs="Calibri"/>
                <w:color w:val="000000"/>
                <w:sz w:val="22"/>
                <w:szCs w:val="22"/>
                <w:lang w:val="es-PY"/>
              </w:rPr>
              <w:t>6.64 s</w:t>
            </w:r>
          </w:p>
        </w:tc>
        <w:tc>
          <w:tcPr>
            <w:tcW w:w="2315" w:type="dxa"/>
            <w:tcBorders>
              <w:top w:val="nil"/>
              <w:left w:val="nil"/>
              <w:bottom w:val="single" w:sz="4" w:space="0" w:color="auto"/>
              <w:right w:val="single" w:sz="4" w:space="0" w:color="auto"/>
            </w:tcBorders>
            <w:shd w:val="clear" w:color="auto" w:fill="auto"/>
            <w:noWrap/>
            <w:vAlign w:val="bottom"/>
            <w:hideMark/>
          </w:tcPr>
          <w:p w14:paraId="463608FE" w14:textId="77777777" w:rsidR="00641D9A" w:rsidRPr="00D74C65" w:rsidRDefault="00641D9A" w:rsidP="00641D9A">
            <w:pPr>
              <w:jc w:val="center"/>
              <w:rPr>
                <w:rFonts w:ascii="Calibri" w:hAnsi="Calibri" w:cs="Calibri"/>
                <w:color w:val="000000"/>
                <w:sz w:val="22"/>
                <w:szCs w:val="22"/>
                <w:lang w:val="es-PY"/>
              </w:rPr>
            </w:pPr>
            <w:r w:rsidRPr="00D74C65">
              <w:rPr>
                <w:rFonts w:ascii="Calibri" w:hAnsi="Calibri" w:cs="Calibri"/>
                <w:color w:val="000000"/>
                <w:sz w:val="22"/>
                <w:szCs w:val="22"/>
                <w:lang w:val="es-PY"/>
              </w:rPr>
              <w:t xml:space="preserve"> 8.86 MB/s</w:t>
            </w:r>
          </w:p>
        </w:tc>
        <w:tc>
          <w:tcPr>
            <w:tcW w:w="4116" w:type="dxa"/>
            <w:tcBorders>
              <w:top w:val="nil"/>
              <w:left w:val="nil"/>
              <w:bottom w:val="single" w:sz="4" w:space="0" w:color="auto"/>
              <w:right w:val="single" w:sz="4" w:space="0" w:color="auto"/>
            </w:tcBorders>
            <w:shd w:val="clear" w:color="auto" w:fill="auto"/>
            <w:noWrap/>
            <w:vAlign w:val="bottom"/>
            <w:hideMark/>
          </w:tcPr>
          <w:p w14:paraId="2203E2D3" w14:textId="77777777" w:rsidR="00641D9A" w:rsidRPr="00D74C65" w:rsidRDefault="00641D9A" w:rsidP="00641D9A">
            <w:pPr>
              <w:jc w:val="center"/>
              <w:rPr>
                <w:rFonts w:ascii="Calibri" w:hAnsi="Calibri" w:cs="Calibri"/>
                <w:color w:val="000000"/>
                <w:sz w:val="22"/>
                <w:szCs w:val="22"/>
                <w:lang w:val="es-PY"/>
              </w:rPr>
            </w:pPr>
            <w:r w:rsidRPr="00D74C65">
              <w:rPr>
                <w:rFonts w:ascii="Calibri" w:hAnsi="Calibri" w:cs="Calibri"/>
                <w:color w:val="000000"/>
                <w:sz w:val="22"/>
                <w:szCs w:val="22"/>
                <w:lang w:val="es-PY"/>
              </w:rPr>
              <w:t>Muy rápido para archivos medianos</w:t>
            </w:r>
          </w:p>
        </w:tc>
      </w:tr>
      <w:tr w:rsidR="00641D9A" w:rsidRPr="00D74C65" w14:paraId="150E7F86" w14:textId="77777777" w:rsidTr="00641D9A">
        <w:trPr>
          <w:trHeight w:val="559"/>
        </w:trPr>
        <w:tc>
          <w:tcPr>
            <w:tcW w:w="2315" w:type="dxa"/>
            <w:tcBorders>
              <w:top w:val="nil"/>
              <w:left w:val="single" w:sz="4" w:space="0" w:color="auto"/>
              <w:bottom w:val="single" w:sz="4" w:space="0" w:color="auto"/>
              <w:right w:val="single" w:sz="4" w:space="0" w:color="auto"/>
            </w:tcBorders>
            <w:shd w:val="clear" w:color="auto" w:fill="auto"/>
            <w:noWrap/>
            <w:vAlign w:val="bottom"/>
            <w:hideMark/>
          </w:tcPr>
          <w:p w14:paraId="40ED2C43" w14:textId="77777777" w:rsidR="00641D9A" w:rsidRPr="00D74C65" w:rsidRDefault="00641D9A" w:rsidP="00641D9A">
            <w:pPr>
              <w:jc w:val="center"/>
              <w:rPr>
                <w:rFonts w:ascii="Calibri" w:hAnsi="Calibri" w:cs="Calibri"/>
                <w:color w:val="000000"/>
                <w:sz w:val="22"/>
                <w:szCs w:val="22"/>
                <w:lang w:val="es-PY"/>
              </w:rPr>
            </w:pPr>
            <w:r w:rsidRPr="00D74C65">
              <w:rPr>
                <w:rFonts w:ascii="Calibri" w:hAnsi="Calibri" w:cs="Calibri"/>
                <w:color w:val="000000"/>
                <w:sz w:val="22"/>
                <w:szCs w:val="22"/>
                <w:lang w:val="es-PY"/>
              </w:rPr>
              <w:t>58.8 MB</w:t>
            </w:r>
          </w:p>
        </w:tc>
        <w:tc>
          <w:tcPr>
            <w:tcW w:w="2315" w:type="dxa"/>
            <w:tcBorders>
              <w:top w:val="nil"/>
              <w:left w:val="nil"/>
              <w:bottom w:val="single" w:sz="4" w:space="0" w:color="auto"/>
              <w:right w:val="single" w:sz="4" w:space="0" w:color="auto"/>
            </w:tcBorders>
            <w:shd w:val="clear" w:color="auto" w:fill="auto"/>
            <w:noWrap/>
            <w:vAlign w:val="bottom"/>
            <w:hideMark/>
          </w:tcPr>
          <w:p w14:paraId="65C7DB62" w14:textId="77777777" w:rsidR="00641D9A" w:rsidRPr="00D74C65" w:rsidRDefault="00641D9A" w:rsidP="00641D9A">
            <w:pPr>
              <w:jc w:val="center"/>
              <w:rPr>
                <w:rFonts w:ascii="Calibri" w:hAnsi="Calibri" w:cs="Calibri"/>
                <w:color w:val="000000"/>
                <w:sz w:val="22"/>
                <w:szCs w:val="22"/>
                <w:lang w:val="es-PY"/>
              </w:rPr>
            </w:pPr>
            <w:r w:rsidRPr="00D74C65">
              <w:rPr>
                <w:rFonts w:ascii="Calibri" w:hAnsi="Calibri" w:cs="Calibri"/>
                <w:color w:val="000000"/>
                <w:sz w:val="22"/>
                <w:szCs w:val="22"/>
                <w:lang w:val="es-PY"/>
              </w:rPr>
              <w:t>24.24 s</w:t>
            </w:r>
          </w:p>
        </w:tc>
        <w:tc>
          <w:tcPr>
            <w:tcW w:w="2315" w:type="dxa"/>
            <w:tcBorders>
              <w:top w:val="nil"/>
              <w:left w:val="nil"/>
              <w:bottom w:val="single" w:sz="4" w:space="0" w:color="auto"/>
              <w:right w:val="single" w:sz="4" w:space="0" w:color="auto"/>
            </w:tcBorders>
            <w:shd w:val="clear" w:color="auto" w:fill="auto"/>
            <w:noWrap/>
            <w:vAlign w:val="bottom"/>
            <w:hideMark/>
          </w:tcPr>
          <w:p w14:paraId="3F381EA9" w14:textId="77777777" w:rsidR="00641D9A" w:rsidRPr="00D74C65" w:rsidRDefault="00641D9A" w:rsidP="00641D9A">
            <w:pPr>
              <w:jc w:val="center"/>
              <w:rPr>
                <w:rFonts w:ascii="Calibri" w:hAnsi="Calibri" w:cs="Calibri"/>
                <w:color w:val="000000"/>
                <w:sz w:val="22"/>
                <w:szCs w:val="22"/>
                <w:lang w:val="es-PY"/>
              </w:rPr>
            </w:pPr>
            <w:r w:rsidRPr="00D74C65">
              <w:rPr>
                <w:rFonts w:ascii="Calibri" w:hAnsi="Calibri" w:cs="Calibri"/>
                <w:color w:val="000000"/>
                <w:sz w:val="22"/>
                <w:szCs w:val="22"/>
                <w:lang w:val="es-PY"/>
              </w:rPr>
              <w:t>2.43 MB/s</w:t>
            </w:r>
          </w:p>
        </w:tc>
        <w:tc>
          <w:tcPr>
            <w:tcW w:w="4116" w:type="dxa"/>
            <w:tcBorders>
              <w:top w:val="nil"/>
              <w:left w:val="nil"/>
              <w:bottom w:val="single" w:sz="4" w:space="0" w:color="auto"/>
              <w:right w:val="single" w:sz="4" w:space="0" w:color="auto"/>
            </w:tcBorders>
            <w:shd w:val="clear" w:color="auto" w:fill="auto"/>
            <w:noWrap/>
            <w:vAlign w:val="bottom"/>
            <w:hideMark/>
          </w:tcPr>
          <w:p w14:paraId="66FD0DFD" w14:textId="77777777" w:rsidR="00641D9A" w:rsidRPr="00D74C65" w:rsidRDefault="00641D9A" w:rsidP="00641D9A">
            <w:pPr>
              <w:jc w:val="center"/>
              <w:rPr>
                <w:rFonts w:ascii="Calibri" w:hAnsi="Calibri" w:cs="Calibri"/>
                <w:color w:val="000000"/>
                <w:sz w:val="22"/>
                <w:szCs w:val="22"/>
                <w:lang w:val="es-PY"/>
              </w:rPr>
            </w:pPr>
            <w:r w:rsidRPr="00D74C65">
              <w:rPr>
                <w:rFonts w:ascii="Calibri" w:hAnsi="Calibri" w:cs="Calibri"/>
                <w:color w:val="000000"/>
                <w:sz w:val="22"/>
                <w:szCs w:val="22"/>
                <w:lang w:val="es-PY"/>
              </w:rPr>
              <w:t>Intermedio y robusto</w:t>
            </w:r>
          </w:p>
        </w:tc>
      </w:tr>
      <w:tr w:rsidR="00641D9A" w:rsidRPr="00D74C65" w14:paraId="00AA1E4C" w14:textId="77777777" w:rsidTr="00641D9A">
        <w:trPr>
          <w:trHeight w:val="559"/>
        </w:trPr>
        <w:tc>
          <w:tcPr>
            <w:tcW w:w="2315" w:type="dxa"/>
            <w:tcBorders>
              <w:top w:val="nil"/>
              <w:left w:val="single" w:sz="4" w:space="0" w:color="auto"/>
              <w:bottom w:val="single" w:sz="4" w:space="0" w:color="auto"/>
              <w:right w:val="single" w:sz="4" w:space="0" w:color="auto"/>
            </w:tcBorders>
            <w:shd w:val="clear" w:color="auto" w:fill="auto"/>
            <w:noWrap/>
            <w:vAlign w:val="bottom"/>
            <w:hideMark/>
          </w:tcPr>
          <w:p w14:paraId="683EFEA2" w14:textId="77777777" w:rsidR="00641D9A" w:rsidRPr="00D74C65" w:rsidRDefault="00641D9A" w:rsidP="00641D9A">
            <w:pPr>
              <w:jc w:val="center"/>
              <w:rPr>
                <w:rFonts w:ascii="Calibri" w:hAnsi="Calibri" w:cs="Calibri"/>
                <w:color w:val="000000"/>
                <w:sz w:val="22"/>
                <w:szCs w:val="22"/>
                <w:lang w:val="es-PY"/>
              </w:rPr>
            </w:pPr>
            <w:r w:rsidRPr="00D74C65">
              <w:rPr>
                <w:rFonts w:ascii="Calibri" w:hAnsi="Calibri" w:cs="Calibri"/>
                <w:color w:val="000000"/>
                <w:sz w:val="22"/>
                <w:szCs w:val="22"/>
                <w:lang w:val="es-PY"/>
              </w:rPr>
              <w:t>7.06 GB</w:t>
            </w:r>
          </w:p>
        </w:tc>
        <w:tc>
          <w:tcPr>
            <w:tcW w:w="2315" w:type="dxa"/>
            <w:tcBorders>
              <w:top w:val="nil"/>
              <w:left w:val="nil"/>
              <w:bottom w:val="single" w:sz="4" w:space="0" w:color="auto"/>
              <w:right w:val="single" w:sz="4" w:space="0" w:color="auto"/>
            </w:tcBorders>
            <w:shd w:val="clear" w:color="auto" w:fill="auto"/>
            <w:noWrap/>
            <w:vAlign w:val="bottom"/>
            <w:hideMark/>
          </w:tcPr>
          <w:p w14:paraId="53BB8D94" w14:textId="77777777" w:rsidR="00641D9A" w:rsidRPr="00D74C65" w:rsidRDefault="00641D9A" w:rsidP="00641D9A">
            <w:pPr>
              <w:jc w:val="center"/>
              <w:rPr>
                <w:rFonts w:ascii="Calibri" w:hAnsi="Calibri" w:cs="Calibri"/>
                <w:color w:val="000000"/>
                <w:sz w:val="22"/>
                <w:szCs w:val="22"/>
                <w:lang w:val="es-PY"/>
              </w:rPr>
            </w:pPr>
            <w:r w:rsidRPr="00D74C65">
              <w:rPr>
                <w:rFonts w:ascii="Calibri" w:hAnsi="Calibri" w:cs="Calibri"/>
                <w:color w:val="000000"/>
                <w:sz w:val="22"/>
                <w:szCs w:val="22"/>
                <w:lang w:val="es-PY"/>
              </w:rPr>
              <w:t>No permitido</w:t>
            </w:r>
          </w:p>
        </w:tc>
        <w:tc>
          <w:tcPr>
            <w:tcW w:w="2315" w:type="dxa"/>
            <w:tcBorders>
              <w:top w:val="nil"/>
              <w:left w:val="nil"/>
              <w:bottom w:val="single" w:sz="4" w:space="0" w:color="auto"/>
              <w:right w:val="single" w:sz="4" w:space="0" w:color="auto"/>
            </w:tcBorders>
            <w:shd w:val="clear" w:color="auto" w:fill="auto"/>
            <w:noWrap/>
            <w:vAlign w:val="bottom"/>
            <w:hideMark/>
          </w:tcPr>
          <w:p w14:paraId="5D3342DA" w14:textId="77777777" w:rsidR="00641D9A" w:rsidRPr="00D74C65" w:rsidRDefault="00641D9A" w:rsidP="00641D9A">
            <w:pPr>
              <w:jc w:val="center"/>
              <w:rPr>
                <w:rFonts w:ascii="Calibri" w:hAnsi="Calibri" w:cs="Calibri"/>
                <w:color w:val="000000"/>
                <w:sz w:val="22"/>
                <w:szCs w:val="22"/>
                <w:lang w:val="es-PY"/>
              </w:rPr>
            </w:pPr>
            <w:r w:rsidRPr="00D74C65">
              <w:rPr>
                <w:rFonts w:ascii="Segoe UI Emoji" w:hAnsi="Segoe UI Emoji" w:cs="Segoe UI Emoji"/>
                <w:color w:val="000000"/>
                <w:sz w:val="22"/>
                <w:szCs w:val="22"/>
                <w:lang w:val="es-PY"/>
              </w:rPr>
              <w:t>❌</w:t>
            </w:r>
          </w:p>
        </w:tc>
        <w:tc>
          <w:tcPr>
            <w:tcW w:w="4116" w:type="dxa"/>
            <w:tcBorders>
              <w:top w:val="nil"/>
              <w:left w:val="nil"/>
              <w:bottom w:val="single" w:sz="4" w:space="0" w:color="auto"/>
              <w:right w:val="single" w:sz="4" w:space="0" w:color="auto"/>
            </w:tcBorders>
            <w:shd w:val="clear" w:color="auto" w:fill="auto"/>
            <w:noWrap/>
            <w:vAlign w:val="bottom"/>
            <w:hideMark/>
          </w:tcPr>
          <w:p w14:paraId="1298881B" w14:textId="77777777" w:rsidR="00641D9A" w:rsidRPr="00D74C65" w:rsidRDefault="00641D9A" w:rsidP="00641D9A">
            <w:pPr>
              <w:jc w:val="center"/>
              <w:rPr>
                <w:rFonts w:ascii="Calibri" w:hAnsi="Calibri" w:cs="Calibri"/>
                <w:color w:val="000000"/>
                <w:sz w:val="22"/>
                <w:szCs w:val="22"/>
                <w:lang w:val="es-PY"/>
              </w:rPr>
            </w:pPr>
            <w:r w:rsidRPr="00D74C65">
              <w:rPr>
                <w:rFonts w:ascii="Calibri" w:hAnsi="Calibri" w:cs="Calibri"/>
                <w:color w:val="000000"/>
                <w:sz w:val="22"/>
                <w:szCs w:val="22"/>
                <w:lang w:val="es-PY"/>
              </w:rPr>
              <w:t>No admite archivos &gt;4 GB</w:t>
            </w:r>
          </w:p>
        </w:tc>
      </w:tr>
      <w:tr w:rsidR="00641D9A" w:rsidRPr="00D74C65" w14:paraId="5BA31107" w14:textId="77777777" w:rsidTr="00641D9A">
        <w:trPr>
          <w:trHeight w:val="559"/>
        </w:trPr>
        <w:tc>
          <w:tcPr>
            <w:tcW w:w="2315" w:type="dxa"/>
            <w:tcBorders>
              <w:top w:val="nil"/>
              <w:left w:val="single" w:sz="4" w:space="0" w:color="auto"/>
              <w:bottom w:val="single" w:sz="4" w:space="0" w:color="auto"/>
              <w:right w:val="single" w:sz="4" w:space="0" w:color="auto"/>
            </w:tcBorders>
            <w:shd w:val="clear" w:color="auto" w:fill="auto"/>
            <w:noWrap/>
            <w:vAlign w:val="bottom"/>
            <w:hideMark/>
          </w:tcPr>
          <w:p w14:paraId="1958FCB7" w14:textId="77777777" w:rsidR="00641D9A" w:rsidRPr="00D74C65" w:rsidRDefault="00641D9A" w:rsidP="00641D9A">
            <w:pPr>
              <w:jc w:val="center"/>
              <w:rPr>
                <w:rFonts w:ascii="Calibri" w:hAnsi="Calibri" w:cs="Calibri"/>
                <w:color w:val="000000"/>
                <w:sz w:val="22"/>
                <w:szCs w:val="22"/>
                <w:lang w:val="es-PY"/>
              </w:rPr>
            </w:pPr>
            <w:r w:rsidRPr="00D74C65">
              <w:rPr>
                <w:rFonts w:ascii="Calibri" w:hAnsi="Calibri" w:cs="Calibri"/>
                <w:color w:val="000000"/>
                <w:sz w:val="22"/>
                <w:szCs w:val="22"/>
                <w:lang w:val="es-PY"/>
              </w:rPr>
              <w:t>7.06 GB</w:t>
            </w:r>
          </w:p>
        </w:tc>
        <w:tc>
          <w:tcPr>
            <w:tcW w:w="2315" w:type="dxa"/>
            <w:tcBorders>
              <w:top w:val="nil"/>
              <w:left w:val="nil"/>
              <w:bottom w:val="single" w:sz="4" w:space="0" w:color="auto"/>
              <w:right w:val="single" w:sz="4" w:space="0" w:color="auto"/>
            </w:tcBorders>
            <w:shd w:val="clear" w:color="auto" w:fill="auto"/>
            <w:noWrap/>
            <w:vAlign w:val="bottom"/>
            <w:hideMark/>
          </w:tcPr>
          <w:p w14:paraId="05E3A751" w14:textId="77777777" w:rsidR="00641D9A" w:rsidRPr="00D74C65" w:rsidRDefault="00641D9A" w:rsidP="00641D9A">
            <w:pPr>
              <w:jc w:val="center"/>
              <w:rPr>
                <w:rFonts w:ascii="Calibri" w:hAnsi="Calibri" w:cs="Calibri"/>
                <w:color w:val="000000"/>
                <w:sz w:val="22"/>
                <w:szCs w:val="22"/>
                <w:lang w:val="es-PY"/>
              </w:rPr>
            </w:pPr>
            <w:r w:rsidRPr="00D74C65">
              <w:rPr>
                <w:rFonts w:ascii="Calibri" w:hAnsi="Calibri" w:cs="Calibri"/>
                <w:color w:val="000000"/>
                <w:sz w:val="22"/>
                <w:szCs w:val="22"/>
                <w:lang w:val="es-PY"/>
              </w:rPr>
              <w:t>1864.43 s</w:t>
            </w:r>
          </w:p>
        </w:tc>
        <w:tc>
          <w:tcPr>
            <w:tcW w:w="2315" w:type="dxa"/>
            <w:tcBorders>
              <w:top w:val="nil"/>
              <w:left w:val="nil"/>
              <w:bottom w:val="single" w:sz="4" w:space="0" w:color="auto"/>
              <w:right w:val="single" w:sz="4" w:space="0" w:color="auto"/>
            </w:tcBorders>
            <w:shd w:val="clear" w:color="auto" w:fill="auto"/>
            <w:noWrap/>
            <w:vAlign w:val="bottom"/>
            <w:hideMark/>
          </w:tcPr>
          <w:p w14:paraId="09967B33" w14:textId="77777777" w:rsidR="00641D9A" w:rsidRPr="00D74C65" w:rsidRDefault="00641D9A" w:rsidP="00641D9A">
            <w:pPr>
              <w:jc w:val="center"/>
              <w:rPr>
                <w:rFonts w:ascii="Calibri" w:hAnsi="Calibri" w:cs="Calibri"/>
                <w:color w:val="000000"/>
                <w:sz w:val="22"/>
                <w:szCs w:val="22"/>
                <w:lang w:val="es-PY"/>
              </w:rPr>
            </w:pPr>
            <w:r w:rsidRPr="00D74C65">
              <w:rPr>
                <w:rFonts w:ascii="Calibri" w:hAnsi="Calibri" w:cs="Calibri"/>
                <w:color w:val="000000"/>
                <w:sz w:val="22"/>
                <w:szCs w:val="22"/>
                <w:lang w:val="es-PY"/>
              </w:rPr>
              <w:t>182 MB/s</w:t>
            </w:r>
          </w:p>
        </w:tc>
        <w:tc>
          <w:tcPr>
            <w:tcW w:w="4116" w:type="dxa"/>
            <w:tcBorders>
              <w:top w:val="nil"/>
              <w:left w:val="nil"/>
              <w:bottom w:val="single" w:sz="4" w:space="0" w:color="auto"/>
              <w:right w:val="single" w:sz="4" w:space="0" w:color="auto"/>
            </w:tcBorders>
            <w:shd w:val="clear" w:color="auto" w:fill="auto"/>
            <w:noWrap/>
            <w:vAlign w:val="bottom"/>
            <w:hideMark/>
          </w:tcPr>
          <w:p w14:paraId="6D010829" w14:textId="77777777" w:rsidR="00641D9A" w:rsidRPr="00D74C65" w:rsidRDefault="00641D9A" w:rsidP="00641D9A">
            <w:pPr>
              <w:jc w:val="center"/>
              <w:rPr>
                <w:rFonts w:ascii="Calibri" w:hAnsi="Calibri" w:cs="Calibri"/>
                <w:color w:val="000000"/>
                <w:sz w:val="22"/>
                <w:szCs w:val="22"/>
                <w:lang w:val="es-PY"/>
              </w:rPr>
            </w:pPr>
            <w:r w:rsidRPr="00D74C65">
              <w:rPr>
                <w:rFonts w:ascii="Calibri" w:hAnsi="Calibri" w:cs="Calibri"/>
                <w:color w:val="000000"/>
                <w:sz w:val="22"/>
                <w:szCs w:val="22"/>
                <w:lang w:val="es-PY"/>
              </w:rPr>
              <w:t xml:space="preserve">Más lento </w:t>
            </w:r>
            <w:proofErr w:type="spellStart"/>
            <w:r w:rsidRPr="00D74C65">
              <w:rPr>
                <w:rFonts w:ascii="Calibri" w:hAnsi="Calibri" w:cs="Calibri"/>
                <w:color w:val="000000"/>
                <w:sz w:val="22"/>
                <w:szCs w:val="22"/>
                <w:lang w:val="es-PY"/>
              </w:rPr>
              <w:t>queNTFS</w:t>
            </w:r>
            <w:proofErr w:type="spellEnd"/>
            <w:r w:rsidRPr="00D74C65">
              <w:rPr>
                <w:rFonts w:ascii="Calibri" w:hAnsi="Calibri" w:cs="Calibri"/>
                <w:color w:val="000000"/>
                <w:sz w:val="22"/>
                <w:szCs w:val="22"/>
                <w:lang w:val="es-PY"/>
              </w:rPr>
              <w:t xml:space="preserve"> con archivos grandes</w:t>
            </w:r>
          </w:p>
        </w:tc>
      </w:tr>
      <w:tr w:rsidR="00641D9A" w:rsidRPr="00D74C65" w14:paraId="0D34956D" w14:textId="77777777" w:rsidTr="00641D9A">
        <w:trPr>
          <w:trHeight w:val="559"/>
        </w:trPr>
        <w:tc>
          <w:tcPr>
            <w:tcW w:w="2315" w:type="dxa"/>
            <w:tcBorders>
              <w:top w:val="nil"/>
              <w:left w:val="single" w:sz="4" w:space="0" w:color="auto"/>
              <w:bottom w:val="single" w:sz="4" w:space="0" w:color="auto"/>
              <w:right w:val="single" w:sz="4" w:space="0" w:color="auto"/>
            </w:tcBorders>
            <w:shd w:val="clear" w:color="auto" w:fill="auto"/>
            <w:noWrap/>
            <w:vAlign w:val="bottom"/>
            <w:hideMark/>
          </w:tcPr>
          <w:p w14:paraId="19D13301" w14:textId="77777777" w:rsidR="00641D9A" w:rsidRPr="00D74C65" w:rsidRDefault="00641D9A" w:rsidP="00641D9A">
            <w:pPr>
              <w:jc w:val="center"/>
              <w:rPr>
                <w:rFonts w:ascii="Calibri" w:hAnsi="Calibri" w:cs="Calibri"/>
                <w:color w:val="000000"/>
                <w:sz w:val="22"/>
                <w:szCs w:val="22"/>
                <w:lang w:val="es-PY"/>
              </w:rPr>
            </w:pPr>
            <w:r w:rsidRPr="00D74C65">
              <w:rPr>
                <w:rFonts w:ascii="Calibri" w:hAnsi="Calibri" w:cs="Calibri"/>
                <w:color w:val="000000"/>
                <w:sz w:val="22"/>
                <w:szCs w:val="22"/>
                <w:lang w:val="es-PY"/>
              </w:rPr>
              <w:t>7.06 GB</w:t>
            </w:r>
          </w:p>
        </w:tc>
        <w:tc>
          <w:tcPr>
            <w:tcW w:w="2315" w:type="dxa"/>
            <w:tcBorders>
              <w:top w:val="nil"/>
              <w:left w:val="nil"/>
              <w:bottom w:val="single" w:sz="4" w:space="0" w:color="auto"/>
              <w:right w:val="single" w:sz="4" w:space="0" w:color="auto"/>
            </w:tcBorders>
            <w:shd w:val="clear" w:color="auto" w:fill="auto"/>
            <w:noWrap/>
            <w:vAlign w:val="bottom"/>
            <w:hideMark/>
          </w:tcPr>
          <w:p w14:paraId="099E71B4" w14:textId="77777777" w:rsidR="00641D9A" w:rsidRPr="00D74C65" w:rsidRDefault="00641D9A" w:rsidP="00641D9A">
            <w:pPr>
              <w:jc w:val="center"/>
              <w:rPr>
                <w:rFonts w:ascii="Calibri" w:hAnsi="Calibri" w:cs="Calibri"/>
                <w:color w:val="000000"/>
                <w:sz w:val="22"/>
                <w:szCs w:val="22"/>
                <w:lang w:val="es-PY"/>
              </w:rPr>
            </w:pPr>
            <w:r w:rsidRPr="00D74C65">
              <w:rPr>
                <w:rFonts w:ascii="Calibri" w:hAnsi="Calibri" w:cs="Calibri"/>
                <w:color w:val="000000"/>
                <w:sz w:val="22"/>
                <w:szCs w:val="22"/>
                <w:lang w:val="es-PY"/>
              </w:rPr>
              <w:t>1560.25 s</w:t>
            </w:r>
          </w:p>
        </w:tc>
        <w:tc>
          <w:tcPr>
            <w:tcW w:w="2315" w:type="dxa"/>
            <w:tcBorders>
              <w:top w:val="nil"/>
              <w:left w:val="nil"/>
              <w:bottom w:val="single" w:sz="4" w:space="0" w:color="auto"/>
              <w:right w:val="single" w:sz="4" w:space="0" w:color="auto"/>
            </w:tcBorders>
            <w:shd w:val="clear" w:color="auto" w:fill="auto"/>
            <w:noWrap/>
            <w:vAlign w:val="bottom"/>
            <w:hideMark/>
          </w:tcPr>
          <w:p w14:paraId="1E7CACAE" w14:textId="77777777" w:rsidR="00641D9A" w:rsidRPr="00D74C65" w:rsidRDefault="00641D9A" w:rsidP="00641D9A">
            <w:pPr>
              <w:jc w:val="center"/>
              <w:rPr>
                <w:rFonts w:ascii="Calibri" w:hAnsi="Calibri" w:cs="Calibri"/>
                <w:color w:val="000000"/>
                <w:sz w:val="22"/>
                <w:szCs w:val="22"/>
                <w:lang w:val="es-PY"/>
              </w:rPr>
            </w:pPr>
            <w:r w:rsidRPr="00D74C65">
              <w:rPr>
                <w:rFonts w:ascii="Calibri" w:hAnsi="Calibri" w:cs="Calibri"/>
                <w:color w:val="000000"/>
                <w:sz w:val="22"/>
                <w:szCs w:val="22"/>
                <w:lang w:val="es-PY"/>
              </w:rPr>
              <w:t xml:space="preserve"> 28.7 MB/s</w:t>
            </w:r>
          </w:p>
        </w:tc>
        <w:tc>
          <w:tcPr>
            <w:tcW w:w="4116" w:type="dxa"/>
            <w:tcBorders>
              <w:top w:val="nil"/>
              <w:left w:val="nil"/>
              <w:bottom w:val="single" w:sz="4" w:space="0" w:color="auto"/>
              <w:right w:val="single" w:sz="4" w:space="0" w:color="auto"/>
            </w:tcBorders>
            <w:shd w:val="clear" w:color="auto" w:fill="auto"/>
            <w:noWrap/>
            <w:vAlign w:val="bottom"/>
            <w:hideMark/>
          </w:tcPr>
          <w:p w14:paraId="2FF96215" w14:textId="77777777" w:rsidR="00641D9A" w:rsidRPr="00D74C65" w:rsidRDefault="00641D9A" w:rsidP="00641D9A">
            <w:pPr>
              <w:jc w:val="center"/>
              <w:rPr>
                <w:rFonts w:ascii="Calibri" w:hAnsi="Calibri" w:cs="Calibri"/>
                <w:color w:val="000000"/>
                <w:sz w:val="22"/>
                <w:szCs w:val="22"/>
                <w:lang w:val="es-PY"/>
              </w:rPr>
            </w:pPr>
            <w:r w:rsidRPr="00D74C65">
              <w:rPr>
                <w:rFonts w:ascii="Calibri" w:hAnsi="Calibri" w:cs="Calibri"/>
                <w:color w:val="000000"/>
                <w:sz w:val="22"/>
                <w:szCs w:val="22"/>
                <w:lang w:val="es-PY"/>
              </w:rPr>
              <w:t>Transferencia fluida de archivos grandes</w:t>
            </w:r>
          </w:p>
        </w:tc>
      </w:tr>
    </w:tbl>
    <w:p w14:paraId="3B42D2E3" w14:textId="77777777" w:rsidR="00641D9A" w:rsidRPr="00D74C65" w:rsidRDefault="00641D9A" w:rsidP="00875E12">
      <w:pPr>
        <w:numPr>
          <w:ilvl w:val="12"/>
          <w:numId w:val="0"/>
        </w:numPr>
        <w:spacing w:line="480" w:lineRule="auto"/>
        <w:rPr>
          <w:lang w:val="es-PY"/>
        </w:rPr>
      </w:pPr>
    </w:p>
    <w:p w14:paraId="6CCCF6E2" w14:textId="77777777" w:rsidR="00355EB4" w:rsidRPr="00D74C65" w:rsidRDefault="00355EB4" w:rsidP="00875E12">
      <w:pPr>
        <w:numPr>
          <w:ilvl w:val="12"/>
          <w:numId w:val="0"/>
        </w:numPr>
        <w:spacing w:line="480" w:lineRule="auto"/>
        <w:rPr>
          <w:lang w:val="es-PY"/>
        </w:rPr>
      </w:pPr>
    </w:p>
    <w:tbl>
      <w:tblPr>
        <w:tblpPr w:leftFromText="141" w:rightFromText="141" w:vertAnchor="text" w:horzAnchor="page" w:tblpX="597" w:tblpY="74"/>
        <w:tblW w:w="11085" w:type="dxa"/>
        <w:tblCellMar>
          <w:left w:w="70" w:type="dxa"/>
          <w:right w:w="70" w:type="dxa"/>
        </w:tblCellMar>
        <w:tblLook w:val="04A0" w:firstRow="1" w:lastRow="0" w:firstColumn="1" w:lastColumn="0" w:noHBand="0" w:noVBand="1"/>
      </w:tblPr>
      <w:tblGrid>
        <w:gridCol w:w="2217"/>
        <w:gridCol w:w="2217"/>
        <w:gridCol w:w="2217"/>
        <w:gridCol w:w="2217"/>
        <w:gridCol w:w="2217"/>
      </w:tblGrid>
      <w:tr w:rsidR="00355EB4" w:rsidRPr="00D74C65" w14:paraId="39036988" w14:textId="77777777" w:rsidTr="00355EB4">
        <w:trPr>
          <w:trHeight w:val="649"/>
        </w:trPr>
        <w:tc>
          <w:tcPr>
            <w:tcW w:w="2217" w:type="dxa"/>
            <w:tcBorders>
              <w:top w:val="single" w:sz="4" w:space="0" w:color="auto"/>
              <w:left w:val="single" w:sz="4" w:space="0" w:color="auto"/>
              <w:bottom w:val="single" w:sz="4" w:space="0" w:color="auto"/>
              <w:right w:val="single" w:sz="4" w:space="0" w:color="auto"/>
            </w:tcBorders>
            <w:shd w:val="clear" w:color="auto" w:fill="auto"/>
            <w:noWrap/>
            <w:hideMark/>
          </w:tcPr>
          <w:p w14:paraId="0D82FD94" w14:textId="77777777" w:rsidR="00355EB4" w:rsidRPr="00D74C65" w:rsidRDefault="00355EB4" w:rsidP="00355EB4">
            <w:pPr>
              <w:jc w:val="center"/>
              <w:rPr>
                <w:rFonts w:ascii="Calibri" w:hAnsi="Calibri" w:cs="Calibri"/>
                <w:b/>
                <w:bCs/>
                <w:color w:val="000000"/>
                <w:sz w:val="22"/>
                <w:szCs w:val="22"/>
                <w:lang w:val="es-PY" w:eastAsia="es-PY"/>
              </w:rPr>
            </w:pPr>
            <w:r w:rsidRPr="00D74C65">
              <w:rPr>
                <w:rFonts w:ascii="Calibri" w:hAnsi="Calibri" w:cs="Calibri"/>
                <w:b/>
                <w:bCs/>
                <w:color w:val="000000"/>
                <w:sz w:val="22"/>
                <w:szCs w:val="22"/>
                <w:lang w:val="es-PY"/>
              </w:rPr>
              <w:t>Carpeta</w:t>
            </w:r>
          </w:p>
        </w:tc>
        <w:tc>
          <w:tcPr>
            <w:tcW w:w="2217" w:type="dxa"/>
            <w:tcBorders>
              <w:top w:val="single" w:sz="4" w:space="0" w:color="auto"/>
              <w:left w:val="nil"/>
              <w:bottom w:val="single" w:sz="4" w:space="0" w:color="auto"/>
              <w:right w:val="single" w:sz="4" w:space="0" w:color="auto"/>
            </w:tcBorders>
            <w:shd w:val="clear" w:color="auto" w:fill="auto"/>
            <w:noWrap/>
            <w:hideMark/>
          </w:tcPr>
          <w:p w14:paraId="7546CAB0" w14:textId="77777777" w:rsidR="00355EB4" w:rsidRPr="00D74C65" w:rsidRDefault="00355EB4" w:rsidP="00355EB4">
            <w:pPr>
              <w:jc w:val="center"/>
              <w:rPr>
                <w:rFonts w:ascii="Calibri" w:hAnsi="Calibri" w:cs="Calibri"/>
                <w:b/>
                <w:bCs/>
                <w:color w:val="000000"/>
                <w:sz w:val="22"/>
                <w:szCs w:val="22"/>
                <w:lang w:val="es-PY"/>
              </w:rPr>
            </w:pPr>
            <w:r w:rsidRPr="00D74C65">
              <w:rPr>
                <w:rFonts w:ascii="Calibri" w:hAnsi="Calibri" w:cs="Calibri"/>
                <w:b/>
                <w:bCs/>
                <w:color w:val="000000"/>
                <w:sz w:val="22"/>
                <w:szCs w:val="22"/>
                <w:lang w:val="es-PY"/>
              </w:rPr>
              <w:t>Usuario</w:t>
            </w:r>
          </w:p>
        </w:tc>
        <w:tc>
          <w:tcPr>
            <w:tcW w:w="2217" w:type="dxa"/>
            <w:tcBorders>
              <w:top w:val="single" w:sz="4" w:space="0" w:color="auto"/>
              <w:left w:val="nil"/>
              <w:bottom w:val="single" w:sz="4" w:space="0" w:color="auto"/>
              <w:right w:val="single" w:sz="4" w:space="0" w:color="auto"/>
            </w:tcBorders>
            <w:shd w:val="clear" w:color="auto" w:fill="auto"/>
            <w:noWrap/>
            <w:hideMark/>
          </w:tcPr>
          <w:p w14:paraId="37DABD6C" w14:textId="77777777" w:rsidR="00355EB4" w:rsidRPr="00D74C65" w:rsidRDefault="00355EB4" w:rsidP="00355EB4">
            <w:pPr>
              <w:jc w:val="center"/>
              <w:rPr>
                <w:rFonts w:ascii="Calibri" w:hAnsi="Calibri" w:cs="Calibri"/>
                <w:b/>
                <w:bCs/>
                <w:color w:val="000000"/>
                <w:sz w:val="22"/>
                <w:szCs w:val="22"/>
                <w:lang w:val="es-PY"/>
              </w:rPr>
            </w:pPr>
            <w:r w:rsidRPr="00D74C65">
              <w:rPr>
                <w:rFonts w:ascii="Calibri" w:hAnsi="Calibri" w:cs="Calibri"/>
                <w:b/>
                <w:bCs/>
                <w:color w:val="000000"/>
                <w:sz w:val="22"/>
                <w:szCs w:val="22"/>
                <w:lang w:val="es-PY"/>
              </w:rPr>
              <w:t>Acceso</w:t>
            </w:r>
          </w:p>
        </w:tc>
        <w:tc>
          <w:tcPr>
            <w:tcW w:w="2217" w:type="dxa"/>
            <w:tcBorders>
              <w:top w:val="single" w:sz="4" w:space="0" w:color="auto"/>
              <w:left w:val="nil"/>
              <w:bottom w:val="single" w:sz="4" w:space="0" w:color="auto"/>
              <w:right w:val="single" w:sz="4" w:space="0" w:color="auto"/>
            </w:tcBorders>
            <w:shd w:val="clear" w:color="auto" w:fill="auto"/>
            <w:noWrap/>
            <w:hideMark/>
          </w:tcPr>
          <w:p w14:paraId="5DA198E5" w14:textId="77777777" w:rsidR="00355EB4" w:rsidRPr="00D74C65" w:rsidRDefault="00355EB4" w:rsidP="00355EB4">
            <w:pPr>
              <w:jc w:val="center"/>
              <w:rPr>
                <w:rFonts w:ascii="Calibri" w:hAnsi="Calibri" w:cs="Calibri"/>
                <w:b/>
                <w:bCs/>
                <w:color w:val="000000"/>
                <w:sz w:val="22"/>
                <w:szCs w:val="22"/>
                <w:lang w:val="es-PY"/>
              </w:rPr>
            </w:pPr>
            <w:r w:rsidRPr="00D74C65">
              <w:rPr>
                <w:rFonts w:ascii="Calibri" w:hAnsi="Calibri" w:cs="Calibri"/>
                <w:b/>
                <w:bCs/>
                <w:color w:val="000000"/>
                <w:sz w:val="22"/>
                <w:szCs w:val="22"/>
                <w:lang w:val="es-PY"/>
              </w:rPr>
              <w:t>Lectura</w:t>
            </w:r>
          </w:p>
        </w:tc>
        <w:tc>
          <w:tcPr>
            <w:tcW w:w="2217" w:type="dxa"/>
            <w:tcBorders>
              <w:top w:val="single" w:sz="4" w:space="0" w:color="auto"/>
              <w:left w:val="nil"/>
              <w:bottom w:val="single" w:sz="4" w:space="0" w:color="auto"/>
              <w:right w:val="single" w:sz="4" w:space="0" w:color="auto"/>
            </w:tcBorders>
            <w:shd w:val="clear" w:color="auto" w:fill="auto"/>
            <w:noWrap/>
            <w:hideMark/>
          </w:tcPr>
          <w:p w14:paraId="1B738008" w14:textId="77777777" w:rsidR="00355EB4" w:rsidRPr="00D74C65" w:rsidRDefault="00355EB4" w:rsidP="00355EB4">
            <w:pPr>
              <w:jc w:val="center"/>
              <w:rPr>
                <w:rFonts w:ascii="Calibri" w:hAnsi="Calibri" w:cs="Calibri"/>
                <w:b/>
                <w:bCs/>
                <w:color w:val="000000"/>
                <w:sz w:val="22"/>
                <w:szCs w:val="22"/>
                <w:lang w:val="es-PY"/>
              </w:rPr>
            </w:pPr>
            <w:r w:rsidRPr="00D74C65">
              <w:rPr>
                <w:rFonts w:ascii="Calibri" w:hAnsi="Calibri" w:cs="Calibri"/>
                <w:b/>
                <w:bCs/>
                <w:color w:val="000000"/>
                <w:sz w:val="22"/>
                <w:szCs w:val="22"/>
                <w:lang w:val="es-PY"/>
              </w:rPr>
              <w:t>Escritura</w:t>
            </w:r>
          </w:p>
        </w:tc>
      </w:tr>
      <w:tr w:rsidR="00355EB4" w:rsidRPr="00D74C65" w14:paraId="7C626A69" w14:textId="77777777" w:rsidTr="00355EB4">
        <w:trPr>
          <w:trHeight w:val="649"/>
        </w:trPr>
        <w:tc>
          <w:tcPr>
            <w:tcW w:w="2217" w:type="dxa"/>
            <w:tcBorders>
              <w:top w:val="nil"/>
              <w:left w:val="single" w:sz="4" w:space="0" w:color="auto"/>
              <w:bottom w:val="single" w:sz="4" w:space="0" w:color="auto"/>
              <w:right w:val="single" w:sz="4" w:space="0" w:color="auto"/>
            </w:tcBorders>
            <w:shd w:val="clear" w:color="auto" w:fill="auto"/>
            <w:noWrap/>
            <w:vAlign w:val="bottom"/>
            <w:hideMark/>
          </w:tcPr>
          <w:p w14:paraId="52F449D7" w14:textId="77777777" w:rsidR="00355EB4" w:rsidRPr="00D74C65" w:rsidRDefault="00355EB4" w:rsidP="00355EB4">
            <w:pPr>
              <w:jc w:val="center"/>
              <w:rPr>
                <w:rFonts w:ascii="Calibri" w:hAnsi="Calibri" w:cs="Calibri"/>
                <w:color w:val="000000"/>
                <w:sz w:val="22"/>
                <w:szCs w:val="22"/>
                <w:lang w:val="es-PY"/>
              </w:rPr>
            </w:pPr>
            <w:r w:rsidRPr="00D74C65">
              <w:rPr>
                <w:rFonts w:ascii="Calibri" w:hAnsi="Calibri" w:cs="Calibri"/>
                <w:color w:val="000000"/>
                <w:sz w:val="22"/>
                <w:szCs w:val="22"/>
                <w:lang w:val="es-PY"/>
              </w:rPr>
              <w:t>Carpeta 1</w:t>
            </w:r>
          </w:p>
        </w:tc>
        <w:tc>
          <w:tcPr>
            <w:tcW w:w="2217" w:type="dxa"/>
            <w:tcBorders>
              <w:top w:val="nil"/>
              <w:left w:val="nil"/>
              <w:bottom w:val="single" w:sz="4" w:space="0" w:color="auto"/>
              <w:right w:val="single" w:sz="4" w:space="0" w:color="auto"/>
            </w:tcBorders>
            <w:shd w:val="clear" w:color="auto" w:fill="auto"/>
            <w:noWrap/>
            <w:vAlign w:val="bottom"/>
            <w:hideMark/>
          </w:tcPr>
          <w:p w14:paraId="00C1A93B" w14:textId="77777777" w:rsidR="00355EB4" w:rsidRPr="00D74C65" w:rsidRDefault="00355EB4" w:rsidP="00355EB4">
            <w:pPr>
              <w:jc w:val="center"/>
              <w:rPr>
                <w:rFonts w:ascii="Calibri" w:hAnsi="Calibri" w:cs="Calibri"/>
                <w:color w:val="000000"/>
                <w:sz w:val="22"/>
                <w:szCs w:val="22"/>
                <w:lang w:val="es-PY"/>
              </w:rPr>
            </w:pPr>
            <w:r w:rsidRPr="00D74C65">
              <w:rPr>
                <w:rFonts w:ascii="Calibri" w:hAnsi="Calibri" w:cs="Calibri"/>
                <w:color w:val="000000"/>
                <w:sz w:val="22"/>
                <w:szCs w:val="22"/>
                <w:lang w:val="es-PY"/>
              </w:rPr>
              <w:t>Usu_1</w:t>
            </w:r>
          </w:p>
        </w:tc>
        <w:tc>
          <w:tcPr>
            <w:tcW w:w="2217" w:type="dxa"/>
            <w:tcBorders>
              <w:top w:val="nil"/>
              <w:left w:val="nil"/>
              <w:bottom w:val="single" w:sz="4" w:space="0" w:color="auto"/>
              <w:right w:val="single" w:sz="4" w:space="0" w:color="auto"/>
            </w:tcBorders>
            <w:shd w:val="clear" w:color="auto" w:fill="auto"/>
            <w:noWrap/>
            <w:vAlign w:val="bottom"/>
            <w:hideMark/>
          </w:tcPr>
          <w:p w14:paraId="2085F408" w14:textId="77777777" w:rsidR="00355EB4" w:rsidRPr="00D74C65" w:rsidRDefault="00355EB4" w:rsidP="00355EB4">
            <w:pPr>
              <w:jc w:val="center"/>
              <w:rPr>
                <w:rFonts w:ascii="Calibri" w:hAnsi="Calibri" w:cs="Calibri"/>
                <w:color w:val="000000"/>
                <w:sz w:val="22"/>
                <w:szCs w:val="22"/>
                <w:lang w:val="es-PY"/>
              </w:rPr>
            </w:pPr>
            <w:r w:rsidRPr="00D74C65">
              <w:rPr>
                <w:rFonts w:ascii="Calibri" w:hAnsi="Calibri" w:cs="Calibri"/>
                <w:color w:val="000000"/>
                <w:sz w:val="22"/>
                <w:szCs w:val="22"/>
                <w:lang w:val="es-PY"/>
              </w:rPr>
              <w:t>NO</w:t>
            </w:r>
          </w:p>
        </w:tc>
        <w:tc>
          <w:tcPr>
            <w:tcW w:w="2217" w:type="dxa"/>
            <w:tcBorders>
              <w:top w:val="nil"/>
              <w:left w:val="nil"/>
              <w:bottom w:val="single" w:sz="4" w:space="0" w:color="auto"/>
              <w:right w:val="single" w:sz="4" w:space="0" w:color="auto"/>
            </w:tcBorders>
            <w:shd w:val="clear" w:color="auto" w:fill="auto"/>
            <w:noWrap/>
            <w:vAlign w:val="bottom"/>
            <w:hideMark/>
          </w:tcPr>
          <w:p w14:paraId="4DEFA834" w14:textId="77777777" w:rsidR="00355EB4" w:rsidRPr="00D74C65" w:rsidRDefault="00355EB4" w:rsidP="00355EB4">
            <w:pPr>
              <w:jc w:val="center"/>
              <w:rPr>
                <w:rFonts w:ascii="Calibri" w:hAnsi="Calibri" w:cs="Calibri"/>
                <w:color w:val="000000"/>
                <w:sz w:val="22"/>
                <w:szCs w:val="22"/>
                <w:lang w:val="es-PY"/>
              </w:rPr>
            </w:pPr>
            <w:r w:rsidRPr="00D74C65">
              <w:rPr>
                <w:rFonts w:ascii="Calibri" w:hAnsi="Calibri" w:cs="Calibri"/>
                <w:color w:val="000000"/>
                <w:sz w:val="22"/>
                <w:szCs w:val="22"/>
                <w:lang w:val="es-PY"/>
              </w:rPr>
              <w:t>NO</w:t>
            </w:r>
          </w:p>
        </w:tc>
        <w:tc>
          <w:tcPr>
            <w:tcW w:w="2217" w:type="dxa"/>
            <w:tcBorders>
              <w:top w:val="nil"/>
              <w:left w:val="nil"/>
              <w:bottom w:val="single" w:sz="4" w:space="0" w:color="auto"/>
              <w:right w:val="single" w:sz="4" w:space="0" w:color="auto"/>
            </w:tcBorders>
            <w:shd w:val="clear" w:color="auto" w:fill="auto"/>
            <w:noWrap/>
            <w:vAlign w:val="bottom"/>
            <w:hideMark/>
          </w:tcPr>
          <w:p w14:paraId="7E14BB4D" w14:textId="77777777" w:rsidR="00355EB4" w:rsidRPr="00D74C65" w:rsidRDefault="00355EB4" w:rsidP="00355EB4">
            <w:pPr>
              <w:jc w:val="center"/>
              <w:rPr>
                <w:rFonts w:ascii="Calibri" w:hAnsi="Calibri" w:cs="Calibri"/>
                <w:color w:val="000000"/>
                <w:sz w:val="22"/>
                <w:szCs w:val="22"/>
                <w:lang w:val="es-PY"/>
              </w:rPr>
            </w:pPr>
            <w:r w:rsidRPr="00D74C65">
              <w:rPr>
                <w:rFonts w:ascii="Calibri" w:hAnsi="Calibri" w:cs="Calibri"/>
                <w:color w:val="000000"/>
                <w:sz w:val="22"/>
                <w:szCs w:val="22"/>
                <w:lang w:val="es-PY"/>
              </w:rPr>
              <w:t>NO</w:t>
            </w:r>
          </w:p>
        </w:tc>
      </w:tr>
      <w:tr w:rsidR="00355EB4" w:rsidRPr="00D74C65" w14:paraId="04BC0367" w14:textId="77777777" w:rsidTr="00355EB4">
        <w:trPr>
          <w:trHeight w:val="649"/>
        </w:trPr>
        <w:tc>
          <w:tcPr>
            <w:tcW w:w="2217" w:type="dxa"/>
            <w:tcBorders>
              <w:top w:val="nil"/>
              <w:left w:val="single" w:sz="4" w:space="0" w:color="auto"/>
              <w:bottom w:val="single" w:sz="4" w:space="0" w:color="auto"/>
              <w:right w:val="single" w:sz="4" w:space="0" w:color="auto"/>
            </w:tcBorders>
            <w:shd w:val="clear" w:color="auto" w:fill="auto"/>
            <w:noWrap/>
            <w:vAlign w:val="bottom"/>
            <w:hideMark/>
          </w:tcPr>
          <w:p w14:paraId="66993EA5" w14:textId="77777777" w:rsidR="00355EB4" w:rsidRPr="00D74C65" w:rsidRDefault="00355EB4" w:rsidP="00355EB4">
            <w:pPr>
              <w:jc w:val="center"/>
              <w:rPr>
                <w:rFonts w:ascii="Calibri" w:hAnsi="Calibri" w:cs="Calibri"/>
                <w:color w:val="000000"/>
                <w:sz w:val="22"/>
                <w:szCs w:val="22"/>
                <w:lang w:val="es-PY"/>
              </w:rPr>
            </w:pPr>
            <w:r w:rsidRPr="00D74C65">
              <w:rPr>
                <w:rFonts w:ascii="Calibri" w:hAnsi="Calibri" w:cs="Calibri"/>
                <w:color w:val="000000"/>
                <w:sz w:val="22"/>
                <w:szCs w:val="22"/>
                <w:lang w:val="es-PY"/>
              </w:rPr>
              <w:t>Carpeta 1</w:t>
            </w:r>
          </w:p>
        </w:tc>
        <w:tc>
          <w:tcPr>
            <w:tcW w:w="2217" w:type="dxa"/>
            <w:tcBorders>
              <w:top w:val="nil"/>
              <w:left w:val="nil"/>
              <w:bottom w:val="single" w:sz="4" w:space="0" w:color="auto"/>
              <w:right w:val="single" w:sz="4" w:space="0" w:color="auto"/>
            </w:tcBorders>
            <w:shd w:val="clear" w:color="auto" w:fill="auto"/>
            <w:noWrap/>
            <w:vAlign w:val="bottom"/>
            <w:hideMark/>
          </w:tcPr>
          <w:p w14:paraId="20052D90" w14:textId="77777777" w:rsidR="00355EB4" w:rsidRPr="00D74C65" w:rsidRDefault="00355EB4" w:rsidP="00355EB4">
            <w:pPr>
              <w:jc w:val="center"/>
              <w:rPr>
                <w:rFonts w:ascii="Calibri" w:hAnsi="Calibri" w:cs="Calibri"/>
                <w:color w:val="000000"/>
                <w:sz w:val="22"/>
                <w:szCs w:val="22"/>
                <w:lang w:val="es-PY"/>
              </w:rPr>
            </w:pPr>
            <w:r w:rsidRPr="00D74C65">
              <w:rPr>
                <w:rFonts w:ascii="Calibri" w:hAnsi="Calibri" w:cs="Calibri"/>
                <w:color w:val="000000"/>
                <w:sz w:val="22"/>
                <w:szCs w:val="22"/>
                <w:lang w:val="es-PY"/>
              </w:rPr>
              <w:t>Usu_2</w:t>
            </w:r>
          </w:p>
        </w:tc>
        <w:tc>
          <w:tcPr>
            <w:tcW w:w="2217" w:type="dxa"/>
            <w:tcBorders>
              <w:top w:val="nil"/>
              <w:left w:val="nil"/>
              <w:bottom w:val="single" w:sz="4" w:space="0" w:color="auto"/>
              <w:right w:val="single" w:sz="4" w:space="0" w:color="auto"/>
            </w:tcBorders>
            <w:shd w:val="clear" w:color="auto" w:fill="auto"/>
            <w:noWrap/>
            <w:vAlign w:val="bottom"/>
            <w:hideMark/>
          </w:tcPr>
          <w:p w14:paraId="01B1BD31" w14:textId="77777777" w:rsidR="00355EB4" w:rsidRPr="00D74C65" w:rsidRDefault="00355EB4" w:rsidP="00355EB4">
            <w:pPr>
              <w:jc w:val="center"/>
              <w:rPr>
                <w:rFonts w:ascii="Calibri" w:hAnsi="Calibri" w:cs="Calibri"/>
                <w:color w:val="000000"/>
                <w:sz w:val="22"/>
                <w:szCs w:val="22"/>
                <w:lang w:val="es-PY"/>
              </w:rPr>
            </w:pPr>
            <w:r w:rsidRPr="00D74C65">
              <w:rPr>
                <w:rFonts w:ascii="Calibri" w:hAnsi="Calibri" w:cs="Calibri"/>
                <w:color w:val="000000"/>
                <w:sz w:val="22"/>
                <w:szCs w:val="22"/>
                <w:lang w:val="es-PY"/>
              </w:rPr>
              <w:t>SI</w:t>
            </w:r>
          </w:p>
        </w:tc>
        <w:tc>
          <w:tcPr>
            <w:tcW w:w="2217" w:type="dxa"/>
            <w:tcBorders>
              <w:top w:val="nil"/>
              <w:left w:val="nil"/>
              <w:bottom w:val="single" w:sz="4" w:space="0" w:color="auto"/>
              <w:right w:val="single" w:sz="4" w:space="0" w:color="auto"/>
            </w:tcBorders>
            <w:shd w:val="clear" w:color="auto" w:fill="auto"/>
            <w:noWrap/>
            <w:vAlign w:val="bottom"/>
            <w:hideMark/>
          </w:tcPr>
          <w:p w14:paraId="1AB3A60B" w14:textId="77777777" w:rsidR="00355EB4" w:rsidRPr="00D74C65" w:rsidRDefault="00355EB4" w:rsidP="00355EB4">
            <w:pPr>
              <w:jc w:val="center"/>
              <w:rPr>
                <w:rFonts w:ascii="Calibri" w:hAnsi="Calibri" w:cs="Calibri"/>
                <w:color w:val="000000"/>
                <w:sz w:val="22"/>
                <w:szCs w:val="22"/>
                <w:lang w:val="es-PY"/>
              </w:rPr>
            </w:pPr>
            <w:r w:rsidRPr="00D74C65">
              <w:rPr>
                <w:rFonts w:ascii="Calibri" w:hAnsi="Calibri" w:cs="Calibri"/>
                <w:color w:val="000000"/>
                <w:sz w:val="22"/>
                <w:szCs w:val="22"/>
                <w:lang w:val="es-PY"/>
              </w:rPr>
              <w:t>SI</w:t>
            </w:r>
          </w:p>
        </w:tc>
        <w:tc>
          <w:tcPr>
            <w:tcW w:w="2217" w:type="dxa"/>
            <w:tcBorders>
              <w:top w:val="nil"/>
              <w:left w:val="nil"/>
              <w:bottom w:val="single" w:sz="4" w:space="0" w:color="auto"/>
              <w:right w:val="single" w:sz="4" w:space="0" w:color="auto"/>
            </w:tcBorders>
            <w:shd w:val="clear" w:color="auto" w:fill="auto"/>
            <w:noWrap/>
            <w:vAlign w:val="bottom"/>
            <w:hideMark/>
          </w:tcPr>
          <w:p w14:paraId="78F5B209" w14:textId="77777777" w:rsidR="00355EB4" w:rsidRPr="00D74C65" w:rsidRDefault="00355EB4" w:rsidP="00355EB4">
            <w:pPr>
              <w:jc w:val="center"/>
              <w:rPr>
                <w:rFonts w:ascii="Calibri" w:hAnsi="Calibri" w:cs="Calibri"/>
                <w:color w:val="000000"/>
                <w:sz w:val="22"/>
                <w:szCs w:val="22"/>
                <w:lang w:val="es-PY"/>
              </w:rPr>
            </w:pPr>
            <w:r w:rsidRPr="00D74C65">
              <w:rPr>
                <w:rFonts w:ascii="Calibri" w:hAnsi="Calibri" w:cs="Calibri"/>
                <w:color w:val="000000"/>
                <w:sz w:val="22"/>
                <w:szCs w:val="22"/>
                <w:lang w:val="es-PY"/>
              </w:rPr>
              <w:t>SI</w:t>
            </w:r>
          </w:p>
        </w:tc>
      </w:tr>
      <w:tr w:rsidR="00355EB4" w:rsidRPr="00D74C65" w14:paraId="349674B9" w14:textId="77777777" w:rsidTr="00355EB4">
        <w:trPr>
          <w:trHeight w:val="649"/>
        </w:trPr>
        <w:tc>
          <w:tcPr>
            <w:tcW w:w="2217" w:type="dxa"/>
            <w:tcBorders>
              <w:top w:val="nil"/>
              <w:left w:val="single" w:sz="4" w:space="0" w:color="auto"/>
              <w:bottom w:val="single" w:sz="4" w:space="0" w:color="auto"/>
              <w:right w:val="single" w:sz="4" w:space="0" w:color="auto"/>
            </w:tcBorders>
            <w:shd w:val="clear" w:color="auto" w:fill="auto"/>
            <w:noWrap/>
            <w:vAlign w:val="bottom"/>
            <w:hideMark/>
          </w:tcPr>
          <w:p w14:paraId="3BDB2AE9" w14:textId="77777777" w:rsidR="00355EB4" w:rsidRPr="00D74C65" w:rsidRDefault="00355EB4" w:rsidP="00355EB4">
            <w:pPr>
              <w:jc w:val="center"/>
              <w:rPr>
                <w:rFonts w:ascii="Calibri" w:hAnsi="Calibri" w:cs="Calibri"/>
                <w:color w:val="000000"/>
                <w:sz w:val="22"/>
                <w:szCs w:val="22"/>
                <w:lang w:val="es-PY"/>
              </w:rPr>
            </w:pPr>
            <w:r w:rsidRPr="00D74C65">
              <w:rPr>
                <w:rFonts w:ascii="Calibri" w:hAnsi="Calibri" w:cs="Calibri"/>
                <w:color w:val="000000"/>
                <w:sz w:val="22"/>
                <w:szCs w:val="22"/>
                <w:lang w:val="es-PY"/>
              </w:rPr>
              <w:t>Carpeta 2</w:t>
            </w:r>
          </w:p>
        </w:tc>
        <w:tc>
          <w:tcPr>
            <w:tcW w:w="2217" w:type="dxa"/>
            <w:tcBorders>
              <w:top w:val="nil"/>
              <w:left w:val="nil"/>
              <w:bottom w:val="single" w:sz="4" w:space="0" w:color="auto"/>
              <w:right w:val="single" w:sz="4" w:space="0" w:color="auto"/>
            </w:tcBorders>
            <w:shd w:val="clear" w:color="auto" w:fill="auto"/>
            <w:noWrap/>
            <w:vAlign w:val="bottom"/>
            <w:hideMark/>
          </w:tcPr>
          <w:p w14:paraId="6209F1BA" w14:textId="77777777" w:rsidR="00355EB4" w:rsidRPr="00D74C65" w:rsidRDefault="00355EB4" w:rsidP="00355EB4">
            <w:pPr>
              <w:jc w:val="center"/>
              <w:rPr>
                <w:rFonts w:ascii="Calibri" w:hAnsi="Calibri" w:cs="Calibri"/>
                <w:color w:val="000000"/>
                <w:sz w:val="22"/>
                <w:szCs w:val="22"/>
                <w:lang w:val="es-PY"/>
              </w:rPr>
            </w:pPr>
            <w:r w:rsidRPr="00D74C65">
              <w:rPr>
                <w:rFonts w:ascii="Calibri" w:hAnsi="Calibri" w:cs="Calibri"/>
                <w:color w:val="000000"/>
                <w:sz w:val="22"/>
                <w:szCs w:val="22"/>
                <w:lang w:val="es-PY"/>
              </w:rPr>
              <w:t>Usu_1</w:t>
            </w:r>
          </w:p>
        </w:tc>
        <w:tc>
          <w:tcPr>
            <w:tcW w:w="2217" w:type="dxa"/>
            <w:tcBorders>
              <w:top w:val="nil"/>
              <w:left w:val="nil"/>
              <w:bottom w:val="single" w:sz="4" w:space="0" w:color="auto"/>
              <w:right w:val="single" w:sz="4" w:space="0" w:color="auto"/>
            </w:tcBorders>
            <w:shd w:val="clear" w:color="auto" w:fill="auto"/>
            <w:noWrap/>
            <w:vAlign w:val="bottom"/>
            <w:hideMark/>
          </w:tcPr>
          <w:p w14:paraId="328B588B" w14:textId="77777777" w:rsidR="00355EB4" w:rsidRPr="00D74C65" w:rsidRDefault="00355EB4" w:rsidP="00355EB4">
            <w:pPr>
              <w:jc w:val="center"/>
              <w:rPr>
                <w:rFonts w:ascii="Calibri" w:hAnsi="Calibri" w:cs="Calibri"/>
                <w:color w:val="000000"/>
                <w:sz w:val="22"/>
                <w:szCs w:val="22"/>
                <w:lang w:val="es-PY"/>
              </w:rPr>
            </w:pPr>
            <w:r w:rsidRPr="00D74C65">
              <w:rPr>
                <w:rFonts w:ascii="Calibri" w:hAnsi="Calibri" w:cs="Calibri"/>
                <w:color w:val="000000"/>
                <w:sz w:val="22"/>
                <w:szCs w:val="22"/>
                <w:lang w:val="es-PY"/>
              </w:rPr>
              <w:t>SI</w:t>
            </w:r>
          </w:p>
        </w:tc>
        <w:tc>
          <w:tcPr>
            <w:tcW w:w="2217" w:type="dxa"/>
            <w:tcBorders>
              <w:top w:val="nil"/>
              <w:left w:val="nil"/>
              <w:bottom w:val="single" w:sz="4" w:space="0" w:color="auto"/>
              <w:right w:val="single" w:sz="4" w:space="0" w:color="auto"/>
            </w:tcBorders>
            <w:shd w:val="clear" w:color="auto" w:fill="auto"/>
            <w:noWrap/>
            <w:vAlign w:val="bottom"/>
            <w:hideMark/>
          </w:tcPr>
          <w:p w14:paraId="26D09C85" w14:textId="77777777" w:rsidR="00355EB4" w:rsidRPr="00D74C65" w:rsidRDefault="00355EB4" w:rsidP="00355EB4">
            <w:pPr>
              <w:jc w:val="center"/>
              <w:rPr>
                <w:rFonts w:ascii="Calibri" w:hAnsi="Calibri" w:cs="Calibri"/>
                <w:color w:val="000000"/>
                <w:sz w:val="22"/>
                <w:szCs w:val="22"/>
                <w:lang w:val="es-PY"/>
              </w:rPr>
            </w:pPr>
            <w:r w:rsidRPr="00D74C65">
              <w:rPr>
                <w:rFonts w:ascii="Calibri" w:hAnsi="Calibri" w:cs="Calibri"/>
                <w:color w:val="000000"/>
                <w:sz w:val="22"/>
                <w:szCs w:val="22"/>
                <w:lang w:val="es-PY"/>
              </w:rPr>
              <w:t>SI</w:t>
            </w:r>
          </w:p>
        </w:tc>
        <w:tc>
          <w:tcPr>
            <w:tcW w:w="2217" w:type="dxa"/>
            <w:tcBorders>
              <w:top w:val="nil"/>
              <w:left w:val="nil"/>
              <w:bottom w:val="single" w:sz="4" w:space="0" w:color="auto"/>
              <w:right w:val="single" w:sz="4" w:space="0" w:color="auto"/>
            </w:tcBorders>
            <w:shd w:val="clear" w:color="auto" w:fill="auto"/>
            <w:noWrap/>
            <w:vAlign w:val="bottom"/>
            <w:hideMark/>
          </w:tcPr>
          <w:p w14:paraId="2C1173DB" w14:textId="77777777" w:rsidR="00355EB4" w:rsidRPr="00D74C65" w:rsidRDefault="00355EB4" w:rsidP="00355EB4">
            <w:pPr>
              <w:jc w:val="center"/>
              <w:rPr>
                <w:rFonts w:ascii="Calibri" w:hAnsi="Calibri" w:cs="Calibri"/>
                <w:color w:val="000000"/>
                <w:sz w:val="22"/>
                <w:szCs w:val="22"/>
                <w:lang w:val="es-PY"/>
              </w:rPr>
            </w:pPr>
            <w:r w:rsidRPr="00D74C65">
              <w:rPr>
                <w:rFonts w:ascii="Calibri" w:hAnsi="Calibri" w:cs="Calibri"/>
                <w:color w:val="000000"/>
                <w:sz w:val="22"/>
                <w:szCs w:val="22"/>
                <w:lang w:val="es-PY"/>
              </w:rPr>
              <w:t>NO</w:t>
            </w:r>
          </w:p>
        </w:tc>
      </w:tr>
      <w:tr w:rsidR="00355EB4" w:rsidRPr="00D74C65" w14:paraId="29F85912" w14:textId="77777777" w:rsidTr="00355EB4">
        <w:trPr>
          <w:trHeight w:val="649"/>
        </w:trPr>
        <w:tc>
          <w:tcPr>
            <w:tcW w:w="2217" w:type="dxa"/>
            <w:tcBorders>
              <w:top w:val="nil"/>
              <w:left w:val="single" w:sz="4" w:space="0" w:color="auto"/>
              <w:bottom w:val="single" w:sz="4" w:space="0" w:color="auto"/>
              <w:right w:val="single" w:sz="4" w:space="0" w:color="auto"/>
            </w:tcBorders>
            <w:shd w:val="clear" w:color="auto" w:fill="auto"/>
            <w:noWrap/>
            <w:vAlign w:val="bottom"/>
            <w:hideMark/>
          </w:tcPr>
          <w:p w14:paraId="0B08A0B9" w14:textId="77777777" w:rsidR="00355EB4" w:rsidRPr="00D74C65" w:rsidRDefault="00355EB4" w:rsidP="00355EB4">
            <w:pPr>
              <w:jc w:val="center"/>
              <w:rPr>
                <w:rFonts w:ascii="Calibri" w:hAnsi="Calibri" w:cs="Calibri"/>
                <w:color w:val="000000"/>
                <w:sz w:val="22"/>
                <w:szCs w:val="22"/>
                <w:lang w:val="es-PY"/>
              </w:rPr>
            </w:pPr>
            <w:r w:rsidRPr="00D74C65">
              <w:rPr>
                <w:rFonts w:ascii="Calibri" w:hAnsi="Calibri" w:cs="Calibri"/>
                <w:color w:val="000000"/>
                <w:sz w:val="22"/>
                <w:szCs w:val="22"/>
                <w:lang w:val="es-PY"/>
              </w:rPr>
              <w:t>Carpeta 2</w:t>
            </w:r>
          </w:p>
        </w:tc>
        <w:tc>
          <w:tcPr>
            <w:tcW w:w="2217" w:type="dxa"/>
            <w:tcBorders>
              <w:top w:val="nil"/>
              <w:left w:val="nil"/>
              <w:bottom w:val="single" w:sz="4" w:space="0" w:color="auto"/>
              <w:right w:val="single" w:sz="4" w:space="0" w:color="auto"/>
            </w:tcBorders>
            <w:shd w:val="clear" w:color="auto" w:fill="auto"/>
            <w:noWrap/>
            <w:vAlign w:val="bottom"/>
            <w:hideMark/>
          </w:tcPr>
          <w:p w14:paraId="650A7F92" w14:textId="77777777" w:rsidR="00355EB4" w:rsidRPr="00D74C65" w:rsidRDefault="00355EB4" w:rsidP="00355EB4">
            <w:pPr>
              <w:jc w:val="center"/>
              <w:rPr>
                <w:rFonts w:ascii="Calibri" w:hAnsi="Calibri" w:cs="Calibri"/>
                <w:color w:val="000000"/>
                <w:sz w:val="22"/>
                <w:szCs w:val="22"/>
                <w:lang w:val="es-PY"/>
              </w:rPr>
            </w:pPr>
            <w:r w:rsidRPr="00D74C65">
              <w:rPr>
                <w:rFonts w:ascii="Calibri" w:hAnsi="Calibri" w:cs="Calibri"/>
                <w:color w:val="000000"/>
                <w:sz w:val="22"/>
                <w:szCs w:val="22"/>
                <w:lang w:val="es-PY"/>
              </w:rPr>
              <w:t>Usu_2</w:t>
            </w:r>
          </w:p>
        </w:tc>
        <w:tc>
          <w:tcPr>
            <w:tcW w:w="2217" w:type="dxa"/>
            <w:tcBorders>
              <w:top w:val="nil"/>
              <w:left w:val="nil"/>
              <w:bottom w:val="single" w:sz="4" w:space="0" w:color="auto"/>
              <w:right w:val="single" w:sz="4" w:space="0" w:color="auto"/>
            </w:tcBorders>
            <w:shd w:val="clear" w:color="auto" w:fill="auto"/>
            <w:noWrap/>
            <w:vAlign w:val="bottom"/>
            <w:hideMark/>
          </w:tcPr>
          <w:p w14:paraId="5ECCDDE0" w14:textId="77777777" w:rsidR="00355EB4" w:rsidRPr="00D74C65" w:rsidRDefault="00355EB4" w:rsidP="00355EB4">
            <w:pPr>
              <w:jc w:val="center"/>
              <w:rPr>
                <w:rFonts w:ascii="Calibri" w:hAnsi="Calibri" w:cs="Calibri"/>
                <w:color w:val="000000"/>
                <w:sz w:val="22"/>
                <w:szCs w:val="22"/>
                <w:lang w:val="es-PY"/>
              </w:rPr>
            </w:pPr>
            <w:r w:rsidRPr="00D74C65">
              <w:rPr>
                <w:rFonts w:ascii="Calibri" w:hAnsi="Calibri" w:cs="Calibri"/>
                <w:color w:val="000000"/>
                <w:sz w:val="22"/>
                <w:szCs w:val="22"/>
                <w:lang w:val="es-PY"/>
              </w:rPr>
              <w:t>SI</w:t>
            </w:r>
          </w:p>
        </w:tc>
        <w:tc>
          <w:tcPr>
            <w:tcW w:w="2217" w:type="dxa"/>
            <w:tcBorders>
              <w:top w:val="nil"/>
              <w:left w:val="nil"/>
              <w:bottom w:val="single" w:sz="4" w:space="0" w:color="auto"/>
              <w:right w:val="single" w:sz="4" w:space="0" w:color="auto"/>
            </w:tcBorders>
            <w:shd w:val="clear" w:color="auto" w:fill="auto"/>
            <w:noWrap/>
            <w:vAlign w:val="bottom"/>
            <w:hideMark/>
          </w:tcPr>
          <w:p w14:paraId="7468D268" w14:textId="77777777" w:rsidR="00355EB4" w:rsidRPr="00D74C65" w:rsidRDefault="00355EB4" w:rsidP="00355EB4">
            <w:pPr>
              <w:jc w:val="center"/>
              <w:rPr>
                <w:rFonts w:ascii="Calibri" w:hAnsi="Calibri" w:cs="Calibri"/>
                <w:color w:val="000000"/>
                <w:sz w:val="22"/>
                <w:szCs w:val="22"/>
                <w:lang w:val="es-PY"/>
              </w:rPr>
            </w:pPr>
            <w:r w:rsidRPr="00D74C65">
              <w:rPr>
                <w:rFonts w:ascii="Calibri" w:hAnsi="Calibri" w:cs="Calibri"/>
                <w:color w:val="000000"/>
                <w:sz w:val="22"/>
                <w:szCs w:val="22"/>
                <w:lang w:val="es-PY"/>
              </w:rPr>
              <w:t>SI</w:t>
            </w:r>
          </w:p>
        </w:tc>
        <w:tc>
          <w:tcPr>
            <w:tcW w:w="2217" w:type="dxa"/>
            <w:tcBorders>
              <w:top w:val="nil"/>
              <w:left w:val="nil"/>
              <w:bottom w:val="single" w:sz="4" w:space="0" w:color="auto"/>
              <w:right w:val="single" w:sz="4" w:space="0" w:color="auto"/>
            </w:tcBorders>
            <w:shd w:val="clear" w:color="auto" w:fill="auto"/>
            <w:noWrap/>
            <w:vAlign w:val="bottom"/>
            <w:hideMark/>
          </w:tcPr>
          <w:p w14:paraId="745CDF88" w14:textId="77777777" w:rsidR="00355EB4" w:rsidRPr="00D74C65" w:rsidRDefault="00355EB4" w:rsidP="00355EB4">
            <w:pPr>
              <w:jc w:val="center"/>
              <w:rPr>
                <w:rFonts w:ascii="Calibri" w:hAnsi="Calibri" w:cs="Calibri"/>
                <w:color w:val="000000"/>
                <w:sz w:val="22"/>
                <w:szCs w:val="22"/>
                <w:lang w:val="es-PY"/>
              </w:rPr>
            </w:pPr>
            <w:r w:rsidRPr="00D74C65">
              <w:rPr>
                <w:rFonts w:ascii="Calibri" w:hAnsi="Calibri" w:cs="Calibri"/>
                <w:color w:val="000000"/>
                <w:sz w:val="22"/>
                <w:szCs w:val="22"/>
                <w:lang w:val="es-PY"/>
              </w:rPr>
              <w:t>SI</w:t>
            </w:r>
          </w:p>
        </w:tc>
      </w:tr>
      <w:tr w:rsidR="00355EB4" w:rsidRPr="00D74C65" w14:paraId="5810B07D" w14:textId="77777777" w:rsidTr="00355EB4">
        <w:trPr>
          <w:trHeight w:val="649"/>
        </w:trPr>
        <w:tc>
          <w:tcPr>
            <w:tcW w:w="2217" w:type="dxa"/>
            <w:tcBorders>
              <w:top w:val="nil"/>
              <w:left w:val="single" w:sz="4" w:space="0" w:color="auto"/>
              <w:bottom w:val="single" w:sz="4" w:space="0" w:color="auto"/>
              <w:right w:val="single" w:sz="4" w:space="0" w:color="auto"/>
            </w:tcBorders>
            <w:shd w:val="clear" w:color="auto" w:fill="auto"/>
            <w:noWrap/>
            <w:vAlign w:val="bottom"/>
            <w:hideMark/>
          </w:tcPr>
          <w:p w14:paraId="377DDA56" w14:textId="77777777" w:rsidR="00355EB4" w:rsidRPr="00D74C65" w:rsidRDefault="00355EB4" w:rsidP="00355EB4">
            <w:pPr>
              <w:jc w:val="center"/>
              <w:rPr>
                <w:rFonts w:ascii="Calibri" w:hAnsi="Calibri" w:cs="Calibri"/>
                <w:color w:val="000000"/>
                <w:sz w:val="22"/>
                <w:szCs w:val="22"/>
                <w:lang w:val="es-PY"/>
              </w:rPr>
            </w:pPr>
            <w:r w:rsidRPr="00D74C65">
              <w:rPr>
                <w:rFonts w:ascii="Calibri" w:hAnsi="Calibri" w:cs="Calibri"/>
                <w:color w:val="000000"/>
                <w:sz w:val="22"/>
                <w:szCs w:val="22"/>
                <w:lang w:val="es-PY"/>
              </w:rPr>
              <w:t>Carpeta 3</w:t>
            </w:r>
          </w:p>
        </w:tc>
        <w:tc>
          <w:tcPr>
            <w:tcW w:w="2217" w:type="dxa"/>
            <w:tcBorders>
              <w:top w:val="nil"/>
              <w:left w:val="nil"/>
              <w:bottom w:val="single" w:sz="4" w:space="0" w:color="auto"/>
              <w:right w:val="single" w:sz="4" w:space="0" w:color="auto"/>
            </w:tcBorders>
            <w:shd w:val="clear" w:color="auto" w:fill="auto"/>
            <w:noWrap/>
            <w:vAlign w:val="bottom"/>
            <w:hideMark/>
          </w:tcPr>
          <w:p w14:paraId="722DE410" w14:textId="77777777" w:rsidR="00355EB4" w:rsidRPr="00D74C65" w:rsidRDefault="00355EB4" w:rsidP="00355EB4">
            <w:pPr>
              <w:jc w:val="center"/>
              <w:rPr>
                <w:rFonts w:ascii="Calibri" w:hAnsi="Calibri" w:cs="Calibri"/>
                <w:color w:val="000000"/>
                <w:sz w:val="22"/>
                <w:szCs w:val="22"/>
                <w:lang w:val="es-PY"/>
              </w:rPr>
            </w:pPr>
            <w:r w:rsidRPr="00D74C65">
              <w:rPr>
                <w:rFonts w:ascii="Calibri" w:hAnsi="Calibri" w:cs="Calibri"/>
                <w:color w:val="000000"/>
                <w:sz w:val="22"/>
                <w:szCs w:val="22"/>
                <w:lang w:val="es-PY"/>
              </w:rPr>
              <w:t>Usu_1</w:t>
            </w:r>
          </w:p>
        </w:tc>
        <w:tc>
          <w:tcPr>
            <w:tcW w:w="2217" w:type="dxa"/>
            <w:tcBorders>
              <w:top w:val="nil"/>
              <w:left w:val="nil"/>
              <w:bottom w:val="single" w:sz="4" w:space="0" w:color="auto"/>
              <w:right w:val="single" w:sz="4" w:space="0" w:color="auto"/>
            </w:tcBorders>
            <w:shd w:val="clear" w:color="auto" w:fill="auto"/>
            <w:noWrap/>
            <w:vAlign w:val="bottom"/>
            <w:hideMark/>
          </w:tcPr>
          <w:p w14:paraId="65933D4F" w14:textId="77777777" w:rsidR="00355EB4" w:rsidRPr="00D74C65" w:rsidRDefault="00355EB4" w:rsidP="00355EB4">
            <w:pPr>
              <w:jc w:val="center"/>
              <w:rPr>
                <w:rFonts w:ascii="Calibri" w:hAnsi="Calibri" w:cs="Calibri"/>
                <w:color w:val="000000"/>
                <w:sz w:val="22"/>
                <w:szCs w:val="22"/>
                <w:lang w:val="es-PY"/>
              </w:rPr>
            </w:pPr>
            <w:r w:rsidRPr="00D74C65">
              <w:rPr>
                <w:rFonts w:ascii="Calibri" w:hAnsi="Calibri" w:cs="Calibri"/>
                <w:color w:val="000000"/>
                <w:sz w:val="22"/>
                <w:szCs w:val="22"/>
                <w:lang w:val="es-PY"/>
              </w:rPr>
              <w:t>NO</w:t>
            </w:r>
          </w:p>
        </w:tc>
        <w:tc>
          <w:tcPr>
            <w:tcW w:w="2217" w:type="dxa"/>
            <w:tcBorders>
              <w:top w:val="nil"/>
              <w:left w:val="nil"/>
              <w:bottom w:val="single" w:sz="4" w:space="0" w:color="auto"/>
              <w:right w:val="single" w:sz="4" w:space="0" w:color="auto"/>
            </w:tcBorders>
            <w:shd w:val="clear" w:color="auto" w:fill="auto"/>
            <w:noWrap/>
            <w:vAlign w:val="bottom"/>
            <w:hideMark/>
          </w:tcPr>
          <w:p w14:paraId="5CA3F782" w14:textId="77777777" w:rsidR="00355EB4" w:rsidRPr="00D74C65" w:rsidRDefault="00355EB4" w:rsidP="00355EB4">
            <w:pPr>
              <w:jc w:val="center"/>
              <w:rPr>
                <w:rFonts w:ascii="Calibri" w:hAnsi="Calibri" w:cs="Calibri"/>
                <w:color w:val="000000"/>
                <w:sz w:val="22"/>
                <w:szCs w:val="22"/>
                <w:lang w:val="es-PY"/>
              </w:rPr>
            </w:pPr>
            <w:r w:rsidRPr="00D74C65">
              <w:rPr>
                <w:rFonts w:ascii="Calibri" w:hAnsi="Calibri" w:cs="Calibri"/>
                <w:color w:val="000000"/>
                <w:sz w:val="22"/>
                <w:szCs w:val="22"/>
                <w:lang w:val="es-PY"/>
              </w:rPr>
              <w:t>NO</w:t>
            </w:r>
          </w:p>
        </w:tc>
        <w:tc>
          <w:tcPr>
            <w:tcW w:w="2217" w:type="dxa"/>
            <w:tcBorders>
              <w:top w:val="nil"/>
              <w:left w:val="nil"/>
              <w:bottom w:val="single" w:sz="4" w:space="0" w:color="auto"/>
              <w:right w:val="single" w:sz="4" w:space="0" w:color="auto"/>
            </w:tcBorders>
            <w:shd w:val="clear" w:color="auto" w:fill="auto"/>
            <w:noWrap/>
            <w:vAlign w:val="bottom"/>
            <w:hideMark/>
          </w:tcPr>
          <w:p w14:paraId="195B2114" w14:textId="77777777" w:rsidR="00355EB4" w:rsidRPr="00D74C65" w:rsidRDefault="00355EB4" w:rsidP="00355EB4">
            <w:pPr>
              <w:jc w:val="center"/>
              <w:rPr>
                <w:rFonts w:ascii="Calibri" w:hAnsi="Calibri" w:cs="Calibri"/>
                <w:color w:val="000000"/>
                <w:sz w:val="22"/>
                <w:szCs w:val="22"/>
                <w:lang w:val="es-PY"/>
              </w:rPr>
            </w:pPr>
            <w:r w:rsidRPr="00D74C65">
              <w:rPr>
                <w:rFonts w:ascii="Calibri" w:hAnsi="Calibri" w:cs="Calibri"/>
                <w:color w:val="000000"/>
                <w:sz w:val="22"/>
                <w:szCs w:val="22"/>
                <w:lang w:val="es-PY"/>
              </w:rPr>
              <w:t>NO</w:t>
            </w:r>
          </w:p>
        </w:tc>
      </w:tr>
      <w:tr w:rsidR="00355EB4" w:rsidRPr="00D74C65" w14:paraId="3553C6FF" w14:textId="77777777" w:rsidTr="00355EB4">
        <w:trPr>
          <w:trHeight w:val="649"/>
        </w:trPr>
        <w:tc>
          <w:tcPr>
            <w:tcW w:w="2217" w:type="dxa"/>
            <w:tcBorders>
              <w:top w:val="nil"/>
              <w:left w:val="single" w:sz="4" w:space="0" w:color="auto"/>
              <w:bottom w:val="single" w:sz="4" w:space="0" w:color="auto"/>
              <w:right w:val="single" w:sz="4" w:space="0" w:color="auto"/>
            </w:tcBorders>
            <w:shd w:val="clear" w:color="auto" w:fill="auto"/>
            <w:noWrap/>
            <w:vAlign w:val="bottom"/>
            <w:hideMark/>
          </w:tcPr>
          <w:p w14:paraId="134F9C68" w14:textId="77777777" w:rsidR="00355EB4" w:rsidRPr="00D74C65" w:rsidRDefault="00355EB4" w:rsidP="00355EB4">
            <w:pPr>
              <w:jc w:val="center"/>
              <w:rPr>
                <w:rFonts w:ascii="Calibri" w:hAnsi="Calibri" w:cs="Calibri"/>
                <w:color w:val="000000"/>
                <w:sz w:val="22"/>
                <w:szCs w:val="22"/>
                <w:lang w:val="es-PY"/>
              </w:rPr>
            </w:pPr>
            <w:r w:rsidRPr="00D74C65">
              <w:rPr>
                <w:rFonts w:ascii="Calibri" w:hAnsi="Calibri" w:cs="Calibri"/>
                <w:color w:val="000000"/>
                <w:sz w:val="22"/>
                <w:szCs w:val="22"/>
                <w:lang w:val="es-PY"/>
              </w:rPr>
              <w:t>Carpeta 3</w:t>
            </w:r>
          </w:p>
        </w:tc>
        <w:tc>
          <w:tcPr>
            <w:tcW w:w="2217" w:type="dxa"/>
            <w:tcBorders>
              <w:top w:val="nil"/>
              <w:left w:val="nil"/>
              <w:bottom w:val="single" w:sz="4" w:space="0" w:color="auto"/>
              <w:right w:val="single" w:sz="4" w:space="0" w:color="auto"/>
            </w:tcBorders>
            <w:shd w:val="clear" w:color="auto" w:fill="auto"/>
            <w:noWrap/>
            <w:vAlign w:val="bottom"/>
            <w:hideMark/>
          </w:tcPr>
          <w:p w14:paraId="702FF1F5" w14:textId="77777777" w:rsidR="00355EB4" w:rsidRPr="00D74C65" w:rsidRDefault="00355EB4" w:rsidP="00355EB4">
            <w:pPr>
              <w:jc w:val="center"/>
              <w:rPr>
                <w:rFonts w:ascii="Calibri" w:hAnsi="Calibri" w:cs="Calibri"/>
                <w:color w:val="000000"/>
                <w:sz w:val="22"/>
                <w:szCs w:val="22"/>
                <w:lang w:val="es-PY"/>
              </w:rPr>
            </w:pPr>
            <w:r w:rsidRPr="00D74C65">
              <w:rPr>
                <w:rFonts w:ascii="Calibri" w:hAnsi="Calibri" w:cs="Calibri"/>
                <w:color w:val="000000"/>
                <w:sz w:val="22"/>
                <w:szCs w:val="22"/>
                <w:lang w:val="es-PY"/>
              </w:rPr>
              <w:t>Usu_2</w:t>
            </w:r>
          </w:p>
        </w:tc>
        <w:tc>
          <w:tcPr>
            <w:tcW w:w="2217" w:type="dxa"/>
            <w:tcBorders>
              <w:top w:val="nil"/>
              <w:left w:val="nil"/>
              <w:bottom w:val="single" w:sz="4" w:space="0" w:color="auto"/>
              <w:right w:val="single" w:sz="4" w:space="0" w:color="auto"/>
            </w:tcBorders>
            <w:shd w:val="clear" w:color="auto" w:fill="auto"/>
            <w:noWrap/>
            <w:vAlign w:val="bottom"/>
            <w:hideMark/>
          </w:tcPr>
          <w:p w14:paraId="7A623C56" w14:textId="77777777" w:rsidR="00355EB4" w:rsidRPr="00D74C65" w:rsidRDefault="00355EB4" w:rsidP="00355EB4">
            <w:pPr>
              <w:jc w:val="center"/>
              <w:rPr>
                <w:rFonts w:ascii="Calibri" w:hAnsi="Calibri" w:cs="Calibri"/>
                <w:color w:val="000000"/>
                <w:sz w:val="22"/>
                <w:szCs w:val="22"/>
                <w:lang w:val="es-PY"/>
              </w:rPr>
            </w:pPr>
            <w:r w:rsidRPr="00D74C65">
              <w:rPr>
                <w:rFonts w:ascii="Calibri" w:hAnsi="Calibri" w:cs="Calibri"/>
                <w:color w:val="000000"/>
                <w:sz w:val="22"/>
                <w:szCs w:val="22"/>
                <w:lang w:val="es-PY"/>
              </w:rPr>
              <w:t>NO</w:t>
            </w:r>
          </w:p>
        </w:tc>
        <w:tc>
          <w:tcPr>
            <w:tcW w:w="2217" w:type="dxa"/>
            <w:tcBorders>
              <w:top w:val="nil"/>
              <w:left w:val="nil"/>
              <w:bottom w:val="single" w:sz="4" w:space="0" w:color="auto"/>
              <w:right w:val="single" w:sz="4" w:space="0" w:color="auto"/>
            </w:tcBorders>
            <w:shd w:val="clear" w:color="auto" w:fill="auto"/>
            <w:noWrap/>
            <w:vAlign w:val="bottom"/>
            <w:hideMark/>
          </w:tcPr>
          <w:p w14:paraId="25B1A4A8" w14:textId="77777777" w:rsidR="00355EB4" w:rsidRPr="00D74C65" w:rsidRDefault="00355EB4" w:rsidP="00355EB4">
            <w:pPr>
              <w:jc w:val="center"/>
              <w:rPr>
                <w:rFonts w:ascii="Calibri" w:hAnsi="Calibri" w:cs="Calibri"/>
                <w:color w:val="000000"/>
                <w:sz w:val="22"/>
                <w:szCs w:val="22"/>
                <w:lang w:val="es-PY"/>
              </w:rPr>
            </w:pPr>
            <w:r w:rsidRPr="00D74C65">
              <w:rPr>
                <w:rFonts w:ascii="Calibri" w:hAnsi="Calibri" w:cs="Calibri"/>
                <w:color w:val="000000"/>
                <w:sz w:val="22"/>
                <w:szCs w:val="22"/>
                <w:lang w:val="es-PY"/>
              </w:rPr>
              <w:t>NO</w:t>
            </w:r>
          </w:p>
        </w:tc>
        <w:tc>
          <w:tcPr>
            <w:tcW w:w="2217" w:type="dxa"/>
            <w:tcBorders>
              <w:top w:val="nil"/>
              <w:left w:val="nil"/>
              <w:bottom w:val="single" w:sz="4" w:space="0" w:color="auto"/>
              <w:right w:val="single" w:sz="4" w:space="0" w:color="auto"/>
            </w:tcBorders>
            <w:shd w:val="clear" w:color="auto" w:fill="auto"/>
            <w:noWrap/>
            <w:vAlign w:val="bottom"/>
            <w:hideMark/>
          </w:tcPr>
          <w:p w14:paraId="2B068CC9" w14:textId="77777777" w:rsidR="00355EB4" w:rsidRPr="00D74C65" w:rsidRDefault="00355EB4" w:rsidP="00355EB4">
            <w:pPr>
              <w:jc w:val="center"/>
              <w:rPr>
                <w:rFonts w:ascii="Calibri" w:hAnsi="Calibri" w:cs="Calibri"/>
                <w:color w:val="000000"/>
                <w:sz w:val="22"/>
                <w:szCs w:val="22"/>
                <w:lang w:val="es-PY"/>
              </w:rPr>
            </w:pPr>
            <w:r w:rsidRPr="00D74C65">
              <w:rPr>
                <w:rFonts w:ascii="Calibri" w:hAnsi="Calibri" w:cs="Calibri"/>
                <w:color w:val="000000"/>
                <w:sz w:val="22"/>
                <w:szCs w:val="22"/>
                <w:lang w:val="es-PY"/>
              </w:rPr>
              <w:t>NO</w:t>
            </w:r>
          </w:p>
        </w:tc>
      </w:tr>
    </w:tbl>
    <w:p w14:paraId="359910F2" w14:textId="77777777" w:rsidR="00355EB4" w:rsidRPr="00D74C65" w:rsidRDefault="00355EB4" w:rsidP="00875E12">
      <w:pPr>
        <w:numPr>
          <w:ilvl w:val="12"/>
          <w:numId w:val="0"/>
        </w:numPr>
        <w:spacing w:line="480" w:lineRule="auto"/>
        <w:rPr>
          <w:lang w:val="es-PY"/>
        </w:rPr>
      </w:pPr>
    </w:p>
    <w:p w14:paraId="5D6A733D" w14:textId="13458EC0" w:rsidR="00355EB4" w:rsidRPr="00D74C65" w:rsidRDefault="00355EB4" w:rsidP="00355EB4">
      <w:pPr>
        <w:pStyle w:val="Ttulo4"/>
        <w:spacing w:line="480" w:lineRule="auto"/>
        <w:rPr>
          <w:b w:val="0"/>
          <w:bCs w:val="0"/>
          <w:i w:val="0"/>
          <w:iCs/>
          <w:sz w:val="24"/>
          <w:szCs w:val="24"/>
          <w:lang w:val="es-PY"/>
        </w:rPr>
      </w:pPr>
      <w:r w:rsidRPr="00D74C65">
        <w:rPr>
          <w:b w:val="0"/>
          <w:bCs w:val="0"/>
          <w:i w:val="0"/>
          <w:iCs/>
          <w:sz w:val="24"/>
          <w:szCs w:val="24"/>
          <w:lang w:val="es-PY"/>
        </w:rPr>
        <w:lastRenderedPageBreak/>
        <w:t>Mediciones en los tres formatos</w:t>
      </w:r>
    </w:p>
    <w:p w14:paraId="319219F8" w14:textId="4BE2F8AA" w:rsidR="00F710F9" w:rsidRPr="00D74C65" w:rsidRDefault="00355EB4" w:rsidP="00355EB4">
      <w:pPr>
        <w:pStyle w:val="Ttulo4"/>
        <w:spacing w:line="480" w:lineRule="auto"/>
        <w:rPr>
          <w:b w:val="0"/>
          <w:bCs w:val="0"/>
          <w:i w:val="0"/>
          <w:sz w:val="24"/>
          <w:szCs w:val="24"/>
          <w:lang w:val="es-PY"/>
        </w:rPr>
      </w:pPr>
      <w:r w:rsidRPr="00D74C65">
        <w:rPr>
          <w:b w:val="0"/>
          <w:bCs w:val="0"/>
          <w:i w:val="0"/>
          <w:noProof/>
          <w:sz w:val="24"/>
          <w:szCs w:val="24"/>
          <w:lang w:val="es-PY"/>
        </w:rPr>
        <w:drawing>
          <wp:inline distT="0" distB="0" distL="0" distR="0" wp14:anchorId="4652DBA4" wp14:editId="7687563D">
            <wp:extent cx="5616829" cy="3384644"/>
            <wp:effectExtent l="0" t="0" r="3175" b="6350"/>
            <wp:docPr id="1783409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50036" cy="3404654"/>
                    </a:xfrm>
                    <a:prstGeom prst="rect">
                      <a:avLst/>
                    </a:prstGeom>
                    <a:noFill/>
                  </pic:spPr>
                </pic:pic>
              </a:graphicData>
            </a:graphic>
          </wp:inline>
        </w:drawing>
      </w:r>
    </w:p>
    <w:p w14:paraId="0CA42E2D" w14:textId="1513167F" w:rsidR="00355EB4" w:rsidRPr="00D74C65" w:rsidRDefault="00355EB4" w:rsidP="00355EB4">
      <w:pPr>
        <w:rPr>
          <w:lang w:val="es-PY"/>
        </w:rPr>
      </w:pPr>
      <w:r w:rsidRPr="00D74C65">
        <w:rPr>
          <w:lang w:val="es-PY"/>
        </w:rPr>
        <w:t>Permisos de seguridad para Usu_1 y Usu_2 y evidencias al intentar modificar o leer carpetas</w:t>
      </w:r>
    </w:p>
    <w:p w14:paraId="4CFB047A" w14:textId="1618CC51" w:rsidR="00236E6D" w:rsidRPr="00D74C65" w:rsidRDefault="00355EB4">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PY"/>
        </w:rPr>
      </w:pPr>
      <w:r w:rsidRPr="00D74C65">
        <w:rPr>
          <w:noProof/>
          <w:lang w:val="es-PY"/>
        </w:rPr>
        <w:drawing>
          <wp:inline distT="0" distB="0" distL="0" distR="0" wp14:anchorId="506308EE" wp14:editId="0E4BAB31">
            <wp:extent cx="5556250" cy="3111689"/>
            <wp:effectExtent l="0" t="0" r="6350" b="0"/>
            <wp:docPr id="3" name="Imagen 2">
              <a:extLst xmlns:a="http://schemas.openxmlformats.org/drawingml/2006/main">
                <a:ext uri="{FF2B5EF4-FFF2-40B4-BE49-F238E27FC236}">
                  <a16:creationId xmlns:a16="http://schemas.microsoft.com/office/drawing/2014/main" id="{2E920E1D-88AB-9DBB-732B-736A937577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2E920E1D-88AB-9DBB-732B-736A93757715}"/>
                        </a:ext>
                      </a:extLst>
                    </pic:cNvPr>
                    <pic:cNvPicPr>
                      <a:picLocks noChangeAspect="1"/>
                    </pic:cNvPicPr>
                  </pic:nvPicPr>
                  <pic:blipFill>
                    <a:blip r:embed="rId12"/>
                    <a:stretch>
                      <a:fillRect/>
                    </a:stretch>
                  </pic:blipFill>
                  <pic:spPr>
                    <a:xfrm>
                      <a:off x="0" y="0"/>
                      <a:ext cx="5572363" cy="3120713"/>
                    </a:xfrm>
                    <a:prstGeom prst="rect">
                      <a:avLst/>
                    </a:prstGeom>
                  </pic:spPr>
                </pic:pic>
              </a:graphicData>
            </a:graphic>
          </wp:inline>
        </w:drawing>
      </w:r>
    </w:p>
    <w:p w14:paraId="54E79DCD" w14:textId="54634DCE" w:rsidR="00236E6D" w:rsidRPr="00D74C65" w:rsidRDefault="00F710F9" w:rsidP="006855CA">
      <w:pPr>
        <w:pStyle w:val="Ttulo1"/>
        <w:rPr>
          <w:lang w:val="es-PY"/>
        </w:rPr>
      </w:pPr>
      <w:r w:rsidRPr="00D74C65">
        <w:rPr>
          <w:lang w:val="es-PY"/>
        </w:rPr>
        <w:br w:type="page"/>
      </w:r>
      <w:bookmarkStart w:id="10" w:name="_Toc285535817"/>
      <w:bookmarkStart w:id="11" w:name="_Toc410627905"/>
      <w:bookmarkStart w:id="12" w:name="_Toc410628929"/>
      <w:r w:rsidR="0013165A" w:rsidRPr="00D74C65">
        <w:rPr>
          <w:lang w:val="es-PY"/>
        </w:rPr>
        <w:lastRenderedPageBreak/>
        <w:t>Capítulo</w:t>
      </w:r>
      <w:r w:rsidR="006855CA" w:rsidRPr="00D74C65">
        <w:rPr>
          <w:lang w:val="es-PY"/>
        </w:rPr>
        <w:t xml:space="preserve"> </w:t>
      </w:r>
      <w:r w:rsidR="00D74C65" w:rsidRPr="00D74C65">
        <w:rPr>
          <w:lang w:val="es-PY"/>
        </w:rPr>
        <w:t>3</w:t>
      </w:r>
      <w:r w:rsidR="00C95439" w:rsidRPr="00D74C65">
        <w:rPr>
          <w:lang w:val="es-PY"/>
        </w:rPr>
        <w:t xml:space="preserve"> </w:t>
      </w:r>
      <w:r w:rsidR="00C95439" w:rsidRPr="00D74C65">
        <w:rPr>
          <w:lang w:val="es-PY"/>
        </w:rPr>
        <w:br/>
      </w:r>
      <w:bookmarkEnd w:id="10"/>
      <w:bookmarkEnd w:id="11"/>
      <w:r w:rsidR="00680095" w:rsidRPr="00D74C65">
        <w:rPr>
          <w:lang w:val="es-PY"/>
        </w:rPr>
        <w:t>Resultados y discusión</w:t>
      </w:r>
      <w:r w:rsidR="008572C4" w:rsidRPr="00D74C65">
        <w:rPr>
          <w:lang w:val="es-PY"/>
        </w:rPr>
        <w:t>.</w:t>
      </w:r>
      <w:bookmarkEnd w:id="12"/>
    </w:p>
    <w:p w14:paraId="61EAFDE5" w14:textId="4AA8776D" w:rsidR="00355EB4" w:rsidRPr="00D74C65" w:rsidRDefault="00355EB4" w:rsidP="00D74C65">
      <w:pPr>
        <w:numPr>
          <w:ilvl w:val="12"/>
          <w:numId w:val="0"/>
        </w:numPr>
        <w:spacing w:line="480" w:lineRule="auto"/>
        <w:ind w:firstLine="720"/>
        <w:rPr>
          <w:lang w:val="es-PY"/>
        </w:rPr>
      </w:pPr>
      <w:r w:rsidRPr="00D74C65">
        <w:rPr>
          <w:lang w:val="es-PY"/>
        </w:rPr>
        <w:t xml:space="preserve">La experiencia de laboratorio permitió confirmar empíricamente que NTFS es la opción más recomendada para sistemas Windows donde se manejan archivos grandes y se requiere seguridad avanzada. </w:t>
      </w:r>
      <w:proofErr w:type="spellStart"/>
      <w:r w:rsidRPr="00D74C65">
        <w:rPr>
          <w:lang w:val="es-PY"/>
        </w:rPr>
        <w:t>exFAT</w:t>
      </w:r>
      <w:proofErr w:type="spellEnd"/>
      <w:r w:rsidRPr="00D74C65">
        <w:rPr>
          <w:lang w:val="es-PY"/>
        </w:rPr>
        <w:t>, con su alta compatibilidad entre sistemas operativos y buen desempeño, es ideal para unidades portátiles. FAT32, por sus limitaciones estructurales, solo es viable en dispositivos antiguos o para archivos pequeños.</w:t>
      </w:r>
    </w:p>
    <w:p w14:paraId="549DA760" w14:textId="0F1B2E8F" w:rsidR="00236E6D" w:rsidRPr="00D74C65" w:rsidRDefault="00355EB4" w:rsidP="00355EB4">
      <w:pPr>
        <w:numPr>
          <w:ilvl w:val="12"/>
          <w:numId w:val="0"/>
        </w:numPr>
        <w:spacing w:line="480" w:lineRule="auto"/>
        <w:ind w:firstLine="720"/>
        <w:rPr>
          <w:lang w:val="es-PY"/>
        </w:rPr>
      </w:pPr>
      <w:r w:rsidRPr="00D74C65">
        <w:rPr>
          <w:lang w:val="es-PY"/>
        </w:rPr>
        <w:t>En cuanto a la gestión de permisos, Windows 10 demostró ser eficaz y predecible, aplicando correctamente las restricciones definidas por el administrador del sistema. Este ensayo destaca la importancia de seleccionar adecuadamente el sistema de archivos y aplicar buenas prácticas de control de acceso para garantizar el rendimiento y la seguridad de los datos.</w:t>
      </w:r>
    </w:p>
    <w:p w14:paraId="3F2AE8EA" w14:textId="77777777" w:rsidR="00236E6D" w:rsidRPr="00D74C65" w:rsidRDefault="00236E6D" w:rsidP="008572C4">
      <w:pPr>
        <w:pStyle w:val="Ttulo1"/>
        <w:jc w:val="left"/>
        <w:rPr>
          <w:bCs w:val="0"/>
          <w:lang w:val="es-PY"/>
        </w:rPr>
      </w:pPr>
    </w:p>
    <w:p w14:paraId="6C362715" w14:textId="77777777" w:rsidR="00236E6D" w:rsidRPr="00D74C65"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lang w:val="es-PY"/>
        </w:rPr>
      </w:pPr>
    </w:p>
    <w:p w14:paraId="748634CE" w14:textId="77777777" w:rsidR="00236E6D" w:rsidRPr="00D74C65"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lang w:val="es-PY"/>
        </w:rPr>
      </w:pPr>
    </w:p>
    <w:p w14:paraId="5BA4BD7E" w14:textId="77777777" w:rsidR="00236E6D" w:rsidRPr="00D74C65"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lang w:val="es-PY"/>
        </w:rPr>
      </w:pPr>
    </w:p>
    <w:p w14:paraId="5A0671F3" w14:textId="77777777" w:rsidR="00236E6D" w:rsidRPr="00D74C65"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lang w:val="es-PY"/>
        </w:rPr>
      </w:pPr>
    </w:p>
    <w:p w14:paraId="444E55B0" w14:textId="77777777" w:rsidR="00236E6D" w:rsidRPr="00D74C65"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lang w:val="es-PY"/>
        </w:rPr>
      </w:pPr>
    </w:p>
    <w:p w14:paraId="0C3A15AF" w14:textId="77777777" w:rsidR="00236E6D" w:rsidRPr="00D74C65"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lang w:val="es-PY"/>
        </w:rPr>
      </w:pPr>
    </w:p>
    <w:p w14:paraId="2B5E9EC3" w14:textId="77777777" w:rsidR="00236E6D" w:rsidRPr="00D74C65"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lang w:val="es-PY"/>
        </w:rPr>
      </w:pPr>
    </w:p>
    <w:p w14:paraId="67FD5D8D" w14:textId="77777777" w:rsidR="00236E6D" w:rsidRPr="00D74C65"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lang w:val="es-PY"/>
        </w:rPr>
      </w:pPr>
    </w:p>
    <w:p w14:paraId="7DFAEBB2" w14:textId="77777777" w:rsidR="00236E6D" w:rsidRPr="00D74C65"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lang w:val="es-PY"/>
        </w:rPr>
      </w:pPr>
    </w:p>
    <w:p w14:paraId="1E310713" w14:textId="77777777" w:rsidR="00236E6D" w:rsidRPr="00D74C65"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lang w:val="es-PY"/>
        </w:rPr>
      </w:pPr>
    </w:p>
    <w:p w14:paraId="59E91DAC" w14:textId="77777777" w:rsidR="00236E6D" w:rsidRPr="00D74C65"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lang w:val="es-PY"/>
        </w:rPr>
      </w:pPr>
    </w:p>
    <w:p w14:paraId="5F242B0C" w14:textId="77777777" w:rsidR="00236E6D" w:rsidRPr="00D74C65"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lang w:val="es-PY"/>
        </w:rPr>
      </w:pPr>
    </w:p>
    <w:p w14:paraId="099443DA" w14:textId="77777777" w:rsidR="00236E6D" w:rsidRPr="00D74C65" w:rsidRDefault="008F60C3" w:rsidP="00064371">
      <w:pPr>
        <w:pStyle w:val="Ttulo1"/>
        <w:rPr>
          <w:lang w:val="es-PY"/>
        </w:rPr>
      </w:pPr>
      <w:r w:rsidRPr="00D74C65">
        <w:rPr>
          <w:lang w:val="es-PY"/>
        </w:rPr>
        <w:br w:type="page"/>
      </w:r>
      <w:bookmarkStart w:id="13" w:name="_Toc285535820"/>
      <w:bookmarkStart w:id="14" w:name="_Toc410627908"/>
      <w:bookmarkStart w:id="15" w:name="_Toc410628930"/>
      <w:r w:rsidR="00064371" w:rsidRPr="00D74C65">
        <w:rPr>
          <w:lang w:val="es-PY"/>
        </w:rPr>
        <w:lastRenderedPageBreak/>
        <w:t>List</w:t>
      </w:r>
      <w:r w:rsidR="00EE3934" w:rsidRPr="00D74C65">
        <w:rPr>
          <w:lang w:val="es-PY"/>
        </w:rPr>
        <w:t>a de r</w:t>
      </w:r>
      <w:r w:rsidR="00064371" w:rsidRPr="00D74C65">
        <w:rPr>
          <w:lang w:val="es-PY"/>
        </w:rPr>
        <w:t>eferenc</w:t>
      </w:r>
      <w:bookmarkEnd w:id="13"/>
      <w:bookmarkEnd w:id="14"/>
      <w:bookmarkEnd w:id="15"/>
      <w:r w:rsidR="00EE3934" w:rsidRPr="00D74C65">
        <w:rPr>
          <w:lang w:val="es-PY"/>
        </w:rPr>
        <w:t>ias</w:t>
      </w:r>
    </w:p>
    <w:p w14:paraId="33DB7484" w14:textId="6B387FB9" w:rsidR="00355EB4" w:rsidRPr="00D74C65" w:rsidRDefault="00355EB4" w:rsidP="00355EB4">
      <w:pPr>
        <w:pStyle w:val="Prrafodelista"/>
        <w:numPr>
          <w:ilvl w:val="0"/>
          <w:numId w:val="12"/>
        </w:numPr>
        <w:rPr>
          <w:lang w:val="es-PY"/>
        </w:rPr>
      </w:pPr>
      <w:r w:rsidRPr="00D74C65">
        <w:rPr>
          <w:lang w:val="es-PY"/>
        </w:rPr>
        <w:t xml:space="preserve">Microsoft. (2023). File </w:t>
      </w:r>
      <w:proofErr w:type="spellStart"/>
      <w:r w:rsidRPr="00D74C65">
        <w:rPr>
          <w:lang w:val="es-PY"/>
        </w:rPr>
        <w:t>systems</w:t>
      </w:r>
      <w:proofErr w:type="spellEnd"/>
      <w:r w:rsidRPr="00D74C65">
        <w:rPr>
          <w:lang w:val="es-PY"/>
        </w:rPr>
        <w:t xml:space="preserve"> and </w:t>
      </w:r>
      <w:proofErr w:type="spellStart"/>
      <w:r w:rsidRPr="00D74C65">
        <w:rPr>
          <w:lang w:val="es-PY"/>
        </w:rPr>
        <w:t>formats</w:t>
      </w:r>
      <w:proofErr w:type="spellEnd"/>
      <w:r w:rsidRPr="00D74C65">
        <w:rPr>
          <w:lang w:val="es-PY"/>
        </w:rPr>
        <w:t>. Recuperado de https://learn.microsoft.com/en-us/windows/win32/fileio/filesystems</w:t>
      </w:r>
    </w:p>
    <w:p w14:paraId="0511C7E5" w14:textId="77777777" w:rsidR="00355EB4" w:rsidRPr="00D74C65" w:rsidRDefault="00355EB4" w:rsidP="00355EB4">
      <w:pPr>
        <w:pStyle w:val="Prrafodelista"/>
        <w:numPr>
          <w:ilvl w:val="0"/>
          <w:numId w:val="12"/>
        </w:numPr>
        <w:rPr>
          <w:lang w:val="es-PY"/>
        </w:rPr>
      </w:pPr>
      <w:r w:rsidRPr="00D74C65">
        <w:rPr>
          <w:lang w:val="es-PY"/>
        </w:rPr>
        <w:t xml:space="preserve">Windows Central. (2022). </w:t>
      </w:r>
      <w:proofErr w:type="spellStart"/>
      <w:r w:rsidRPr="00D74C65">
        <w:rPr>
          <w:lang w:val="es-PY"/>
        </w:rPr>
        <w:t>How</w:t>
      </w:r>
      <w:proofErr w:type="spellEnd"/>
      <w:r w:rsidRPr="00D74C65">
        <w:rPr>
          <w:lang w:val="es-PY"/>
        </w:rPr>
        <w:t xml:space="preserve"> </w:t>
      </w:r>
      <w:proofErr w:type="spellStart"/>
      <w:r w:rsidRPr="00D74C65">
        <w:rPr>
          <w:lang w:val="es-PY"/>
        </w:rPr>
        <w:t>to</w:t>
      </w:r>
      <w:proofErr w:type="spellEnd"/>
      <w:r w:rsidRPr="00D74C65">
        <w:rPr>
          <w:lang w:val="es-PY"/>
        </w:rPr>
        <w:t xml:space="preserve"> </w:t>
      </w:r>
      <w:proofErr w:type="spellStart"/>
      <w:r w:rsidRPr="00D74C65">
        <w:rPr>
          <w:lang w:val="es-PY"/>
        </w:rPr>
        <w:t>manage</w:t>
      </w:r>
      <w:proofErr w:type="spellEnd"/>
      <w:r w:rsidRPr="00D74C65">
        <w:rPr>
          <w:lang w:val="es-PY"/>
        </w:rPr>
        <w:t xml:space="preserve"> file and folder </w:t>
      </w:r>
      <w:proofErr w:type="spellStart"/>
      <w:r w:rsidRPr="00D74C65">
        <w:rPr>
          <w:lang w:val="es-PY"/>
        </w:rPr>
        <w:t>permissions</w:t>
      </w:r>
      <w:proofErr w:type="spellEnd"/>
      <w:r w:rsidRPr="00D74C65">
        <w:rPr>
          <w:lang w:val="es-PY"/>
        </w:rPr>
        <w:t xml:space="preserve"> in Windows 10. Recuperado de https://www.windowscentral.com/how-manage-file-and-folder-permissions-windows-10</w:t>
      </w:r>
    </w:p>
    <w:p w14:paraId="0275EEE5" w14:textId="162E4ACD" w:rsidR="000B5DCA" w:rsidRPr="00D74C65" w:rsidRDefault="00355EB4" w:rsidP="00355EB4">
      <w:pPr>
        <w:pStyle w:val="Prrafodelista"/>
        <w:numPr>
          <w:ilvl w:val="0"/>
          <w:numId w:val="12"/>
        </w:numPr>
        <w:rPr>
          <w:color w:val="000000"/>
          <w:lang w:val="es-PY"/>
        </w:rPr>
      </w:pPr>
      <w:r w:rsidRPr="00D74C65">
        <w:rPr>
          <w:lang w:val="es-PY"/>
        </w:rPr>
        <w:t xml:space="preserve">Salmon, P. (2021). </w:t>
      </w:r>
      <w:proofErr w:type="spellStart"/>
      <w:r w:rsidRPr="00D74C65">
        <w:rPr>
          <w:lang w:val="es-PY"/>
        </w:rPr>
        <w:t>Understanding</w:t>
      </w:r>
      <w:proofErr w:type="spellEnd"/>
      <w:r w:rsidRPr="00D74C65">
        <w:rPr>
          <w:lang w:val="es-PY"/>
        </w:rPr>
        <w:t xml:space="preserve"> File </w:t>
      </w:r>
      <w:proofErr w:type="spellStart"/>
      <w:r w:rsidRPr="00D74C65">
        <w:rPr>
          <w:lang w:val="es-PY"/>
        </w:rPr>
        <w:t>Systems</w:t>
      </w:r>
      <w:proofErr w:type="spellEnd"/>
      <w:r w:rsidRPr="00D74C65">
        <w:rPr>
          <w:lang w:val="es-PY"/>
        </w:rPr>
        <w:t xml:space="preserve">: NTFS, FAT32, and </w:t>
      </w:r>
      <w:proofErr w:type="spellStart"/>
      <w:r w:rsidRPr="00D74C65">
        <w:rPr>
          <w:lang w:val="es-PY"/>
        </w:rPr>
        <w:t>exFAT</w:t>
      </w:r>
      <w:proofErr w:type="spellEnd"/>
      <w:r w:rsidRPr="00D74C65">
        <w:rPr>
          <w:lang w:val="es-PY"/>
        </w:rPr>
        <w:t xml:space="preserve">. </w:t>
      </w:r>
      <w:proofErr w:type="spellStart"/>
      <w:r w:rsidRPr="00D74C65">
        <w:rPr>
          <w:lang w:val="es-PY"/>
        </w:rPr>
        <w:t>Packt</w:t>
      </w:r>
      <w:proofErr w:type="spellEnd"/>
      <w:r w:rsidRPr="00D74C65">
        <w:rPr>
          <w:lang w:val="es-PY"/>
        </w:rPr>
        <w:t xml:space="preserve"> Publishing.</w:t>
      </w:r>
    </w:p>
    <w:p w14:paraId="015A7188" w14:textId="77777777" w:rsidR="00064371" w:rsidRPr="00D74C65"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PY"/>
        </w:rPr>
      </w:pPr>
    </w:p>
    <w:p w14:paraId="05C21394" w14:textId="77777777" w:rsidR="00064371" w:rsidRPr="00D74C65"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PY"/>
        </w:rPr>
      </w:pPr>
    </w:p>
    <w:p w14:paraId="1CCC3F03" w14:textId="09F2BED0" w:rsidR="0013165A" w:rsidRPr="00D74C65" w:rsidRDefault="0013165A" w:rsidP="00355EB4">
      <w:pPr>
        <w:pStyle w:val="Ttulo1"/>
        <w:jc w:val="left"/>
        <w:rPr>
          <w:lang w:val="es-PY"/>
        </w:rPr>
      </w:pPr>
      <w:r w:rsidRPr="00D74C65">
        <w:rPr>
          <w:lang w:val="es-PY"/>
        </w:rPr>
        <w:t xml:space="preserve"> </w:t>
      </w:r>
    </w:p>
    <w:p w14:paraId="629A25F2" w14:textId="1F2FCE8A" w:rsidR="00641D9A" w:rsidRPr="00D74C65" w:rsidRDefault="00641D9A" w:rsidP="00641D9A">
      <w:pPr>
        <w:pStyle w:val="Ttulo1"/>
        <w:jc w:val="left"/>
        <w:rPr>
          <w:lang w:val="es-PY"/>
        </w:rPr>
      </w:pPr>
    </w:p>
    <w:bookmarkEnd w:id="0"/>
    <w:p w14:paraId="1A6ACAFE" w14:textId="78842DE7" w:rsidR="003D63DF" w:rsidRPr="00D74C65" w:rsidRDefault="003D63DF" w:rsidP="00CD39F2">
      <w:pPr>
        <w:numPr>
          <w:ilvl w:val="12"/>
          <w:numId w:val="0"/>
        </w:numPr>
        <w:spacing w:line="480" w:lineRule="auto"/>
        <w:ind w:firstLine="720"/>
        <w:jc w:val="center"/>
        <w:rPr>
          <w:lang w:val="es-PY"/>
        </w:rPr>
      </w:pPr>
    </w:p>
    <w:sectPr w:rsidR="003D63DF" w:rsidRPr="00D74C65"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8AC2BD" w14:textId="77777777" w:rsidR="002A7D5F" w:rsidRDefault="002A7D5F">
      <w:r>
        <w:separator/>
      </w:r>
    </w:p>
    <w:p w14:paraId="075D792C" w14:textId="77777777" w:rsidR="002A7D5F" w:rsidRDefault="002A7D5F"/>
  </w:endnote>
  <w:endnote w:type="continuationSeparator" w:id="0">
    <w:p w14:paraId="5F608785" w14:textId="77777777" w:rsidR="002A7D5F" w:rsidRDefault="002A7D5F">
      <w:r>
        <w:continuationSeparator/>
      </w:r>
    </w:p>
    <w:p w14:paraId="153BF16E" w14:textId="77777777" w:rsidR="002A7D5F" w:rsidRDefault="002A7D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79F70F" w14:textId="77777777" w:rsidR="002A7D5F" w:rsidRDefault="002A7D5F">
      <w:r>
        <w:separator/>
      </w:r>
    </w:p>
    <w:p w14:paraId="4007FC73" w14:textId="77777777" w:rsidR="002A7D5F" w:rsidRDefault="002A7D5F"/>
  </w:footnote>
  <w:footnote w:type="continuationSeparator" w:id="0">
    <w:p w14:paraId="1C5B723E" w14:textId="77777777" w:rsidR="002A7D5F" w:rsidRDefault="002A7D5F">
      <w:r>
        <w:continuationSeparator/>
      </w:r>
    </w:p>
    <w:p w14:paraId="7B3A879E" w14:textId="77777777" w:rsidR="002A7D5F" w:rsidRDefault="002A7D5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75E02C"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F25BE1E" w14:textId="77777777" w:rsidR="00EE3934" w:rsidRDefault="00EE3934"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5494C"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22000">
      <w:rPr>
        <w:rStyle w:val="Nmerodepgina"/>
        <w:noProof/>
      </w:rPr>
      <w:t>6</w:t>
    </w:r>
    <w:r>
      <w:rPr>
        <w:rStyle w:val="Nmerodepgina"/>
      </w:rPr>
      <w:fldChar w:fldCharType="end"/>
    </w:r>
  </w:p>
  <w:p w14:paraId="5F59C78B" w14:textId="77777777" w:rsidR="00EE3934" w:rsidRDefault="00EE3934"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EC4323D"/>
    <w:multiLevelType w:val="hybridMultilevel"/>
    <w:tmpl w:val="5BBE23EC"/>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num w:numId="1" w16cid:durableId="550460764">
    <w:abstractNumId w:val="9"/>
  </w:num>
  <w:num w:numId="2" w16cid:durableId="2056732739">
    <w:abstractNumId w:val="7"/>
  </w:num>
  <w:num w:numId="3" w16cid:durableId="37946814">
    <w:abstractNumId w:val="6"/>
  </w:num>
  <w:num w:numId="4" w16cid:durableId="1357652863">
    <w:abstractNumId w:val="5"/>
  </w:num>
  <w:num w:numId="5" w16cid:durableId="1520849771">
    <w:abstractNumId w:val="4"/>
  </w:num>
  <w:num w:numId="6" w16cid:durableId="39524849">
    <w:abstractNumId w:val="8"/>
  </w:num>
  <w:num w:numId="7" w16cid:durableId="773212299">
    <w:abstractNumId w:val="3"/>
  </w:num>
  <w:num w:numId="8" w16cid:durableId="1631981157">
    <w:abstractNumId w:val="2"/>
  </w:num>
  <w:num w:numId="9" w16cid:durableId="1221210187">
    <w:abstractNumId w:val="1"/>
  </w:num>
  <w:num w:numId="10" w16cid:durableId="182600720">
    <w:abstractNumId w:val="0"/>
  </w:num>
  <w:num w:numId="11" w16cid:durableId="797188285">
    <w:abstractNumId w:val="10"/>
  </w:num>
  <w:num w:numId="12" w16cid:durableId="176515099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14A3E"/>
    <w:rsid w:val="000166A9"/>
    <w:rsid w:val="000556CE"/>
    <w:rsid w:val="00057004"/>
    <w:rsid w:val="00064371"/>
    <w:rsid w:val="00073443"/>
    <w:rsid w:val="00076A95"/>
    <w:rsid w:val="000B5C42"/>
    <w:rsid w:val="000B5DCA"/>
    <w:rsid w:val="000B7AF9"/>
    <w:rsid w:val="000C133E"/>
    <w:rsid w:val="000C41B3"/>
    <w:rsid w:val="0010217F"/>
    <w:rsid w:val="0013165A"/>
    <w:rsid w:val="00160644"/>
    <w:rsid w:val="001854FB"/>
    <w:rsid w:val="00193642"/>
    <w:rsid w:val="001C39F6"/>
    <w:rsid w:val="001C66FE"/>
    <w:rsid w:val="001D6904"/>
    <w:rsid w:val="00205A5E"/>
    <w:rsid w:val="00236E6D"/>
    <w:rsid w:val="002429E5"/>
    <w:rsid w:val="00280CEF"/>
    <w:rsid w:val="0028757A"/>
    <w:rsid w:val="002A7D5F"/>
    <w:rsid w:val="002B05BF"/>
    <w:rsid w:val="002E2492"/>
    <w:rsid w:val="0030468B"/>
    <w:rsid w:val="00304BD0"/>
    <w:rsid w:val="00307D77"/>
    <w:rsid w:val="00311311"/>
    <w:rsid w:val="00313E9E"/>
    <w:rsid w:val="003150D5"/>
    <w:rsid w:val="00320F78"/>
    <w:rsid w:val="003231EE"/>
    <w:rsid w:val="00354429"/>
    <w:rsid w:val="00355EB4"/>
    <w:rsid w:val="0035768F"/>
    <w:rsid w:val="0038177C"/>
    <w:rsid w:val="00387024"/>
    <w:rsid w:val="003930BB"/>
    <w:rsid w:val="003C1575"/>
    <w:rsid w:val="003D040A"/>
    <w:rsid w:val="003D25E7"/>
    <w:rsid w:val="003D5275"/>
    <w:rsid w:val="003D63DF"/>
    <w:rsid w:val="003D737F"/>
    <w:rsid w:val="003E6A9B"/>
    <w:rsid w:val="003F7156"/>
    <w:rsid w:val="003F7474"/>
    <w:rsid w:val="00404616"/>
    <w:rsid w:val="00407B6A"/>
    <w:rsid w:val="00414400"/>
    <w:rsid w:val="0042190F"/>
    <w:rsid w:val="0044196E"/>
    <w:rsid w:val="00474210"/>
    <w:rsid w:val="00480B96"/>
    <w:rsid w:val="0048303E"/>
    <w:rsid w:val="004920F6"/>
    <w:rsid w:val="004A67E8"/>
    <w:rsid w:val="004B0726"/>
    <w:rsid w:val="004C3D65"/>
    <w:rsid w:val="004D6472"/>
    <w:rsid w:val="0052204A"/>
    <w:rsid w:val="005352E0"/>
    <w:rsid w:val="00546133"/>
    <w:rsid w:val="00552852"/>
    <w:rsid w:val="00597D3F"/>
    <w:rsid w:val="005B2970"/>
    <w:rsid w:val="005B79E9"/>
    <w:rsid w:val="005E4912"/>
    <w:rsid w:val="005E6F1F"/>
    <w:rsid w:val="005F44D1"/>
    <w:rsid w:val="00612F41"/>
    <w:rsid w:val="00621129"/>
    <w:rsid w:val="00633916"/>
    <w:rsid w:val="0063760A"/>
    <w:rsid w:val="00641D2B"/>
    <w:rsid w:val="00641D9A"/>
    <w:rsid w:val="00662D3E"/>
    <w:rsid w:val="00672DDD"/>
    <w:rsid w:val="00674D58"/>
    <w:rsid w:val="00676C91"/>
    <w:rsid w:val="00680095"/>
    <w:rsid w:val="006855CA"/>
    <w:rsid w:val="00690B77"/>
    <w:rsid w:val="006C4000"/>
    <w:rsid w:val="006E56E8"/>
    <w:rsid w:val="007038F6"/>
    <w:rsid w:val="00707877"/>
    <w:rsid w:val="00711200"/>
    <w:rsid w:val="0072397F"/>
    <w:rsid w:val="00731922"/>
    <w:rsid w:val="00731ACB"/>
    <w:rsid w:val="007368AD"/>
    <w:rsid w:val="0074133D"/>
    <w:rsid w:val="0075196D"/>
    <w:rsid w:val="0075558C"/>
    <w:rsid w:val="00755F52"/>
    <w:rsid w:val="00761EFA"/>
    <w:rsid w:val="00764873"/>
    <w:rsid w:val="007778DD"/>
    <w:rsid w:val="007853D9"/>
    <w:rsid w:val="00796693"/>
    <w:rsid w:val="007B4944"/>
    <w:rsid w:val="007C7591"/>
    <w:rsid w:val="007D5CD5"/>
    <w:rsid w:val="007F6AE9"/>
    <w:rsid w:val="00822CF6"/>
    <w:rsid w:val="00836F89"/>
    <w:rsid w:val="00846459"/>
    <w:rsid w:val="008572C4"/>
    <w:rsid w:val="00860A44"/>
    <w:rsid w:val="00863435"/>
    <w:rsid w:val="00872827"/>
    <w:rsid w:val="0087349A"/>
    <w:rsid w:val="00875E12"/>
    <w:rsid w:val="0088728B"/>
    <w:rsid w:val="00894D8C"/>
    <w:rsid w:val="00895DF4"/>
    <w:rsid w:val="008A7422"/>
    <w:rsid w:val="008B1A4D"/>
    <w:rsid w:val="008C633D"/>
    <w:rsid w:val="008D589C"/>
    <w:rsid w:val="008E7085"/>
    <w:rsid w:val="008F1CD7"/>
    <w:rsid w:val="008F60C3"/>
    <w:rsid w:val="00910AE4"/>
    <w:rsid w:val="0091262E"/>
    <w:rsid w:val="009215BC"/>
    <w:rsid w:val="00922000"/>
    <w:rsid w:val="0093163E"/>
    <w:rsid w:val="00936436"/>
    <w:rsid w:val="00953704"/>
    <w:rsid w:val="00966BAC"/>
    <w:rsid w:val="00971BBD"/>
    <w:rsid w:val="0099355C"/>
    <w:rsid w:val="00996A58"/>
    <w:rsid w:val="009A2ABE"/>
    <w:rsid w:val="009A2C89"/>
    <w:rsid w:val="009A3DF3"/>
    <w:rsid w:val="009A6A2F"/>
    <w:rsid w:val="009C755C"/>
    <w:rsid w:val="009C780F"/>
    <w:rsid w:val="009E1A69"/>
    <w:rsid w:val="00A27EC0"/>
    <w:rsid w:val="00A34F5F"/>
    <w:rsid w:val="00A46A68"/>
    <w:rsid w:val="00A50EE9"/>
    <w:rsid w:val="00A55067"/>
    <w:rsid w:val="00A86F48"/>
    <w:rsid w:val="00AA20BE"/>
    <w:rsid w:val="00AD0A33"/>
    <w:rsid w:val="00B07524"/>
    <w:rsid w:val="00B33BC6"/>
    <w:rsid w:val="00B35B7C"/>
    <w:rsid w:val="00B53C15"/>
    <w:rsid w:val="00B74679"/>
    <w:rsid w:val="00BA504E"/>
    <w:rsid w:val="00BB3B3F"/>
    <w:rsid w:val="00BC66B3"/>
    <w:rsid w:val="00BD3522"/>
    <w:rsid w:val="00BD43E6"/>
    <w:rsid w:val="00C00EF4"/>
    <w:rsid w:val="00C0799A"/>
    <w:rsid w:val="00C10875"/>
    <w:rsid w:val="00C11D0D"/>
    <w:rsid w:val="00C509C3"/>
    <w:rsid w:val="00C62680"/>
    <w:rsid w:val="00C70EAE"/>
    <w:rsid w:val="00C83B65"/>
    <w:rsid w:val="00C95439"/>
    <w:rsid w:val="00CB1E5D"/>
    <w:rsid w:val="00CD39F2"/>
    <w:rsid w:val="00CD50B5"/>
    <w:rsid w:val="00CD73A9"/>
    <w:rsid w:val="00CE4608"/>
    <w:rsid w:val="00D067C3"/>
    <w:rsid w:val="00D06F12"/>
    <w:rsid w:val="00D21EF3"/>
    <w:rsid w:val="00D46790"/>
    <w:rsid w:val="00D62420"/>
    <w:rsid w:val="00D63A7E"/>
    <w:rsid w:val="00D6661F"/>
    <w:rsid w:val="00D74C65"/>
    <w:rsid w:val="00D91C27"/>
    <w:rsid w:val="00DA21E8"/>
    <w:rsid w:val="00DC5925"/>
    <w:rsid w:val="00DC60FA"/>
    <w:rsid w:val="00DE23AF"/>
    <w:rsid w:val="00E0040B"/>
    <w:rsid w:val="00E14598"/>
    <w:rsid w:val="00E17018"/>
    <w:rsid w:val="00E17598"/>
    <w:rsid w:val="00E60361"/>
    <w:rsid w:val="00E603D9"/>
    <w:rsid w:val="00E85CE3"/>
    <w:rsid w:val="00EA5199"/>
    <w:rsid w:val="00EB44DF"/>
    <w:rsid w:val="00ED7A05"/>
    <w:rsid w:val="00EE334C"/>
    <w:rsid w:val="00EE3934"/>
    <w:rsid w:val="00F02153"/>
    <w:rsid w:val="00F04067"/>
    <w:rsid w:val="00F12A71"/>
    <w:rsid w:val="00F15675"/>
    <w:rsid w:val="00F21250"/>
    <w:rsid w:val="00F2398D"/>
    <w:rsid w:val="00F634A3"/>
    <w:rsid w:val="00F667F6"/>
    <w:rsid w:val="00F710F9"/>
    <w:rsid w:val="00F87F40"/>
    <w:rsid w:val="00F920F6"/>
    <w:rsid w:val="00FA0AE4"/>
    <w:rsid w:val="00FB4DBA"/>
    <w:rsid w:val="00FB667E"/>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F88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rPr>
      <w:sz w:val="24"/>
      <w:szCs w:val="24"/>
      <w:lang w:val="en-US" w:eastAsia="en-US"/>
    </w:rPr>
  </w:style>
  <w:style w:type="paragraph" w:styleId="Ttulo1">
    <w:name w:val="heading 1"/>
    <w:basedOn w:val="Normal"/>
    <w:next w:val="Normal"/>
    <w:link w:val="Ttulo1Car"/>
    <w:autoRedefine/>
    <w:qFormat/>
    <w:rsid w:val="008C633D"/>
    <w:pPr>
      <w:autoSpaceDE w:val="0"/>
      <w:autoSpaceDN w:val="0"/>
      <w:adjustRightInd w:val="0"/>
      <w:spacing w:line="480" w:lineRule="auto"/>
      <w:jc w:val="center"/>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707877"/>
    <w:pPr>
      <w:outlineLvl w:val="2"/>
    </w:p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qFormat/>
    <w:rsid w:val="006855CA"/>
    <w:pPr>
      <w:spacing w:before="120" w:after="120" w:line="480" w:lineRule="auto"/>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8C633D"/>
    <w:rPr>
      <w:b/>
      <w:bCs/>
      <w:sz w:val="24"/>
      <w:szCs w:val="24"/>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Prrafodelista">
    <w:name w:val="List Paragraph"/>
    <w:basedOn w:val="Normal"/>
    <w:uiPriority w:val="34"/>
    <w:qFormat/>
    <w:rsid w:val="00355E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2112609">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823158329">
      <w:bodyDiv w:val="1"/>
      <w:marLeft w:val="0"/>
      <w:marRight w:val="0"/>
      <w:marTop w:val="0"/>
      <w:marBottom w:val="0"/>
      <w:divBdr>
        <w:top w:val="none" w:sz="0" w:space="0" w:color="auto"/>
        <w:left w:val="none" w:sz="0" w:space="0" w:color="auto"/>
        <w:bottom w:val="none" w:sz="0" w:space="0" w:color="auto"/>
        <w:right w:val="none" w:sz="0" w:space="0" w:color="auto"/>
      </w:divBdr>
    </w:div>
    <w:div w:id="1976711584">
      <w:bodyDiv w:val="1"/>
      <w:marLeft w:val="0"/>
      <w:marRight w:val="0"/>
      <w:marTop w:val="0"/>
      <w:marBottom w:val="0"/>
      <w:divBdr>
        <w:top w:val="none" w:sz="0" w:space="0" w:color="auto"/>
        <w:left w:val="none" w:sz="0" w:space="0" w:color="auto"/>
        <w:bottom w:val="none" w:sz="0" w:space="0" w:color="auto"/>
        <w:right w:val="none" w:sz="0" w:space="0" w:color="auto"/>
      </w:divBdr>
      <w:divsChild>
        <w:div w:id="1674256145">
          <w:marLeft w:val="0"/>
          <w:marRight w:val="0"/>
          <w:marTop w:val="0"/>
          <w:marBottom w:val="0"/>
          <w:divBdr>
            <w:top w:val="none" w:sz="0" w:space="0" w:color="auto"/>
            <w:left w:val="none" w:sz="0" w:space="0" w:color="auto"/>
            <w:bottom w:val="none" w:sz="0" w:space="0" w:color="auto"/>
            <w:right w:val="none" w:sz="0" w:space="0" w:color="auto"/>
          </w:divBdr>
        </w:div>
        <w:div w:id="17330399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FB38CC-BF27-4F77-B902-993ECA2D7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869</Words>
  <Characters>4784</Characters>
  <Application>Microsoft Office Word</Application>
  <DocSecurity>0</DocSecurity>
  <Lines>39</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5642</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2025-06-20T20:24:00Z</dcterms:created>
  <dcterms:modified xsi:type="dcterms:W3CDTF">2025-06-21T08:34:00Z</dcterms:modified>
</cp:coreProperties>
</file>