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line="240" w:lineRule="auto"/>
        <w:jc w:val="right"/>
        <w:rPr>
          <w:b w:val="1"/>
          <w:color w:val="000080"/>
          <w:sz w:val="36"/>
          <w:szCs w:val="36"/>
        </w:rPr>
      </w:pPr>
      <w:r w:rsidDel="00000000" w:rsidR="00000000" w:rsidRPr="00000000">
        <w:rPr>
          <w:b w:val="1"/>
          <w:color w:val="1f497d"/>
          <w:sz w:val="28"/>
          <w:szCs w:val="28"/>
          <w:rtl w:val="0"/>
        </w:rPr>
        <w:t xml:space="preserve">DuocMaps</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line="240" w:lineRule="auto"/>
        <w:jc w:val="right"/>
        <w:rPr>
          <w:b w:val="1"/>
          <w:color w:val="000080"/>
          <w:sz w:val="36"/>
          <w:szCs w:val="36"/>
        </w:rPr>
      </w:pPr>
      <w:r w:rsidDel="00000000" w:rsidR="00000000" w:rsidRPr="00000000">
        <w:rPr>
          <w:b w:val="1"/>
          <w:color w:val="000080"/>
          <w:sz w:val="36"/>
          <w:szCs w:val="36"/>
          <w:rtl w:val="0"/>
        </w:rPr>
        <w:t xml:space="preserve"> Documento Arquitectura de Software</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line="240" w:lineRule="auto"/>
        <w:jc w:val="right"/>
        <w:rPr>
          <w:b w:val="1"/>
          <w:color w:val="000080"/>
          <w:sz w:val="36"/>
          <w:szCs w:val="36"/>
        </w:rPr>
      </w:pPr>
      <w:r w:rsidDel="00000000" w:rsidR="00000000" w:rsidRPr="00000000">
        <w:rPr>
          <w:b w:val="1"/>
          <w:color w:val="000080"/>
          <w:sz w:val="36"/>
          <w:szCs w:val="36"/>
          <w:rtl w:val="0"/>
        </w:rPr>
        <w:t xml:space="preserve">Versión 5.0</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line="240" w:lineRule="auto"/>
        <w:rPr>
          <w:b w:val="1"/>
          <w:color w:val="000080"/>
          <w:sz w:val="28"/>
          <w:szCs w:val="28"/>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120" w:line="240" w:lineRule="auto"/>
        <w:jc w:val="both"/>
        <w:rPr>
          <w:i w:val="1"/>
          <w:color w:val="0000ff"/>
        </w:rPr>
      </w:pPr>
      <w:r w:rsidDel="00000000" w:rsidR="00000000" w:rsidRPr="00000000">
        <w:rPr>
          <w:rtl w:val="0"/>
        </w:rPr>
      </w:r>
    </w:p>
    <w:p w:rsidR="00000000" w:rsidDel="00000000" w:rsidP="00000000" w:rsidRDefault="00000000" w:rsidRPr="00000000" w14:paraId="00000029">
      <w:pPr>
        <w:keepLines w:val="1"/>
        <w:pBdr>
          <w:top w:space="0" w:sz="0" w:val="nil"/>
          <w:left w:space="0" w:sz="0" w:val="nil"/>
          <w:bottom w:space="0" w:sz="0" w:val="nil"/>
          <w:right w:space="0" w:sz="0" w:val="nil"/>
          <w:between w:space="0" w:sz="0" w:val="nil"/>
        </w:pBdr>
        <w:spacing w:after="120" w:line="240" w:lineRule="auto"/>
        <w:ind w:left="720" w:firstLine="0"/>
        <w:rPr>
          <w:color w:val="00000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line="240" w:lineRule="auto"/>
        <w:rPr>
          <w:b w:val="1"/>
          <w:color w:val="000080"/>
          <w:sz w:val="28"/>
          <w:szCs w:val="28"/>
        </w:rPr>
      </w:pPr>
      <w:r w:rsidDel="00000000" w:rsidR="00000000" w:rsidRPr="00000000">
        <w:br w:type="page"/>
      </w:r>
      <w:r w:rsidDel="00000000" w:rsidR="00000000" w:rsidRPr="00000000">
        <w:rPr>
          <w:b w:val="1"/>
          <w:color w:val="000080"/>
          <w:sz w:val="28"/>
          <w:szCs w:val="28"/>
          <w:rtl w:val="0"/>
        </w:rPr>
        <w:t xml:space="preserve">Identificación de Documento</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line="240" w:lineRule="auto"/>
        <w:rPr>
          <w:b w:val="1"/>
          <w:color w:val="000080"/>
          <w:sz w:val="28"/>
          <w:szCs w:val="28"/>
        </w:rPr>
      </w:pPr>
      <w:r w:rsidDel="00000000" w:rsidR="00000000" w:rsidRPr="00000000">
        <w:rPr>
          <w:rtl w:val="0"/>
        </w:rPr>
      </w:r>
    </w:p>
    <w:tbl>
      <w:tblPr>
        <w:tblStyle w:val="Table1"/>
        <w:tblW w:w="8890.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75"/>
        <w:gridCol w:w="6115"/>
        <w:tblGridChange w:id="0">
          <w:tblGrid>
            <w:gridCol w:w="2775"/>
            <w:gridCol w:w="6115"/>
          </w:tblGrid>
        </w:tblGridChange>
      </w:tblGrid>
      <w:tr>
        <w:trPr>
          <w:cantSplit w:val="0"/>
          <w:tblHeader w:val="0"/>
        </w:trPr>
        <w:tc>
          <w:tcPr>
            <w:shd w:fill="f3f3f3" w:val="clear"/>
          </w:tcPr>
          <w:p w:rsidR="00000000" w:rsidDel="00000000" w:rsidP="00000000" w:rsidRDefault="00000000" w:rsidRPr="00000000" w14:paraId="0000002C">
            <w:pPr>
              <w:keepLines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Identificación</w:t>
            </w:r>
          </w:p>
        </w:tc>
        <w:tc>
          <w:tcPr/>
          <w:p w:rsidR="00000000" w:rsidDel="00000000" w:rsidP="00000000" w:rsidRDefault="00000000" w:rsidRPr="00000000" w14:paraId="0000002D">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DAS</w:t>
            </w: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2E">
            <w:pPr>
              <w:keepLines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Proyecto</w:t>
            </w:r>
          </w:p>
        </w:tc>
        <w:tc>
          <w:tcPr/>
          <w:p w:rsidR="00000000" w:rsidDel="00000000" w:rsidP="00000000" w:rsidRDefault="00000000" w:rsidRPr="00000000" w14:paraId="0000002F">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DuocMaps</w:t>
            </w: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30">
            <w:pPr>
              <w:keepLines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Versión</w:t>
            </w:r>
          </w:p>
        </w:tc>
        <w:tc>
          <w:tcPr/>
          <w:p w:rsidR="00000000" w:rsidDel="00000000" w:rsidP="00000000" w:rsidRDefault="00000000" w:rsidRPr="00000000" w14:paraId="00000031">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5.0</w:t>
            </w:r>
            <w:r w:rsidDel="00000000" w:rsidR="00000000" w:rsidRPr="00000000">
              <w:rPr>
                <w:rtl w:val="0"/>
              </w:rPr>
            </w:r>
          </w:p>
        </w:tc>
      </w:tr>
    </w:tbl>
    <w:p w:rsidR="00000000" w:rsidDel="00000000" w:rsidP="00000000" w:rsidRDefault="00000000" w:rsidRPr="00000000" w14:paraId="00000032">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rtl w:val="0"/>
        </w:rPr>
      </w:r>
    </w:p>
    <w:tbl>
      <w:tblPr>
        <w:tblStyle w:val="Table2"/>
        <w:tblW w:w="8890.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13"/>
        <w:gridCol w:w="6077"/>
        <w:tblGridChange w:id="0">
          <w:tblGrid>
            <w:gridCol w:w="2813"/>
            <w:gridCol w:w="6077"/>
          </w:tblGrid>
        </w:tblGridChange>
      </w:tblGrid>
      <w:tr>
        <w:trPr>
          <w:cantSplit w:val="0"/>
          <w:tblHeader w:val="0"/>
        </w:trPr>
        <w:tc>
          <w:tcPr>
            <w:shd w:fill="f3f3f3" w:val="clear"/>
          </w:tcPr>
          <w:p w:rsidR="00000000" w:rsidDel="00000000" w:rsidP="00000000" w:rsidRDefault="00000000" w:rsidRPr="00000000" w14:paraId="00000033">
            <w:pPr>
              <w:keepLines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Documento mantenido por</w:t>
            </w:r>
          </w:p>
        </w:tc>
        <w:tc>
          <w:tcPr/>
          <w:p w:rsidR="00000000" w:rsidDel="00000000" w:rsidP="00000000" w:rsidRDefault="00000000" w:rsidRPr="00000000" w14:paraId="00000034">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Equipo de trabajo</w:t>
            </w: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35">
            <w:pPr>
              <w:keepLines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Fecha de última revisión</w:t>
            </w:r>
          </w:p>
        </w:tc>
        <w:tc>
          <w:tcPr/>
          <w:p w:rsidR="00000000" w:rsidDel="00000000" w:rsidP="00000000" w:rsidRDefault="00000000" w:rsidRPr="00000000" w14:paraId="00000036">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04/09/2024</w:t>
            </w: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37">
            <w:pPr>
              <w:keepLines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Fecha de próxima revisión</w:t>
            </w:r>
          </w:p>
        </w:tc>
        <w:tc>
          <w:tcPr/>
          <w:p w:rsidR="00000000" w:rsidDel="00000000" w:rsidP="00000000" w:rsidRDefault="00000000" w:rsidRPr="00000000" w14:paraId="00000038">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06/09/2024</w:t>
            </w:r>
            <w:r w:rsidDel="00000000" w:rsidR="00000000" w:rsidRPr="00000000">
              <w:rPr>
                <w:rtl w:val="0"/>
              </w:rPr>
            </w:r>
          </w:p>
        </w:tc>
      </w:tr>
    </w:tbl>
    <w:p w:rsidR="00000000" w:rsidDel="00000000" w:rsidP="00000000" w:rsidRDefault="00000000" w:rsidRPr="00000000" w14:paraId="00000039">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rtl w:val="0"/>
        </w:rPr>
      </w:r>
    </w:p>
    <w:tbl>
      <w:tblPr>
        <w:tblStyle w:val="Table3"/>
        <w:tblW w:w="8890.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22"/>
        <w:gridCol w:w="6068"/>
        <w:tblGridChange w:id="0">
          <w:tblGrid>
            <w:gridCol w:w="2822"/>
            <w:gridCol w:w="6068"/>
          </w:tblGrid>
        </w:tblGridChange>
      </w:tblGrid>
      <w:tr>
        <w:trPr>
          <w:cantSplit w:val="0"/>
          <w:tblHeader w:val="0"/>
        </w:trPr>
        <w:tc>
          <w:tcPr>
            <w:shd w:fill="f3f3f3" w:val="clear"/>
          </w:tcPr>
          <w:p w:rsidR="00000000" w:rsidDel="00000000" w:rsidP="00000000" w:rsidRDefault="00000000" w:rsidRPr="00000000" w14:paraId="0000003A">
            <w:pPr>
              <w:keepLines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Documento aprobado por</w:t>
            </w:r>
          </w:p>
        </w:tc>
        <w:tc>
          <w:tcPr/>
          <w:p w:rsidR="00000000" w:rsidDel="00000000" w:rsidP="00000000" w:rsidRDefault="00000000" w:rsidRPr="00000000" w14:paraId="0000003B">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Ignacio Villarroel</w:t>
            </w: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3C">
            <w:pPr>
              <w:keepLines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Fecha de última aprobación</w:t>
            </w:r>
          </w:p>
        </w:tc>
        <w:tc>
          <w:tcPr/>
          <w:p w:rsidR="00000000" w:rsidDel="00000000" w:rsidP="00000000" w:rsidRDefault="00000000" w:rsidRPr="00000000" w14:paraId="0000003D">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05/09/2024</w:t>
            </w:r>
            <w:r w:rsidDel="00000000" w:rsidR="00000000" w:rsidRPr="00000000">
              <w:rPr>
                <w:rtl w:val="0"/>
              </w:rPr>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Title"/>
        <w:spacing w:after="120" w:lineRule="auto"/>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line="240" w:lineRule="auto"/>
        <w:rPr>
          <w:b w:val="1"/>
          <w:color w:val="000080"/>
          <w:sz w:val="28"/>
          <w:szCs w:val="28"/>
        </w:rPr>
      </w:pPr>
      <w:r w:rsidDel="00000000" w:rsidR="00000000" w:rsidRPr="00000000">
        <w:rPr>
          <w:b w:val="1"/>
          <w:color w:val="000080"/>
          <w:sz w:val="28"/>
          <w:szCs w:val="28"/>
          <w:rtl w:val="0"/>
        </w:rPr>
        <w:t xml:space="preserve">Historia de cambios</w:t>
      </w:r>
    </w:p>
    <w:p w:rsidR="00000000" w:rsidDel="00000000" w:rsidP="00000000" w:rsidRDefault="00000000" w:rsidRPr="00000000" w14:paraId="00000041">
      <w:pPr>
        <w:rPr/>
      </w:pPr>
      <w:r w:rsidDel="00000000" w:rsidR="00000000" w:rsidRPr="00000000">
        <w:rPr>
          <w:rtl w:val="0"/>
        </w:rPr>
      </w:r>
    </w:p>
    <w:tbl>
      <w:tblPr>
        <w:tblStyle w:val="Table4"/>
        <w:tblW w:w="10890.0" w:type="dxa"/>
        <w:jc w:val="left"/>
        <w:tblInd w:w="-1147.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65"/>
        <w:gridCol w:w="1350"/>
        <w:gridCol w:w="5190"/>
        <w:gridCol w:w="1485"/>
        <w:tblGridChange w:id="0">
          <w:tblGrid>
            <w:gridCol w:w="2865"/>
            <w:gridCol w:w="1350"/>
            <w:gridCol w:w="5190"/>
            <w:gridCol w:w="1485"/>
          </w:tblGrid>
        </w:tblGridChange>
      </w:tblGrid>
      <w:tr>
        <w:trPr>
          <w:cantSplit w:val="0"/>
          <w:tblHeader w:val="0"/>
        </w:trPr>
        <w:tc>
          <w:tcPr>
            <w:shd w:fill="f3f3f3" w:val="clear"/>
          </w:tcPr>
          <w:p w:rsidR="00000000" w:rsidDel="00000000" w:rsidP="00000000" w:rsidRDefault="00000000" w:rsidRPr="00000000" w14:paraId="00000042">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Fecha</w:t>
            </w:r>
          </w:p>
        </w:tc>
        <w:tc>
          <w:tcPr>
            <w:shd w:fill="f3f3f3" w:val="clear"/>
          </w:tcPr>
          <w:p w:rsidR="00000000" w:rsidDel="00000000" w:rsidP="00000000" w:rsidRDefault="00000000" w:rsidRPr="00000000" w14:paraId="00000043">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Versión</w:t>
            </w:r>
          </w:p>
        </w:tc>
        <w:tc>
          <w:tcPr>
            <w:shd w:fill="f3f3f3" w:val="clear"/>
          </w:tcPr>
          <w:p w:rsidR="00000000" w:rsidDel="00000000" w:rsidP="00000000" w:rsidRDefault="00000000" w:rsidRPr="00000000" w14:paraId="00000044">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Descripción</w:t>
            </w:r>
          </w:p>
        </w:tc>
        <w:tc>
          <w:tcPr>
            <w:shd w:fill="f3f3f3" w:val="clear"/>
          </w:tcPr>
          <w:p w:rsidR="00000000" w:rsidDel="00000000" w:rsidP="00000000" w:rsidRDefault="00000000" w:rsidRPr="00000000" w14:paraId="00000045">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Autor</w:t>
            </w:r>
          </w:p>
        </w:tc>
      </w:tr>
      <w:tr>
        <w:trPr>
          <w:cantSplit w:val="0"/>
          <w:trHeight w:val="929" w:hRule="atLeast"/>
          <w:tblHeader w:val="0"/>
        </w:trPr>
        <w:tc>
          <w:tcPr>
            <w:vAlign w:val="center"/>
          </w:tcPr>
          <w:p w:rsidR="00000000" w:rsidDel="00000000" w:rsidP="00000000" w:rsidRDefault="00000000" w:rsidRPr="00000000" w14:paraId="00000046">
            <w:pPr>
              <w:keepLines w:val="1"/>
              <w:pBdr>
                <w:top w:space="0" w:sz="0" w:val="nil"/>
                <w:left w:space="0" w:sz="0" w:val="nil"/>
                <w:bottom w:space="0" w:sz="0" w:val="nil"/>
                <w:right w:space="0" w:sz="0" w:val="nil"/>
                <w:between w:space="0" w:sz="0" w:val="nil"/>
              </w:pBdr>
              <w:spacing w:after="120" w:line="240" w:lineRule="auto"/>
              <w:jc w:val="center"/>
              <w:rPr>
                <w:color w:val="000000"/>
              </w:rPr>
            </w:pPr>
            <w:r w:rsidDel="00000000" w:rsidR="00000000" w:rsidRPr="00000000">
              <w:rPr>
                <w:rtl w:val="0"/>
              </w:rPr>
              <w:t xml:space="preserve">15/09/2024</w:t>
            </w:r>
            <w:r w:rsidDel="00000000" w:rsidR="00000000" w:rsidRPr="00000000">
              <w:rPr>
                <w:rtl w:val="0"/>
              </w:rPr>
            </w:r>
          </w:p>
        </w:tc>
        <w:tc>
          <w:tcPr>
            <w:vAlign w:val="center"/>
          </w:tcPr>
          <w:p w:rsidR="00000000" w:rsidDel="00000000" w:rsidP="00000000" w:rsidRDefault="00000000" w:rsidRPr="00000000" w14:paraId="00000047">
            <w:pPr>
              <w:keepLines w:val="1"/>
              <w:pBdr>
                <w:top w:space="0" w:sz="0" w:val="nil"/>
                <w:left w:space="0" w:sz="0" w:val="nil"/>
                <w:bottom w:space="0" w:sz="0" w:val="nil"/>
                <w:right w:space="0" w:sz="0" w:val="nil"/>
                <w:between w:space="0" w:sz="0" w:val="nil"/>
              </w:pBdr>
              <w:spacing w:after="120" w:line="240" w:lineRule="auto"/>
              <w:jc w:val="center"/>
              <w:rPr>
                <w:color w:val="000000"/>
              </w:rPr>
            </w:pPr>
            <w:r w:rsidDel="00000000" w:rsidR="00000000" w:rsidRPr="00000000">
              <w:rPr>
                <w:rtl w:val="0"/>
              </w:rPr>
              <w:t xml:space="preserve">1.0</w:t>
            </w:r>
            <w:r w:rsidDel="00000000" w:rsidR="00000000" w:rsidRPr="00000000">
              <w:rPr>
                <w:rtl w:val="0"/>
              </w:rPr>
            </w:r>
          </w:p>
        </w:tc>
        <w:tc>
          <w:tcPr>
            <w:vAlign w:val="center"/>
          </w:tcPr>
          <w:p w:rsidR="00000000" w:rsidDel="00000000" w:rsidP="00000000" w:rsidRDefault="00000000" w:rsidRPr="00000000" w14:paraId="00000048">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Término en la Introducción, Referencias, Arquitectura Lógica, Arquitectura de Procesos y Tamaño y Desempeño.</w:t>
            </w:r>
            <w:r w:rsidDel="00000000" w:rsidR="00000000" w:rsidRPr="00000000">
              <w:rPr>
                <w:rtl w:val="0"/>
              </w:rPr>
            </w:r>
          </w:p>
        </w:tc>
        <w:tc>
          <w:tcPr>
            <w:vAlign w:val="center"/>
          </w:tcPr>
          <w:p w:rsidR="00000000" w:rsidDel="00000000" w:rsidP="00000000" w:rsidRDefault="00000000" w:rsidRPr="00000000" w14:paraId="00000049">
            <w:pPr>
              <w:keepLines w:val="1"/>
              <w:pBdr>
                <w:top w:space="0" w:sz="0" w:val="nil"/>
                <w:left w:space="0" w:sz="0" w:val="nil"/>
                <w:bottom w:space="0" w:sz="0" w:val="nil"/>
                <w:right w:space="0" w:sz="0" w:val="nil"/>
                <w:between w:space="0" w:sz="0" w:val="nil"/>
              </w:pBdr>
              <w:spacing w:after="120" w:line="240" w:lineRule="auto"/>
              <w:jc w:val="center"/>
              <w:rPr>
                <w:color w:val="000000"/>
              </w:rPr>
            </w:pPr>
            <w:r w:rsidDel="00000000" w:rsidR="00000000" w:rsidRPr="00000000">
              <w:rPr>
                <w:rtl w:val="0"/>
              </w:rPr>
              <w:t xml:space="preserve">Equipo de trabajo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A">
            <w:pPr>
              <w:keepLines w:val="1"/>
              <w:pBdr>
                <w:top w:space="0" w:sz="0" w:val="nil"/>
                <w:left w:space="0" w:sz="0" w:val="nil"/>
                <w:bottom w:space="0" w:sz="0" w:val="nil"/>
                <w:right w:space="0" w:sz="0" w:val="nil"/>
                <w:between w:space="0" w:sz="0" w:val="nil"/>
              </w:pBdr>
              <w:spacing w:after="120" w:line="240" w:lineRule="auto"/>
              <w:jc w:val="center"/>
              <w:rPr/>
            </w:pPr>
            <w:r w:rsidDel="00000000" w:rsidR="00000000" w:rsidRPr="00000000">
              <w:rPr>
                <w:rtl w:val="0"/>
              </w:rPr>
              <w:t xml:space="preserve">26/09/2024</w:t>
            </w:r>
          </w:p>
        </w:tc>
        <w:tc>
          <w:tcPr>
            <w:vAlign w:val="center"/>
          </w:tcPr>
          <w:p w:rsidR="00000000" w:rsidDel="00000000" w:rsidP="00000000" w:rsidRDefault="00000000" w:rsidRPr="00000000" w14:paraId="0000004B">
            <w:pPr>
              <w:keepLines w:val="1"/>
              <w:pBdr>
                <w:top w:space="0" w:sz="0" w:val="nil"/>
                <w:left w:space="0" w:sz="0" w:val="nil"/>
                <w:bottom w:space="0" w:sz="0" w:val="nil"/>
                <w:right w:space="0" w:sz="0" w:val="nil"/>
                <w:between w:space="0" w:sz="0" w:val="nil"/>
              </w:pBdr>
              <w:spacing w:after="120" w:line="240" w:lineRule="auto"/>
              <w:jc w:val="center"/>
              <w:rPr/>
            </w:pPr>
            <w:r w:rsidDel="00000000" w:rsidR="00000000" w:rsidRPr="00000000">
              <w:rPr>
                <w:rtl w:val="0"/>
              </w:rPr>
              <w:t xml:space="preserve">2.0</w:t>
            </w:r>
          </w:p>
        </w:tc>
        <w:tc>
          <w:tcPr>
            <w:vAlign w:val="center"/>
          </w:tcPr>
          <w:p w:rsidR="00000000" w:rsidDel="00000000" w:rsidP="00000000" w:rsidRDefault="00000000" w:rsidRPr="00000000" w14:paraId="0000004C">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t xml:space="preserve">Término de las actividades propuestas (Alcance, Arquitectura de Software, Objetivos y Restricciones de la Arquitectura, Arquitectura de Desarrollo, Arquitectura Física y Escenarios) </w:t>
            </w:r>
          </w:p>
        </w:tc>
        <w:tc>
          <w:tcPr>
            <w:vAlign w:val="center"/>
          </w:tcPr>
          <w:p w:rsidR="00000000" w:rsidDel="00000000" w:rsidP="00000000" w:rsidRDefault="00000000" w:rsidRPr="00000000" w14:paraId="0000004D">
            <w:pPr>
              <w:keepLines w:val="1"/>
              <w:pBdr>
                <w:top w:space="0" w:sz="0" w:val="nil"/>
                <w:left w:space="0" w:sz="0" w:val="nil"/>
                <w:bottom w:space="0" w:sz="0" w:val="nil"/>
                <w:right w:space="0" w:sz="0" w:val="nil"/>
                <w:between w:space="0" w:sz="0" w:val="nil"/>
              </w:pBdr>
              <w:spacing w:after="120" w:line="240" w:lineRule="auto"/>
              <w:jc w:val="center"/>
              <w:rPr/>
            </w:pPr>
            <w:r w:rsidDel="00000000" w:rsidR="00000000" w:rsidRPr="00000000">
              <w:rPr>
                <w:rtl w:val="0"/>
              </w:rPr>
              <w:t xml:space="preserve">Equipo de trabajo </w:t>
            </w:r>
          </w:p>
        </w:tc>
      </w:tr>
      <w:tr>
        <w:trPr>
          <w:cantSplit w:val="0"/>
          <w:trHeight w:val="975" w:hRule="atLeast"/>
          <w:tblHeader w:val="0"/>
        </w:trPr>
        <w:tc>
          <w:tcPr>
            <w:vAlign w:val="center"/>
          </w:tcPr>
          <w:p w:rsidR="00000000" w:rsidDel="00000000" w:rsidP="00000000" w:rsidRDefault="00000000" w:rsidRPr="00000000" w14:paraId="0000004E">
            <w:pPr>
              <w:keepLines w:val="1"/>
              <w:pBdr>
                <w:top w:space="0" w:sz="0" w:val="nil"/>
                <w:left w:space="0" w:sz="0" w:val="nil"/>
                <w:bottom w:space="0" w:sz="0" w:val="nil"/>
                <w:right w:space="0" w:sz="0" w:val="nil"/>
                <w:between w:space="0" w:sz="0" w:val="nil"/>
              </w:pBdr>
              <w:spacing w:after="120" w:line="240" w:lineRule="auto"/>
              <w:jc w:val="center"/>
              <w:rPr>
                <w:color w:val="000000"/>
              </w:rPr>
            </w:pPr>
            <w:r w:rsidDel="00000000" w:rsidR="00000000" w:rsidRPr="00000000">
              <w:rPr>
                <w:rtl w:val="0"/>
              </w:rPr>
              <w:t xml:space="preserve">04/09/2024</w:t>
            </w:r>
            <w:r w:rsidDel="00000000" w:rsidR="00000000" w:rsidRPr="00000000">
              <w:rPr>
                <w:rtl w:val="0"/>
              </w:rPr>
            </w:r>
          </w:p>
        </w:tc>
        <w:tc>
          <w:tcPr>
            <w:vAlign w:val="center"/>
          </w:tcPr>
          <w:p w:rsidR="00000000" w:rsidDel="00000000" w:rsidP="00000000" w:rsidRDefault="00000000" w:rsidRPr="00000000" w14:paraId="0000004F">
            <w:pPr>
              <w:keepLines w:val="1"/>
              <w:pBdr>
                <w:top w:space="0" w:sz="0" w:val="nil"/>
                <w:left w:space="0" w:sz="0" w:val="nil"/>
                <w:bottom w:space="0" w:sz="0" w:val="nil"/>
                <w:right w:space="0" w:sz="0" w:val="nil"/>
                <w:between w:space="0" w:sz="0" w:val="nil"/>
              </w:pBdr>
              <w:spacing w:after="120" w:line="240" w:lineRule="auto"/>
              <w:jc w:val="center"/>
              <w:rPr>
                <w:color w:val="000000"/>
              </w:rPr>
            </w:pPr>
            <w:r w:rsidDel="00000000" w:rsidR="00000000" w:rsidRPr="00000000">
              <w:rPr>
                <w:rtl w:val="0"/>
              </w:rPr>
              <w:t xml:space="preserve">3.0</w:t>
            </w:r>
            <w:r w:rsidDel="00000000" w:rsidR="00000000" w:rsidRPr="00000000">
              <w:rPr>
                <w:rtl w:val="0"/>
              </w:rPr>
            </w:r>
          </w:p>
        </w:tc>
        <w:tc>
          <w:tcPr>
            <w:vAlign w:val="center"/>
          </w:tcPr>
          <w:p w:rsidR="00000000" w:rsidDel="00000000" w:rsidP="00000000" w:rsidRDefault="00000000" w:rsidRPr="00000000" w14:paraId="00000050">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Finalización del segmento de Tamaño y desempeño con su subsección de Entorno de marcha.</w:t>
            </w:r>
            <w:r w:rsidDel="00000000" w:rsidR="00000000" w:rsidRPr="00000000">
              <w:rPr>
                <w:rtl w:val="0"/>
              </w:rPr>
            </w:r>
          </w:p>
        </w:tc>
        <w:tc>
          <w:tcPr>
            <w:vAlign w:val="center"/>
          </w:tcPr>
          <w:p w:rsidR="00000000" w:rsidDel="00000000" w:rsidP="00000000" w:rsidRDefault="00000000" w:rsidRPr="00000000" w14:paraId="00000051">
            <w:pPr>
              <w:keepLines w:val="1"/>
              <w:pBdr>
                <w:top w:space="0" w:sz="0" w:val="nil"/>
                <w:left w:space="0" w:sz="0" w:val="nil"/>
                <w:bottom w:space="0" w:sz="0" w:val="nil"/>
                <w:right w:space="0" w:sz="0" w:val="nil"/>
                <w:between w:space="0" w:sz="0" w:val="nil"/>
              </w:pBdr>
              <w:spacing w:after="120" w:line="240" w:lineRule="auto"/>
              <w:jc w:val="center"/>
              <w:rPr>
                <w:color w:val="000000"/>
              </w:rPr>
            </w:pPr>
            <w:r w:rsidDel="00000000" w:rsidR="00000000" w:rsidRPr="00000000">
              <w:rPr>
                <w:rtl w:val="0"/>
              </w:rPr>
              <w:t xml:space="preserve">Equipo de trabajo</w:t>
            </w:r>
            <w:r w:rsidDel="00000000" w:rsidR="00000000" w:rsidRPr="00000000">
              <w:rPr>
                <w:rtl w:val="0"/>
              </w:rPr>
            </w:r>
          </w:p>
        </w:tc>
      </w:tr>
      <w:tr>
        <w:trPr>
          <w:cantSplit w:val="0"/>
          <w:trHeight w:val="975" w:hRule="atLeast"/>
          <w:tblHeader w:val="0"/>
        </w:trPr>
        <w:tc>
          <w:tcPr>
            <w:vAlign w:val="center"/>
          </w:tcPr>
          <w:p w:rsidR="00000000" w:rsidDel="00000000" w:rsidP="00000000" w:rsidRDefault="00000000" w:rsidRPr="00000000" w14:paraId="00000052">
            <w:pPr>
              <w:keepLines w:val="1"/>
              <w:pBdr>
                <w:top w:space="0" w:sz="0" w:val="nil"/>
                <w:left w:space="0" w:sz="0" w:val="nil"/>
                <w:bottom w:space="0" w:sz="0" w:val="nil"/>
                <w:right w:space="0" w:sz="0" w:val="nil"/>
                <w:between w:space="0" w:sz="0" w:val="nil"/>
              </w:pBdr>
              <w:spacing w:after="120" w:line="240" w:lineRule="auto"/>
              <w:jc w:val="center"/>
              <w:rPr/>
            </w:pPr>
            <w:r w:rsidDel="00000000" w:rsidR="00000000" w:rsidRPr="00000000">
              <w:rPr>
                <w:rtl w:val="0"/>
              </w:rPr>
              <w:t xml:space="preserve">18/11/2024</w:t>
            </w:r>
          </w:p>
        </w:tc>
        <w:tc>
          <w:tcPr>
            <w:vAlign w:val="center"/>
          </w:tcPr>
          <w:p w:rsidR="00000000" w:rsidDel="00000000" w:rsidP="00000000" w:rsidRDefault="00000000" w:rsidRPr="00000000" w14:paraId="00000053">
            <w:pPr>
              <w:keepLines w:val="1"/>
              <w:pBdr>
                <w:top w:space="0" w:sz="0" w:val="nil"/>
                <w:left w:space="0" w:sz="0" w:val="nil"/>
                <w:bottom w:space="0" w:sz="0" w:val="nil"/>
                <w:right w:space="0" w:sz="0" w:val="nil"/>
                <w:between w:space="0" w:sz="0" w:val="nil"/>
              </w:pBdr>
              <w:spacing w:after="120" w:line="240" w:lineRule="auto"/>
              <w:jc w:val="center"/>
              <w:rPr/>
            </w:pPr>
            <w:r w:rsidDel="00000000" w:rsidR="00000000" w:rsidRPr="00000000">
              <w:rPr>
                <w:rtl w:val="0"/>
              </w:rPr>
              <w:t xml:space="preserve">4.0</w:t>
            </w:r>
          </w:p>
        </w:tc>
        <w:tc>
          <w:tcPr>
            <w:vAlign w:val="center"/>
          </w:tcPr>
          <w:p w:rsidR="00000000" w:rsidDel="00000000" w:rsidP="00000000" w:rsidRDefault="00000000" w:rsidRPr="00000000" w14:paraId="00000054">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t xml:space="preserve">Modificación de diagramas del 4+1 y edición del Entorno de Marcha y el Entorno de Prueba.</w:t>
            </w:r>
          </w:p>
        </w:tc>
        <w:tc>
          <w:tcPr>
            <w:vAlign w:val="center"/>
          </w:tcPr>
          <w:p w:rsidR="00000000" w:rsidDel="00000000" w:rsidP="00000000" w:rsidRDefault="00000000" w:rsidRPr="00000000" w14:paraId="00000055">
            <w:pPr>
              <w:keepLines w:val="1"/>
              <w:pBdr>
                <w:top w:space="0" w:sz="0" w:val="nil"/>
                <w:left w:space="0" w:sz="0" w:val="nil"/>
                <w:bottom w:space="0" w:sz="0" w:val="nil"/>
                <w:right w:space="0" w:sz="0" w:val="nil"/>
                <w:between w:space="0" w:sz="0" w:val="nil"/>
              </w:pBdr>
              <w:spacing w:after="120" w:line="240" w:lineRule="auto"/>
              <w:jc w:val="center"/>
              <w:rPr/>
            </w:pPr>
            <w:r w:rsidDel="00000000" w:rsidR="00000000" w:rsidRPr="00000000">
              <w:rPr>
                <w:rtl w:val="0"/>
              </w:rPr>
              <w:t xml:space="preserve">Equipo de trabajo</w:t>
            </w:r>
          </w:p>
        </w:tc>
      </w:tr>
      <w:tr>
        <w:trPr>
          <w:cantSplit w:val="0"/>
          <w:trHeight w:val="975" w:hRule="atLeast"/>
          <w:tblHeader w:val="0"/>
        </w:trPr>
        <w:tc>
          <w:tcPr>
            <w:vAlign w:val="center"/>
          </w:tcPr>
          <w:p w:rsidR="00000000" w:rsidDel="00000000" w:rsidP="00000000" w:rsidRDefault="00000000" w:rsidRPr="00000000" w14:paraId="00000056">
            <w:pPr>
              <w:keepLines w:val="1"/>
              <w:pBdr>
                <w:top w:space="0" w:sz="0" w:val="nil"/>
                <w:left w:space="0" w:sz="0" w:val="nil"/>
                <w:bottom w:space="0" w:sz="0" w:val="nil"/>
                <w:right w:space="0" w:sz="0" w:val="nil"/>
                <w:between w:space="0" w:sz="0" w:val="nil"/>
              </w:pBdr>
              <w:spacing w:after="120" w:line="240" w:lineRule="auto"/>
              <w:jc w:val="center"/>
              <w:rPr/>
            </w:pPr>
            <w:r w:rsidDel="00000000" w:rsidR="00000000" w:rsidRPr="00000000">
              <w:rPr>
                <w:rtl w:val="0"/>
              </w:rPr>
              <w:t xml:space="preserve">04/12/2024</w:t>
            </w:r>
          </w:p>
        </w:tc>
        <w:tc>
          <w:tcPr>
            <w:vAlign w:val="center"/>
          </w:tcPr>
          <w:p w:rsidR="00000000" w:rsidDel="00000000" w:rsidP="00000000" w:rsidRDefault="00000000" w:rsidRPr="00000000" w14:paraId="00000057">
            <w:pPr>
              <w:keepLines w:val="1"/>
              <w:pBdr>
                <w:top w:space="0" w:sz="0" w:val="nil"/>
                <w:left w:space="0" w:sz="0" w:val="nil"/>
                <w:bottom w:space="0" w:sz="0" w:val="nil"/>
                <w:right w:space="0" w:sz="0" w:val="nil"/>
                <w:between w:space="0" w:sz="0" w:val="nil"/>
              </w:pBdr>
              <w:spacing w:after="120" w:line="240" w:lineRule="auto"/>
              <w:jc w:val="center"/>
              <w:rPr/>
            </w:pPr>
            <w:r w:rsidDel="00000000" w:rsidR="00000000" w:rsidRPr="00000000">
              <w:rPr>
                <w:rtl w:val="0"/>
              </w:rPr>
              <w:t xml:space="preserve">5.0</w:t>
            </w:r>
          </w:p>
        </w:tc>
        <w:tc>
          <w:tcPr>
            <w:vAlign w:val="center"/>
          </w:tcPr>
          <w:p w:rsidR="00000000" w:rsidDel="00000000" w:rsidP="00000000" w:rsidRDefault="00000000" w:rsidRPr="00000000" w14:paraId="00000058">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t xml:space="preserve">Creación del apartado de bibliografía y citas.</w:t>
            </w:r>
          </w:p>
        </w:tc>
        <w:tc>
          <w:tcPr>
            <w:vAlign w:val="center"/>
          </w:tcPr>
          <w:p w:rsidR="00000000" w:rsidDel="00000000" w:rsidP="00000000" w:rsidRDefault="00000000" w:rsidRPr="00000000" w14:paraId="00000059">
            <w:pPr>
              <w:keepLines w:val="1"/>
              <w:pBdr>
                <w:top w:space="0" w:sz="0" w:val="nil"/>
                <w:left w:space="0" w:sz="0" w:val="nil"/>
                <w:bottom w:space="0" w:sz="0" w:val="nil"/>
                <w:right w:space="0" w:sz="0" w:val="nil"/>
                <w:between w:space="0" w:sz="0" w:val="nil"/>
              </w:pBdr>
              <w:spacing w:after="120" w:line="240" w:lineRule="auto"/>
              <w:jc w:val="center"/>
              <w:rPr/>
            </w:pPr>
            <w:r w:rsidDel="00000000" w:rsidR="00000000" w:rsidRPr="00000000">
              <w:rPr>
                <w:rtl w:val="0"/>
              </w:rPr>
              <w:t xml:space="preserve">Equipo de trabajo</w:t>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keepLines w:val="1"/>
        <w:widowControl w:val="1"/>
        <w:pBdr>
          <w:top w:space="0" w:sz="0" w:val="nil"/>
          <w:left w:space="0" w:sz="0" w:val="nil"/>
          <w:bottom w:space="0" w:sz="0" w:val="nil"/>
          <w:right w:space="0" w:sz="0" w:val="nil"/>
          <w:between w:space="0" w:sz="0" w:val="nil"/>
        </w:pBdr>
        <w:spacing w:after="12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C">
      <w:pPr>
        <w:keepLines w:val="1"/>
        <w:widowControl w:val="1"/>
        <w:pBdr>
          <w:top w:space="0" w:sz="0" w:val="nil"/>
          <w:left w:space="0" w:sz="0" w:val="nil"/>
          <w:bottom w:space="0" w:sz="0" w:val="nil"/>
          <w:right w:space="0" w:sz="0" w:val="nil"/>
          <w:between w:space="0" w:sz="0" w:val="nil"/>
        </w:pBdr>
        <w:spacing w:after="12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D">
      <w:pPr>
        <w:keepLines w:val="1"/>
        <w:widowControl w:val="1"/>
        <w:pBdr>
          <w:top w:space="0" w:sz="0" w:val="nil"/>
          <w:left w:space="0" w:sz="0" w:val="nil"/>
          <w:bottom w:space="0" w:sz="0" w:val="nil"/>
          <w:right w:space="0" w:sz="0" w:val="nil"/>
          <w:between w:space="0" w:sz="0" w:val="nil"/>
        </w:pBdr>
        <w:spacing w:after="12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E">
      <w:pPr>
        <w:keepLines w:val="1"/>
        <w:widowControl w:val="1"/>
        <w:pBdr>
          <w:top w:space="0" w:sz="0" w:val="nil"/>
          <w:left w:space="0" w:sz="0" w:val="nil"/>
          <w:bottom w:space="0" w:sz="0" w:val="nil"/>
          <w:right w:space="0" w:sz="0" w:val="nil"/>
          <w:between w:space="0" w:sz="0" w:val="nil"/>
        </w:pBdr>
        <w:spacing w:after="12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F">
      <w:pPr>
        <w:keepLines w:val="1"/>
        <w:widowControl w:val="1"/>
        <w:pBdr>
          <w:top w:space="0" w:sz="0" w:val="nil"/>
          <w:left w:space="0" w:sz="0" w:val="nil"/>
          <w:bottom w:space="0" w:sz="0" w:val="nil"/>
          <w:right w:space="0" w:sz="0" w:val="nil"/>
          <w:between w:space="0" w:sz="0" w:val="nil"/>
        </w:pBdr>
        <w:spacing w:after="12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line="240" w:lineRule="auto"/>
        <w:rPr>
          <w:b w:val="1"/>
          <w:color w:val="000080"/>
          <w:sz w:val="28"/>
          <w:szCs w:val="28"/>
        </w:rPr>
      </w:pPr>
      <w:r w:rsidDel="00000000" w:rsidR="00000000" w:rsidRPr="00000000">
        <w:br w:type="page"/>
      </w:r>
      <w:r w:rsidDel="00000000" w:rsidR="00000000" w:rsidRPr="00000000">
        <w:rPr>
          <w:b w:val="1"/>
          <w:color w:val="000080"/>
          <w:sz w:val="28"/>
          <w:szCs w:val="28"/>
          <w:rtl w:val="0"/>
        </w:rPr>
        <w:t xml:space="preserve">Tabla de Contenidos</w:t>
      </w:r>
    </w:p>
    <w:p w:rsidR="00000000" w:rsidDel="00000000" w:rsidP="00000000" w:rsidRDefault="00000000" w:rsidRPr="00000000" w14:paraId="0000006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2">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63">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 Alcance</w:t>
              <w:tab/>
              <w:t xml:space="preserve">3</w:t>
            </w:r>
          </w:hyperlink>
          <w:r w:rsidDel="00000000" w:rsidR="00000000" w:rsidRPr="00000000">
            <w:rPr>
              <w:rtl w:val="0"/>
            </w:rPr>
          </w:r>
        </w:p>
        <w:p w:rsidR="00000000" w:rsidDel="00000000" w:rsidP="00000000" w:rsidRDefault="00000000" w:rsidRPr="00000000" w14:paraId="00000064">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 Referencias (Agregar nuestros documentos)</w:t>
              <w:tab/>
              <w:t xml:space="preserve">4</w:t>
            </w:r>
          </w:hyperlink>
          <w:r w:rsidDel="00000000" w:rsidR="00000000" w:rsidRPr="00000000">
            <w:rPr>
              <w:rtl w:val="0"/>
            </w:rPr>
          </w:r>
        </w:p>
        <w:p w:rsidR="00000000" w:rsidDel="00000000" w:rsidP="00000000" w:rsidRDefault="00000000" w:rsidRPr="00000000" w14:paraId="00000065">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 Arquitectura de Software</w:t>
              <w:tab/>
              <w:t xml:space="preserve">4</w:t>
            </w:r>
          </w:hyperlink>
          <w:r w:rsidDel="00000000" w:rsidR="00000000" w:rsidRPr="00000000">
            <w:rPr>
              <w:rtl w:val="0"/>
            </w:rPr>
          </w:r>
        </w:p>
        <w:p w:rsidR="00000000" w:rsidDel="00000000" w:rsidP="00000000" w:rsidRDefault="00000000" w:rsidRPr="00000000" w14:paraId="00000066">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 Objetivos y Restricciones de la Arquitectura</w:t>
              <w:tab/>
              <w:t xml:space="preserve">4</w:t>
            </w:r>
          </w:hyperlink>
          <w:r w:rsidDel="00000000" w:rsidR="00000000" w:rsidRPr="00000000">
            <w:rPr>
              <w:rtl w:val="0"/>
            </w:rPr>
          </w:r>
        </w:p>
        <w:p w:rsidR="00000000" w:rsidDel="00000000" w:rsidP="00000000" w:rsidRDefault="00000000" w:rsidRPr="00000000" w14:paraId="0000006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xt79m8kfu3e">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Objetivos de la arquitectura</w:t>
              <w:tab/>
              <w:t xml:space="preserve">4</w:t>
            </w:r>
          </w:hyperlink>
          <w:r w:rsidDel="00000000" w:rsidR="00000000" w:rsidRPr="00000000">
            <w:rPr>
              <w:rtl w:val="0"/>
            </w:rPr>
          </w:r>
        </w:p>
        <w:p w:rsidR="00000000" w:rsidDel="00000000" w:rsidP="00000000" w:rsidRDefault="00000000" w:rsidRPr="00000000" w14:paraId="0000006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Restricciones de la Arquitectura</w:t>
              <w:tab/>
              <w:t xml:space="preserve">5</w:t>
            </w:r>
          </w:hyperlink>
          <w:r w:rsidDel="00000000" w:rsidR="00000000" w:rsidRPr="00000000">
            <w:rPr>
              <w:rtl w:val="0"/>
            </w:rPr>
          </w:r>
        </w:p>
        <w:p w:rsidR="00000000" w:rsidDel="00000000" w:rsidP="00000000" w:rsidRDefault="00000000" w:rsidRPr="00000000" w14:paraId="00000069">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y8knu53dh0s">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 Arquitectura Lógica</w:t>
              <w:tab/>
              <w:t xml:space="preserve">6</w:t>
            </w:r>
          </w:hyperlink>
          <w:r w:rsidDel="00000000" w:rsidR="00000000" w:rsidRPr="00000000">
            <w:rPr>
              <w:rtl w:val="0"/>
            </w:rPr>
          </w:r>
        </w:p>
        <w:p w:rsidR="00000000" w:rsidDel="00000000" w:rsidP="00000000" w:rsidRDefault="00000000" w:rsidRPr="00000000" w14:paraId="0000006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Parte Estructural</w:t>
              <w:tab/>
              <w:t xml:space="preserve">7</w:t>
            </w:r>
          </w:hyperlink>
          <w:r w:rsidDel="00000000" w:rsidR="00000000" w:rsidRPr="00000000">
            <w:rPr>
              <w:rtl w:val="0"/>
            </w:rPr>
          </w:r>
        </w:p>
        <w:p w:rsidR="00000000" w:rsidDel="00000000" w:rsidP="00000000" w:rsidRDefault="00000000" w:rsidRPr="00000000" w14:paraId="0000006B">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7vc7vhiefyyq">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Diagrama usuario publico</w:t>
              <w:tab/>
              <w:t xml:space="preserve">7</w:t>
            </w:r>
          </w:hyperlink>
          <w:r w:rsidDel="00000000" w:rsidR="00000000" w:rsidRPr="00000000">
            <w:rPr>
              <w:rtl w:val="0"/>
            </w:rPr>
          </w:r>
        </w:p>
        <w:p w:rsidR="00000000" w:rsidDel="00000000" w:rsidP="00000000" w:rsidRDefault="00000000" w:rsidRPr="00000000" w14:paraId="0000006C">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7bh1k7cg6lh">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Diagrama usuario administrador</w:t>
              <w:tab/>
              <w:t xml:space="preserve">8</w:t>
            </w:r>
          </w:hyperlink>
          <w:r w:rsidDel="00000000" w:rsidR="00000000" w:rsidRPr="00000000">
            <w:rPr>
              <w:rtl w:val="0"/>
            </w:rPr>
          </w:r>
        </w:p>
        <w:p w:rsidR="00000000" w:rsidDel="00000000" w:rsidP="00000000" w:rsidRDefault="00000000" w:rsidRPr="00000000" w14:paraId="0000006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h78u71132yti">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Parte Dinámica</w:t>
              <w:tab/>
              <w:t xml:space="preserve">9</w:t>
            </w:r>
          </w:hyperlink>
          <w:r w:rsidDel="00000000" w:rsidR="00000000" w:rsidRPr="00000000">
            <w:rPr>
              <w:rtl w:val="0"/>
            </w:rPr>
          </w:r>
        </w:p>
        <w:p w:rsidR="00000000" w:rsidDel="00000000" w:rsidP="00000000" w:rsidRDefault="00000000" w:rsidRPr="00000000" w14:paraId="0000006E">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 Arquitectura de Procesos</w:t>
              <w:tab/>
              <w:t xml:space="preserve">10</w:t>
            </w:r>
          </w:hyperlink>
          <w:r w:rsidDel="00000000" w:rsidR="00000000" w:rsidRPr="00000000">
            <w:rPr>
              <w:rtl w:val="0"/>
            </w:rPr>
          </w:r>
        </w:p>
        <w:p w:rsidR="00000000" w:rsidDel="00000000" w:rsidP="00000000" w:rsidRDefault="00000000" w:rsidRPr="00000000" w14:paraId="0000006F">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7 Arquitectura de desarrollo</w:t>
              <w:tab/>
              <w:t xml:space="preserve">11</w:t>
            </w:r>
          </w:hyperlink>
          <w:r w:rsidDel="00000000" w:rsidR="00000000" w:rsidRPr="00000000">
            <w:rPr>
              <w:rtl w:val="0"/>
            </w:rPr>
          </w:r>
        </w:p>
        <w:p w:rsidR="00000000" w:rsidDel="00000000" w:rsidP="00000000" w:rsidRDefault="00000000" w:rsidRPr="00000000" w14:paraId="00000070">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8 Arquitectura física</w:t>
              <w:tab/>
              <w:t xml:space="preserve">12</w:t>
            </w:r>
          </w:hyperlink>
          <w:r w:rsidDel="00000000" w:rsidR="00000000" w:rsidRPr="00000000">
            <w:rPr>
              <w:rtl w:val="0"/>
            </w:rPr>
          </w:r>
        </w:p>
        <w:p w:rsidR="00000000" w:rsidDel="00000000" w:rsidP="00000000" w:rsidRDefault="00000000" w:rsidRPr="00000000" w14:paraId="00000071">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9 Escenarios</w:t>
              <w:tab/>
              <w:t xml:space="preserve">13</w:t>
            </w:r>
          </w:hyperlink>
          <w:r w:rsidDel="00000000" w:rsidR="00000000" w:rsidRPr="00000000">
            <w:rPr>
              <w:rtl w:val="0"/>
            </w:rPr>
          </w:r>
        </w:p>
        <w:p w:rsidR="00000000" w:rsidDel="00000000" w:rsidP="00000000" w:rsidRDefault="00000000" w:rsidRPr="00000000" w14:paraId="0000007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Modelo de Casos de Uso</w:t>
              <w:tab/>
              <w:t xml:space="preserve">13</w:t>
            </w:r>
          </w:hyperlink>
          <w:r w:rsidDel="00000000" w:rsidR="00000000" w:rsidRPr="00000000">
            <w:rPr>
              <w:rtl w:val="0"/>
            </w:rPr>
          </w:r>
        </w:p>
        <w:p w:rsidR="00000000" w:rsidDel="00000000" w:rsidP="00000000" w:rsidRDefault="00000000" w:rsidRPr="00000000" w14:paraId="0000007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Especificación de Casos de Uso Relevantes</w:t>
              <w:tab/>
              <w:t xml:space="preserve">14</w:t>
            </w:r>
          </w:hyperlink>
          <w:r w:rsidDel="00000000" w:rsidR="00000000" w:rsidRPr="00000000">
            <w:rPr>
              <w:rtl w:val="0"/>
            </w:rPr>
          </w:r>
        </w:p>
        <w:p w:rsidR="00000000" w:rsidDel="00000000" w:rsidP="00000000" w:rsidRDefault="00000000" w:rsidRPr="00000000" w14:paraId="0000007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Especificación de los Escenarios de Calidad Relevantes</w:t>
              <w:tab/>
              <w:t xml:space="preserve">14</w:t>
            </w:r>
          </w:hyperlink>
          <w:r w:rsidDel="00000000" w:rsidR="00000000" w:rsidRPr="00000000">
            <w:rPr>
              <w:rtl w:val="0"/>
            </w:rPr>
          </w:r>
        </w:p>
        <w:p w:rsidR="00000000" w:rsidDel="00000000" w:rsidP="00000000" w:rsidRDefault="00000000" w:rsidRPr="00000000" w14:paraId="00000075">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10 Tamaño y desempeño</w:t>
              <w:tab/>
              <w:t xml:space="preserve">15</w:t>
            </w:r>
          </w:hyperlink>
          <w:r w:rsidDel="00000000" w:rsidR="00000000" w:rsidRPr="00000000">
            <w:rPr>
              <w:rtl w:val="0"/>
            </w:rPr>
          </w:r>
        </w:p>
        <w:p w:rsidR="00000000" w:rsidDel="00000000" w:rsidP="00000000" w:rsidRDefault="00000000" w:rsidRPr="00000000" w14:paraId="0000007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wt793217eqo">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Entorno de Marcha</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7">
      <w:pPr>
        <w:jc w:val="center"/>
        <w:rPr>
          <w:b w:val="1"/>
          <w:sz w:val="28"/>
          <w:szCs w:val="28"/>
        </w:rPr>
      </w:pPr>
      <w:r w:rsidDel="00000000" w:rsidR="00000000" w:rsidRPr="00000000">
        <w:rPr>
          <w:rtl w:val="0"/>
        </w:rPr>
      </w:r>
    </w:p>
    <w:p w:rsidR="00000000" w:rsidDel="00000000" w:rsidP="00000000" w:rsidRDefault="00000000" w:rsidRPr="00000000" w14:paraId="00000078">
      <w:pPr>
        <w:keepNext w:val="1"/>
        <w:pBdr>
          <w:top w:space="0" w:sz="0" w:val="nil"/>
          <w:left w:space="0" w:sz="0" w:val="nil"/>
          <w:bottom w:space="0" w:sz="0" w:val="nil"/>
          <w:right w:space="0" w:sz="0" w:val="nil"/>
          <w:between w:space="0" w:sz="0" w:val="nil"/>
        </w:pBdr>
        <w:spacing w:after="240" w:before="120" w:line="240" w:lineRule="auto"/>
        <w:ind w:left="432" w:hanging="432"/>
        <w:jc w:val="both"/>
        <w:rPr>
          <w:b w:val="1"/>
          <w:color w:val="000080"/>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79">
      <w:pPr>
        <w:pStyle w:val="Heading1"/>
        <w:keepNext w:val="1"/>
        <w:spacing w:after="240" w:before="120" w:lineRule="auto"/>
        <w:ind w:left="432"/>
        <w:jc w:val="both"/>
        <w:rPr/>
      </w:pPr>
      <w:bookmarkStart w:colFirst="0" w:colLast="0" w:name="_heading=h.4fod8nmxwdm3" w:id="1"/>
      <w:bookmarkEnd w:id="1"/>
      <w:r w:rsidDel="00000000" w:rsidR="00000000" w:rsidRPr="00000000">
        <w:rPr>
          <w:rtl w:val="0"/>
        </w:rPr>
      </w:r>
    </w:p>
    <w:p w:rsidR="00000000" w:rsidDel="00000000" w:rsidP="00000000" w:rsidRDefault="00000000" w:rsidRPr="00000000" w14:paraId="0000007A">
      <w:pPr>
        <w:pStyle w:val="Heading1"/>
        <w:keepNext w:val="1"/>
        <w:spacing w:after="240" w:before="120" w:lineRule="auto"/>
        <w:ind w:left="432"/>
        <w:jc w:val="both"/>
        <w:rPr/>
      </w:pPr>
      <w:bookmarkStart w:colFirst="0" w:colLast="0" w:name="_heading=h.y1cci7z7z717" w:id="2"/>
      <w:bookmarkEnd w:id="2"/>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1"/>
        <w:keepNext w:val="1"/>
        <w:spacing w:after="240" w:before="120" w:lineRule="auto"/>
        <w:ind w:left="432"/>
        <w:jc w:val="both"/>
        <w:rPr>
          <w:b w:val="1"/>
          <w:i w:val="1"/>
          <w:sz w:val="24"/>
          <w:szCs w:val="24"/>
          <w:u w:val="single"/>
        </w:rPr>
      </w:pPr>
      <w:bookmarkStart w:colFirst="0" w:colLast="0" w:name="_heading=h.30j0zll" w:id="3"/>
      <w:bookmarkEnd w:id="3"/>
      <w:r w:rsidDel="00000000" w:rsidR="00000000" w:rsidRPr="00000000">
        <w:rPr>
          <w:color w:val="000080"/>
          <w:sz w:val="28"/>
          <w:szCs w:val="28"/>
          <w:rtl w:val="0"/>
        </w:rPr>
        <w:t xml:space="preserve">Introducción</w:t>
      </w:r>
      <w:r w:rsidDel="00000000" w:rsidR="00000000" w:rsidRPr="00000000">
        <w:rPr>
          <w:rtl w:val="0"/>
        </w:rPr>
      </w:r>
    </w:p>
    <w:p w:rsidR="00000000" w:rsidDel="00000000" w:rsidP="00000000" w:rsidRDefault="00000000" w:rsidRPr="00000000" w14:paraId="0000008E">
      <w:pPr>
        <w:ind w:left="0" w:firstLine="0"/>
        <w:jc w:val="both"/>
        <w:rPr/>
      </w:pPr>
      <w:r w:rsidDel="00000000" w:rsidR="00000000" w:rsidRPr="00000000">
        <w:rPr>
          <w:rtl w:val="0"/>
        </w:rPr>
        <w:t xml:space="preserve">Durante los primeros días de inicio de las actividades en Duoc las personas que recién se integran a la institución no conocen las ubicaciones de las salas a las que les corresponden y comienzan a preguntar al personal de la institución los cuales los dirigen a realizar sus consultas a Punto Estudiantil generando una gran cantidad de alumnos en espera, por lo cual este proyecto reducirá esas filas que solo solicitan la ubicación de salas mediante nuestra aplicación.</w:t>
      </w:r>
    </w:p>
    <w:p w:rsidR="00000000" w:rsidDel="00000000" w:rsidP="00000000" w:rsidRDefault="00000000" w:rsidRPr="00000000" w14:paraId="0000008F">
      <w:pPr>
        <w:ind w:left="0" w:firstLine="0"/>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t xml:space="preserve">Este proyecto consiste en el desarrollo de una aplicación, la cual tendrá un apartado de Escritorio para el administrador el cual gestionará todo el contenido de Duoc Maps y otro apartado que será WEB, el cual estará representado por un quiosco encapsulado en un tótem que se encontrará en la entrada de la sede.</w:t>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t xml:space="preserve">Estos enseñarán todo el contenido disponible para el usuario normal, de fácil uso, la cual no solo tendrán acceso alumnos y profesores, sino también los funcionarios de nuestra institución y visitantes que interactúen con estos. </w:t>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t xml:space="preserve">El contenido específico de los tótem ayudará a encontrar un recorrido virtual de nuestra sede de San bernardo, las ubicaciones e indicaciones de como llegar a las salas, negocios y puntos de interés más importantes dentro de la sede, también se implementa la opción de mostrar los anuncios dirigidos de Duoc UC, ya sea de algunas festividades que se celebrarán, cancelación de actividades, fechas importantes dentro de la sede, etc.</w:t>
      </w:r>
    </w:p>
    <w:p w:rsidR="00000000" w:rsidDel="00000000" w:rsidP="00000000" w:rsidRDefault="00000000" w:rsidRPr="00000000" w14:paraId="00000095">
      <w:pPr>
        <w:widowControl w:val="1"/>
        <w:rPr/>
      </w:pPr>
      <w:r w:rsidDel="00000000" w:rsidR="00000000" w:rsidRPr="00000000">
        <w:rPr>
          <w:rtl w:val="0"/>
        </w:rPr>
      </w:r>
    </w:p>
    <w:p w:rsidR="00000000" w:rsidDel="00000000" w:rsidP="00000000" w:rsidRDefault="00000000" w:rsidRPr="00000000" w14:paraId="00000096">
      <w:pPr>
        <w:ind w:left="0" w:firstLine="0"/>
        <w:jc w:val="both"/>
        <w:rPr/>
      </w:pPr>
      <w:r w:rsidDel="00000000" w:rsidR="00000000" w:rsidRPr="00000000">
        <w:rPr>
          <w:rtl w:val="0"/>
        </w:rPr>
        <w:t xml:space="preserve">Con este proyecto se busca apoyar a las personas que necesiten encontrar alguna sala o punto de interés requerido permitiéndoles visualizar la ubicación exacta del mismo junto a esto ayudándoles a reducir el tiempo en los primeros días que se integran a la institución en identificar la ubicación de las salas o los puntos de interés.</w:t>
      </w:r>
    </w:p>
    <w:p w:rsidR="00000000" w:rsidDel="00000000" w:rsidP="00000000" w:rsidRDefault="00000000" w:rsidRPr="00000000" w14:paraId="00000097">
      <w:pPr>
        <w:ind w:left="0" w:firstLine="0"/>
        <w:jc w:val="both"/>
        <w:rPr/>
      </w:pPr>
      <w:r w:rsidDel="00000000" w:rsidR="00000000" w:rsidRPr="00000000">
        <w:rPr>
          <w:rtl w:val="0"/>
        </w:rPr>
      </w:r>
    </w:p>
    <w:p w:rsidR="00000000" w:rsidDel="00000000" w:rsidP="00000000" w:rsidRDefault="00000000" w:rsidRPr="00000000" w14:paraId="00000098">
      <w:pPr>
        <w:ind w:left="0" w:firstLine="0"/>
        <w:jc w:val="both"/>
        <w:rPr/>
      </w:pPr>
      <w:r w:rsidDel="00000000" w:rsidR="00000000" w:rsidRPr="00000000">
        <w:rPr>
          <w:rtl w:val="0"/>
        </w:rPr>
        <w:t xml:space="preserve">Por este motivo en la documentación de arquitectura se realizarán diversos diagramas arquitectónicos para representar el sistema desde diversos puntos de vista, para que de esta manera se pueda llegar a una edificación óptima del proyecto en diversos frentes, como lo son el enfoque 4+1, el cual se utilizara y llevará a cabo en este documento.</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1"/>
        <w:numPr>
          <w:ilvl w:val="0"/>
          <w:numId w:val="11"/>
        </w:numPr>
        <w:ind w:left="432" w:hanging="432"/>
        <w:rPr>
          <w:sz w:val="34"/>
          <w:szCs w:val="34"/>
        </w:rPr>
      </w:pPr>
      <w:bookmarkStart w:colFirst="0" w:colLast="0" w:name="_heading=h.1fob9te" w:id="4"/>
      <w:bookmarkEnd w:id="4"/>
      <w:r w:rsidDel="00000000" w:rsidR="00000000" w:rsidRPr="00000000">
        <w:rPr>
          <w:color w:val="000080"/>
          <w:sz w:val="28"/>
          <w:szCs w:val="28"/>
          <w:rtl w:val="0"/>
        </w:rPr>
        <w:t xml:space="preserve">Alcance</w:t>
      </w:r>
    </w:p>
    <w:p w:rsidR="00000000" w:rsidDel="00000000" w:rsidP="00000000" w:rsidRDefault="00000000" w:rsidRPr="00000000" w14:paraId="0000009B">
      <w:pPr>
        <w:widowControl w:val="1"/>
        <w:spacing w:after="240" w:before="240" w:lineRule="auto"/>
        <w:jc w:val="both"/>
        <w:rPr/>
      </w:pPr>
      <w:bookmarkStart w:colFirst="0" w:colLast="0" w:name="_heading=h.gr5s88ej304n" w:id="5"/>
      <w:bookmarkEnd w:id="5"/>
      <w:r w:rsidDel="00000000" w:rsidR="00000000" w:rsidRPr="00000000">
        <w:rPr>
          <w:rtl w:val="0"/>
        </w:rPr>
        <w:t xml:space="preserve">Teniendo en cuenta que el objetivo de este proyecto es desarrollar una plataforma que ayude a las personas a encontrar y visualizar la ubicación exacta de salas y puntos de interés dentro de la institución.</w:t>
      </w:r>
    </w:p>
    <w:p w:rsidR="00000000" w:rsidDel="00000000" w:rsidP="00000000" w:rsidRDefault="00000000" w:rsidRPr="00000000" w14:paraId="0000009C">
      <w:pPr>
        <w:widowControl w:val="1"/>
        <w:spacing w:after="240" w:before="240" w:lineRule="auto"/>
        <w:jc w:val="both"/>
        <w:rPr/>
      </w:pPr>
      <w:bookmarkStart w:colFirst="0" w:colLast="0" w:name="_heading=h.gr5s88ej304n" w:id="5"/>
      <w:bookmarkEnd w:id="5"/>
      <w:r w:rsidDel="00000000" w:rsidR="00000000" w:rsidRPr="00000000">
        <w:rPr>
          <w:rtl w:val="0"/>
        </w:rPr>
        <w:t xml:space="preserve">La plataforma, disponible como aplicación web representada en un tótems que contarán con un mapa interactivo que permitirá a los usuarios buscar ubicaciones específicas y recibir instrucciones detalladas para llegar a ellas.</w:t>
      </w:r>
    </w:p>
    <w:p w:rsidR="00000000" w:rsidDel="00000000" w:rsidP="00000000" w:rsidRDefault="00000000" w:rsidRPr="00000000" w14:paraId="0000009D">
      <w:pPr>
        <w:widowControl w:val="1"/>
        <w:spacing w:after="240" w:before="240" w:lineRule="auto"/>
        <w:jc w:val="both"/>
        <w:rPr/>
      </w:pPr>
      <w:bookmarkStart w:colFirst="0" w:colLast="0" w:name="_heading=h.gr5s88ej304n" w:id="5"/>
      <w:bookmarkEnd w:id="5"/>
      <w:r w:rsidDel="00000000" w:rsidR="00000000" w:rsidRPr="00000000">
        <w:rPr>
          <w:rtl w:val="0"/>
        </w:rPr>
        <w:t xml:space="preserve">Se incluirán funcionalidades de búsqueda y filtrado, así como una base de datos actualizable con información detallada sobre cada sala y punto de interés.</w:t>
      </w:r>
    </w:p>
    <w:p w:rsidR="00000000" w:rsidDel="00000000" w:rsidP="00000000" w:rsidRDefault="00000000" w:rsidRPr="00000000" w14:paraId="0000009E">
      <w:pPr>
        <w:widowControl w:val="1"/>
        <w:spacing w:after="240" w:before="240" w:lineRule="auto"/>
        <w:jc w:val="both"/>
        <w:rPr/>
      </w:pPr>
      <w:bookmarkStart w:colFirst="0" w:colLast="0" w:name="_heading=h.gr5s88ej304n" w:id="5"/>
      <w:bookmarkEnd w:id="5"/>
      <w:r w:rsidDel="00000000" w:rsidR="00000000" w:rsidRPr="00000000">
        <w:rPr>
          <w:rtl w:val="0"/>
        </w:rPr>
        <w:t xml:space="preserve">El proyecto se desarrollará en fases, incluyendo planificación, diseño, desarrollo, pruebas, implementación y mantenimiento. </w:t>
      </w:r>
    </w:p>
    <w:p w:rsidR="00000000" w:rsidDel="00000000" w:rsidP="00000000" w:rsidRDefault="00000000" w:rsidRPr="00000000" w14:paraId="0000009F">
      <w:pPr>
        <w:widowControl w:val="1"/>
        <w:spacing w:after="240" w:before="240" w:lineRule="auto"/>
        <w:jc w:val="both"/>
        <w:rPr/>
      </w:pPr>
      <w:bookmarkStart w:colFirst="0" w:colLast="0" w:name="_heading=h.46rfdarrkn3" w:id="6"/>
      <w:bookmarkEnd w:id="6"/>
      <w:r w:rsidDel="00000000" w:rsidR="00000000" w:rsidRPr="00000000">
        <w:rPr>
          <w:rtl w:val="0"/>
        </w:rPr>
        <w:t xml:space="preserve">Este recurso reducirá el tiempo necesario para familiarizarse con la institución, especialmente durante los primeros días de integración, facilitando la identificación y localización de las salas asignadas.</w:t>
      </w:r>
      <w:r w:rsidDel="00000000" w:rsidR="00000000" w:rsidRPr="00000000">
        <w:rPr>
          <w:rtl w:val="0"/>
        </w:rPr>
      </w:r>
    </w:p>
    <w:p w:rsidR="00000000" w:rsidDel="00000000" w:rsidP="00000000" w:rsidRDefault="00000000" w:rsidRPr="00000000" w14:paraId="000000A0">
      <w:pPr>
        <w:pStyle w:val="Heading1"/>
        <w:numPr>
          <w:ilvl w:val="0"/>
          <w:numId w:val="11"/>
        </w:numPr>
        <w:ind w:left="432" w:hanging="432"/>
        <w:rPr>
          <w:sz w:val="34"/>
          <w:szCs w:val="34"/>
        </w:rPr>
      </w:pPr>
      <w:bookmarkStart w:colFirst="0" w:colLast="0" w:name="_heading=h.3znysh7" w:id="7"/>
      <w:bookmarkEnd w:id="7"/>
      <w:r w:rsidDel="00000000" w:rsidR="00000000" w:rsidRPr="00000000">
        <w:rPr>
          <w:color w:val="000080"/>
          <w:sz w:val="28"/>
          <w:szCs w:val="28"/>
          <w:rtl w:val="0"/>
        </w:rPr>
        <w:t xml:space="preserve">Referencias </w:t>
      </w:r>
    </w:p>
    <w:p w:rsidR="00000000" w:rsidDel="00000000" w:rsidP="00000000" w:rsidRDefault="00000000" w:rsidRPr="00000000" w14:paraId="000000A1">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A continuación, se listan las referencias a otros documentos:</w:t>
      </w:r>
    </w:p>
    <w:p w:rsidR="00000000" w:rsidDel="00000000" w:rsidP="00000000" w:rsidRDefault="00000000" w:rsidRPr="00000000" w14:paraId="000000A2">
      <w:pPr>
        <w:keepLines w:val="1"/>
        <w:numPr>
          <w:ilvl w:val="0"/>
          <w:numId w:val="9"/>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Acta de la constitución</w:t>
      </w:r>
    </w:p>
    <w:p w:rsidR="00000000" w:rsidDel="00000000" w:rsidP="00000000" w:rsidRDefault="00000000" w:rsidRPr="00000000" w14:paraId="000000A3">
      <w:pPr>
        <w:keepLines w:val="1"/>
        <w:numPr>
          <w:ilvl w:val="1"/>
          <w:numId w:val="9"/>
        </w:numPr>
        <w:pBdr>
          <w:top w:space="0" w:sz="0" w:val="nil"/>
          <w:left w:space="0" w:sz="0" w:val="nil"/>
          <w:bottom w:space="0" w:sz="0" w:val="nil"/>
          <w:right w:space="0" w:sz="0" w:val="nil"/>
          <w:between w:space="0" w:sz="0" w:val="nil"/>
        </w:pBdr>
        <w:spacing w:line="240" w:lineRule="auto"/>
        <w:ind w:left="1440" w:hanging="360"/>
        <w:rPr/>
      </w:pPr>
      <w:hyperlink r:id="rId7">
        <w:r w:rsidDel="00000000" w:rsidR="00000000" w:rsidRPr="00000000">
          <w:rPr>
            <w:color w:val="0000ee"/>
            <w:u w:val="single"/>
            <w:rtl w:val="0"/>
          </w:rPr>
          <w:t xml:space="preserve">Plantilla_Acta_de_Constitución_Proyecto.docx</w:t>
        </w:r>
      </w:hyperlink>
      <w:r w:rsidDel="00000000" w:rsidR="00000000" w:rsidRPr="00000000">
        <w:rPr>
          <w:rtl w:val="0"/>
        </w:rPr>
      </w:r>
    </w:p>
    <w:p w:rsidR="00000000" w:rsidDel="00000000" w:rsidP="00000000" w:rsidRDefault="00000000" w:rsidRPr="00000000" w14:paraId="000000A4">
      <w:pPr>
        <w:keepLines w:val="1"/>
        <w:numPr>
          <w:ilvl w:val="0"/>
          <w:numId w:val="9"/>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Informe ERS</w:t>
      </w:r>
    </w:p>
    <w:p w:rsidR="00000000" w:rsidDel="00000000" w:rsidP="00000000" w:rsidRDefault="00000000" w:rsidRPr="00000000" w14:paraId="000000A5">
      <w:pPr>
        <w:keepLines w:val="1"/>
        <w:numPr>
          <w:ilvl w:val="1"/>
          <w:numId w:val="9"/>
        </w:numPr>
        <w:pBdr>
          <w:top w:space="0" w:sz="0" w:val="nil"/>
          <w:left w:space="0" w:sz="0" w:val="nil"/>
          <w:bottom w:space="0" w:sz="0" w:val="nil"/>
          <w:right w:space="0" w:sz="0" w:val="nil"/>
          <w:between w:space="0" w:sz="0" w:val="nil"/>
        </w:pBdr>
        <w:spacing w:line="240" w:lineRule="auto"/>
        <w:ind w:left="1440" w:hanging="360"/>
        <w:rPr>
          <w:color w:val="0000ee"/>
        </w:rPr>
      </w:pPr>
      <w:hyperlink r:id="rId8">
        <w:r w:rsidDel="00000000" w:rsidR="00000000" w:rsidRPr="00000000">
          <w:rPr>
            <w:color w:val="0000ee"/>
            <w:u w:val="single"/>
            <w:rtl w:val="0"/>
          </w:rPr>
          <w:t xml:space="preserve">ERS_DuocMaps.docx</w:t>
        </w:r>
      </w:hyperlink>
      <w:r w:rsidDel="00000000" w:rsidR="00000000" w:rsidRPr="00000000">
        <w:rPr>
          <w:rtl w:val="0"/>
        </w:rPr>
      </w:r>
    </w:p>
    <w:p w:rsidR="00000000" w:rsidDel="00000000" w:rsidP="00000000" w:rsidRDefault="00000000" w:rsidRPr="00000000" w14:paraId="000000A6">
      <w:pPr>
        <w:keepLines w:val="1"/>
        <w:numPr>
          <w:ilvl w:val="0"/>
          <w:numId w:val="9"/>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Planilla de toma de requerimientos</w:t>
      </w:r>
    </w:p>
    <w:p w:rsidR="00000000" w:rsidDel="00000000" w:rsidP="00000000" w:rsidRDefault="00000000" w:rsidRPr="00000000" w14:paraId="000000A7">
      <w:pPr>
        <w:keepLines w:val="1"/>
        <w:numPr>
          <w:ilvl w:val="1"/>
          <w:numId w:val="9"/>
        </w:numPr>
        <w:pBdr>
          <w:top w:space="0" w:sz="0" w:val="nil"/>
          <w:left w:space="0" w:sz="0" w:val="nil"/>
          <w:bottom w:space="0" w:sz="0" w:val="nil"/>
          <w:right w:space="0" w:sz="0" w:val="nil"/>
          <w:between w:space="0" w:sz="0" w:val="nil"/>
        </w:pBdr>
        <w:spacing w:after="120" w:line="240" w:lineRule="auto"/>
        <w:ind w:left="1440" w:hanging="360"/>
        <w:rPr>
          <w:color w:val="0000ee"/>
        </w:rPr>
      </w:pPr>
      <w:hyperlink r:id="rId9">
        <w:r w:rsidDel="00000000" w:rsidR="00000000" w:rsidRPr="00000000">
          <w:rPr>
            <w:color w:val="0000ee"/>
            <w:u w:val="single"/>
            <w:rtl w:val="0"/>
          </w:rPr>
          <w:t xml:space="preserve">Requerimientos_DuocMaps_2024.xlsx</w:t>
        </w:r>
      </w:hyperlink>
      <w:r w:rsidDel="00000000" w:rsidR="00000000" w:rsidRPr="00000000">
        <w:rPr>
          <w:rtl w:val="0"/>
        </w:rPr>
      </w:r>
    </w:p>
    <w:p w:rsidR="00000000" w:rsidDel="00000000" w:rsidP="00000000" w:rsidRDefault="00000000" w:rsidRPr="00000000" w14:paraId="000000A8">
      <w:pPr>
        <w:keepLines w:val="1"/>
        <w:numPr>
          <w:ilvl w:val="0"/>
          <w:numId w:val="9"/>
        </w:numPr>
        <w:ind w:left="720" w:hanging="360"/>
      </w:pPr>
      <w:r w:rsidDel="00000000" w:rsidR="00000000" w:rsidRPr="00000000">
        <w:rPr>
          <w:rtl w:val="0"/>
        </w:rPr>
        <w:t xml:space="preserve">Casos de Uso Extendidos</w:t>
      </w:r>
    </w:p>
    <w:p w:rsidR="00000000" w:rsidDel="00000000" w:rsidP="00000000" w:rsidRDefault="00000000" w:rsidRPr="00000000" w14:paraId="000000A9">
      <w:pPr>
        <w:keepLines w:val="1"/>
        <w:numPr>
          <w:ilvl w:val="1"/>
          <w:numId w:val="9"/>
        </w:numPr>
        <w:spacing w:after="120" w:lineRule="auto"/>
        <w:ind w:left="1440" w:hanging="360"/>
        <w:rPr>
          <w:color w:val="0000ee"/>
        </w:rPr>
      </w:pPr>
      <w:hyperlink r:id="rId10">
        <w:r w:rsidDel="00000000" w:rsidR="00000000" w:rsidRPr="00000000">
          <w:rPr>
            <w:color w:val="0000ee"/>
            <w:u w:val="single"/>
            <w:rtl w:val="0"/>
          </w:rPr>
          <w:t xml:space="preserve">CasosUsoExtendidos</w:t>
        </w:r>
      </w:hyperlink>
      <w:r w:rsidDel="00000000" w:rsidR="00000000" w:rsidRPr="00000000">
        <w:rPr>
          <w:rtl w:val="0"/>
        </w:rPr>
      </w:r>
    </w:p>
    <w:p w:rsidR="00000000" w:rsidDel="00000000" w:rsidP="00000000" w:rsidRDefault="00000000" w:rsidRPr="00000000" w14:paraId="000000AA">
      <w:pPr>
        <w:pStyle w:val="Heading1"/>
        <w:numPr>
          <w:ilvl w:val="0"/>
          <w:numId w:val="11"/>
        </w:numPr>
        <w:ind w:left="432" w:hanging="432"/>
        <w:rPr>
          <w:sz w:val="34"/>
          <w:szCs w:val="34"/>
        </w:rPr>
      </w:pPr>
      <w:bookmarkStart w:colFirst="0" w:colLast="0" w:name="_heading=h.2et92p0" w:id="8"/>
      <w:bookmarkEnd w:id="8"/>
      <w:r w:rsidDel="00000000" w:rsidR="00000000" w:rsidRPr="00000000">
        <w:rPr>
          <w:color w:val="000080"/>
          <w:sz w:val="28"/>
          <w:szCs w:val="28"/>
          <w:rtl w:val="0"/>
        </w:rPr>
        <w:t xml:space="preserve">Arquitectura de Software</w:t>
      </w:r>
    </w:p>
    <w:p w:rsidR="00000000" w:rsidDel="00000000" w:rsidP="00000000" w:rsidRDefault="00000000" w:rsidRPr="00000000" w14:paraId="000000AB">
      <w:pPr>
        <w:rPr/>
      </w:pPr>
      <w:r w:rsidDel="00000000" w:rsidR="00000000" w:rsidRPr="00000000">
        <w:rPr>
          <w:rtl w:val="0"/>
        </w:rPr>
        <w:t xml:space="preserve">La arquitectura del sistema “Duoc Maps'' está representada siguiendo el enfoque del framework 4+1 y las recomendaciones del proceso unificado. Las vistas incluidas en esta versión del documento son:</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numPr>
          <w:ilvl w:val="0"/>
          <w:numId w:val="12"/>
        </w:numPr>
        <w:ind w:left="720" w:hanging="360"/>
        <w:jc w:val="both"/>
        <w:rPr/>
      </w:pPr>
      <w:r w:rsidDel="00000000" w:rsidR="00000000" w:rsidRPr="00000000">
        <w:rPr>
          <w:b w:val="1"/>
          <w:rtl w:val="0"/>
        </w:rPr>
        <w:t xml:space="preserve">Vista de Casos de Uso y Escenarios de Calidad</w:t>
      </w:r>
      <w:r w:rsidDel="00000000" w:rsidR="00000000" w:rsidRPr="00000000">
        <w:rPr>
          <w:rtl w:val="0"/>
        </w:rPr>
        <w:t xml:space="preserve">: Describe los casos de uso más significativos, presenta los actores y una descripción de sus casos de uso asociados. De igual forma describe los escenarios de calidad más relevantes para la arquitectura. Tiene la función de relacionar los elementos del sistema por medio de los casos de uso o escenarios que ilustran cómo interactúan todos los elementos.</w:t>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numPr>
          <w:ilvl w:val="0"/>
          <w:numId w:val="12"/>
        </w:numPr>
        <w:ind w:left="720" w:hanging="360"/>
        <w:jc w:val="both"/>
        <w:rPr/>
      </w:pPr>
      <w:r w:rsidDel="00000000" w:rsidR="00000000" w:rsidRPr="00000000">
        <w:rPr>
          <w:b w:val="1"/>
          <w:rtl w:val="0"/>
        </w:rPr>
        <w:t xml:space="preserve">Vista de Metas y Restricciones</w:t>
      </w:r>
      <w:r w:rsidDel="00000000" w:rsidR="00000000" w:rsidRPr="00000000">
        <w:rPr>
          <w:rtl w:val="0"/>
        </w:rPr>
        <w:t xml:space="preserve">: Describe restricciones tecnológicas, normativas, estándares, etc., los cuales influyen sobre las decisiones arquitectónicas, del producto y del proceso de desarrollo.</w:t>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numPr>
          <w:ilvl w:val="0"/>
          <w:numId w:val="12"/>
        </w:numPr>
        <w:ind w:left="720" w:hanging="360"/>
        <w:jc w:val="both"/>
        <w:rPr/>
      </w:pPr>
      <w:r w:rsidDel="00000000" w:rsidR="00000000" w:rsidRPr="00000000">
        <w:rPr>
          <w:b w:val="1"/>
          <w:rtl w:val="0"/>
        </w:rPr>
        <w:t xml:space="preserve">Vista Lógica</w:t>
      </w:r>
      <w:r w:rsidDel="00000000" w:rsidR="00000000" w:rsidRPr="00000000">
        <w:rPr>
          <w:rtl w:val="0"/>
        </w:rPr>
        <w:t xml:space="preserve">: Describe la arquitectura del sistema presentando varios niveles de refinamiento. Indica los módulos lógicos principales, sus responsabilidades y dependencias. Muestra la arquitectura del sistema desde la perspectiva de los usuarios finales considerando los elementos principales que proveen a estos los servicios del sistema..</w:t>
      </w:r>
    </w:p>
    <w:p w:rsidR="00000000" w:rsidDel="00000000" w:rsidP="00000000" w:rsidRDefault="00000000" w:rsidRPr="00000000" w14:paraId="000000B2">
      <w:pPr>
        <w:ind w:left="360" w:firstLine="0"/>
        <w:jc w:val="both"/>
        <w:rPr/>
      </w:pPr>
      <w:r w:rsidDel="00000000" w:rsidR="00000000" w:rsidRPr="00000000">
        <w:rPr>
          <w:rtl w:val="0"/>
        </w:rPr>
      </w:r>
    </w:p>
    <w:p w:rsidR="00000000" w:rsidDel="00000000" w:rsidP="00000000" w:rsidRDefault="00000000" w:rsidRPr="00000000" w14:paraId="000000B3">
      <w:pPr>
        <w:numPr>
          <w:ilvl w:val="0"/>
          <w:numId w:val="12"/>
        </w:numPr>
        <w:ind w:left="720" w:hanging="360"/>
        <w:jc w:val="both"/>
        <w:rPr/>
      </w:pPr>
      <w:r w:rsidDel="00000000" w:rsidR="00000000" w:rsidRPr="00000000">
        <w:rPr>
          <w:b w:val="1"/>
          <w:rtl w:val="0"/>
        </w:rPr>
        <w:t xml:space="preserve">Vista de Procesos</w:t>
      </w:r>
      <w:r w:rsidDel="00000000" w:rsidR="00000000" w:rsidRPr="00000000">
        <w:rPr>
          <w:rtl w:val="0"/>
        </w:rPr>
        <w:t xml:space="preserve">: Describe los procesos involucrados en el sistema para darle sentido a la ejecución de las diferentes acciones, así como sus relaciones de comunicación y sincronización. Explica haciendo mayor énfasis en los elementos que en tiempo de ejecución permiten soportar aspectos como concurrencia, rendimiento o escalabilidad, entre otros.</w:t>
      </w:r>
    </w:p>
    <w:p w:rsidR="00000000" w:rsidDel="00000000" w:rsidP="00000000" w:rsidRDefault="00000000" w:rsidRPr="00000000" w14:paraId="000000B4">
      <w:pPr>
        <w:ind w:left="360" w:firstLine="0"/>
        <w:jc w:val="both"/>
        <w:rPr/>
      </w:pPr>
      <w:r w:rsidDel="00000000" w:rsidR="00000000" w:rsidRPr="00000000">
        <w:rPr>
          <w:rtl w:val="0"/>
        </w:rPr>
      </w:r>
    </w:p>
    <w:p w:rsidR="00000000" w:rsidDel="00000000" w:rsidP="00000000" w:rsidRDefault="00000000" w:rsidRPr="00000000" w14:paraId="000000B5">
      <w:pPr>
        <w:numPr>
          <w:ilvl w:val="0"/>
          <w:numId w:val="12"/>
        </w:numPr>
        <w:ind w:left="720" w:hanging="360"/>
        <w:jc w:val="both"/>
        <w:rPr/>
      </w:pPr>
      <w:r w:rsidDel="00000000" w:rsidR="00000000" w:rsidRPr="00000000">
        <w:rPr>
          <w:b w:val="1"/>
          <w:rtl w:val="0"/>
        </w:rPr>
        <w:t xml:space="preserve">Vista de Implementación</w:t>
      </w:r>
      <w:r w:rsidDel="00000000" w:rsidR="00000000" w:rsidRPr="00000000">
        <w:rPr>
          <w:rtl w:val="0"/>
        </w:rPr>
        <w:t xml:space="preserve">: Describe los componentes de deployment construidos y sus dependencias, además de la arquitectura en términos de los elementos que sean relevantes para los desarrolladores del sistema.</w:t>
      </w:r>
    </w:p>
    <w:p w:rsidR="00000000" w:rsidDel="00000000" w:rsidP="00000000" w:rsidRDefault="00000000" w:rsidRPr="00000000" w14:paraId="000000B6">
      <w:pPr>
        <w:pStyle w:val="Heading1"/>
        <w:keepNext w:val="1"/>
        <w:numPr>
          <w:ilvl w:val="0"/>
          <w:numId w:val="11"/>
        </w:numPr>
        <w:spacing w:after="240" w:before="120" w:lineRule="auto"/>
        <w:ind w:left="431"/>
        <w:jc w:val="both"/>
        <w:rPr>
          <w:sz w:val="32"/>
          <w:szCs w:val="32"/>
        </w:rPr>
      </w:pPr>
      <w:bookmarkStart w:colFirst="0" w:colLast="0" w:name="_heading=h.tyjcwt" w:id="9"/>
      <w:bookmarkEnd w:id="9"/>
      <w:r w:rsidDel="00000000" w:rsidR="00000000" w:rsidRPr="00000000">
        <w:rPr>
          <w:color w:val="000080"/>
          <w:sz w:val="28"/>
          <w:szCs w:val="28"/>
          <w:rtl w:val="0"/>
        </w:rPr>
        <w:t xml:space="preserve">Objetivos y Restricciones de la Arquitectura</w:t>
      </w:r>
    </w:p>
    <w:p w:rsidR="00000000" w:rsidDel="00000000" w:rsidP="00000000" w:rsidRDefault="00000000" w:rsidRPr="00000000" w14:paraId="000000B7">
      <w:pPr>
        <w:rPr>
          <w:b w:val="1"/>
        </w:rPr>
      </w:pPr>
      <w:r w:rsidDel="00000000" w:rsidR="00000000" w:rsidRPr="00000000">
        <w:rPr>
          <w:rtl w:val="0"/>
        </w:rPr>
        <w:t xml:space="preserve">A continuación, se revisan las metas y restricciones de la arquitectura.</w:t>
      </w:r>
      <w:r w:rsidDel="00000000" w:rsidR="00000000" w:rsidRPr="00000000">
        <w:rPr>
          <w:rtl w:val="0"/>
        </w:rPr>
      </w:r>
    </w:p>
    <w:p w:rsidR="00000000" w:rsidDel="00000000" w:rsidP="00000000" w:rsidRDefault="00000000" w:rsidRPr="00000000" w14:paraId="000000B8">
      <w:pPr>
        <w:pStyle w:val="Heading2"/>
        <w:rPr>
          <w:color w:val="000080"/>
          <w:sz w:val="24"/>
          <w:szCs w:val="24"/>
        </w:rPr>
      </w:pPr>
      <w:bookmarkStart w:colFirst="0" w:colLast="0" w:name="_heading=h.ext79m8kfu3e" w:id="10"/>
      <w:bookmarkEnd w:id="10"/>
      <w:r w:rsidDel="00000000" w:rsidR="00000000" w:rsidRPr="00000000">
        <w:rPr>
          <w:color w:val="000080"/>
          <w:sz w:val="24"/>
          <w:szCs w:val="24"/>
          <w:rtl w:val="0"/>
        </w:rPr>
        <w:t xml:space="preserve">Objetivos de la arquitectura</w:t>
      </w:r>
    </w:p>
    <w:p w:rsidR="00000000" w:rsidDel="00000000" w:rsidP="00000000" w:rsidRDefault="00000000" w:rsidRPr="00000000" w14:paraId="000000B9">
      <w:pPr>
        <w:jc w:val="both"/>
        <w:rPr/>
      </w:pPr>
      <w:r w:rsidDel="00000000" w:rsidR="00000000" w:rsidRPr="00000000">
        <w:rPr>
          <w:rtl w:val="0"/>
        </w:rPr>
        <w:t xml:space="preserve">De acuerdo a las reuniones y al análisis de los requerimientos, se listan los principales conductores iniciales de la arquitectura los cuales corresponden a las metas arquitectónicas iniciales: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numPr>
          <w:ilvl w:val="0"/>
          <w:numId w:val="10"/>
        </w:numPr>
        <w:ind w:left="720" w:hanging="360"/>
        <w:rPr/>
      </w:pPr>
      <w:r w:rsidDel="00000000" w:rsidR="00000000" w:rsidRPr="00000000">
        <w:rPr>
          <w:b w:val="1"/>
          <w:rtl w:val="0"/>
        </w:rPr>
        <w:t xml:space="preserve">Desempeño</w:t>
      </w:r>
      <w:r w:rsidDel="00000000" w:rsidR="00000000" w:rsidRPr="00000000">
        <w:rPr>
          <w:rtl w:val="0"/>
        </w:rPr>
        <w:t xml:space="preserve">: Un alto desempeño en base a los diferentes actores de creación del sistema implementado con estándares de calidad.</w:t>
      </w:r>
    </w:p>
    <w:p w:rsidR="00000000" w:rsidDel="00000000" w:rsidP="00000000" w:rsidRDefault="00000000" w:rsidRPr="00000000" w14:paraId="000000BC">
      <w:pPr>
        <w:ind w:left="720" w:firstLine="0"/>
        <w:rPr/>
      </w:pPr>
      <w:r w:rsidDel="00000000" w:rsidR="00000000" w:rsidRPr="00000000">
        <w:rPr>
          <w:rtl w:val="0"/>
        </w:rPr>
      </w:r>
    </w:p>
    <w:p w:rsidR="00000000" w:rsidDel="00000000" w:rsidP="00000000" w:rsidRDefault="00000000" w:rsidRPr="00000000" w14:paraId="000000BD">
      <w:pPr>
        <w:numPr>
          <w:ilvl w:val="0"/>
          <w:numId w:val="10"/>
        </w:numPr>
        <w:ind w:left="720" w:hanging="360"/>
        <w:jc w:val="both"/>
        <w:rPr/>
      </w:pPr>
      <w:r w:rsidDel="00000000" w:rsidR="00000000" w:rsidRPr="00000000">
        <w:rPr>
          <w:b w:val="1"/>
          <w:rtl w:val="0"/>
        </w:rPr>
        <w:t xml:space="preserve">Tolerancia a fallos</w:t>
      </w:r>
      <w:r w:rsidDel="00000000" w:rsidR="00000000" w:rsidRPr="00000000">
        <w:rPr>
          <w:rtl w:val="0"/>
        </w:rPr>
        <w:t xml:space="preserve">: El sistema diseñado e implementado contendrá funciones correctas a pesar de los fallos que en ella puede contener a lo largo de sus diferentes funcionamientos.</w:t>
      </w:r>
    </w:p>
    <w:p w:rsidR="00000000" w:rsidDel="00000000" w:rsidP="00000000" w:rsidRDefault="00000000" w:rsidRPr="00000000" w14:paraId="000000BE">
      <w:pPr>
        <w:ind w:left="720" w:firstLine="0"/>
        <w:jc w:val="both"/>
        <w:rPr/>
      </w:pPr>
      <w:r w:rsidDel="00000000" w:rsidR="00000000" w:rsidRPr="00000000">
        <w:rPr>
          <w:rtl w:val="0"/>
        </w:rPr>
      </w:r>
    </w:p>
    <w:p w:rsidR="00000000" w:rsidDel="00000000" w:rsidP="00000000" w:rsidRDefault="00000000" w:rsidRPr="00000000" w14:paraId="000000BF">
      <w:pPr>
        <w:numPr>
          <w:ilvl w:val="0"/>
          <w:numId w:val="10"/>
        </w:numPr>
        <w:ind w:left="720" w:hanging="360"/>
        <w:jc w:val="both"/>
        <w:rPr/>
      </w:pPr>
      <w:r w:rsidDel="00000000" w:rsidR="00000000" w:rsidRPr="00000000">
        <w:rPr>
          <w:b w:val="1"/>
          <w:rtl w:val="0"/>
        </w:rPr>
        <w:t xml:space="preserve">Seguridad</w:t>
      </w:r>
      <w:r w:rsidDel="00000000" w:rsidR="00000000" w:rsidRPr="00000000">
        <w:rPr>
          <w:rtl w:val="0"/>
        </w:rPr>
        <w:t xml:space="preserve">: Se debe mantener una alta confidencialidad dentro del software , de los datos       fundamentales de los diferentes usuarios ingresados.</w:t>
      </w:r>
    </w:p>
    <w:p w:rsidR="00000000" w:rsidDel="00000000" w:rsidP="00000000" w:rsidRDefault="00000000" w:rsidRPr="00000000" w14:paraId="000000C0">
      <w:pPr>
        <w:ind w:left="720" w:firstLine="0"/>
        <w:jc w:val="both"/>
        <w:rPr/>
      </w:pPr>
      <w:r w:rsidDel="00000000" w:rsidR="00000000" w:rsidRPr="00000000">
        <w:rPr>
          <w:rtl w:val="0"/>
        </w:rPr>
      </w:r>
    </w:p>
    <w:p w:rsidR="00000000" w:rsidDel="00000000" w:rsidP="00000000" w:rsidRDefault="00000000" w:rsidRPr="00000000" w14:paraId="000000C1">
      <w:pPr>
        <w:numPr>
          <w:ilvl w:val="0"/>
          <w:numId w:val="10"/>
        </w:numPr>
        <w:ind w:left="720" w:hanging="360"/>
        <w:jc w:val="both"/>
        <w:rPr/>
      </w:pPr>
      <w:r w:rsidDel="00000000" w:rsidR="00000000" w:rsidRPr="00000000">
        <w:rPr>
          <w:b w:val="1"/>
          <w:rtl w:val="0"/>
        </w:rPr>
        <w:t xml:space="preserve">Modificabilidad/Reuso</w:t>
      </w:r>
      <w:r w:rsidDel="00000000" w:rsidR="00000000" w:rsidRPr="00000000">
        <w:rPr>
          <w:rtl w:val="0"/>
        </w:rPr>
        <w:t xml:space="preserve">: Los diferentes cambios o modificaciones dentro del software se harán de manera considerada y respetada dentro de los límites de los requerimientos acordados.</w:t>
      </w:r>
    </w:p>
    <w:p w:rsidR="00000000" w:rsidDel="00000000" w:rsidP="00000000" w:rsidRDefault="00000000" w:rsidRPr="00000000" w14:paraId="000000C2">
      <w:pPr>
        <w:ind w:left="720" w:firstLine="0"/>
        <w:jc w:val="both"/>
        <w:rPr/>
      </w:pPr>
      <w:r w:rsidDel="00000000" w:rsidR="00000000" w:rsidRPr="00000000">
        <w:rPr>
          <w:rtl w:val="0"/>
        </w:rPr>
      </w:r>
    </w:p>
    <w:p w:rsidR="00000000" w:rsidDel="00000000" w:rsidP="00000000" w:rsidRDefault="00000000" w:rsidRPr="00000000" w14:paraId="000000C3">
      <w:pPr>
        <w:numPr>
          <w:ilvl w:val="0"/>
          <w:numId w:val="10"/>
        </w:numPr>
        <w:ind w:left="720" w:hanging="360"/>
        <w:jc w:val="both"/>
        <w:rPr/>
      </w:pPr>
      <w:r w:rsidDel="00000000" w:rsidR="00000000" w:rsidRPr="00000000">
        <w:rPr>
          <w:b w:val="1"/>
          <w:rtl w:val="0"/>
        </w:rPr>
        <w:t xml:space="preserve">Operatividad</w:t>
      </w:r>
      <w:r w:rsidDel="00000000" w:rsidR="00000000" w:rsidRPr="00000000">
        <w:rPr>
          <w:rtl w:val="0"/>
        </w:rPr>
        <w:t xml:space="preserve">: La actividad de planeación se debe hacer con métodos activos, todos los encargados se deberán realizar activamente los diferentes factores para el buen manejo del software sugerido y con variaciones de atención del mismo sistema.</w:t>
      </w:r>
    </w:p>
    <w:p w:rsidR="00000000" w:rsidDel="00000000" w:rsidP="00000000" w:rsidRDefault="00000000" w:rsidRPr="00000000" w14:paraId="000000C4">
      <w:pPr>
        <w:ind w:left="0" w:firstLine="0"/>
        <w:jc w:val="both"/>
        <w:rPr/>
      </w:pPr>
      <w:r w:rsidDel="00000000" w:rsidR="00000000" w:rsidRPr="00000000">
        <w:rPr>
          <w:rtl w:val="0"/>
        </w:rPr>
      </w:r>
    </w:p>
    <w:p w:rsidR="00000000" w:rsidDel="00000000" w:rsidP="00000000" w:rsidRDefault="00000000" w:rsidRPr="00000000" w14:paraId="000000C5">
      <w:pPr>
        <w:pStyle w:val="Heading2"/>
        <w:keepNext w:val="1"/>
        <w:spacing w:after="60" w:before="120" w:lineRule="auto"/>
        <w:ind w:left="432"/>
        <w:jc w:val="both"/>
        <w:rPr>
          <w:color w:val="000080"/>
          <w:sz w:val="24"/>
          <w:szCs w:val="24"/>
        </w:rPr>
      </w:pPr>
      <w:bookmarkStart w:colFirst="0" w:colLast="0" w:name="_heading=h.1t3h5sf" w:id="11"/>
      <w:bookmarkEnd w:id="11"/>
      <w:r w:rsidDel="00000000" w:rsidR="00000000" w:rsidRPr="00000000">
        <w:rPr>
          <w:color w:val="000080"/>
          <w:sz w:val="24"/>
          <w:szCs w:val="24"/>
          <w:rtl w:val="0"/>
        </w:rPr>
        <w:t xml:space="preserve">Restricciones de la Arquitectura</w:t>
      </w:r>
    </w:p>
    <w:p w:rsidR="00000000" w:rsidDel="00000000" w:rsidP="00000000" w:rsidRDefault="00000000" w:rsidRPr="00000000" w14:paraId="000000C6">
      <w:pPr>
        <w:jc w:val="both"/>
        <w:rPr/>
      </w:pPr>
      <w:r w:rsidDel="00000000" w:rsidR="00000000" w:rsidRPr="00000000">
        <w:rPr>
          <w:rtl w:val="0"/>
        </w:rPr>
        <w:t xml:space="preserve">Existen restricciones que han sido levantadas y predefinidas, para llevar a cabo una arquitectura clara y simple que represente de buena forma al sistema, las cuales se presentan a continuación:</w:t>
      </w:r>
    </w:p>
    <w:p w:rsidR="00000000" w:rsidDel="00000000" w:rsidP="00000000" w:rsidRDefault="00000000" w:rsidRPr="00000000" w14:paraId="000000C7">
      <w:pPr>
        <w:shd w:fill="ffffff" w:val="clear"/>
        <w:jc w:val="both"/>
        <w:rPr/>
      </w:pPr>
      <w:r w:rsidDel="00000000" w:rsidR="00000000" w:rsidRPr="00000000">
        <w:rPr>
          <w:rtl w:val="0"/>
        </w:rPr>
      </w:r>
    </w:p>
    <w:p w:rsidR="00000000" w:rsidDel="00000000" w:rsidP="00000000" w:rsidRDefault="00000000" w:rsidRPr="00000000" w14:paraId="000000C8">
      <w:pPr>
        <w:numPr>
          <w:ilvl w:val="0"/>
          <w:numId w:val="4"/>
        </w:numPr>
        <w:shd w:fill="ffffff" w:val="clear"/>
        <w:ind w:left="720" w:hanging="360"/>
        <w:jc w:val="both"/>
        <w:rPr>
          <w:u w:val="none"/>
        </w:rPr>
      </w:pPr>
      <w:r w:rsidDel="00000000" w:rsidR="00000000" w:rsidRPr="00000000">
        <w:rPr>
          <w:b w:val="1"/>
          <w:rtl w:val="0"/>
        </w:rPr>
        <w:t xml:space="preserve">Claridad y Simplicidad:</w:t>
      </w:r>
      <w:r w:rsidDel="00000000" w:rsidR="00000000" w:rsidRPr="00000000">
        <w:rPr>
          <w:rtl w:val="0"/>
        </w:rPr>
        <w:t xml:space="preserve"> Los elementos y las relaciones deben ser fáciles de interpretar. Evitar el uso de demasiados detalles innecesarios.</w:t>
      </w:r>
    </w:p>
    <w:p w:rsidR="00000000" w:rsidDel="00000000" w:rsidP="00000000" w:rsidRDefault="00000000" w:rsidRPr="00000000" w14:paraId="000000C9">
      <w:pPr>
        <w:shd w:fill="ffffff" w:val="clear"/>
        <w:jc w:val="both"/>
        <w:rPr/>
      </w:pPr>
      <w:r w:rsidDel="00000000" w:rsidR="00000000" w:rsidRPr="00000000">
        <w:rPr>
          <w:rtl w:val="0"/>
        </w:rPr>
        <w:t xml:space="preserve">   </w:t>
      </w:r>
    </w:p>
    <w:p w:rsidR="00000000" w:rsidDel="00000000" w:rsidP="00000000" w:rsidRDefault="00000000" w:rsidRPr="00000000" w14:paraId="000000CA">
      <w:pPr>
        <w:numPr>
          <w:ilvl w:val="0"/>
          <w:numId w:val="3"/>
        </w:numPr>
        <w:shd w:fill="ffffff" w:val="clear"/>
        <w:ind w:left="720" w:hanging="360"/>
        <w:jc w:val="both"/>
        <w:rPr>
          <w:u w:val="none"/>
        </w:rPr>
      </w:pPr>
      <w:r w:rsidDel="00000000" w:rsidR="00000000" w:rsidRPr="00000000">
        <w:rPr>
          <w:b w:val="1"/>
          <w:rtl w:val="0"/>
        </w:rPr>
        <w:t xml:space="preserve">Consistencia Visual:</w:t>
      </w:r>
      <w:r w:rsidDel="00000000" w:rsidR="00000000" w:rsidRPr="00000000">
        <w:rPr>
          <w:rtl w:val="0"/>
        </w:rPr>
        <w:t xml:space="preserve"> Mantener un estilo uniforme en colores, formas y tamaños. Los íconos y símbolos deben tener el mismo significado a lo largo del diagrama.</w:t>
      </w:r>
    </w:p>
    <w:p w:rsidR="00000000" w:rsidDel="00000000" w:rsidP="00000000" w:rsidRDefault="00000000" w:rsidRPr="00000000" w14:paraId="000000CB">
      <w:pPr>
        <w:shd w:fill="ffffff" w:val="clear"/>
        <w:jc w:val="both"/>
        <w:rPr/>
      </w:pPr>
      <w:r w:rsidDel="00000000" w:rsidR="00000000" w:rsidRPr="00000000">
        <w:rPr>
          <w:rtl w:val="0"/>
        </w:rPr>
        <w:t xml:space="preserve">   </w:t>
      </w:r>
    </w:p>
    <w:p w:rsidR="00000000" w:rsidDel="00000000" w:rsidP="00000000" w:rsidRDefault="00000000" w:rsidRPr="00000000" w14:paraId="000000CC">
      <w:pPr>
        <w:numPr>
          <w:ilvl w:val="0"/>
          <w:numId w:val="6"/>
        </w:numPr>
        <w:shd w:fill="ffffff" w:val="clear"/>
        <w:ind w:left="720" w:hanging="360"/>
        <w:jc w:val="both"/>
        <w:rPr>
          <w:u w:val="none"/>
        </w:rPr>
      </w:pPr>
      <w:r w:rsidDel="00000000" w:rsidR="00000000" w:rsidRPr="00000000">
        <w:rPr>
          <w:b w:val="1"/>
          <w:rtl w:val="0"/>
        </w:rPr>
        <w:t xml:space="preserve">Etiquetado Adecuado:</w:t>
      </w:r>
      <w:r w:rsidDel="00000000" w:rsidR="00000000" w:rsidRPr="00000000">
        <w:rPr>
          <w:rtl w:val="0"/>
        </w:rPr>
        <w:t xml:space="preserve"> Todos los componentes deben estar claramente etiquetados, asegurando que los términos sean entendidos por el público objetivo.</w:t>
      </w:r>
    </w:p>
    <w:p w:rsidR="00000000" w:rsidDel="00000000" w:rsidP="00000000" w:rsidRDefault="00000000" w:rsidRPr="00000000" w14:paraId="000000CD">
      <w:pPr>
        <w:shd w:fill="ffffff" w:val="clear"/>
        <w:jc w:val="both"/>
        <w:rPr/>
      </w:pPr>
      <w:r w:rsidDel="00000000" w:rsidR="00000000" w:rsidRPr="00000000">
        <w:rPr>
          <w:rtl w:val="0"/>
        </w:rPr>
      </w:r>
    </w:p>
    <w:p w:rsidR="00000000" w:rsidDel="00000000" w:rsidP="00000000" w:rsidRDefault="00000000" w:rsidRPr="00000000" w14:paraId="000000CE">
      <w:pPr>
        <w:numPr>
          <w:ilvl w:val="0"/>
          <w:numId w:val="5"/>
        </w:numPr>
        <w:shd w:fill="ffffff" w:val="clear"/>
        <w:ind w:left="720" w:hanging="360"/>
        <w:jc w:val="both"/>
        <w:rPr>
          <w:u w:val="none"/>
        </w:rPr>
      </w:pPr>
      <w:r w:rsidDel="00000000" w:rsidR="00000000" w:rsidRPr="00000000">
        <w:rPr>
          <w:b w:val="1"/>
          <w:rtl w:val="0"/>
        </w:rPr>
        <w:t xml:space="preserve">Escalabilidad:</w:t>
      </w:r>
      <w:r w:rsidDel="00000000" w:rsidR="00000000" w:rsidRPr="00000000">
        <w:rPr>
          <w:rtl w:val="0"/>
        </w:rPr>
        <w:t xml:space="preserve"> El diagrama debe permitir agregar o modificar elementos sin perder claridad, previendo futuras ampliaciones o cambios en la arquitectura.</w:t>
      </w:r>
    </w:p>
    <w:p w:rsidR="00000000" w:rsidDel="00000000" w:rsidP="00000000" w:rsidRDefault="00000000" w:rsidRPr="00000000" w14:paraId="000000CF">
      <w:pPr>
        <w:shd w:fill="ffffff" w:val="clear"/>
        <w:jc w:val="both"/>
        <w:rPr/>
      </w:pPr>
      <w:r w:rsidDel="00000000" w:rsidR="00000000" w:rsidRPr="00000000">
        <w:rPr>
          <w:rtl w:val="0"/>
        </w:rPr>
      </w:r>
    </w:p>
    <w:p w:rsidR="00000000" w:rsidDel="00000000" w:rsidP="00000000" w:rsidRDefault="00000000" w:rsidRPr="00000000" w14:paraId="000000D0">
      <w:pPr>
        <w:numPr>
          <w:ilvl w:val="0"/>
          <w:numId w:val="2"/>
        </w:numPr>
        <w:shd w:fill="ffffff" w:val="clear"/>
        <w:ind w:left="720" w:hanging="360"/>
        <w:jc w:val="both"/>
        <w:rPr>
          <w:u w:val="none"/>
        </w:rPr>
      </w:pPr>
      <w:r w:rsidDel="00000000" w:rsidR="00000000" w:rsidRPr="00000000">
        <w:rPr>
          <w:b w:val="1"/>
          <w:rtl w:val="0"/>
        </w:rPr>
        <w:t xml:space="preserve">Enfoque Jerárquico:</w:t>
      </w:r>
      <w:r w:rsidDel="00000000" w:rsidR="00000000" w:rsidRPr="00000000">
        <w:rPr>
          <w:rtl w:val="0"/>
        </w:rPr>
        <w:t xml:space="preserve"> Seguir una estructura de niveles que facilite la comprensión, desde los componentes más generales hasta los específicos.</w:t>
      </w:r>
      <w:r w:rsidDel="00000000" w:rsidR="00000000" w:rsidRPr="00000000">
        <w:rPr>
          <w:rtl w:val="0"/>
        </w:rPr>
      </w:r>
    </w:p>
    <w:p w:rsidR="00000000" w:rsidDel="00000000" w:rsidP="00000000" w:rsidRDefault="00000000" w:rsidRPr="00000000" w14:paraId="000000D1">
      <w:pPr>
        <w:ind w:left="360" w:firstLine="0"/>
        <w:rPr/>
      </w:pPr>
      <w:r w:rsidDel="00000000" w:rsidR="00000000" w:rsidRPr="00000000">
        <w:rPr>
          <w:rtl w:val="0"/>
        </w:rPr>
      </w:r>
    </w:p>
    <w:p w:rsidR="00000000" w:rsidDel="00000000" w:rsidP="00000000" w:rsidRDefault="00000000" w:rsidRPr="00000000" w14:paraId="000000D2">
      <w:pPr>
        <w:numPr>
          <w:ilvl w:val="0"/>
          <w:numId w:val="8"/>
        </w:numPr>
        <w:ind w:left="720" w:hanging="360"/>
        <w:rPr/>
      </w:pPr>
      <w:r w:rsidDel="00000000" w:rsidR="00000000" w:rsidRPr="00000000">
        <w:rPr>
          <w:b w:val="1"/>
          <w:rtl w:val="0"/>
        </w:rPr>
        <w:t xml:space="preserve">Tiempo de construcción</w:t>
      </w:r>
      <w:r w:rsidDel="00000000" w:rsidR="00000000" w:rsidRPr="00000000">
        <w:rPr>
          <w:rtl w:val="0"/>
        </w:rPr>
        <w:t xml:space="preserve">: se contará con un tiempo estimado de 5 semanas para su respectiva construcción planteado en su planificación acordada respetando el tiempo acordado.</w:t>
      </w:r>
    </w:p>
    <w:p w:rsidR="00000000" w:rsidDel="00000000" w:rsidP="00000000" w:rsidRDefault="00000000" w:rsidRPr="00000000" w14:paraId="000000D3">
      <w:pPr>
        <w:ind w:left="720" w:firstLine="0"/>
        <w:rPr/>
      </w:pPr>
      <w:r w:rsidDel="00000000" w:rsidR="00000000" w:rsidRPr="00000000">
        <w:rPr>
          <w:rtl w:val="0"/>
        </w:rPr>
      </w:r>
    </w:p>
    <w:p w:rsidR="00000000" w:rsidDel="00000000" w:rsidP="00000000" w:rsidRDefault="00000000" w:rsidRPr="00000000" w14:paraId="000000D4">
      <w:pPr>
        <w:numPr>
          <w:ilvl w:val="0"/>
          <w:numId w:val="8"/>
        </w:numPr>
        <w:ind w:left="720" w:hanging="360"/>
      </w:pPr>
      <w:r w:rsidDel="00000000" w:rsidR="00000000" w:rsidRPr="00000000">
        <w:rPr>
          <w:b w:val="1"/>
          <w:rtl w:val="0"/>
        </w:rPr>
        <w:t xml:space="preserve">Rendimiento: </w:t>
      </w:r>
      <w:r w:rsidDel="00000000" w:rsidR="00000000" w:rsidRPr="00000000">
        <w:rPr>
          <w:rtl w:val="0"/>
        </w:rPr>
        <w:t xml:space="preserve">La aplicación debe ser capaz de manejar un número específico de usuarios concurrentes y solicitudes por segundo, manteniendo un tiempo de respuesta aceptable.</w:t>
      </w:r>
    </w:p>
    <w:p w:rsidR="00000000" w:rsidDel="00000000" w:rsidP="00000000" w:rsidRDefault="00000000" w:rsidRPr="00000000" w14:paraId="000000D5">
      <w:pPr>
        <w:ind w:left="720" w:firstLine="0"/>
        <w:rPr>
          <w:b w:val="1"/>
        </w:rPr>
      </w:pPr>
      <w:r w:rsidDel="00000000" w:rsidR="00000000" w:rsidRPr="00000000">
        <w:rPr>
          <w:rtl w:val="0"/>
        </w:rPr>
      </w:r>
    </w:p>
    <w:p w:rsidR="00000000" w:rsidDel="00000000" w:rsidP="00000000" w:rsidRDefault="00000000" w:rsidRPr="00000000" w14:paraId="000000D6">
      <w:pPr>
        <w:numPr>
          <w:ilvl w:val="0"/>
          <w:numId w:val="8"/>
        </w:numPr>
        <w:ind w:left="720" w:hanging="360"/>
        <w:rPr>
          <w:b w:val="1"/>
          <w:u w:val="none"/>
        </w:rPr>
      </w:pPr>
      <w:r w:rsidDel="00000000" w:rsidR="00000000" w:rsidRPr="00000000">
        <w:rPr>
          <w:b w:val="1"/>
          <w:rtl w:val="0"/>
        </w:rPr>
        <w:t xml:space="preserve">Seguridad: </w:t>
      </w:r>
      <w:r w:rsidDel="00000000" w:rsidR="00000000" w:rsidRPr="00000000">
        <w:rPr>
          <w:rtl w:val="0"/>
        </w:rPr>
        <w:t xml:space="preserve">Implementar medidas de seguridad en la arquitectura, como autenticación, autorización y encriptación, para proteger la integridad y confidencialidad de los datos.</w:t>
      </w:r>
    </w:p>
    <w:p w:rsidR="00000000" w:rsidDel="00000000" w:rsidP="00000000" w:rsidRDefault="00000000" w:rsidRPr="00000000" w14:paraId="000000D7">
      <w:pPr>
        <w:ind w:left="720" w:firstLine="0"/>
        <w:rPr>
          <w:b w:val="1"/>
        </w:rPr>
      </w:pPr>
      <w:r w:rsidDel="00000000" w:rsidR="00000000" w:rsidRPr="00000000">
        <w:rPr>
          <w:rtl w:val="0"/>
        </w:rPr>
      </w:r>
    </w:p>
    <w:p w:rsidR="00000000" w:rsidDel="00000000" w:rsidP="00000000" w:rsidRDefault="00000000" w:rsidRPr="00000000" w14:paraId="000000D8">
      <w:pPr>
        <w:numPr>
          <w:ilvl w:val="0"/>
          <w:numId w:val="8"/>
        </w:numPr>
        <w:ind w:left="720" w:hanging="360"/>
        <w:rPr>
          <w:b w:val="1"/>
          <w:u w:val="none"/>
        </w:rPr>
      </w:pPr>
      <w:r w:rsidDel="00000000" w:rsidR="00000000" w:rsidRPr="00000000">
        <w:rPr>
          <w:b w:val="1"/>
          <w:rtl w:val="0"/>
        </w:rPr>
        <w:t xml:space="preserve">Mantenibilidad: </w:t>
      </w:r>
      <w:r w:rsidDel="00000000" w:rsidR="00000000" w:rsidRPr="00000000">
        <w:rPr>
          <w:rtl w:val="0"/>
        </w:rPr>
        <w:t xml:space="preserve">El código y la estructura del proyecto deben ser fáciles de entender y modificar, permitiendo actualizaciones y correcciones de manera eficiente.</w:t>
      </w:r>
    </w:p>
    <w:p w:rsidR="00000000" w:rsidDel="00000000" w:rsidP="00000000" w:rsidRDefault="00000000" w:rsidRPr="00000000" w14:paraId="000000D9">
      <w:pPr>
        <w:ind w:left="720" w:firstLine="0"/>
        <w:rPr>
          <w:b w:val="1"/>
        </w:rPr>
      </w:pPr>
      <w:r w:rsidDel="00000000" w:rsidR="00000000" w:rsidRPr="00000000">
        <w:rPr>
          <w:rtl w:val="0"/>
        </w:rPr>
      </w:r>
    </w:p>
    <w:p w:rsidR="00000000" w:rsidDel="00000000" w:rsidP="00000000" w:rsidRDefault="00000000" w:rsidRPr="00000000" w14:paraId="000000DA">
      <w:pPr>
        <w:numPr>
          <w:ilvl w:val="0"/>
          <w:numId w:val="8"/>
        </w:numPr>
        <w:ind w:left="720" w:hanging="360"/>
        <w:rPr>
          <w:b w:val="1"/>
          <w:u w:val="none"/>
        </w:rPr>
      </w:pPr>
      <w:r w:rsidDel="00000000" w:rsidR="00000000" w:rsidRPr="00000000">
        <w:rPr>
          <w:b w:val="1"/>
          <w:rtl w:val="0"/>
        </w:rPr>
        <w:t xml:space="preserve">Interoperabilidad: </w:t>
      </w:r>
      <w:r w:rsidDel="00000000" w:rsidR="00000000" w:rsidRPr="00000000">
        <w:rPr>
          <w:rtl w:val="0"/>
        </w:rPr>
        <w:t xml:space="preserve">La arquitectura debe permitir la integración con otros sistemas y tecnologías sin problemas, utilizando estándares y protocolos abiertos siempre que sea posible.</w:t>
      </w:r>
    </w:p>
    <w:p w:rsidR="00000000" w:rsidDel="00000000" w:rsidP="00000000" w:rsidRDefault="00000000" w:rsidRPr="00000000" w14:paraId="000000DB">
      <w:pPr>
        <w:ind w:left="720" w:firstLine="0"/>
        <w:rPr>
          <w:b w:val="1"/>
        </w:rPr>
      </w:pPr>
      <w:r w:rsidDel="00000000" w:rsidR="00000000" w:rsidRPr="00000000">
        <w:rPr>
          <w:rtl w:val="0"/>
        </w:rPr>
      </w:r>
    </w:p>
    <w:p w:rsidR="00000000" w:rsidDel="00000000" w:rsidP="00000000" w:rsidRDefault="00000000" w:rsidRPr="00000000" w14:paraId="000000DC">
      <w:pPr>
        <w:numPr>
          <w:ilvl w:val="0"/>
          <w:numId w:val="8"/>
        </w:numPr>
        <w:ind w:left="720" w:hanging="360"/>
        <w:rPr>
          <w:b w:val="1"/>
          <w:u w:val="none"/>
        </w:rPr>
      </w:pPr>
      <w:r w:rsidDel="00000000" w:rsidR="00000000" w:rsidRPr="00000000">
        <w:rPr>
          <w:b w:val="1"/>
          <w:rtl w:val="0"/>
        </w:rPr>
        <w:t xml:space="preserve">Portabilidad: </w:t>
      </w:r>
      <w:r w:rsidDel="00000000" w:rsidR="00000000" w:rsidRPr="00000000">
        <w:rPr>
          <w:rtl w:val="0"/>
        </w:rPr>
        <w:t xml:space="preserve">El sistema debe ser capaz de funcionar en diferentes entornos o plataformas con cambios mínimos, facilitando la migración y la adaptabilidad.</w:t>
      </w:r>
    </w:p>
    <w:p w:rsidR="00000000" w:rsidDel="00000000" w:rsidP="00000000" w:rsidRDefault="00000000" w:rsidRPr="00000000" w14:paraId="000000DD">
      <w:pPr>
        <w:ind w:left="720" w:firstLine="0"/>
        <w:rPr>
          <w:b w:val="1"/>
        </w:rPr>
      </w:pPr>
      <w:r w:rsidDel="00000000" w:rsidR="00000000" w:rsidRPr="00000000">
        <w:rPr>
          <w:rtl w:val="0"/>
        </w:rPr>
      </w:r>
    </w:p>
    <w:p w:rsidR="00000000" w:rsidDel="00000000" w:rsidP="00000000" w:rsidRDefault="00000000" w:rsidRPr="00000000" w14:paraId="000000DE">
      <w:pPr>
        <w:numPr>
          <w:ilvl w:val="0"/>
          <w:numId w:val="8"/>
        </w:numPr>
        <w:ind w:left="720" w:hanging="360"/>
        <w:rPr>
          <w:b w:val="1"/>
          <w:u w:val="none"/>
        </w:rPr>
      </w:pPr>
      <w:r w:rsidDel="00000000" w:rsidR="00000000" w:rsidRPr="00000000">
        <w:rPr>
          <w:b w:val="1"/>
          <w:rtl w:val="0"/>
        </w:rPr>
        <w:t xml:space="preserve">Resiliencia: </w:t>
      </w:r>
      <w:r w:rsidDel="00000000" w:rsidR="00000000" w:rsidRPr="00000000">
        <w:rPr>
          <w:rtl w:val="0"/>
        </w:rPr>
        <w:t xml:space="preserve">La aplicación debe ser capaz de manejar fallos de manera graciosa, con mecanismos de recuperación automática y redundancia para asegurar alta disponibilidad.</w:t>
      </w:r>
    </w:p>
    <w:p w:rsidR="00000000" w:rsidDel="00000000" w:rsidP="00000000" w:rsidRDefault="00000000" w:rsidRPr="00000000" w14:paraId="000000DF">
      <w:pPr>
        <w:ind w:left="720" w:firstLine="0"/>
        <w:rPr>
          <w:b w:val="1"/>
        </w:rPr>
      </w:pPr>
      <w:r w:rsidDel="00000000" w:rsidR="00000000" w:rsidRPr="00000000">
        <w:rPr>
          <w:rtl w:val="0"/>
        </w:rPr>
      </w:r>
    </w:p>
    <w:p w:rsidR="00000000" w:rsidDel="00000000" w:rsidP="00000000" w:rsidRDefault="00000000" w:rsidRPr="00000000" w14:paraId="000000E0">
      <w:pPr>
        <w:numPr>
          <w:ilvl w:val="0"/>
          <w:numId w:val="8"/>
        </w:numPr>
        <w:ind w:left="720" w:hanging="360"/>
        <w:rPr>
          <w:b w:val="1"/>
          <w:u w:val="none"/>
        </w:rPr>
      </w:pPr>
      <w:r w:rsidDel="00000000" w:rsidR="00000000" w:rsidRPr="00000000">
        <w:rPr>
          <w:b w:val="1"/>
          <w:rtl w:val="0"/>
        </w:rPr>
        <w:t xml:space="preserve">Compatibilidad: </w:t>
      </w:r>
      <w:r w:rsidDel="00000000" w:rsidR="00000000" w:rsidRPr="00000000">
        <w:rPr>
          <w:rtl w:val="0"/>
        </w:rPr>
        <w:t xml:space="preserve">Asegurar que la arquitectura es compatible con las tecnologías y herramientas existentes en la organización, evitando la necesidad de adoptar tecnologías completamente nuevas.</w:t>
      </w:r>
    </w:p>
    <w:p w:rsidR="00000000" w:rsidDel="00000000" w:rsidP="00000000" w:rsidRDefault="00000000" w:rsidRPr="00000000" w14:paraId="000000E1">
      <w:pPr>
        <w:ind w:left="720" w:firstLine="0"/>
        <w:rPr>
          <w:b w:val="1"/>
        </w:rPr>
      </w:pPr>
      <w:r w:rsidDel="00000000" w:rsidR="00000000" w:rsidRPr="00000000">
        <w:rPr>
          <w:rtl w:val="0"/>
        </w:rPr>
      </w:r>
    </w:p>
    <w:p w:rsidR="00000000" w:rsidDel="00000000" w:rsidP="00000000" w:rsidRDefault="00000000" w:rsidRPr="00000000" w14:paraId="000000E2">
      <w:pPr>
        <w:numPr>
          <w:ilvl w:val="0"/>
          <w:numId w:val="8"/>
        </w:numPr>
        <w:ind w:left="720" w:hanging="360"/>
        <w:rPr>
          <w:b w:val="1"/>
          <w:u w:val="none"/>
        </w:rPr>
      </w:pPr>
      <w:r w:rsidDel="00000000" w:rsidR="00000000" w:rsidRPr="00000000">
        <w:rPr>
          <w:b w:val="1"/>
          <w:rtl w:val="0"/>
        </w:rPr>
        <w:t xml:space="preserve">Usabilidad: </w:t>
      </w:r>
      <w:r w:rsidDel="00000000" w:rsidR="00000000" w:rsidRPr="00000000">
        <w:rPr>
          <w:rtl w:val="0"/>
        </w:rPr>
        <w:t xml:space="preserve">Garantizar que la interfaz de usuario sea intuitiva y fácil de usar, minimizando la curva de aprendizaje para los nuevos usuarios.</w:t>
      </w:r>
    </w:p>
    <w:p w:rsidR="00000000" w:rsidDel="00000000" w:rsidP="00000000" w:rsidRDefault="00000000" w:rsidRPr="00000000" w14:paraId="000000E3">
      <w:pPr>
        <w:ind w:left="720" w:firstLine="0"/>
        <w:rPr>
          <w:b w:val="1"/>
        </w:rPr>
      </w:pPr>
      <w:r w:rsidDel="00000000" w:rsidR="00000000" w:rsidRPr="00000000">
        <w:rPr>
          <w:rtl w:val="0"/>
        </w:rPr>
      </w:r>
    </w:p>
    <w:p w:rsidR="00000000" w:rsidDel="00000000" w:rsidP="00000000" w:rsidRDefault="00000000" w:rsidRPr="00000000" w14:paraId="000000E4">
      <w:pPr>
        <w:numPr>
          <w:ilvl w:val="0"/>
          <w:numId w:val="8"/>
        </w:numPr>
        <w:ind w:left="720" w:hanging="360"/>
        <w:rPr>
          <w:b w:val="1"/>
          <w:u w:val="none"/>
        </w:rPr>
      </w:pPr>
      <w:r w:rsidDel="00000000" w:rsidR="00000000" w:rsidRPr="00000000">
        <w:rPr>
          <w:b w:val="1"/>
          <w:rtl w:val="0"/>
        </w:rPr>
        <w:t xml:space="preserve">Modularidad: </w:t>
      </w:r>
      <w:r w:rsidDel="00000000" w:rsidR="00000000" w:rsidRPr="00000000">
        <w:rPr>
          <w:rtl w:val="0"/>
        </w:rPr>
        <w:t xml:space="preserve">La arquitectura debe estar dividida en módulos o componentes independientes que puedan desarrollarse, probarse y desplegarse por separado, facilitando el mantenimiento y la evolución del sistema.</w:t>
      </w:r>
    </w:p>
    <w:p w:rsidR="00000000" w:rsidDel="00000000" w:rsidP="00000000" w:rsidRDefault="00000000" w:rsidRPr="00000000" w14:paraId="000000E5">
      <w:pPr>
        <w:ind w:left="720" w:firstLine="0"/>
        <w:rPr>
          <w:b w:val="1"/>
        </w:rPr>
      </w:pPr>
      <w:r w:rsidDel="00000000" w:rsidR="00000000" w:rsidRPr="00000000">
        <w:rPr>
          <w:rtl w:val="0"/>
        </w:rPr>
      </w:r>
    </w:p>
    <w:p w:rsidR="00000000" w:rsidDel="00000000" w:rsidP="00000000" w:rsidRDefault="00000000" w:rsidRPr="00000000" w14:paraId="000000E6">
      <w:pPr>
        <w:numPr>
          <w:ilvl w:val="0"/>
          <w:numId w:val="8"/>
        </w:numPr>
        <w:ind w:left="720" w:hanging="360"/>
        <w:rPr>
          <w:b w:val="1"/>
          <w:u w:val="none"/>
        </w:rPr>
      </w:pPr>
      <w:r w:rsidDel="00000000" w:rsidR="00000000" w:rsidRPr="00000000">
        <w:rPr>
          <w:b w:val="1"/>
          <w:rtl w:val="0"/>
        </w:rPr>
        <w:t xml:space="preserve">Pruebas Automáticas: </w:t>
      </w:r>
      <w:r w:rsidDel="00000000" w:rsidR="00000000" w:rsidRPr="00000000">
        <w:rPr>
          <w:rtl w:val="0"/>
        </w:rPr>
        <w:t xml:space="preserve">Incluir la capacidad de realizar pruebas automáticas como parte de la arquitectura para asegurar la calidad continua y reducir el riesgo de errores.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jc w:val="both"/>
        <w:rPr/>
      </w:pPr>
      <w:r w:rsidDel="00000000" w:rsidR="00000000" w:rsidRPr="00000000">
        <w:rPr>
          <w:rtl w:val="0"/>
        </w:rPr>
      </w:r>
    </w:p>
    <w:p w:rsidR="00000000" w:rsidDel="00000000" w:rsidP="00000000" w:rsidRDefault="00000000" w:rsidRPr="00000000" w14:paraId="000000E9">
      <w:pPr>
        <w:pStyle w:val="Heading1"/>
        <w:keepNext w:val="1"/>
        <w:numPr>
          <w:ilvl w:val="0"/>
          <w:numId w:val="11"/>
        </w:numPr>
        <w:spacing w:after="240" w:before="120" w:lineRule="auto"/>
        <w:ind w:left="432"/>
        <w:jc w:val="both"/>
        <w:rPr>
          <w:b w:val="1"/>
          <w:sz w:val="34"/>
          <w:szCs w:val="34"/>
        </w:rPr>
      </w:pPr>
      <w:bookmarkStart w:colFirst="0" w:colLast="0" w:name="_heading=h.3y8knu53dh0s" w:id="12"/>
      <w:bookmarkEnd w:id="12"/>
      <w:r w:rsidDel="00000000" w:rsidR="00000000" w:rsidRPr="00000000">
        <w:br w:type="page"/>
      </w:r>
      <w:r w:rsidDel="00000000" w:rsidR="00000000" w:rsidRPr="00000000">
        <w:rPr>
          <w:b w:val="1"/>
          <w:color w:val="000080"/>
          <w:sz w:val="28"/>
          <w:szCs w:val="28"/>
          <w:rtl w:val="0"/>
        </w:rPr>
        <w:t xml:space="preserve">Arquitectura Lógica</w:t>
      </w:r>
    </w:p>
    <w:p w:rsidR="00000000" w:rsidDel="00000000" w:rsidP="00000000" w:rsidRDefault="00000000" w:rsidRPr="00000000" w14:paraId="000000EA">
      <w:pPr>
        <w:jc w:val="both"/>
        <w:rPr/>
      </w:pPr>
      <w:r w:rsidDel="00000000" w:rsidR="00000000" w:rsidRPr="00000000">
        <w:rPr>
          <w:rtl w:val="0"/>
        </w:rPr>
        <w:t xml:space="preserve">En este apartado, se presenta una vista lógica de la aplicación expresado en dos diagramas, uno de ellos que muestra la parte estructural o estática de la aplicación (módulos), y otra vista que representa la parte dinámica (componentes y conectores).</w:t>
      </w:r>
    </w:p>
    <w:p w:rsidR="00000000" w:rsidDel="00000000" w:rsidP="00000000" w:rsidRDefault="00000000" w:rsidRPr="00000000" w14:paraId="000000EB">
      <w:pPr>
        <w:pStyle w:val="Heading2"/>
        <w:keepNext w:val="1"/>
        <w:spacing w:after="60" w:before="120" w:lineRule="auto"/>
        <w:ind w:left="432"/>
        <w:jc w:val="both"/>
        <w:rPr>
          <w:color w:val="000080"/>
          <w:sz w:val="24"/>
          <w:szCs w:val="24"/>
        </w:rPr>
      </w:pPr>
      <w:bookmarkStart w:colFirst="0" w:colLast="0" w:name="_heading=h.4d34og8" w:id="13"/>
      <w:bookmarkEnd w:id="13"/>
      <w:r w:rsidDel="00000000" w:rsidR="00000000" w:rsidRPr="00000000">
        <w:rPr>
          <w:color w:val="000080"/>
          <w:sz w:val="24"/>
          <w:szCs w:val="24"/>
          <w:rtl w:val="0"/>
        </w:rPr>
        <w:t xml:space="preserve">Parte Estructural</w:t>
      </w:r>
    </w:p>
    <w:p w:rsidR="00000000" w:rsidDel="00000000" w:rsidP="00000000" w:rsidRDefault="00000000" w:rsidRPr="00000000" w14:paraId="000000EC">
      <w:pPr>
        <w:widowControl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En el siguiente diagrama de clases se observan</w:t>
      </w:r>
      <w:r w:rsidDel="00000000" w:rsidR="00000000" w:rsidRPr="00000000">
        <w:rPr>
          <w:rtl w:val="0"/>
        </w:rPr>
        <w:t xml:space="preserve"> los</w:t>
      </w:r>
      <w:r w:rsidDel="00000000" w:rsidR="00000000" w:rsidRPr="00000000">
        <w:rPr>
          <w:color w:val="000000"/>
          <w:rtl w:val="0"/>
        </w:rPr>
        <w:t xml:space="preserve"> distintos módulos del proyecto con sus diversas relaciones</w:t>
      </w:r>
      <w:r w:rsidDel="00000000" w:rsidR="00000000" w:rsidRPr="00000000">
        <w:rPr>
          <w:rtl w:val="0"/>
        </w:rPr>
        <w:t xml:space="preserve"> de los diagramas del usuario público y del usuario administrador</w:t>
      </w:r>
      <w:r w:rsidDel="00000000" w:rsidR="00000000" w:rsidRPr="00000000">
        <w:rPr>
          <w:color w:val="000000"/>
          <w:rtl w:val="0"/>
        </w:rPr>
        <w:t xml:space="preserve">. </w:t>
      </w:r>
    </w:p>
    <w:p w:rsidR="00000000" w:rsidDel="00000000" w:rsidP="00000000" w:rsidRDefault="00000000" w:rsidRPr="00000000" w14:paraId="000000ED">
      <w:pPr>
        <w:keepNext w:val="1"/>
        <w:widowControl w:val="1"/>
        <w:pBdr>
          <w:top w:space="0" w:sz="0" w:val="nil"/>
          <w:left w:space="0" w:sz="0" w:val="nil"/>
          <w:bottom w:space="0" w:sz="0" w:val="nil"/>
          <w:right w:space="0" w:sz="0" w:val="nil"/>
          <w:between w:space="0" w:sz="0" w:val="nil"/>
        </w:pBdr>
        <w:spacing w:after="120" w:line="240" w:lineRule="auto"/>
        <w:jc w:val="left"/>
        <w:rPr>
          <w:i w:val="1"/>
          <w:color w:val="0000ff"/>
        </w:rPr>
      </w:pPr>
      <w:r w:rsidDel="00000000" w:rsidR="00000000" w:rsidRPr="00000000">
        <w:rPr>
          <w:rtl w:val="0"/>
        </w:rPr>
      </w:r>
    </w:p>
    <w:p w:rsidR="00000000" w:rsidDel="00000000" w:rsidP="00000000" w:rsidRDefault="00000000" w:rsidRPr="00000000" w14:paraId="000000EE">
      <w:pPr>
        <w:pStyle w:val="Heading3"/>
        <w:keepNext w:val="1"/>
        <w:widowControl w:val="1"/>
        <w:spacing w:after="120" w:lineRule="auto"/>
        <w:rPr>
          <w:b w:val="1"/>
          <w:i w:val="0"/>
          <w:color w:val="000080"/>
        </w:rPr>
      </w:pPr>
      <w:bookmarkStart w:colFirst="0" w:colLast="0" w:name="_heading=h.7vc7vhiefyyq" w:id="14"/>
      <w:bookmarkEnd w:id="14"/>
      <w:r w:rsidDel="00000000" w:rsidR="00000000" w:rsidRPr="00000000">
        <w:rPr>
          <w:b w:val="1"/>
          <w:i w:val="0"/>
          <w:color w:val="000080"/>
          <w:rtl w:val="0"/>
        </w:rPr>
        <w:t xml:space="preserve">Diagrama usuario publico</w:t>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line="240" w:lineRule="auto"/>
        <w:jc w:val="left"/>
        <w:rPr>
          <w:b w:val="1"/>
          <w:i w:val="1"/>
          <w:color w:val="000000"/>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-817561</wp:posOffset>
            </wp:positionH>
            <wp:positionV relativeFrom="paragraph">
              <wp:posOffset>161925</wp:posOffset>
            </wp:positionV>
            <wp:extent cx="7180263" cy="4419600"/>
            <wp:effectExtent b="0" l="0" r="0" t="0"/>
            <wp:wrapNone/>
            <wp:docPr id="35"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7180263" cy="4419600"/>
                    </a:xfrm>
                    <a:prstGeom prst="rect"/>
                    <a:ln/>
                  </pic:spPr>
                </pic:pic>
              </a:graphicData>
            </a:graphic>
          </wp:anchor>
        </w:drawing>
      </w:r>
    </w:p>
    <w:p w:rsidR="00000000" w:rsidDel="00000000" w:rsidP="00000000" w:rsidRDefault="00000000" w:rsidRPr="00000000" w14:paraId="000000F0">
      <w:pPr>
        <w:widowControl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rtl w:val="0"/>
        </w:rPr>
      </w:r>
    </w:p>
    <w:p w:rsidR="00000000" w:rsidDel="00000000" w:rsidP="00000000" w:rsidRDefault="00000000" w:rsidRPr="00000000" w14:paraId="000000F1">
      <w:pPr>
        <w:widowControl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rtl w:val="0"/>
        </w:rPr>
      </w:r>
    </w:p>
    <w:p w:rsidR="00000000" w:rsidDel="00000000" w:rsidP="00000000" w:rsidRDefault="00000000" w:rsidRPr="00000000" w14:paraId="000000F2">
      <w:pPr>
        <w:widowControl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rtl w:val="0"/>
        </w:rPr>
      </w:r>
    </w:p>
    <w:p w:rsidR="00000000" w:rsidDel="00000000" w:rsidP="00000000" w:rsidRDefault="00000000" w:rsidRPr="00000000" w14:paraId="000000F3">
      <w:pPr>
        <w:widowControl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rtl w:val="0"/>
        </w:rPr>
      </w:r>
    </w:p>
    <w:p w:rsidR="00000000" w:rsidDel="00000000" w:rsidP="00000000" w:rsidRDefault="00000000" w:rsidRPr="00000000" w14:paraId="000000F4">
      <w:pPr>
        <w:widowControl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rtl w:val="0"/>
        </w:rPr>
      </w:r>
    </w:p>
    <w:p w:rsidR="00000000" w:rsidDel="00000000" w:rsidP="00000000" w:rsidRDefault="00000000" w:rsidRPr="00000000" w14:paraId="000000F5">
      <w:pPr>
        <w:widowControl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rtl w:val="0"/>
        </w:rPr>
      </w:r>
    </w:p>
    <w:p w:rsidR="00000000" w:rsidDel="00000000" w:rsidP="00000000" w:rsidRDefault="00000000" w:rsidRPr="00000000" w14:paraId="000000F6">
      <w:pPr>
        <w:widowControl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rtl w:val="0"/>
        </w:rPr>
      </w:r>
    </w:p>
    <w:p w:rsidR="00000000" w:rsidDel="00000000" w:rsidP="00000000" w:rsidRDefault="00000000" w:rsidRPr="00000000" w14:paraId="000000F7">
      <w:pPr>
        <w:widowControl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rtl w:val="0"/>
        </w:rPr>
      </w:r>
    </w:p>
    <w:p w:rsidR="00000000" w:rsidDel="00000000" w:rsidP="00000000" w:rsidRDefault="00000000" w:rsidRPr="00000000" w14:paraId="000000F8">
      <w:pPr>
        <w:widowControl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rtl w:val="0"/>
        </w:rPr>
      </w:r>
    </w:p>
    <w:p w:rsidR="00000000" w:rsidDel="00000000" w:rsidP="00000000" w:rsidRDefault="00000000" w:rsidRPr="00000000" w14:paraId="000000F9">
      <w:pPr>
        <w:widowControl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rtl w:val="0"/>
        </w:rPr>
      </w:r>
    </w:p>
    <w:p w:rsidR="00000000" w:rsidDel="00000000" w:rsidP="00000000" w:rsidRDefault="00000000" w:rsidRPr="00000000" w14:paraId="000000FA">
      <w:pPr>
        <w:widowControl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rtl w:val="0"/>
        </w:rPr>
      </w:r>
    </w:p>
    <w:p w:rsidR="00000000" w:rsidDel="00000000" w:rsidP="00000000" w:rsidRDefault="00000000" w:rsidRPr="00000000" w14:paraId="000000FB">
      <w:pPr>
        <w:widowControl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rtl w:val="0"/>
        </w:rPr>
      </w:r>
    </w:p>
    <w:p w:rsidR="00000000" w:rsidDel="00000000" w:rsidP="00000000" w:rsidRDefault="00000000" w:rsidRPr="00000000" w14:paraId="000000FC">
      <w:pPr>
        <w:widowControl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rtl w:val="0"/>
        </w:rPr>
      </w:r>
    </w:p>
    <w:p w:rsidR="00000000" w:rsidDel="00000000" w:rsidP="00000000" w:rsidRDefault="00000000" w:rsidRPr="00000000" w14:paraId="000000FD">
      <w:pPr>
        <w:keepNext w:val="1"/>
        <w:pBdr>
          <w:top w:space="0" w:sz="0" w:val="nil"/>
          <w:left w:space="0" w:sz="0" w:val="nil"/>
          <w:bottom w:space="0" w:sz="0" w:val="nil"/>
          <w:right w:space="0" w:sz="0" w:val="nil"/>
          <w:between w:space="0" w:sz="0" w:val="nil"/>
        </w:pBdr>
        <w:spacing w:after="60" w:before="120" w:line="240" w:lineRule="auto"/>
        <w:ind w:left="432" w:hanging="432"/>
        <w:jc w:val="both"/>
        <w:rPr>
          <w:b w:val="1"/>
          <w:color w:val="000080"/>
          <w:sz w:val="24"/>
          <w:szCs w:val="24"/>
        </w:rPr>
      </w:pPr>
      <w:bookmarkStart w:colFirst="0" w:colLast="0" w:name="_heading=h.2s8eyo1" w:id="15"/>
      <w:bookmarkEnd w:id="15"/>
      <w:r w:rsidDel="00000000" w:rsidR="00000000" w:rsidRPr="00000000">
        <w:rPr>
          <w:rtl w:val="0"/>
        </w:rPr>
      </w:r>
    </w:p>
    <w:p w:rsidR="00000000" w:rsidDel="00000000" w:rsidP="00000000" w:rsidRDefault="00000000" w:rsidRPr="00000000" w14:paraId="000000FE">
      <w:pPr>
        <w:keepNext w:val="1"/>
        <w:pBdr>
          <w:top w:space="0" w:sz="0" w:val="nil"/>
          <w:left w:space="0" w:sz="0" w:val="nil"/>
          <w:bottom w:space="0" w:sz="0" w:val="nil"/>
          <w:right w:space="0" w:sz="0" w:val="nil"/>
          <w:between w:space="0" w:sz="0" w:val="nil"/>
        </w:pBdr>
        <w:spacing w:after="60" w:before="120" w:line="240" w:lineRule="auto"/>
        <w:ind w:left="432" w:hanging="432"/>
        <w:jc w:val="both"/>
        <w:rPr>
          <w:b w:val="1"/>
          <w:color w:val="000080"/>
          <w:sz w:val="24"/>
          <w:szCs w:val="24"/>
        </w:rPr>
      </w:pPr>
      <w:r w:rsidDel="00000000" w:rsidR="00000000" w:rsidRPr="00000000">
        <w:rPr>
          <w:rtl w:val="0"/>
        </w:rPr>
      </w:r>
    </w:p>
    <w:p w:rsidR="00000000" w:rsidDel="00000000" w:rsidP="00000000" w:rsidRDefault="00000000" w:rsidRPr="00000000" w14:paraId="000000FF">
      <w:pPr>
        <w:keepNext w:val="1"/>
        <w:pBdr>
          <w:top w:space="0" w:sz="0" w:val="nil"/>
          <w:left w:space="0" w:sz="0" w:val="nil"/>
          <w:bottom w:space="0" w:sz="0" w:val="nil"/>
          <w:right w:space="0" w:sz="0" w:val="nil"/>
          <w:between w:space="0" w:sz="0" w:val="nil"/>
        </w:pBdr>
        <w:spacing w:after="60" w:before="120" w:line="240" w:lineRule="auto"/>
        <w:ind w:left="432" w:hanging="432"/>
        <w:jc w:val="both"/>
        <w:rPr>
          <w:b w:val="1"/>
          <w:color w:val="000080"/>
          <w:sz w:val="24"/>
          <w:szCs w:val="24"/>
        </w:rPr>
      </w:pPr>
      <w:r w:rsidDel="00000000" w:rsidR="00000000" w:rsidRPr="00000000">
        <w:rPr>
          <w:rtl w:val="0"/>
        </w:rPr>
      </w:r>
    </w:p>
    <w:p w:rsidR="00000000" w:rsidDel="00000000" w:rsidP="00000000" w:rsidRDefault="00000000" w:rsidRPr="00000000" w14:paraId="00000100">
      <w:pPr>
        <w:keepNext w:val="1"/>
        <w:pBdr>
          <w:top w:space="0" w:sz="0" w:val="nil"/>
          <w:left w:space="0" w:sz="0" w:val="nil"/>
          <w:bottom w:space="0" w:sz="0" w:val="nil"/>
          <w:right w:space="0" w:sz="0" w:val="nil"/>
          <w:between w:space="0" w:sz="0" w:val="nil"/>
        </w:pBdr>
        <w:spacing w:after="60" w:before="120" w:line="240" w:lineRule="auto"/>
        <w:ind w:left="432" w:hanging="432"/>
        <w:jc w:val="both"/>
        <w:rPr>
          <w:b w:val="1"/>
          <w:color w:val="000080"/>
          <w:sz w:val="24"/>
          <w:szCs w:val="24"/>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sdt>
      <w:sdtPr>
        <w:lock w:val="contentLocked"/>
        <w:tag w:val="goog_rdk_0"/>
      </w:sdtPr>
      <w:sdtContent>
        <w:tbl>
          <w:tblPr>
            <w:tblStyle w:val="Table5"/>
            <w:tblW w:w="11310.0" w:type="dxa"/>
            <w:jc w:val="left"/>
            <w:tblInd w:w="-12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310"/>
            <w:tblGridChange w:id="0">
              <w:tblGrid>
                <w:gridCol w:w="11310"/>
              </w:tblGrid>
            </w:tblGridChange>
          </w:tblGrid>
          <w:tr>
            <w:trPr>
              <w:cantSplit w:val="0"/>
              <w:trHeight w:val="724.980468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color w:val="222222"/>
                    <w:highlight w:val="white"/>
                    <w:rtl w:val="0"/>
                  </w:rPr>
                  <w:t xml:space="preserve">Figura 1. Diagrama realizado durante la auditoría realizada por Sebastián González. Todos los derechos reservados.</w:t>
                </w:r>
                <w:r w:rsidDel="00000000" w:rsidR="00000000" w:rsidRPr="00000000">
                  <w:rPr>
                    <w:rtl w:val="0"/>
                  </w:rPr>
                </w:r>
              </w:p>
            </w:tc>
          </w:tr>
        </w:tbl>
      </w:sdtContent>
    </w:sdt>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pStyle w:val="Heading3"/>
        <w:widowControl w:val="1"/>
        <w:spacing w:after="120" w:lineRule="auto"/>
        <w:rPr/>
      </w:pPr>
      <w:bookmarkStart w:colFirst="0" w:colLast="0" w:name="_heading=h.27bh1k7cg6lh" w:id="16"/>
      <w:bookmarkEnd w:id="16"/>
      <w:r w:rsidDel="00000000" w:rsidR="00000000" w:rsidRPr="00000000">
        <w:rPr>
          <w:b w:val="1"/>
          <w:i w:val="0"/>
          <w:color w:val="000080"/>
          <w:rtl w:val="0"/>
        </w:rPr>
        <w:t xml:space="preserve">Diagrama usuario administrador</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-817561</wp:posOffset>
            </wp:positionH>
            <wp:positionV relativeFrom="paragraph">
              <wp:posOffset>238125</wp:posOffset>
            </wp:positionV>
            <wp:extent cx="7183438" cy="5105400"/>
            <wp:effectExtent b="0" l="0" r="0" t="0"/>
            <wp:wrapNone/>
            <wp:docPr id="32"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7183438" cy="5105400"/>
                    </a:xfrm>
                    <a:prstGeom prst="rect"/>
                    <a:ln/>
                  </pic:spPr>
                </pic:pic>
              </a:graphicData>
            </a:graphic>
          </wp:anchor>
        </w:drawing>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sdt>
      <w:sdtPr>
        <w:lock w:val="contentLocked"/>
        <w:tag w:val="goog_rdk_1"/>
      </w:sdtPr>
      <w:sdtContent>
        <w:tbl>
          <w:tblPr>
            <w:tblStyle w:val="Table6"/>
            <w:tblW w:w="11310.0" w:type="dxa"/>
            <w:jc w:val="left"/>
            <w:tblInd w:w="-12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310"/>
            <w:tblGridChange w:id="0">
              <w:tblGrid>
                <w:gridCol w:w="11310"/>
              </w:tblGrid>
            </w:tblGridChange>
          </w:tblGrid>
          <w:tr>
            <w:trPr>
              <w:cantSplit w:val="0"/>
              <w:trHeight w:val="66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32">
                <w:pPr>
                  <w:rPr>
                    <w:sz w:val="18"/>
                    <w:szCs w:val="18"/>
                  </w:rPr>
                </w:pPr>
                <w:r w:rsidDel="00000000" w:rsidR="00000000" w:rsidRPr="00000000">
                  <w:rPr>
                    <w:color w:val="222222"/>
                    <w:highlight w:val="white"/>
                    <w:rtl w:val="0"/>
                  </w:rPr>
                  <w:t xml:space="preserve">Figura 2. Diagrama realizado durante la auditoría realizada por Sebastián González. Todos los derechos reservados.</w:t>
                </w:r>
                <w:r w:rsidDel="00000000" w:rsidR="00000000" w:rsidRPr="00000000">
                  <w:rPr>
                    <w:rtl w:val="0"/>
                  </w:rPr>
                </w:r>
              </w:p>
            </w:tc>
          </w:tr>
        </w:tbl>
      </w:sdtContent>
    </w:sdt>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pStyle w:val="Heading2"/>
        <w:keepNext w:val="1"/>
        <w:spacing w:after="60" w:before="120" w:lineRule="auto"/>
        <w:ind w:left="432"/>
        <w:jc w:val="both"/>
        <w:rPr>
          <w:color w:val="000080"/>
          <w:sz w:val="24"/>
          <w:szCs w:val="24"/>
        </w:rPr>
      </w:pPr>
      <w:bookmarkStart w:colFirst="0" w:colLast="0" w:name="_heading=h.h78u71132yti" w:id="17"/>
      <w:bookmarkEnd w:id="17"/>
      <w:r w:rsidDel="00000000" w:rsidR="00000000" w:rsidRPr="00000000">
        <w:rPr>
          <w:color w:val="000080"/>
          <w:sz w:val="24"/>
          <w:szCs w:val="24"/>
          <w:rtl w:val="0"/>
        </w:rPr>
        <w:t xml:space="preserve">Parte Dinámica</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La parte dinámica se ve reflejada en los diagramas de frecuencia, los cuales muestran la secuencia que realiza el usuario al interactuar con el sistema a través del tiempo.</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-866774</wp:posOffset>
            </wp:positionH>
            <wp:positionV relativeFrom="paragraph">
              <wp:posOffset>161925</wp:posOffset>
            </wp:positionV>
            <wp:extent cx="7248525" cy="5388992"/>
            <wp:effectExtent b="0" l="0" r="0" t="0"/>
            <wp:wrapNone/>
            <wp:docPr id="21"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7248525" cy="5388992"/>
                    </a:xfrm>
                    <a:prstGeom prst="rect"/>
                    <a:ln/>
                  </pic:spPr>
                </pic:pic>
              </a:graphicData>
            </a:graphic>
          </wp:anchor>
        </w:drawing>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sdt>
      <w:sdtPr>
        <w:lock w:val="contentLocked"/>
        <w:tag w:val="goog_rdk_2"/>
      </w:sdtPr>
      <w:sdtContent>
        <w:tbl>
          <w:tblPr>
            <w:tblStyle w:val="Table7"/>
            <w:tblW w:w="11400.0" w:type="dxa"/>
            <w:jc w:val="left"/>
            <w:tblInd w:w="-13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400"/>
            <w:tblGridChange w:id="0">
              <w:tblGrid>
                <w:gridCol w:w="11400"/>
              </w:tblGrid>
            </w:tblGridChange>
          </w:tblGrid>
          <w:tr>
            <w:trPr>
              <w:cantSplit w:val="0"/>
              <w:trHeight w:val="619.980468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6D">
                <w:pPr>
                  <w:rPr>
                    <w:sz w:val="18"/>
                    <w:szCs w:val="18"/>
                  </w:rPr>
                </w:pPr>
                <w:r w:rsidDel="00000000" w:rsidR="00000000" w:rsidRPr="00000000">
                  <w:rPr>
                    <w:color w:val="222222"/>
                    <w:highlight w:val="white"/>
                    <w:rtl w:val="0"/>
                  </w:rPr>
                  <w:t xml:space="preserve">Figura 3. Diagrama realizado durante la auditoría realizada por Felipe Cornejo. Todos los derechos reservados.</w:t>
                </w:r>
                <w:r w:rsidDel="00000000" w:rsidR="00000000" w:rsidRPr="00000000">
                  <w:rPr>
                    <w:rtl w:val="0"/>
                  </w:rPr>
                </w:r>
              </w:p>
            </w:tc>
          </w:tr>
        </w:tbl>
      </w:sdtContent>
    </w:sdt>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pStyle w:val="Heading1"/>
        <w:keepNext w:val="1"/>
        <w:numPr>
          <w:ilvl w:val="0"/>
          <w:numId w:val="11"/>
        </w:numPr>
        <w:spacing w:after="240" w:before="120" w:lineRule="auto"/>
        <w:ind w:left="432"/>
        <w:jc w:val="both"/>
        <w:rPr>
          <w:sz w:val="32"/>
          <w:szCs w:val="32"/>
        </w:rPr>
      </w:pPr>
      <w:bookmarkStart w:colFirst="0" w:colLast="0" w:name="_heading=h.17dp8vu" w:id="18"/>
      <w:bookmarkEnd w:id="18"/>
      <w:r w:rsidDel="00000000" w:rsidR="00000000" w:rsidRPr="00000000">
        <w:rPr>
          <w:color w:val="000080"/>
          <w:sz w:val="28"/>
          <w:szCs w:val="28"/>
          <w:rtl w:val="0"/>
        </w:rPr>
        <w:t xml:space="preserve">Arquitectura de Procesos</w:t>
      </w:r>
    </w:p>
    <w:p w:rsidR="00000000" w:rsidDel="00000000" w:rsidP="00000000" w:rsidRDefault="00000000" w:rsidRPr="00000000" w14:paraId="00000178">
      <w:pPr>
        <w:jc w:val="both"/>
        <w:rPr/>
      </w:pPr>
      <w:r w:rsidDel="00000000" w:rsidR="00000000" w:rsidRPr="00000000">
        <w:rPr>
          <w:rtl w:val="0"/>
        </w:rPr>
        <w:t xml:space="preserve">En este apartado, se muestra una vista de procesos, en la cual se observa un diagrama que muestra la actividad del usuario al momento de realizar la búsqueda de una sala con su imagen 360°.</w:t>
      </w:r>
    </w:p>
    <w:p w:rsidR="00000000" w:rsidDel="00000000" w:rsidP="00000000" w:rsidRDefault="00000000" w:rsidRPr="00000000" w14:paraId="00000179">
      <w:pPr>
        <w:jc w:val="both"/>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-866774</wp:posOffset>
            </wp:positionH>
            <wp:positionV relativeFrom="paragraph">
              <wp:posOffset>161925</wp:posOffset>
            </wp:positionV>
            <wp:extent cx="7286625" cy="4955902"/>
            <wp:effectExtent b="0" l="0" r="0" t="0"/>
            <wp:wrapNone/>
            <wp:docPr id="25"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7286625" cy="4955902"/>
                    </a:xfrm>
                    <a:prstGeom prst="rect"/>
                    <a:ln/>
                  </pic:spPr>
                </pic:pic>
              </a:graphicData>
            </a:graphic>
          </wp:anchor>
        </w:drawing>
      </w:r>
    </w:p>
    <w:p w:rsidR="00000000" w:rsidDel="00000000" w:rsidP="00000000" w:rsidRDefault="00000000" w:rsidRPr="00000000" w14:paraId="0000017A">
      <w:pPr>
        <w:ind w:left="360" w:firstLine="0"/>
        <w:jc w:val="both"/>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sdt>
      <w:sdtPr>
        <w:lock w:val="contentLocked"/>
        <w:tag w:val="goog_rdk_3"/>
      </w:sdtPr>
      <w:sdtContent>
        <w:tbl>
          <w:tblPr>
            <w:tblStyle w:val="Table8"/>
            <w:tblW w:w="11460.0" w:type="dxa"/>
            <w:jc w:val="left"/>
            <w:tblInd w:w="-13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460"/>
            <w:tblGridChange w:id="0">
              <w:tblGrid>
                <w:gridCol w:w="11460"/>
              </w:tblGrid>
            </w:tblGridChange>
          </w:tblGrid>
          <w:tr>
            <w:trPr>
              <w:cantSplit w:val="0"/>
              <w:trHeight w:val="544.980468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9C">
                <w:pPr>
                  <w:rPr/>
                </w:pPr>
                <w:r w:rsidDel="00000000" w:rsidR="00000000" w:rsidRPr="00000000">
                  <w:rPr>
                    <w:color w:val="222222"/>
                    <w:highlight w:val="white"/>
                    <w:rtl w:val="0"/>
                  </w:rPr>
                  <w:t xml:space="preserve">Figura 4. Diagrama realizado durante la auditoría realizada por Felipe Cornejo. Todos los derechos reservados.</w:t>
                </w:r>
                <w:r w:rsidDel="00000000" w:rsidR="00000000" w:rsidRPr="00000000">
                  <w:rPr>
                    <w:rtl w:val="0"/>
                  </w:rPr>
                </w:r>
              </w:p>
            </w:tc>
          </w:tr>
        </w:tbl>
      </w:sdtContent>
    </w:sdt>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pStyle w:val="Heading1"/>
        <w:keepNext w:val="1"/>
        <w:numPr>
          <w:ilvl w:val="0"/>
          <w:numId w:val="11"/>
        </w:numPr>
        <w:spacing w:after="240" w:before="120" w:lineRule="auto"/>
        <w:ind w:left="432"/>
        <w:jc w:val="both"/>
        <w:rPr>
          <w:sz w:val="32"/>
          <w:szCs w:val="32"/>
        </w:rPr>
      </w:pPr>
      <w:bookmarkStart w:colFirst="0" w:colLast="0" w:name="_heading=h.3rdcrjn" w:id="19"/>
      <w:bookmarkEnd w:id="19"/>
      <w:r w:rsidDel="00000000" w:rsidR="00000000" w:rsidRPr="00000000">
        <w:rPr>
          <w:color w:val="000080"/>
          <w:sz w:val="28"/>
          <w:szCs w:val="28"/>
          <w:rtl w:val="0"/>
        </w:rPr>
        <w:t xml:space="preserve">Arquitectura de desarrollo </w:t>
      </w:r>
    </w:p>
    <w:p w:rsidR="00000000" w:rsidDel="00000000" w:rsidP="00000000" w:rsidRDefault="00000000" w:rsidRPr="00000000" w14:paraId="000001AB">
      <w:pPr>
        <w:jc w:val="both"/>
        <w:rPr/>
      </w:pPr>
      <w:r w:rsidDel="00000000" w:rsidR="00000000" w:rsidRPr="00000000">
        <w:rPr>
          <w:highlight w:val="white"/>
          <w:rtl w:val="0"/>
        </w:rPr>
        <w:t xml:space="preserve">Representa cómo un sistema de software es dividido en componentes y muestra las dependencias entre estos componentes.</w:t>
      </w:r>
      <w:r w:rsidDel="00000000" w:rsidR="00000000" w:rsidRPr="00000000">
        <w:rPr>
          <w:rtl w:val="0"/>
        </w:rPr>
        <w:t xml:space="preserve"> En el diagrama que se muestra nos describe los componentes utilizados para constituir las funcionalidades del sistema.</w:t>
      </w:r>
      <w:r w:rsidDel="00000000" w:rsidR="00000000" w:rsidRPr="00000000">
        <w:drawing>
          <wp:anchor allowOverlap="1" behindDoc="1" distB="114300" distT="114300" distL="114300" distR="114300" hidden="0" layoutInCell="1" locked="0" relativeHeight="0" simplePos="0">
            <wp:simplePos x="0" y="0"/>
            <wp:positionH relativeFrom="column">
              <wp:posOffset>-903286</wp:posOffset>
            </wp:positionH>
            <wp:positionV relativeFrom="paragraph">
              <wp:posOffset>495300</wp:posOffset>
            </wp:positionV>
            <wp:extent cx="7343775" cy="6657677"/>
            <wp:effectExtent b="0" l="0" r="0" t="0"/>
            <wp:wrapNone/>
            <wp:docPr id="26"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7343775" cy="6657677"/>
                    </a:xfrm>
                    <a:prstGeom prst="rect"/>
                    <a:ln/>
                  </pic:spPr>
                </pic:pic>
              </a:graphicData>
            </a:graphic>
          </wp:anchor>
        </w:drawing>
      </w:r>
    </w:p>
    <w:p w:rsidR="00000000" w:rsidDel="00000000" w:rsidP="00000000" w:rsidRDefault="00000000" w:rsidRPr="00000000" w14:paraId="000001AC">
      <w:pPr>
        <w:jc w:val="both"/>
        <w:rPr/>
      </w:pPr>
      <w:r w:rsidDel="00000000" w:rsidR="00000000" w:rsidRPr="00000000">
        <w:rPr>
          <w:rtl w:val="0"/>
        </w:rPr>
        <w:t xml:space="preserve"> </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sdt>
      <w:sdtPr>
        <w:lock w:val="contentLocked"/>
        <w:tag w:val="goog_rdk_4"/>
      </w:sdtPr>
      <w:sdtContent>
        <w:tbl>
          <w:tblPr>
            <w:tblStyle w:val="Table9"/>
            <w:tblW w:w="11550.0" w:type="dxa"/>
            <w:jc w:val="left"/>
            <w:tblInd w:w="-14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550"/>
            <w:tblGridChange w:id="0">
              <w:tblGrid>
                <w:gridCol w:w="11550"/>
              </w:tblGrid>
            </w:tblGridChange>
          </w:tblGrid>
          <w:tr>
            <w:trPr>
              <w:cantSplit w:val="0"/>
              <w:trHeight w:val="649.980468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DA">
                <w:pPr>
                  <w:rPr>
                    <w:sz w:val="18"/>
                    <w:szCs w:val="18"/>
                  </w:rPr>
                </w:pPr>
                <w:r w:rsidDel="00000000" w:rsidR="00000000" w:rsidRPr="00000000">
                  <w:rPr>
                    <w:color w:val="222222"/>
                    <w:highlight w:val="white"/>
                    <w:rtl w:val="0"/>
                  </w:rPr>
                  <w:t xml:space="preserve">Figura 5. Diagrama realizado durante la auditoría realizada por Sebastián González. Todos los derechos reservados.</w:t>
                </w:r>
                <w:r w:rsidDel="00000000" w:rsidR="00000000" w:rsidRPr="00000000">
                  <w:rPr>
                    <w:rtl w:val="0"/>
                  </w:rPr>
                </w:r>
              </w:p>
            </w:tc>
          </w:tr>
        </w:tbl>
      </w:sdtContent>
    </w:sdt>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pStyle w:val="Heading1"/>
        <w:keepNext w:val="1"/>
        <w:numPr>
          <w:ilvl w:val="0"/>
          <w:numId w:val="11"/>
        </w:numPr>
        <w:spacing w:after="240" w:before="120" w:lineRule="auto"/>
        <w:ind w:left="432"/>
        <w:jc w:val="both"/>
        <w:rPr>
          <w:sz w:val="32"/>
          <w:szCs w:val="32"/>
        </w:rPr>
      </w:pPr>
      <w:bookmarkStart w:colFirst="0" w:colLast="0" w:name="_heading=h.26in1rg" w:id="20"/>
      <w:bookmarkEnd w:id="20"/>
      <w:r w:rsidDel="00000000" w:rsidR="00000000" w:rsidRPr="00000000">
        <w:rPr>
          <w:color w:val="000080"/>
          <w:sz w:val="28"/>
          <w:szCs w:val="28"/>
          <w:rtl w:val="0"/>
        </w:rPr>
        <w:t xml:space="preserve">Arquitectura física</w:t>
      </w:r>
    </w:p>
    <w:p w:rsidR="00000000" w:rsidDel="00000000" w:rsidP="00000000" w:rsidRDefault="00000000" w:rsidRPr="00000000" w14:paraId="000001DD">
      <w:pPr>
        <w:jc w:val="both"/>
        <w:rPr>
          <w:b w:val="1"/>
          <w:color w:val="000000"/>
        </w:rPr>
      </w:pPr>
      <w:r w:rsidDel="00000000" w:rsidR="00000000" w:rsidRPr="00000000">
        <w:rPr>
          <w:highlight w:val="white"/>
          <w:rtl w:val="0"/>
        </w:rPr>
        <w:t xml:space="preserve">Esto muestra la configuración de los elementos de hardware y muestra cómo los elementos y artefactos del software se trazan en estos segmentos. </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-876299</wp:posOffset>
            </wp:positionH>
            <wp:positionV relativeFrom="paragraph">
              <wp:posOffset>390227</wp:posOffset>
            </wp:positionV>
            <wp:extent cx="7296150" cy="6762452"/>
            <wp:effectExtent b="0" l="0" r="0" t="0"/>
            <wp:wrapNone/>
            <wp:docPr id="22"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7296150" cy="6762452"/>
                    </a:xfrm>
                    <a:prstGeom prst="rect"/>
                    <a:ln/>
                  </pic:spPr>
                </pic:pic>
              </a:graphicData>
            </a:graphic>
          </wp:anchor>
        </w:drawing>
      </w:r>
    </w:p>
    <w:p w:rsidR="00000000" w:rsidDel="00000000" w:rsidP="00000000" w:rsidRDefault="00000000" w:rsidRPr="00000000" w14:paraId="000001DE">
      <w:pPr>
        <w:pBdr>
          <w:top w:space="0" w:sz="0" w:val="nil"/>
          <w:left w:space="0" w:sz="0" w:val="nil"/>
          <w:bottom w:space="0" w:sz="0" w:val="nil"/>
          <w:right w:space="0" w:sz="0" w:val="nil"/>
          <w:between w:space="0" w:sz="0" w:val="nil"/>
        </w:pBdr>
        <w:spacing w:line="240" w:lineRule="auto"/>
        <w:rPr>
          <w:b w:val="1"/>
          <w:color w:val="000000"/>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pacing w:line="240" w:lineRule="auto"/>
        <w:rPr>
          <w:b w:val="1"/>
          <w:color w:val="000000"/>
        </w:rPr>
      </w:pPr>
      <w:r w:rsidDel="00000000" w:rsidR="00000000" w:rsidRPr="00000000">
        <w:rPr>
          <w:rtl w:val="0"/>
        </w:rPr>
      </w:r>
    </w:p>
    <w:p w:rsidR="00000000" w:rsidDel="00000000" w:rsidP="00000000" w:rsidRDefault="00000000" w:rsidRPr="00000000" w14:paraId="000001E0">
      <w:pPr>
        <w:jc w:val="both"/>
        <w:rPr>
          <w:b w:val="1"/>
          <w:color w:val="000000"/>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pacing w:line="240" w:lineRule="auto"/>
        <w:jc w:val="center"/>
        <w:rPr>
          <w:b w:val="1"/>
          <w:color w:val="000000"/>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sdt>
      <w:sdtPr>
        <w:lock w:val="contentLocked"/>
        <w:tag w:val="goog_rdk_5"/>
      </w:sdtPr>
      <w:sdtContent>
        <w:tbl>
          <w:tblPr>
            <w:tblStyle w:val="Table10"/>
            <w:tblW w:w="11445.0" w:type="dxa"/>
            <w:jc w:val="left"/>
            <w:tblInd w:w="-13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445"/>
            <w:tblGridChange w:id="0">
              <w:tblGrid>
                <w:gridCol w:w="11445"/>
              </w:tblGrid>
            </w:tblGridChange>
          </w:tblGrid>
          <w:tr>
            <w:trPr>
              <w:cantSplit w:val="0"/>
              <w:trHeight w:val="634.980468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0D">
                <w:pPr>
                  <w:rPr>
                    <w:sz w:val="18"/>
                    <w:szCs w:val="18"/>
                  </w:rPr>
                </w:pPr>
                <w:r w:rsidDel="00000000" w:rsidR="00000000" w:rsidRPr="00000000">
                  <w:rPr>
                    <w:color w:val="222222"/>
                    <w:highlight w:val="white"/>
                    <w:rtl w:val="0"/>
                  </w:rPr>
                  <w:t xml:space="preserve">Figura 6. Diagrama realizado durante la auditoría realizada por Sebastián González. Todos los derechos reservados.</w:t>
                </w:r>
                <w:r w:rsidDel="00000000" w:rsidR="00000000" w:rsidRPr="00000000">
                  <w:rPr>
                    <w:rtl w:val="0"/>
                  </w:rPr>
                </w:r>
              </w:p>
            </w:tc>
          </w:tr>
        </w:tbl>
      </w:sdtContent>
    </w:sdt>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pStyle w:val="Heading1"/>
        <w:keepNext w:val="1"/>
        <w:numPr>
          <w:ilvl w:val="0"/>
          <w:numId w:val="11"/>
        </w:numPr>
        <w:spacing w:after="240" w:before="120" w:lineRule="auto"/>
        <w:ind w:left="432"/>
        <w:jc w:val="both"/>
        <w:rPr>
          <w:sz w:val="32"/>
          <w:szCs w:val="32"/>
        </w:rPr>
      </w:pPr>
      <w:bookmarkStart w:colFirst="0" w:colLast="0" w:name="_heading=h.lnxbz9" w:id="21"/>
      <w:bookmarkEnd w:id="21"/>
      <w:r w:rsidDel="00000000" w:rsidR="00000000" w:rsidRPr="00000000">
        <w:rPr>
          <w:color w:val="000080"/>
          <w:sz w:val="28"/>
          <w:szCs w:val="28"/>
          <w:rtl w:val="0"/>
        </w:rPr>
        <w:t xml:space="preserve">Escenarios </w:t>
      </w:r>
    </w:p>
    <w:p w:rsidR="00000000" w:rsidDel="00000000" w:rsidP="00000000" w:rsidRDefault="00000000" w:rsidRPr="00000000" w14:paraId="00000210">
      <w:pPr>
        <w:jc w:val="both"/>
        <w:rPr/>
      </w:pPr>
      <w:r w:rsidDel="00000000" w:rsidR="00000000" w:rsidRPr="00000000">
        <w:rPr>
          <w:rtl w:val="0"/>
        </w:rPr>
        <w:t xml:space="preserve">Esta sección describe en detalle el conjunto de escenarios funcionales y no funcionales que obtuvieron la mayor prioridad en el análisis. Para esto se presenta y describe el diagrama de casos de uso y los casos de uso prioritarios, así como los escenarios en que uno o más atributos de calidad se ven involucrados de manera significativa.</w:t>
      </w:r>
    </w:p>
    <w:p w:rsidR="00000000" w:rsidDel="00000000" w:rsidP="00000000" w:rsidRDefault="00000000" w:rsidRPr="00000000" w14:paraId="00000211">
      <w:pPr>
        <w:jc w:val="both"/>
        <w:rPr/>
      </w:pPr>
      <w:r w:rsidDel="00000000" w:rsidR="00000000" w:rsidRPr="00000000">
        <w:rPr>
          <w:rtl w:val="0"/>
        </w:rPr>
      </w:r>
    </w:p>
    <w:p w:rsidR="00000000" w:rsidDel="00000000" w:rsidP="00000000" w:rsidRDefault="00000000" w:rsidRPr="00000000" w14:paraId="00000212">
      <w:pPr>
        <w:pStyle w:val="Heading2"/>
        <w:keepNext w:val="1"/>
        <w:spacing w:after="60" w:before="120" w:lineRule="auto"/>
        <w:ind w:left="432"/>
        <w:jc w:val="both"/>
        <w:rPr>
          <w:color w:val="000080"/>
          <w:sz w:val="24"/>
          <w:szCs w:val="24"/>
        </w:rPr>
      </w:pPr>
      <w:bookmarkStart w:colFirst="0" w:colLast="0" w:name="_heading=h.35nkun2" w:id="22"/>
      <w:bookmarkEnd w:id="22"/>
      <w:r w:rsidDel="00000000" w:rsidR="00000000" w:rsidRPr="00000000">
        <w:rPr>
          <w:color w:val="000080"/>
          <w:sz w:val="24"/>
          <w:szCs w:val="24"/>
          <w:rtl w:val="0"/>
        </w:rPr>
        <w:t xml:space="preserve">Modelo de Casos de Uso</w:t>
      </w:r>
    </w:p>
    <w:p w:rsidR="00000000" w:rsidDel="00000000" w:rsidP="00000000" w:rsidRDefault="00000000" w:rsidRPr="00000000" w14:paraId="00000213">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El modelo de casos de uso puede ser encontrado en el documento “Casos de Uso General”.</w:t>
      </w:r>
    </w:p>
    <w:p w:rsidR="00000000" w:rsidDel="00000000" w:rsidP="00000000" w:rsidRDefault="00000000" w:rsidRPr="00000000" w14:paraId="00000214">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361950</wp:posOffset>
            </wp:positionH>
            <wp:positionV relativeFrom="paragraph">
              <wp:posOffset>161925</wp:posOffset>
            </wp:positionV>
            <wp:extent cx="3657600" cy="3615482"/>
            <wp:effectExtent b="0" l="0" r="0" t="0"/>
            <wp:wrapNone/>
            <wp:docPr id="27"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3657600" cy="3615482"/>
                    </a:xfrm>
                    <a:prstGeom prst="rect"/>
                    <a:ln/>
                  </pic:spPr>
                </pic:pic>
              </a:graphicData>
            </a:graphic>
          </wp:anchor>
        </w:drawing>
      </w:r>
    </w:p>
    <w:p w:rsidR="00000000" w:rsidDel="00000000" w:rsidP="00000000" w:rsidRDefault="00000000" w:rsidRPr="00000000" w14:paraId="00000215">
      <w:pPr>
        <w:keepLines w:val="1"/>
        <w:pBdr>
          <w:top w:space="0" w:sz="0" w:val="nil"/>
          <w:left w:space="0" w:sz="0" w:val="nil"/>
          <w:bottom w:space="0" w:sz="0" w:val="nil"/>
          <w:right w:space="0" w:sz="0" w:val="nil"/>
          <w:between w:space="0" w:sz="0" w:val="nil"/>
        </w:pBdr>
        <w:spacing w:after="120" w:line="240" w:lineRule="auto"/>
        <w:ind w:left="0" w:firstLine="0"/>
        <w:rPr/>
      </w:pPr>
      <w:r w:rsidDel="00000000" w:rsidR="00000000" w:rsidRPr="00000000">
        <w:rPr>
          <w:rtl w:val="0"/>
        </w:rPr>
      </w:r>
    </w:p>
    <w:p w:rsidR="00000000" w:rsidDel="00000000" w:rsidP="00000000" w:rsidRDefault="00000000" w:rsidRPr="00000000" w14:paraId="00000216">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t xml:space="preserve">  </w:t>
      </w:r>
    </w:p>
    <w:p w:rsidR="00000000" w:rsidDel="00000000" w:rsidP="00000000" w:rsidRDefault="00000000" w:rsidRPr="00000000" w14:paraId="00000217">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18">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19">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1A">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1B">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1C">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1D">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1E">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1F">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20">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21">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22">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23">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24">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sdt>
      <w:sdtPr>
        <w:lock w:val="contentLocked"/>
        <w:tag w:val="goog_rdk_6"/>
      </w:sdtPr>
      <w:sdtContent>
        <w:tbl>
          <w:tblPr>
            <w:tblStyle w:val="Table11"/>
            <w:tblW w:w="4380.0" w:type="dxa"/>
            <w:jc w:val="left"/>
            <w:tblInd w:w="19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380"/>
            <w:tblGridChange w:id="0">
              <w:tblGrid>
                <w:gridCol w:w="4380"/>
              </w:tblGrid>
            </w:tblGridChange>
          </w:tblGrid>
          <w:tr>
            <w:trPr>
              <w:cantSplit w:val="0"/>
              <w:trHeight w:val="574.980468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25">
                <w:pPr>
                  <w:rPr>
                    <w:sz w:val="18"/>
                    <w:szCs w:val="18"/>
                  </w:rPr>
                </w:pPr>
                <w:r w:rsidDel="00000000" w:rsidR="00000000" w:rsidRPr="00000000">
                  <w:rPr>
                    <w:color w:val="222222"/>
                    <w:highlight w:val="white"/>
                    <w:rtl w:val="0"/>
                  </w:rPr>
                  <w:t xml:space="preserve">Figura 7. Diagrama realizado durante la auditoría realizada por Miguel Navarrete. Todos los derechos reservados.</w:t>
                </w:r>
                <w:r w:rsidDel="00000000" w:rsidR="00000000" w:rsidRPr="00000000">
                  <w:rPr>
                    <w:rtl w:val="0"/>
                  </w:rPr>
                </w:r>
              </w:p>
            </w:tc>
          </w:tr>
        </w:tbl>
      </w:sdtContent>
    </w:sdt>
    <w:p w:rsidR="00000000" w:rsidDel="00000000" w:rsidP="00000000" w:rsidRDefault="00000000" w:rsidRPr="00000000" w14:paraId="00000226">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27">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28">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29">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2A">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2B">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2C">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2D">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2E">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2F">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30">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4057650" cy="3881438"/>
            <wp:effectExtent b="0" l="0" r="0" t="0"/>
            <wp:wrapNone/>
            <wp:docPr id="24"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4057650" cy="3881438"/>
                    </a:xfrm>
                    <a:prstGeom prst="rect"/>
                    <a:ln/>
                  </pic:spPr>
                </pic:pic>
              </a:graphicData>
            </a:graphic>
          </wp:anchor>
        </w:drawing>
      </w:r>
    </w:p>
    <w:p w:rsidR="00000000" w:rsidDel="00000000" w:rsidP="00000000" w:rsidRDefault="00000000" w:rsidRPr="00000000" w14:paraId="00000231">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32">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33">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34">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35">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36">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37">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38">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39">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3A">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3B">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3C">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3D">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3E">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3F">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40">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41">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sdt>
      <w:sdtPr>
        <w:lock w:val="contentLocked"/>
        <w:tag w:val="goog_rdk_7"/>
      </w:sdtPr>
      <w:sdtContent>
        <w:tbl>
          <w:tblPr>
            <w:tblStyle w:val="Table12"/>
            <w:tblW w:w="4815.0" w:type="dxa"/>
            <w:jc w:val="left"/>
            <w:tblInd w:w="1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815"/>
            <w:tblGridChange w:id="0">
              <w:tblGrid>
                <w:gridCol w:w="481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42">
                <w:pPr>
                  <w:rPr/>
                </w:pPr>
                <w:r w:rsidDel="00000000" w:rsidR="00000000" w:rsidRPr="00000000">
                  <w:rPr>
                    <w:color w:val="222222"/>
                    <w:highlight w:val="white"/>
                    <w:rtl w:val="0"/>
                  </w:rPr>
                  <w:t xml:space="preserve">Figura 8. Diagrama realizado durante la auditoría realizada por Miguel Navarrete. Todos los derechos reservados.</w:t>
                </w:r>
                <w:r w:rsidDel="00000000" w:rsidR="00000000" w:rsidRPr="00000000">
                  <w:rPr>
                    <w:rtl w:val="0"/>
                  </w:rPr>
                </w:r>
              </w:p>
            </w:tc>
          </w:tr>
        </w:tbl>
      </w:sdtContent>
    </w:sdt>
    <w:p w:rsidR="00000000" w:rsidDel="00000000" w:rsidP="00000000" w:rsidRDefault="00000000" w:rsidRPr="00000000" w14:paraId="00000243">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44">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45">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46">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47">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48">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49">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4A">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4B">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4C">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4D">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4E">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4F">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50">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51">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52">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53">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4067175" cy="4329113"/>
            <wp:effectExtent b="0" l="0" r="0" t="0"/>
            <wp:wrapNone/>
            <wp:docPr id="33"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4067175" cy="4329113"/>
                    </a:xfrm>
                    <a:prstGeom prst="rect"/>
                    <a:ln/>
                  </pic:spPr>
                </pic:pic>
              </a:graphicData>
            </a:graphic>
          </wp:anchor>
        </w:drawing>
      </w:r>
    </w:p>
    <w:p w:rsidR="00000000" w:rsidDel="00000000" w:rsidP="00000000" w:rsidRDefault="00000000" w:rsidRPr="00000000" w14:paraId="00000254">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55">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56">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57">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58">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59">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5A">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5B">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5C">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5D">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5E">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5F">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60">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61">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62">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63">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64">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65">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66">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sdt>
      <w:sdtPr>
        <w:lock w:val="contentLocked"/>
        <w:tag w:val="goog_rdk_8"/>
      </w:sdtPr>
      <w:sdtContent>
        <w:tbl>
          <w:tblPr>
            <w:tblStyle w:val="Table13"/>
            <w:tblW w:w="5025.0" w:type="dxa"/>
            <w:jc w:val="left"/>
            <w:tblInd w:w="15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025"/>
            <w:tblGridChange w:id="0">
              <w:tblGrid>
                <w:gridCol w:w="502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67">
                <w:pPr>
                  <w:rPr/>
                </w:pPr>
                <w:r w:rsidDel="00000000" w:rsidR="00000000" w:rsidRPr="00000000">
                  <w:rPr>
                    <w:color w:val="222222"/>
                    <w:highlight w:val="white"/>
                    <w:rtl w:val="0"/>
                  </w:rPr>
                  <w:t xml:space="preserve">Figura 9. Diagrama realizado durante la auditoría realizada por Miguel Navarrete. Todos los derechos reservados.</w:t>
                </w:r>
                <w:r w:rsidDel="00000000" w:rsidR="00000000" w:rsidRPr="00000000">
                  <w:rPr>
                    <w:rtl w:val="0"/>
                  </w:rPr>
                </w:r>
              </w:p>
            </w:tc>
          </w:tr>
        </w:tbl>
      </w:sdtContent>
    </w:sdt>
    <w:p w:rsidR="00000000" w:rsidDel="00000000" w:rsidP="00000000" w:rsidRDefault="00000000" w:rsidRPr="00000000" w14:paraId="00000268">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69">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6A">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6B">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6C">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6D">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6E">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6F">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70">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71">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72">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73">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74">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75">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76">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3676650" cy="3662363"/>
            <wp:effectExtent b="0" l="0" r="0" t="0"/>
            <wp:wrapNone/>
            <wp:docPr id="28"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3676650" cy="3662363"/>
                    </a:xfrm>
                    <a:prstGeom prst="rect"/>
                    <a:ln/>
                  </pic:spPr>
                </pic:pic>
              </a:graphicData>
            </a:graphic>
          </wp:anchor>
        </w:drawing>
      </w:r>
    </w:p>
    <w:p w:rsidR="00000000" w:rsidDel="00000000" w:rsidP="00000000" w:rsidRDefault="00000000" w:rsidRPr="00000000" w14:paraId="00000277">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78">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79">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7A">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7B">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7C">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7D">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7E">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7F">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80">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81">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82">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83">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84">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85">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86">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sdt>
      <w:sdtPr>
        <w:lock w:val="contentLocked"/>
        <w:tag w:val="goog_rdk_9"/>
      </w:sdtPr>
      <w:sdtContent>
        <w:tbl>
          <w:tblPr>
            <w:tblStyle w:val="Table14"/>
            <w:tblW w:w="4560.0" w:type="dxa"/>
            <w:jc w:val="left"/>
            <w:tblInd w:w="14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560"/>
            <w:tblGridChange w:id="0">
              <w:tblGrid>
                <w:gridCol w:w="456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87">
                <w:pPr>
                  <w:rPr/>
                </w:pPr>
                <w:r w:rsidDel="00000000" w:rsidR="00000000" w:rsidRPr="00000000">
                  <w:rPr>
                    <w:color w:val="222222"/>
                    <w:highlight w:val="white"/>
                    <w:rtl w:val="0"/>
                  </w:rPr>
                  <w:t xml:space="preserve">Figura 10. Diagrama realizado durante la auditoría realizada por Miguel Navarrete. Todos los derechos reservados.</w:t>
                </w:r>
                <w:r w:rsidDel="00000000" w:rsidR="00000000" w:rsidRPr="00000000">
                  <w:rPr>
                    <w:rtl w:val="0"/>
                  </w:rPr>
                </w:r>
              </w:p>
            </w:tc>
          </w:tr>
        </w:tbl>
      </w:sdtContent>
    </w:sdt>
    <w:p w:rsidR="00000000" w:rsidDel="00000000" w:rsidP="00000000" w:rsidRDefault="00000000" w:rsidRPr="00000000" w14:paraId="00000288">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89">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8A">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8B">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8C">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8D">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8E">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8F">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90">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91">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92">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93">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94">
      <w:pPr>
        <w:pStyle w:val="Heading2"/>
        <w:keepNext w:val="1"/>
        <w:spacing w:after="60" w:before="120" w:lineRule="auto"/>
        <w:ind w:left="432"/>
        <w:jc w:val="both"/>
        <w:rPr>
          <w:color w:val="000080"/>
          <w:sz w:val="24"/>
          <w:szCs w:val="24"/>
        </w:rPr>
      </w:pPr>
      <w:bookmarkStart w:colFirst="0" w:colLast="0" w:name="_heading=h.uwovfljnzvp" w:id="23"/>
      <w:bookmarkEnd w:id="23"/>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342900</wp:posOffset>
            </wp:positionH>
            <wp:positionV relativeFrom="paragraph">
              <wp:posOffset>114300</wp:posOffset>
            </wp:positionV>
            <wp:extent cx="4067175" cy="3948113"/>
            <wp:effectExtent b="0" l="0" r="0" t="0"/>
            <wp:wrapNone/>
            <wp:docPr id="23"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4067175" cy="3948113"/>
                    </a:xfrm>
                    <a:prstGeom prst="rect"/>
                    <a:ln/>
                  </pic:spPr>
                </pic:pic>
              </a:graphicData>
            </a:graphic>
          </wp:anchor>
        </w:drawing>
      </w:r>
    </w:p>
    <w:p w:rsidR="00000000" w:rsidDel="00000000" w:rsidP="00000000" w:rsidRDefault="00000000" w:rsidRPr="00000000" w14:paraId="00000295">
      <w:pPr>
        <w:pStyle w:val="Heading2"/>
        <w:keepNext w:val="1"/>
        <w:spacing w:after="60" w:before="120" w:lineRule="auto"/>
        <w:ind w:left="432"/>
        <w:jc w:val="both"/>
        <w:rPr>
          <w:color w:val="000080"/>
          <w:sz w:val="24"/>
          <w:szCs w:val="24"/>
        </w:rPr>
      </w:pPr>
      <w:bookmarkStart w:colFirst="0" w:colLast="0" w:name="_heading=h.91oswqotaunv" w:id="24"/>
      <w:bookmarkEnd w:id="24"/>
      <w:r w:rsidDel="00000000" w:rsidR="00000000" w:rsidRPr="00000000">
        <w:rPr>
          <w:rtl w:val="0"/>
        </w:rPr>
      </w:r>
    </w:p>
    <w:p w:rsidR="00000000" w:rsidDel="00000000" w:rsidP="00000000" w:rsidRDefault="00000000" w:rsidRPr="00000000" w14:paraId="00000296">
      <w:pPr>
        <w:pStyle w:val="Heading2"/>
        <w:keepNext w:val="1"/>
        <w:spacing w:after="60" w:before="120" w:lineRule="auto"/>
        <w:ind w:left="432"/>
        <w:jc w:val="both"/>
        <w:rPr>
          <w:color w:val="000080"/>
          <w:sz w:val="24"/>
          <w:szCs w:val="24"/>
        </w:rPr>
      </w:pPr>
      <w:bookmarkStart w:colFirst="0" w:colLast="0" w:name="_heading=h.sexprtaflc2u" w:id="25"/>
      <w:bookmarkEnd w:id="25"/>
      <w:r w:rsidDel="00000000" w:rsidR="00000000" w:rsidRPr="00000000">
        <w:rPr>
          <w:rtl w:val="0"/>
        </w:rPr>
      </w:r>
    </w:p>
    <w:p w:rsidR="00000000" w:rsidDel="00000000" w:rsidP="00000000" w:rsidRDefault="00000000" w:rsidRPr="00000000" w14:paraId="00000297">
      <w:pPr>
        <w:pStyle w:val="Heading2"/>
        <w:keepNext w:val="1"/>
        <w:spacing w:after="60" w:before="120" w:lineRule="auto"/>
        <w:ind w:left="432"/>
        <w:jc w:val="both"/>
        <w:rPr>
          <w:color w:val="000080"/>
          <w:sz w:val="24"/>
          <w:szCs w:val="24"/>
        </w:rPr>
      </w:pPr>
      <w:bookmarkStart w:colFirst="0" w:colLast="0" w:name="_heading=h.lhhlzvadmjjs" w:id="26"/>
      <w:bookmarkEnd w:id="26"/>
      <w:r w:rsidDel="00000000" w:rsidR="00000000" w:rsidRPr="00000000">
        <w:rPr>
          <w:rtl w:val="0"/>
        </w:rPr>
      </w:r>
    </w:p>
    <w:p w:rsidR="00000000" w:rsidDel="00000000" w:rsidP="00000000" w:rsidRDefault="00000000" w:rsidRPr="00000000" w14:paraId="00000298">
      <w:pPr>
        <w:pStyle w:val="Heading2"/>
        <w:keepNext w:val="1"/>
        <w:spacing w:after="60" w:before="120" w:lineRule="auto"/>
        <w:ind w:left="432"/>
        <w:jc w:val="both"/>
        <w:rPr>
          <w:color w:val="000080"/>
          <w:sz w:val="24"/>
          <w:szCs w:val="24"/>
        </w:rPr>
      </w:pPr>
      <w:bookmarkStart w:colFirst="0" w:colLast="0" w:name="_heading=h.l2mx1dz8jgb7" w:id="27"/>
      <w:bookmarkEnd w:id="27"/>
      <w:r w:rsidDel="00000000" w:rsidR="00000000" w:rsidRPr="00000000">
        <w:rPr>
          <w:rtl w:val="0"/>
        </w:rPr>
      </w:r>
    </w:p>
    <w:p w:rsidR="00000000" w:rsidDel="00000000" w:rsidP="00000000" w:rsidRDefault="00000000" w:rsidRPr="00000000" w14:paraId="00000299">
      <w:pPr>
        <w:pStyle w:val="Heading2"/>
        <w:keepNext w:val="1"/>
        <w:spacing w:after="60" w:before="120" w:lineRule="auto"/>
        <w:ind w:left="432"/>
        <w:jc w:val="both"/>
        <w:rPr>
          <w:color w:val="000080"/>
          <w:sz w:val="24"/>
          <w:szCs w:val="24"/>
        </w:rPr>
      </w:pPr>
      <w:bookmarkStart w:colFirst="0" w:colLast="0" w:name="_heading=h.qw1quli2gdvz" w:id="28"/>
      <w:bookmarkEnd w:id="28"/>
      <w:r w:rsidDel="00000000" w:rsidR="00000000" w:rsidRPr="00000000">
        <w:rPr>
          <w:rtl w:val="0"/>
        </w:rPr>
      </w:r>
    </w:p>
    <w:p w:rsidR="00000000" w:rsidDel="00000000" w:rsidP="00000000" w:rsidRDefault="00000000" w:rsidRPr="00000000" w14:paraId="0000029A">
      <w:pPr>
        <w:pStyle w:val="Heading2"/>
        <w:keepNext w:val="1"/>
        <w:spacing w:after="60" w:before="120" w:lineRule="auto"/>
        <w:ind w:left="432"/>
        <w:jc w:val="both"/>
        <w:rPr>
          <w:color w:val="000080"/>
          <w:sz w:val="24"/>
          <w:szCs w:val="24"/>
        </w:rPr>
      </w:pPr>
      <w:bookmarkStart w:colFirst="0" w:colLast="0" w:name="_heading=h.438yler90o75" w:id="29"/>
      <w:bookmarkEnd w:id="29"/>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sdt>
      <w:sdtPr>
        <w:lock w:val="contentLocked"/>
        <w:tag w:val="goog_rdk_10"/>
      </w:sdtPr>
      <w:sdtContent>
        <w:tbl>
          <w:tblPr>
            <w:tblStyle w:val="Table15"/>
            <w:tblW w:w="5025.0" w:type="dxa"/>
            <w:jc w:val="left"/>
            <w:tblInd w:w="19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025"/>
            <w:tblGridChange w:id="0">
              <w:tblGrid>
                <w:gridCol w:w="502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AB">
                <w:pPr>
                  <w:rPr/>
                </w:pPr>
                <w:r w:rsidDel="00000000" w:rsidR="00000000" w:rsidRPr="00000000">
                  <w:rPr>
                    <w:color w:val="222222"/>
                    <w:highlight w:val="white"/>
                    <w:rtl w:val="0"/>
                  </w:rPr>
                  <w:t xml:space="preserve">Figura 11. Diagrama realizado durante la auditoría realizada por Miguel Navarrete. Todos los derechos reservados.</w:t>
                </w:r>
                <w:r w:rsidDel="00000000" w:rsidR="00000000" w:rsidRPr="00000000">
                  <w:rPr>
                    <w:rtl w:val="0"/>
                  </w:rPr>
                </w:r>
              </w:p>
            </w:tc>
          </w:tr>
        </w:tbl>
      </w:sdtContent>
    </w:sdt>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4181475" cy="3243263"/>
            <wp:effectExtent b="0" l="0" r="0" t="0"/>
            <wp:wrapNone/>
            <wp:docPr id="37"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4181475" cy="3243263"/>
                    </a:xfrm>
                    <a:prstGeom prst="rect"/>
                    <a:ln/>
                  </pic:spPr>
                </pic:pic>
              </a:graphicData>
            </a:graphic>
          </wp:anchor>
        </w:drawing>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pStyle w:val="Heading2"/>
        <w:keepNext w:val="1"/>
        <w:spacing w:after="60" w:before="120" w:lineRule="auto"/>
        <w:ind w:left="432"/>
        <w:jc w:val="both"/>
        <w:rPr>
          <w:color w:val="000080"/>
          <w:sz w:val="24"/>
          <w:szCs w:val="24"/>
        </w:rPr>
      </w:pPr>
      <w:bookmarkStart w:colFirst="0" w:colLast="0" w:name="_heading=h.x25o5hn9dwc5" w:id="30"/>
      <w:bookmarkEnd w:id="30"/>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sdt>
      <w:sdtPr>
        <w:lock w:val="contentLocked"/>
        <w:tag w:val="goog_rdk_11"/>
      </w:sdtPr>
      <w:sdtContent>
        <w:tbl>
          <w:tblPr>
            <w:tblStyle w:val="Table16"/>
            <w:tblW w:w="4725.0" w:type="dxa"/>
            <w:jc w:val="left"/>
            <w:tblInd w:w="20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725"/>
            <w:tblGridChange w:id="0">
              <w:tblGrid>
                <w:gridCol w:w="472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DA">
                <w:pPr>
                  <w:rPr/>
                </w:pPr>
                <w:r w:rsidDel="00000000" w:rsidR="00000000" w:rsidRPr="00000000">
                  <w:rPr>
                    <w:color w:val="222222"/>
                    <w:highlight w:val="white"/>
                    <w:rtl w:val="0"/>
                  </w:rPr>
                  <w:t xml:space="preserve">Figura 12. Diagrama realizado durante la auditoría realizada por Miguel Navarrete. Todos los derechos reservados.</w:t>
                </w:r>
                <w:r w:rsidDel="00000000" w:rsidR="00000000" w:rsidRPr="00000000">
                  <w:rPr>
                    <w:rtl w:val="0"/>
                  </w:rPr>
                </w:r>
              </w:p>
            </w:tc>
          </w:tr>
        </w:tbl>
      </w:sdtContent>
    </w:sdt>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4179888" cy="4126184"/>
            <wp:effectExtent b="0" l="0" r="0" t="0"/>
            <wp:wrapNone/>
            <wp:docPr id="36"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4179888" cy="4126184"/>
                    </a:xfrm>
                    <a:prstGeom prst="rect"/>
                    <a:ln/>
                  </pic:spPr>
                </pic:pic>
              </a:graphicData>
            </a:graphic>
          </wp:anchor>
        </w:drawing>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r>
    </w:p>
    <w:sdt>
      <w:sdtPr>
        <w:lock w:val="contentLocked"/>
        <w:tag w:val="goog_rdk_12"/>
      </w:sdtPr>
      <w:sdtContent>
        <w:tbl>
          <w:tblPr>
            <w:tblStyle w:val="Table17"/>
            <w:tblW w:w="5160.0" w:type="dxa"/>
            <w:jc w:val="left"/>
            <w:tblInd w:w="15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160"/>
            <w:tblGridChange w:id="0">
              <w:tblGrid>
                <w:gridCol w:w="516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15">
                <w:pPr>
                  <w:rPr/>
                </w:pPr>
                <w:r w:rsidDel="00000000" w:rsidR="00000000" w:rsidRPr="00000000">
                  <w:rPr>
                    <w:color w:val="222222"/>
                    <w:highlight w:val="white"/>
                    <w:rtl w:val="0"/>
                  </w:rPr>
                  <w:t xml:space="preserve">Figura 13. Diagrama realizado durante la auditoría realizada por Miguel Navarrete. Todos los derechos reservados.</w:t>
                </w:r>
                <w:r w:rsidDel="00000000" w:rsidR="00000000" w:rsidRPr="00000000">
                  <w:rPr>
                    <w:rtl w:val="0"/>
                  </w:rPr>
                </w:r>
              </w:p>
            </w:tc>
          </w:tr>
        </w:tbl>
      </w:sdtContent>
    </w:sdt>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4181475" cy="4567238"/>
            <wp:effectExtent b="0" l="0" r="0" t="0"/>
            <wp:wrapNone/>
            <wp:docPr id="29"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4181475" cy="4567238"/>
                    </a:xfrm>
                    <a:prstGeom prst="rect"/>
                    <a:ln/>
                  </pic:spPr>
                </pic:pic>
              </a:graphicData>
            </a:graphic>
          </wp:anchor>
        </w:drawing>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sdt>
      <w:sdtPr>
        <w:lock w:val="contentLocked"/>
        <w:tag w:val="goog_rdk_13"/>
      </w:sdtPr>
      <w:sdtContent>
        <w:tbl>
          <w:tblPr>
            <w:tblStyle w:val="Table18"/>
            <w:tblW w:w="5235.0" w:type="dxa"/>
            <w:jc w:val="left"/>
            <w:tblInd w:w="15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235"/>
            <w:tblGridChange w:id="0">
              <w:tblGrid>
                <w:gridCol w:w="523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4D">
                <w:pPr>
                  <w:rPr/>
                </w:pPr>
                <w:r w:rsidDel="00000000" w:rsidR="00000000" w:rsidRPr="00000000">
                  <w:rPr>
                    <w:color w:val="222222"/>
                    <w:highlight w:val="white"/>
                    <w:rtl w:val="0"/>
                  </w:rPr>
                  <w:t xml:space="preserve">Figura 14. Diagrama realizado durante la auditoría realizada por Miguel Navarrete. Todos los derechos reservados.</w:t>
                </w:r>
                <w:r w:rsidDel="00000000" w:rsidR="00000000" w:rsidRPr="00000000">
                  <w:rPr>
                    <w:rtl w:val="0"/>
                  </w:rPr>
                </w:r>
              </w:p>
            </w:tc>
          </w:tr>
        </w:tbl>
      </w:sdtContent>
    </w:sdt>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4181475" cy="3529013"/>
            <wp:effectExtent b="0" l="0" r="0" t="0"/>
            <wp:wrapNone/>
            <wp:docPr id="41"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4181475" cy="3529013"/>
                    </a:xfrm>
                    <a:prstGeom prst="rect"/>
                    <a:ln/>
                  </pic:spPr>
                </pic:pic>
              </a:graphicData>
            </a:graphic>
          </wp:anchor>
        </w:drawing>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r>
    </w:p>
    <w:sdt>
      <w:sdtPr>
        <w:lock w:val="contentLocked"/>
        <w:tag w:val="goog_rdk_14"/>
      </w:sdtPr>
      <w:sdtContent>
        <w:tbl>
          <w:tblPr>
            <w:tblStyle w:val="Table19"/>
            <w:tblW w:w="5220.0" w:type="dxa"/>
            <w:jc w:val="left"/>
            <w:tblInd w:w="15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220"/>
            <w:tblGridChange w:id="0">
              <w:tblGrid>
                <w:gridCol w:w="522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7B">
                <w:pPr>
                  <w:rPr/>
                </w:pPr>
                <w:r w:rsidDel="00000000" w:rsidR="00000000" w:rsidRPr="00000000">
                  <w:rPr>
                    <w:color w:val="222222"/>
                    <w:highlight w:val="white"/>
                    <w:rtl w:val="0"/>
                  </w:rPr>
                  <w:t xml:space="preserve">Figura 15. Diagrama realizado durante la auditoría realizada por Miguel Navarrete. Todos los derechos reservados.</w:t>
                </w:r>
                <w:r w:rsidDel="00000000" w:rsidR="00000000" w:rsidRPr="00000000">
                  <w:rPr>
                    <w:rtl w:val="0"/>
                  </w:rPr>
                </w:r>
              </w:p>
            </w:tc>
          </w:tr>
        </w:tbl>
      </w:sdtContent>
    </w:sdt>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4181475" cy="3686175"/>
            <wp:effectExtent b="0" l="0" r="0" t="0"/>
            <wp:wrapNone/>
            <wp:docPr id="38"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4181475" cy="3686175"/>
                    </a:xfrm>
                    <a:prstGeom prst="rect"/>
                    <a:ln/>
                  </pic:spPr>
                </pic:pic>
              </a:graphicData>
            </a:graphic>
          </wp:anchor>
        </w:drawing>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r>
    </w:p>
    <w:sdt>
      <w:sdtPr>
        <w:lock w:val="contentLocked"/>
        <w:tag w:val="goog_rdk_15"/>
      </w:sdtPr>
      <w:sdtContent>
        <w:tbl>
          <w:tblPr>
            <w:tblStyle w:val="Table20"/>
            <w:tblW w:w="5220.0" w:type="dxa"/>
            <w:jc w:val="left"/>
            <w:tblInd w:w="15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220"/>
            <w:tblGridChange w:id="0">
              <w:tblGrid>
                <w:gridCol w:w="522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B1">
                <w:pPr>
                  <w:rPr/>
                </w:pPr>
                <w:r w:rsidDel="00000000" w:rsidR="00000000" w:rsidRPr="00000000">
                  <w:rPr>
                    <w:color w:val="222222"/>
                    <w:highlight w:val="white"/>
                    <w:rtl w:val="0"/>
                  </w:rPr>
                  <w:t xml:space="preserve">Figura 16. Diagrama realizado durante la auditoría realizada por Miguel Navarrete. Todos los derechos reservados.</w:t>
                </w:r>
                <w:r w:rsidDel="00000000" w:rsidR="00000000" w:rsidRPr="00000000">
                  <w:rPr>
                    <w:rtl w:val="0"/>
                  </w:rPr>
                </w:r>
              </w:p>
            </w:tc>
          </w:tr>
        </w:tbl>
      </w:sdtContent>
    </w:sdt>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4181475" cy="4262438"/>
            <wp:effectExtent b="0" l="0" r="0" t="0"/>
            <wp:wrapNone/>
            <wp:docPr id="34"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4181475" cy="4262438"/>
                    </a:xfrm>
                    <a:prstGeom prst="rect"/>
                    <a:ln/>
                  </pic:spPr>
                </pic:pic>
              </a:graphicData>
            </a:graphic>
          </wp:anchor>
        </w:drawing>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r>
    </w:p>
    <w:sdt>
      <w:sdtPr>
        <w:lock w:val="contentLocked"/>
        <w:tag w:val="goog_rdk_16"/>
      </w:sdtPr>
      <w:sdtContent>
        <w:tbl>
          <w:tblPr>
            <w:tblStyle w:val="Table21"/>
            <w:tblW w:w="5220.0" w:type="dxa"/>
            <w:jc w:val="left"/>
            <w:tblInd w:w="15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220"/>
            <w:tblGridChange w:id="0">
              <w:tblGrid>
                <w:gridCol w:w="522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EA">
                <w:pPr>
                  <w:rPr/>
                </w:pPr>
                <w:r w:rsidDel="00000000" w:rsidR="00000000" w:rsidRPr="00000000">
                  <w:rPr>
                    <w:color w:val="222222"/>
                    <w:highlight w:val="white"/>
                    <w:rtl w:val="0"/>
                  </w:rPr>
                  <w:t xml:space="preserve">Figura 17. Diagrama realizado durante la auditoría realizada por Miguel Navarrete. Todos los derechos reservados.</w:t>
                </w:r>
                <w:r w:rsidDel="00000000" w:rsidR="00000000" w:rsidRPr="00000000">
                  <w:rPr>
                    <w:rtl w:val="0"/>
                  </w:rPr>
                </w:r>
              </w:p>
            </w:tc>
          </w:tr>
        </w:tbl>
      </w:sdtContent>
    </w:sdt>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4314825" cy="6462713"/>
            <wp:effectExtent b="0" l="0" r="0" t="0"/>
            <wp:wrapNone/>
            <wp:docPr id="31" name="image13.png"/>
            <a:graphic>
              <a:graphicData uri="http://schemas.openxmlformats.org/drawingml/2006/picture">
                <pic:pic>
                  <pic:nvPicPr>
                    <pic:cNvPr id="0" name="image13.png"/>
                    <pic:cNvPicPr preferRelativeResize="0"/>
                  </pic:nvPicPr>
                  <pic:blipFill>
                    <a:blip r:embed="rId28"/>
                    <a:srcRect b="0" l="0" r="0" t="0"/>
                    <a:stretch>
                      <a:fillRect/>
                    </a:stretch>
                  </pic:blipFill>
                  <pic:spPr>
                    <a:xfrm>
                      <a:off x="0" y="0"/>
                      <a:ext cx="4314825" cy="6462713"/>
                    </a:xfrm>
                    <a:prstGeom prst="rect"/>
                    <a:ln/>
                  </pic:spPr>
                </pic:pic>
              </a:graphicData>
            </a:graphic>
          </wp:anchor>
        </w:drawing>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r>
    </w:p>
    <w:sdt>
      <w:sdtPr>
        <w:lock w:val="contentLocked"/>
        <w:tag w:val="goog_rdk_17"/>
      </w:sdtPr>
      <w:sdtContent>
        <w:tbl>
          <w:tblPr>
            <w:tblStyle w:val="Table22"/>
            <w:tblW w:w="5400.0" w:type="dxa"/>
            <w:jc w:val="left"/>
            <w:tblInd w:w="14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400"/>
            <w:tblGridChange w:id="0">
              <w:tblGrid>
                <w:gridCol w:w="540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2E">
                <w:pPr>
                  <w:rPr/>
                </w:pPr>
                <w:r w:rsidDel="00000000" w:rsidR="00000000" w:rsidRPr="00000000">
                  <w:rPr>
                    <w:color w:val="222222"/>
                    <w:highlight w:val="white"/>
                    <w:rtl w:val="0"/>
                  </w:rPr>
                  <w:t xml:space="preserve">Figura 18. Diagrama realizado durante la auditoría realizada por Miguel Navarrete. Todos los derechos reservados.</w:t>
                </w:r>
                <w:r w:rsidDel="00000000" w:rsidR="00000000" w:rsidRPr="00000000">
                  <w:rPr>
                    <w:rtl w:val="0"/>
                  </w:rPr>
                </w:r>
              </w:p>
            </w:tc>
          </w:tr>
        </w:tbl>
      </w:sdtContent>
    </w:sdt>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pStyle w:val="Heading2"/>
        <w:keepNext w:val="1"/>
        <w:spacing w:after="60" w:before="120" w:lineRule="auto"/>
        <w:ind w:left="360" w:firstLine="0"/>
        <w:jc w:val="both"/>
        <w:rPr>
          <w:color w:val="000080"/>
          <w:sz w:val="24"/>
          <w:szCs w:val="24"/>
        </w:rPr>
      </w:pPr>
      <w:bookmarkStart w:colFirst="0" w:colLast="0" w:name="_heading=h.1ksv4uv" w:id="31"/>
      <w:bookmarkEnd w:id="31"/>
      <w:r w:rsidDel="00000000" w:rsidR="00000000" w:rsidRPr="00000000">
        <w:rPr>
          <w:color w:val="000080"/>
          <w:sz w:val="24"/>
          <w:szCs w:val="24"/>
          <w:rtl w:val="0"/>
        </w:rPr>
        <w:t xml:space="preserve">Especificación de Casos de Uso Relevantes</w:t>
      </w:r>
    </w:p>
    <w:p w:rsidR="00000000" w:rsidDel="00000000" w:rsidP="00000000" w:rsidRDefault="00000000" w:rsidRPr="00000000" w14:paraId="00000437">
      <w:pPr>
        <w:jc w:val="both"/>
        <w:rPr/>
      </w:pPr>
      <w:r w:rsidDel="00000000" w:rsidR="00000000" w:rsidRPr="00000000">
        <w:rPr>
          <w:rtl w:val="0"/>
        </w:rPr>
        <w:t xml:space="preserve">Los casos de uso considerados los más relevantes para el desarrollo de la arquitectura fueron determinados. Los criterios usados para dicha determinación fueron:</w:t>
      </w:r>
    </w:p>
    <w:p w:rsidR="00000000" w:rsidDel="00000000" w:rsidP="00000000" w:rsidRDefault="00000000" w:rsidRPr="00000000" w14:paraId="00000438">
      <w:pPr>
        <w:jc w:val="both"/>
        <w:rPr/>
      </w:pPr>
      <w:r w:rsidDel="00000000" w:rsidR="00000000" w:rsidRPr="00000000">
        <w:rPr>
          <w:rtl w:val="0"/>
        </w:rPr>
      </w:r>
    </w:p>
    <w:p w:rsidR="00000000" w:rsidDel="00000000" w:rsidP="00000000" w:rsidRDefault="00000000" w:rsidRPr="00000000" w14:paraId="00000439">
      <w:pPr>
        <w:numPr>
          <w:ilvl w:val="0"/>
          <w:numId w:val="7"/>
        </w:numPr>
        <w:ind w:left="720" w:hanging="360"/>
        <w:jc w:val="both"/>
        <w:rPr/>
      </w:pPr>
      <w:r w:rsidDel="00000000" w:rsidR="00000000" w:rsidRPr="00000000">
        <w:rPr>
          <w:rtl w:val="0"/>
        </w:rPr>
        <w:t xml:space="preserve">Su implementación implica varios nodos de la vista de despliegue.</w:t>
      </w:r>
    </w:p>
    <w:p w:rsidR="00000000" w:rsidDel="00000000" w:rsidP="00000000" w:rsidRDefault="00000000" w:rsidRPr="00000000" w14:paraId="0000043A">
      <w:pPr>
        <w:ind w:left="360" w:firstLine="0"/>
        <w:jc w:val="both"/>
        <w:rPr/>
      </w:pPr>
      <w:r w:rsidDel="00000000" w:rsidR="00000000" w:rsidRPr="00000000">
        <w:rPr>
          <w:rtl w:val="0"/>
        </w:rPr>
      </w:r>
    </w:p>
    <w:p w:rsidR="00000000" w:rsidDel="00000000" w:rsidP="00000000" w:rsidRDefault="00000000" w:rsidRPr="00000000" w14:paraId="0000043B">
      <w:pPr>
        <w:numPr>
          <w:ilvl w:val="0"/>
          <w:numId w:val="7"/>
        </w:numPr>
        <w:ind w:left="720" w:hanging="360"/>
        <w:jc w:val="both"/>
        <w:rPr/>
      </w:pPr>
      <w:r w:rsidDel="00000000" w:rsidR="00000000" w:rsidRPr="00000000">
        <w:rPr>
          <w:rtl w:val="0"/>
        </w:rPr>
        <w:t xml:space="preserve">Su implementación es de alto riesgo.</w:t>
      </w:r>
    </w:p>
    <w:p w:rsidR="00000000" w:rsidDel="00000000" w:rsidP="00000000" w:rsidRDefault="00000000" w:rsidRPr="00000000" w14:paraId="0000043C">
      <w:pPr>
        <w:jc w:val="both"/>
        <w:rPr/>
      </w:pPr>
      <w:r w:rsidDel="00000000" w:rsidR="00000000" w:rsidRPr="00000000">
        <w:rPr>
          <w:rtl w:val="0"/>
        </w:rPr>
      </w:r>
    </w:p>
    <w:p w:rsidR="00000000" w:rsidDel="00000000" w:rsidP="00000000" w:rsidRDefault="00000000" w:rsidRPr="00000000" w14:paraId="0000043D">
      <w:pPr>
        <w:numPr>
          <w:ilvl w:val="0"/>
          <w:numId w:val="7"/>
        </w:numPr>
        <w:ind w:left="720" w:hanging="360"/>
        <w:jc w:val="both"/>
        <w:rPr/>
      </w:pPr>
      <w:r w:rsidDel="00000000" w:rsidR="00000000" w:rsidRPr="00000000">
        <w:rPr>
          <w:rtl w:val="0"/>
        </w:rPr>
        <w:t xml:space="preserve">Incluye muchos conceptos y relaciones del dominio.</w:t>
      </w:r>
    </w:p>
    <w:p w:rsidR="00000000" w:rsidDel="00000000" w:rsidP="00000000" w:rsidRDefault="00000000" w:rsidRPr="00000000" w14:paraId="0000043E">
      <w:pPr>
        <w:jc w:val="both"/>
        <w:rPr/>
      </w:pPr>
      <w:r w:rsidDel="00000000" w:rsidR="00000000" w:rsidRPr="00000000">
        <w:rPr>
          <w:rtl w:val="0"/>
        </w:rPr>
      </w:r>
    </w:p>
    <w:p w:rsidR="00000000" w:rsidDel="00000000" w:rsidP="00000000" w:rsidRDefault="00000000" w:rsidRPr="00000000" w14:paraId="0000043F">
      <w:pPr>
        <w:numPr>
          <w:ilvl w:val="0"/>
          <w:numId w:val="7"/>
        </w:numPr>
        <w:ind w:left="720" w:hanging="360"/>
        <w:jc w:val="both"/>
        <w:rPr/>
      </w:pPr>
      <w:r w:rsidDel="00000000" w:rsidR="00000000" w:rsidRPr="00000000">
        <w:rPr>
          <w:rtl w:val="0"/>
        </w:rPr>
        <w:t xml:space="preserve">Incluye posibles escenarios críticos de calidad.</w:t>
      </w:r>
    </w:p>
    <w:p w:rsidR="00000000" w:rsidDel="00000000" w:rsidP="00000000" w:rsidRDefault="00000000" w:rsidRPr="00000000" w14:paraId="00000440">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p w:rsidR="00000000" w:rsidDel="00000000" w:rsidP="00000000" w:rsidRDefault="00000000" w:rsidRPr="00000000" w14:paraId="00000441">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A continuación, se listan los casos de uso relevantes, los cuales pueden ser encontrados con su especificación detallada en el documento “</w:t>
      </w:r>
      <w:hyperlink r:id="rId29">
        <w:r w:rsidDel="00000000" w:rsidR="00000000" w:rsidRPr="00000000">
          <w:rPr>
            <w:color w:val="0000ee"/>
            <w:u w:val="single"/>
            <w:rtl w:val="0"/>
          </w:rPr>
          <w:t xml:space="preserve">CasosUso.docx</w:t>
        </w:r>
      </w:hyperlink>
      <w:r w:rsidDel="00000000" w:rsidR="00000000" w:rsidRPr="00000000">
        <w:rPr>
          <w:color w:val="000000"/>
          <w:rtl w:val="0"/>
        </w:rPr>
        <w:t xml:space="preserve">”.</w:t>
      </w:r>
    </w:p>
    <w:p w:rsidR="00000000" w:rsidDel="00000000" w:rsidP="00000000" w:rsidRDefault="00000000" w:rsidRPr="00000000" w14:paraId="00000442">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bl>
      <w:tblPr>
        <w:tblStyle w:val="Table23"/>
        <w:tblW w:w="8835.0" w:type="dxa"/>
        <w:jc w:val="left"/>
        <w:tblInd w:w="-70.0" w:type="dxa"/>
        <w:tblLayout w:type="fixed"/>
        <w:tblLook w:val="0000"/>
      </w:tblPr>
      <w:tblGrid>
        <w:gridCol w:w="1260"/>
        <w:gridCol w:w="4755"/>
        <w:gridCol w:w="1695"/>
        <w:gridCol w:w="1125"/>
        <w:tblGridChange w:id="0">
          <w:tblGrid>
            <w:gridCol w:w="1260"/>
            <w:gridCol w:w="4755"/>
            <w:gridCol w:w="1695"/>
            <w:gridCol w:w="1125"/>
          </w:tblGrid>
        </w:tblGridChange>
      </w:tblGrid>
      <w:tr>
        <w:trPr>
          <w:cantSplit w:val="0"/>
          <w:trHeight w:val="243" w:hRule="atLeast"/>
          <w:tblHeader w:val="0"/>
        </w:trPr>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443">
            <w:pPr>
              <w:widowControl w:val="1"/>
              <w:spacing w:line="240" w:lineRule="auto"/>
              <w:jc w:val="center"/>
              <w:rPr>
                <w:b w:val="1"/>
                <w:color w:val="000080"/>
              </w:rPr>
            </w:pPr>
            <w:r w:rsidDel="00000000" w:rsidR="00000000" w:rsidRPr="00000000">
              <w:rPr>
                <w:b w:val="1"/>
                <w:color w:val="000080"/>
                <w:rtl w:val="0"/>
              </w:rPr>
              <w:t xml:space="preserve">Código</w:t>
            </w:r>
          </w:p>
        </w:tc>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444">
            <w:pPr>
              <w:widowControl w:val="1"/>
              <w:spacing w:line="240" w:lineRule="auto"/>
              <w:jc w:val="center"/>
              <w:rPr>
                <w:b w:val="1"/>
                <w:color w:val="000080"/>
              </w:rPr>
            </w:pPr>
            <w:r w:rsidDel="00000000" w:rsidR="00000000" w:rsidRPr="00000000">
              <w:rPr>
                <w:b w:val="1"/>
                <w:color w:val="000080"/>
                <w:rtl w:val="0"/>
              </w:rPr>
              <w:t xml:space="preserve">Nombre</w:t>
            </w:r>
          </w:p>
        </w:tc>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445">
            <w:pPr>
              <w:widowControl w:val="1"/>
              <w:spacing w:line="240" w:lineRule="auto"/>
              <w:jc w:val="center"/>
              <w:rPr>
                <w:b w:val="1"/>
                <w:color w:val="000080"/>
              </w:rPr>
            </w:pPr>
            <w:r w:rsidDel="00000000" w:rsidR="00000000" w:rsidRPr="00000000">
              <w:rPr>
                <w:b w:val="1"/>
                <w:color w:val="000080"/>
                <w:rtl w:val="0"/>
              </w:rPr>
              <w:t xml:space="preserve">Actores</w:t>
            </w:r>
          </w:p>
        </w:tc>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446">
            <w:pPr>
              <w:widowControl w:val="1"/>
              <w:spacing w:line="240" w:lineRule="auto"/>
              <w:jc w:val="center"/>
              <w:rPr>
                <w:b w:val="1"/>
                <w:color w:val="000080"/>
              </w:rPr>
            </w:pPr>
            <w:r w:rsidDel="00000000" w:rsidR="00000000" w:rsidRPr="00000000">
              <w:rPr>
                <w:b w:val="1"/>
                <w:color w:val="000080"/>
                <w:rtl w:val="0"/>
              </w:rPr>
              <w:t xml:space="preserve">Prioridad</w:t>
            </w:r>
          </w:p>
        </w:tc>
      </w:tr>
      <w:tr>
        <w:trPr>
          <w:cantSplit w:val="0"/>
          <w:trHeight w:val="243" w:hRule="atLeast"/>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447">
            <w:pPr>
              <w:widowControl w:val="1"/>
              <w:spacing w:line="240" w:lineRule="auto"/>
              <w:jc w:val="center"/>
              <w:rPr>
                <w:color w:val="000000"/>
              </w:rPr>
            </w:pPr>
            <w:r w:rsidDel="00000000" w:rsidR="00000000" w:rsidRPr="00000000">
              <w:rPr>
                <w:color w:val="000000"/>
                <w:rtl w:val="0"/>
              </w:rPr>
              <w:t xml:space="preserve">CU-0</w:t>
            </w:r>
            <w:r w:rsidDel="00000000" w:rsidR="00000000" w:rsidRPr="00000000">
              <w:rPr>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448">
            <w:pPr>
              <w:widowControl w:val="1"/>
              <w:spacing w:line="240" w:lineRule="auto"/>
              <w:jc w:val="center"/>
              <w:rPr>
                <w:color w:val="000000"/>
              </w:rPr>
            </w:pPr>
            <w:r w:rsidDel="00000000" w:rsidR="00000000" w:rsidRPr="00000000">
              <w:rPr>
                <w:rtl w:val="0"/>
              </w:rPr>
              <w:t xml:space="preserve">Buscar salas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449">
            <w:pPr>
              <w:widowControl w:val="1"/>
              <w:spacing w:line="240" w:lineRule="auto"/>
              <w:jc w:val="center"/>
              <w:rPr>
                <w:color w:val="000000"/>
              </w:rPr>
            </w:pPr>
            <w:r w:rsidDel="00000000" w:rsidR="00000000" w:rsidRPr="00000000">
              <w:rPr>
                <w:rtl w:val="0"/>
              </w:rPr>
              <w:t xml:space="preserve">Usuarios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44A">
            <w:pPr>
              <w:widowControl w:val="1"/>
              <w:spacing w:line="240" w:lineRule="auto"/>
              <w:jc w:val="center"/>
              <w:rPr>
                <w:color w:val="000000"/>
              </w:rPr>
            </w:pPr>
            <w:r w:rsidDel="00000000" w:rsidR="00000000" w:rsidRPr="00000000">
              <w:rPr>
                <w:rtl w:val="0"/>
              </w:rPr>
              <w:t xml:space="preserve">Muy Alta</w:t>
            </w:r>
            <w:r w:rsidDel="00000000" w:rsidR="00000000" w:rsidRPr="00000000">
              <w:rPr>
                <w:rtl w:val="0"/>
              </w:rPr>
            </w:r>
          </w:p>
        </w:tc>
      </w:tr>
      <w:tr>
        <w:trPr>
          <w:cantSplit w:val="0"/>
          <w:trHeight w:val="243" w:hRule="atLeast"/>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44B">
            <w:pPr>
              <w:widowControl w:val="1"/>
              <w:spacing w:line="240" w:lineRule="auto"/>
              <w:jc w:val="center"/>
              <w:rPr>
                <w:color w:val="000000"/>
              </w:rPr>
            </w:pPr>
            <w:r w:rsidDel="00000000" w:rsidR="00000000" w:rsidRPr="00000000">
              <w:rPr>
                <w:color w:val="000000"/>
                <w:rtl w:val="0"/>
              </w:rPr>
              <w:t xml:space="preserve">CU-0</w:t>
            </w:r>
            <w:r w:rsidDel="00000000" w:rsidR="00000000" w:rsidRPr="00000000">
              <w:rPr>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44C">
            <w:pPr>
              <w:widowControl w:val="1"/>
              <w:spacing w:line="240" w:lineRule="auto"/>
              <w:jc w:val="center"/>
              <w:rPr>
                <w:color w:val="000000"/>
              </w:rPr>
            </w:pPr>
            <w:r w:rsidDel="00000000" w:rsidR="00000000" w:rsidRPr="00000000">
              <w:rPr>
                <w:rtl w:val="0"/>
              </w:rPr>
              <w:t xml:space="preserve">Ver mapa interactivo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44D">
            <w:pPr>
              <w:widowControl w:val="1"/>
              <w:spacing w:line="240" w:lineRule="auto"/>
              <w:jc w:val="center"/>
              <w:rPr>
                <w:color w:val="000000"/>
              </w:rPr>
            </w:pPr>
            <w:r w:rsidDel="00000000" w:rsidR="00000000" w:rsidRPr="00000000">
              <w:rPr>
                <w:rtl w:val="0"/>
              </w:rPr>
              <w:t xml:space="preserve">Usuarios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44E">
            <w:pPr>
              <w:widowControl w:val="1"/>
              <w:spacing w:line="240" w:lineRule="auto"/>
              <w:jc w:val="center"/>
              <w:rPr>
                <w:color w:val="000000"/>
              </w:rPr>
            </w:pPr>
            <w:r w:rsidDel="00000000" w:rsidR="00000000" w:rsidRPr="00000000">
              <w:rPr>
                <w:rtl w:val="0"/>
              </w:rPr>
              <w:t xml:space="preserve">Muy alta</w:t>
            </w:r>
            <w:r w:rsidDel="00000000" w:rsidR="00000000" w:rsidRPr="00000000">
              <w:rPr>
                <w:rtl w:val="0"/>
              </w:rPr>
            </w:r>
          </w:p>
        </w:tc>
      </w:tr>
      <w:tr>
        <w:trPr>
          <w:cantSplit w:val="0"/>
          <w:trHeight w:val="243" w:hRule="atLeast"/>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44F">
            <w:pPr>
              <w:widowControl w:val="1"/>
              <w:spacing w:line="240" w:lineRule="auto"/>
              <w:jc w:val="center"/>
              <w:rPr>
                <w:color w:val="000000"/>
              </w:rPr>
            </w:pPr>
            <w:r w:rsidDel="00000000" w:rsidR="00000000" w:rsidRPr="00000000">
              <w:rPr>
                <w:color w:val="000000"/>
                <w:rtl w:val="0"/>
              </w:rPr>
              <w:t xml:space="preserve">CU-0</w:t>
            </w:r>
            <w:r w:rsidDel="00000000" w:rsidR="00000000" w:rsidRPr="00000000">
              <w:rPr>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450">
            <w:pPr>
              <w:widowControl w:val="1"/>
              <w:spacing w:line="240" w:lineRule="auto"/>
              <w:jc w:val="center"/>
              <w:rPr>
                <w:color w:val="000000"/>
              </w:rPr>
            </w:pPr>
            <w:r w:rsidDel="00000000" w:rsidR="00000000" w:rsidRPr="00000000">
              <w:rPr>
                <w:rtl w:val="0"/>
              </w:rPr>
              <w:t xml:space="preserve">Conocer consejero de carrera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451">
            <w:pPr>
              <w:widowControl w:val="1"/>
              <w:spacing w:line="240" w:lineRule="auto"/>
              <w:jc w:val="center"/>
              <w:rPr>
                <w:color w:val="000000"/>
              </w:rPr>
            </w:pPr>
            <w:r w:rsidDel="00000000" w:rsidR="00000000" w:rsidRPr="00000000">
              <w:rPr>
                <w:rtl w:val="0"/>
              </w:rPr>
              <w:t xml:space="preserve">Usuarios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452">
            <w:pPr>
              <w:widowControl w:val="1"/>
              <w:spacing w:line="240" w:lineRule="auto"/>
              <w:jc w:val="center"/>
              <w:rPr>
                <w:color w:val="000000"/>
              </w:rPr>
            </w:pPr>
            <w:r w:rsidDel="00000000" w:rsidR="00000000" w:rsidRPr="00000000">
              <w:rPr>
                <w:rtl w:val="0"/>
              </w:rPr>
              <w:t xml:space="preserve">Muy alta</w:t>
            </w:r>
            <w:r w:rsidDel="00000000" w:rsidR="00000000" w:rsidRPr="00000000">
              <w:rPr>
                <w:rtl w:val="0"/>
              </w:rPr>
            </w:r>
          </w:p>
        </w:tc>
      </w:tr>
      <w:tr>
        <w:trPr>
          <w:cantSplit w:val="0"/>
          <w:trHeight w:val="243" w:hRule="atLeast"/>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453">
            <w:pPr>
              <w:widowControl w:val="1"/>
              <w:spacing w:line="240" w:lineRule="auto"/>
              <w:jc w:val="center"/>
              <w:rPr>
                <w:color w:val="000000"/>
              </w:rPr>
            </w:pPr>
            <w:r w:rsidDel="00000000" w:rsidR="00000000" w:rsidRPr="00000000">
              <w:rPr>
                <w:color w:val="000000"/>
                <w:rtl w:val="0"/>
              </w:rPr>
              <w:t xml:space="preserve">CU-0</w:t>
            </w:r>
            <w:r w:rsidDel="00000000" w:rsidR="00000000" w:rsidRPr="00000000">
              <w:rPr>
                <w:rtl w:val="0"/>
              </w:rPr>
              <w:t xml:space="preserve">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454">
            <w:pPr>
              <w:widowControl w:val="1"/>
              <w:spacing w:line="240" w:lineRule="auto"/>
              <w:jc w:val="center"/>
              <w:rPr>
                <w:color w:val="000000"/>
              </w:rPr>
            </w:pPr>
            <w:r w:rsidDel="00000000" w:rsidR="00000000" w:rsidRPr="00000000">
              <w:rPr>
                <w:rtl w:val="0"/>
              </w:rPr>
              <w:t xml:space="preserve">Ver puntos de interés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455">
            <w:pPr>
              <w:widowControl w:val="1"/>
              <w:spacing w:line="240" w:lineRule="auto"/>
              <w:jc w:val="center"/>
              <w:rPr>
                <w:color w:val="000000"/>
              </w:rPr>
            </w:pPr>
            <w:r w:rsidDel="00000000" w:rsidR="00000000" w:rsidRPr="00000000">
              <w:rPr>
                <w:rtl w:val="0"/>
              </w:rPr>
              <w:t xml:space="preserve">Usuarios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456">
            <w:pPr>
              <w:widowControl w:val="1"/>
              <w:spacing w:line="240" w:lineRule="auto"/>
              <w:jc w:val="center"/>
              <w:rPr>
                <w:color w:val="000000"/>
              </w:rPr>
            </w:pPr>
            <w:r w:rsidDel="00000000" w:rsidR="00000000" w:rsidRPr="00000000">
              <w:rPr>
                <w:rtl w:val="0"/>
              </w:rPr>
              <w:t xml:space="preserve">Muy alta</w:t>
            </w:r>
            <w:r w:rsidDel="00000000" w:rsidR="00000000" w:rsidRPr="00000000">
              <w:rPr>
                <w:rtl w:val="0"/>
              </w:rPr>
            </w:r>
          </w:p>
        </w:tc>
      </w:tr>
      <w:tr>
        <w:trPr>
          <w:cantSplit w:val="0"/>
          <w:trHeight w:val="243" w:hRule="atLeast"/>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457">
            <w:pPr>
              <w:widowControl w:val="1"/>
              <w:spacing w:line="240" w:lineRule="auto"/>
              <w:jc w:val="center"/>
              <w:rPr/>
            </w:pPr>
            <w:r w:rsidDel="00000000" w:rsidR="00000000" w:rsidRPr="00000000">
              <w:rPr>
                <w:rtl w:val="0"/>
              </w:rPr>
              <w:t xml:space="preserve">CU-05</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458">
            <w:pPr>
              <w:widowControl w:val="1"/>
              <w:spacing w:line="240" w:lineRule="auto"/>
              <w:jc w:val="center"/>
              <w:rPr>
                <w:color w:val="000000"/>
              </w:rPr>
            </w:pPr>
            <w:r w:rsidDel="00000000" w:rsidR="00000000" w:rsidRPr="00000000">
              <w:rPr>
                <w:rtl w:val="0"/>
              </w:rPr>
              <w:t xml:space="preserve">Buscar profesor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459">
            <w:pPr>
              <w:widowControl w:val="1"/>
              <w:spacing w:line="240" w:lineRule="auto"/>
              <w:jc w:val="center"/>
              <w:rPr>
                <w:color w:val="000000"/>
              </w:rPr>
            </w:pPr>
            <w:r w:rsidDel="00000000" w:rsidR="00000000" w:rsidRPr="00000000">
              <w:rPr>
                <w:rtl w:val="0"/>
              </w:rPr>
              <w:t xml:space="preserve">Usuarios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45A">
            <w:pPr>
              <w:widowControl w:val="1"/>
              <w:spacing w:line="240" w:lineRule="auto"/>
              <w:jc w:val="center"/>
              <w:rPr>
                <w:color w:val="000000"/>
              </w:rPr>
            </w:pPr>
            <w:r w:rsidDel="00000000" w:rsidR="00000000" w:rsidRPr="00000000">
              <w:rPr>
                <w:rtl w:val="0"/>
              </w:rPr>
              <w:t xml:space="preserve">Alta</w:t>
            </w:r>
            <w:r w:rsidDel="00000000" w:rsidR="00000000" w:rsidRPr="00000000">
              <w:rPr>
                <w:rtl w:val="0"/>
              </w:rPr>
            </w:r>
          </w:p>
        </w:tc>
      </w:tr>
      <w:tr>
        <w:trPr>
          <w:cantSplit w:val="0"/>
          <w:trHeight w:val="243" w:hRule="atLeast"/>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45B">
            <w:pPr>
              <w:widowControl w:val="1"/>
              <w:spacing w:line="240" w:lineRule="auto"/>
              <w:jc w:val="center"/>
              <w:rPr/>
            </w:pPr>
            <w:r w:rsidDel="00000000" w:rsidR="00000000" w:rsidRPr="00000000">
              <w:rPr>
                <w:rtl w:val="0"/>
              </w:rPr>
              <w:t xml:space="preserve">CU-06</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45C">
            <w:pPr>
              <w:widowControl w:val="1"/>
              <w:spacing w:line="240" w:lineRule="auto"/>
              <w:jc w:val="center"/>
              <w:rPr>
                <w:color w:val="000000"/>
              </w:rPr>
            </w:pPr>
            <w:r w:rsidDel="00000000" w:rsidR="00000000" w:rsidRPr="00000000">
              <w:rPr>
                <w:rtl w:val="0"/>
              </w:rPr>
              <w:t xml:space="preserve">Ver eventos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45D">
            <w:pPr>
              <w:widowControl w:val="1"/>
              <w:spacing w:line="240" w:lineRule="auto"/>
              <w:jc w:val="center"/>
              <w:rPr>
                <w:color w:val="000000"/>
              </w:rPr>
            </w:pPr>
            <w:r w:rsidDel="00000000" w:rsidR="00000000" w:rsidRPr="00000000">
              <w:rPr>
                <w:rtl w:val="0"/>
              </w:rPr>
              <w:t xml:space="preserve">Usuarios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45E">
            <w:pPr>
              <w:widowControl w:val="1"/>
              <w:spacing w:line="240" w:lineRule="auto"/>
              <w:jc w:val="center"/>
              <w:rPr>
                <w:color w:val="000000"/>
              </w:rPr>
            </w:pPr>
            <w:r w:rsidDel="00000000" w:rsidR="00000000" w:rsidRPr="00000000">
              <w:rPr>
                <w:rtl w:val="0"/>
              </w:rPr>
              <w:t xml:space="preserve">Media</w:t>
            </w:r>
            <w:r w:rsidDel="00000000" w:rsidR="00000000" w:rsidRPr="00000000">
              <w:rPr>
                <w:rtl w:val="0"/>
              </w:rPr>
            </w:r>
          </w:p>
        </w:tc>
      </w:tr>
      <w:tr>
        <w:trPr>
          <w:cantSplit w:val="0"/>
          <w:trHeight w:val="243" w:hRule="atLeast"/>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45F">
            <w:pPr>
              <w:widowControl w:val="1"/>
              <w:spacing w:line="240" w:lineRule="auto"/>
              <w:jc w:val="center"/>
              <w:rPr>
                <w:color w:val="000000"/>
              </w:rPr>
            </w:pPr>
            <w:r w:rsidDel="00000000" w:rsidR="00000000" w:rsidRPr="00000000">
              <w:rPr>
                <w:rtl w:val="0"/>
              </w:rPr>
              <w:t xml:space="preserve">CU-07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460">
            <w:pPr>
              <w:widowControl w:val="1"/>
              <w:spacing w:line="240" w:lineRule="auto"/>
              <w:jc w:val="center"/>
              <w:rPr>
                <w:color w:val="000000"/>
              </w:rPr>
            </w:pPr>
            <w:r w:rsidDel="00000000" w:rsidR="00000000" w:rsidRPr="00000000">
              <w:rPr>
                <w:rtl w:val="0"/>
              </w:rPr>
              <w:t xml:space="preserve">Ver calendario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461">
            <w:pPr>
              <w:widowControl w:val="1"/>
              <w:spacing w:line="240" w:lineRule="auto"/>
              <w:jc w:val="center"/>
              <w:rPr>
                <w:color w:val="000000"/>
              </w:rPr>
            </w:pPr>
            <w:r w:rsidDel="00000000" w:rsidR="00000000" w:rsidRPr="00000000">
              <w:rPr>
                <w:rtl w:val="0"/>
              </w:rPr>
              <w:t xml:space="preserve">Usuarios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462">
            <w:pPr>
              <w:widowControl w:val="1"/>
              <w:spacing w:line="240" w:lineRule="auto"/>
              <w:jc w:val="center"/>
              <w:rPr>
                <w:color w:val="000000"/>
              </w:rPr>
            </w:pPr>
            <w:r w:rsidDel="00000000" w:rsidR="00000000" w:rsidRPr="00000000">
              <w:rPr>
                <w:rtl w:val="0"/>
              </w:rPr>
              <w:t xml:space="preserve">Media</w:t>
            </w:r>
            <w:r w:rsidDel="00000000" w:rsidR="00000000" w:rsidRPr="00000000">
              <w:rPr>
                <w:rtl w:val="0"/>
              </w:rPr>
            </w:r>
          </w:p>
        </w:tc>
      </w:tr>
      <w:tr>
        <w:trPr>
          <w:cantSplit w:val="0"/>
          <w:trHeight w:val="243" w:hRule="atLeast"/>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463">
            <w:pPr>
              <w:widowControl w:val="1"/>
              <w:spacing w:line="240" w:lineRule="auto"/>
              <w:jc w:val="center"/>
              <w:rPr>
                <w:color w:val="000000"/>
              </w:rPr>
            </w:pPr>
            <w:r w:rsidDel="00000000" w:rsidR="00000000" w:rsidRPr="00000000">
              <w:rPr>
                <w:rtl w:val="0"/>
              </w:rPr>
              <w:t xml:space="preserve">CU-08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464">
            <w:pPr>
              <w:widowControl w:val="1"/>
              <w:spacing w:line="240" w:lineRule="auto"/>
              <w:jc w:val="center"/>
              <w:rPr>
                <w:color w:val="000000"/>
              </w:rPr>
            </w:pPr>
            <w:r w:rsidDel="00000000" w:rsidR="00000000" w:rsidRPr="00000000">
              <w:rPr>
                <w:rtl w:val="0"/>
              </w:rPr>
              <w:t xml:space="preserve">Información de servicios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465">
            <w:pPr>
              <w:widowControl w:val="1"/>
              <w:spacing w:line="240" w:lineRule="auto"/>
              <w:jc w:val="center"/>
              <w:rPr>
                <w:color w:val="000000"/>
              </w:rPr>
            </w:pPr>
            <w:r w:rsidDel="00000000" w:rsidR="00000000" w:rsidRPr="00000000">
              <w:rPr>
                <w:rtl w:val="0"/>
              </w:rPr>
              <w:t xml:space="preserve">Usuarios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466">
            <w:pPr>
              <w:widowControl w:val="1"/>
              <w:spacing w:line="240" w:lineRule="auto"/>
              <w:jc w:val="center"/>
              <w:rPr>
                <w:color w:val="000000"/>
              </w:rPr>
            </w:pPr>
            <w:r w:rsidDel="00000000" w:rsidR="00000000" w:rsidRPr="00000000">
              <w:rPr>
                <w:rtl w:val="0"/>
              </w:rPr>
              <w:t xml:space="preserve">Alta</w:t>
            </w:r>
            <w:r w:rsidDel="00000000" w:rsidR="00000000" w:rsidRPr="00000000">
              <w:rPr>
                <w:rtl w:val="0"/>
              </w:rPr>
            </w:r>
          </w:p>
        </w:tc>
      </w:tr>
      <w:tr>
        <w:trPr>
          <w:cantSplit w:val="0"/>
          <w:trHeight w:val="243" w:hRule="atLeast"/>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467">
            <w:pPr>
              <w:widowControl w:val="1"/>
              <w:spacing w:line="240" w:lineRule="auto"/>
              <w:jc w:val="center"/>
              <w:rPr>
                <w:color w:val="000000"/>
              </w:rPr>
            </w:pPr>
            <w:r w:rsidDel="00000000" w:rsidR="00000000" w:rsidRPr="00000000">
              <w:rPr>
                <w:rtl w:val="0"/>
              </w:rPr>
              <w:t xml:space="preserve">CU-09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468">
            <w:pPr>
              <w:widowControl w:val="1"/>
              <w:spacing w:line="240" w:lineRule="auto"/>
              <w:jc w:val="center"/>
              <w:rPr>
                <w:color w:val="000000"/>
              </w:rPr>
            </w:pPr>
            <w:r w:rsidDel="00000000" w:rsidR="00000000" w:rsidRPr="00000000">
              <w:rPr>
                <w:rtl w:val="0"/>
              </w:rPr>
              <w:t xml:space="preserve">Preguntas frecuentes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469">
            <w:pPr>
              <w:widowControl w:val="1"/>
              <w:spacing w:line="240" w:lineRule="auto"/>
              <w:jc w:val="center"/>
              <w:rPr>
                <w:color w:val="000000"/>
              </w:rPr>
            </w:pPr>
            <w:r w:rsidDel="00000000" w:rsidR="00000000" w:rsidRPr="00000000">
              <w:rPr>
                <w:rtl w:val="0"/>
              </w:rPr>
              <w:t xml:space="preserve">Usuarios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46A">
            <w:pPr>
              <w:widowControl w:val="1"/>
              <w:spacing w:line="240" w:lineRule="auto"/>
              <w:jc w:val="center"/>
              <w:rPr>
                <w:color w:val="000000"/>
              </w:rPr>
            </w:pPr>
            <w:r w:rsidDel="00000000" w:rsidR="00000000" w:rsidRPr="00000000">
              <w:rPr>
                <w:rtl w:val="0"/>
              </w:rPr>
              <w:t xml:space="preserve">Media</w:t>
            </w:r>
            <w:r w:rsidDel="00000000" w:rsidR="00000000" w:rsidRPr="00000000">
              <w:rPr>
                <w:rtl w:val="0"/>
              </w:rPr>
            </w:r>
          </w:p>
        </w:tc>
      </w:tr>
      <w:tr>
        <w:trPr>
          <w:cantSplit w:val="0"/>
          <w:trHeight w:val="243" w:hRule="atLeast"/>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46B">
            <w:pPr>
              <w:widowControl w:val="1"/>
              <w:spacing w:line="240" w:lineRule="auto"/>
              <w:jc w:val="center"/>
              <w:rPr>
                <w:color w:val="000000"/>
              </w:rPr>
            </w:pPr>
            <w:r w:rsidDel="00000000" w:rsidR="00000000" w:rsidRPr="00000000">
              <w:rPr>
                <w:rtl w:val="0"/>
              </w:rPr>
              <w:t xml:space="preserve">CU-10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46C">
            <w:pPr>
              <w:widowControl w:val="1"/>
              <w:spacing w:line="240" w:lineRule="auto"/>
              <w:jc w:val="center"/>
              <w:rPr>
                <w:color w:val="000000"/>
              </w:rPr>
            </w:pPr>
            <w:r w:rsidDel="00000000" w:rsidR="00000000" w:rsidRPr="00000000">
              <w:rPr>
                <w:rtl w:val="0"/>
              </w:rPr>
              <w:t xml:space="preserve">Ingresar salas de clases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46D">
            <w:pPr>
              <w:widowControl w:val="1"/>
              <w:spacing w:line="240" w:lineRule="auto"/>
              <w:jc w:val="center"/>
              <w:rPr>
                <w:color w:val="000000"/>
              </w:rPr>
            </w:pPr>
            <w:r w:rsidDel="00000000" w:rsidR="00000000" w:rsidRPr="00000000">
              <w:rPr>
                <w:rtl w:val="0"/>
              </w:rPr>
              <w:t xml:space="preserve">Administrador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46E">
            <w:pPr>
              <w:widowControl w:val="1"/>
              <w:spacing w:line="240" w:lineRule="auto"/>
              <w:jc w:val="center"/>
              <w:rPr>
                <w:color w:val="000000"/>
              </w:rPr>
            </w:pPr>
            <w:r w:rsidDel="00000000" w:rsidR="00000000" w:rsidRPr="00000000">
              <w:rPr>
                <w:rtl w:val="0"/>
              </w:rPr>
              <w:t xml:space="preserve">Muy alta</w:t>
            </w:r>
            <w:r w:rsidDel="00000000" w:rsidR="00000000" w:rsidRPr="00000000">
              <w:rPr>
                <w:rtl w:val="0"/>
              </w:rPr>
            </w:r>
          </w:p>
        </w:tc>
      </w:tr>
      <w:tr>
        <w:trPr>
          <w:cantSplit w:val="0"/>
          <w:trHeight w:val="243" w:hRule="atLeast"/>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46F">
            <w:pPr>
              <w:widowControl w:val="1"/>
              <w:spacing w:line="240" w:lineRule="auto"/>
              <w:jc w:val="center"/>
              <w:rPr>
                <w:color w:val="000000"/>
              </w:rPr>
            </w:pPr>
            <w:r w:rsidDel="00000000" w:rsidR="00000000" w:rsidRPr="00000000">
              <w:rPr>
                <w:rtl w:val="0"/>
              </w:rPr>
              <w:t xml:space="preserve">CU-11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470">
            <w:pPr>
              <w:widowControl w:val="1"/>
              <w:spacing w:line="240" w:lineRule="auto"/>
              <w:jc w:val="center"/>
              <w:rPr>
                <w:color w:val="000000"/>
              </w:rPr>
            </w:pPr>
            <w:r w:rsidDel="00000000" w:rsidR="00000000" w:rsidRPr="00000000">
              <w:rPr>
                <w:rtl w:val="0"/>
              </w:rPr>
              <w:t xml:space="preserve">Ingresar consejeros de carrera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471">
            <w:pPr>
              <w:widowControl w:val="1"/>
              <w:spacing w:line="240" w:lineRule="auto"/>
              <w:jc w:val="center"/>
              <w:rPr>
                <w:color w:val="000000"/>
              </w:rPr>
            </w:pPr>
            <w:r w:rsidDel="00000000" w:rsidR="00000000" w:rsidRPr="00000000">
              <w:rPr>
                <w:rtl w:val="0"/>
              </w:rPr>
              <w:t xml:space="preserve">Administrador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472">
            <w:pPr>
              <w:widowControl w:val="1"/>
              <w:spacing w:line="240" w:lineRule="auto"/>
              <w:jc w:val="center"/>
              <w:rPr>
                <w:color w:val="000000"/>
              </w:rPr>
            </w:pPr>
            <w:r w:rsidDel="00000000" w:rsidR="00000000" w:rsidRPr="00000000">
              <w:rPr>
                <w:rtl w:val="0"/>
              </w:rPr>
              <w:t xml:space="preserve">Muy Alta</w:t>
            </w:r>
            <w:r w:rsidDel="00000000" w:rsidR="00000000" w:rsidRPr="00000000">
              <w:rPr>
                <w:rtl w:val="0"/>
              </w:rPr>
            </w:r>
          </w:p>
        </w:tc>
      </w:tr>
      <w:tr>
        <w:trPr>
          <w:cantSplit w:val="0"/>
          <w:trHeight w:val="243" w:hRule="atLeast"/>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473">
            <w:pPr>
              <w:widowControl w:val="1"/>
              <w:spacing w:line="240" w:lineRule="auto"/>
              <w:jc w:val="center"/>
              <w:rPr>
                <w:color w:val="000000"/>
              </w:rPr>
            </w:pPr>
            <w:r w:rsidDel="00000000" w:rsidR="00000000" w:rsidRPr="00000000">
              <w:rPr>
                <w:rtl w:val="0"/>
              </w:rPr>
              <w:t xml:space="preserve">CU-12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474">
            <w:pPr>
              <w:widowControl w:val="1"/>
              <w:spacing w:line="240" w:lineRule="auto"/>
              <w:jc w:val="center"/>
              <w:rPr>
                <w:color w:val="000000"/>
              </w:rPr>
            </w:pPr>
            <w:r w:rsidDel="00000000" w:rsidR="00000000" w:rsidRPr="00000000">
              <w:rPr>
                <w:rtl w:val="0"/>
              </w:rPr>
              <w:t xml:space="preserve">Ingresar eventos en sede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475">
            <w:pPr>
              <w:widowControl w:val="1"/>
              <w:spacing w:line="240" w:lineRule="auto"/>
              <w:jc w:val="center"/>
              <w:rPr>
                <w:color w:val="000000"/>
              </w:rPr>
            </w:pPr>
            <w:r w:rsidDel="00000000" w:rsidR="00000000" w:rsidRPr="00000000">
              <w:rPr>
                <w:rtl w:val="0"/>
              </w:rPr>
              <w:t xml:space="preserve">Administrador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476">
            <w:pPr>
              <w:widowControl w:val="1"/>
              <w:spacing w:line="240" w:lineRule="auto"/>
              <w:jc w:val="center"/>
              <w:rPr>
                <w:color w:val="000000"/>
              </w:rPr>
            </w:pPr>
            <w:r w:rsidDel="00000000" w:rsidR="00000000" w:rsidRPr="00000000">
              <w:rPr>
                <w:rtl w:val="0"/>
              </w:rPr>
              <w:t xml:space="preserve">Alta</w:t>
            </w:r>
            <w:r w:rsidDel="00000000" w:rsidR="00000000" w:rsidRPr="00000000">
              <w:rPr>
                <w:rtl w:val="0"/>
              </w:rPr>
            </w:r>
          </w:p>
        </w:tc>
      </w:tr>
      <w:tr>
        <w:trPr>
          <w:cantSplit w:val="0"/>
          <w:trHeight w:val="243" w:hRule="atLeast"/>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477">
            <w:pPr>
              <w:widowControl w:val="1"/>
              <w:spacing w:line="240" w:lineRule="auto"/>
              <w:jc w:val="center"/>
              <w:rPr>
                <w:color w:val="000000"/>
              </w:rPr>
            </w:pPr>
            <w:r w:rsidDel="00000000" w:rsidR="00000000" w:rsidRPr="00000000">
              <w:rPr>
                <w:rtl w:val="0"/>
              </w:rPr>
              <w:t xml:space="preserve">CU-13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478">
            <w:pPr>
              <w:widowControl w:val="1"/>
              <w:spacing w:line="240" w:lineRule="auto"/>
              <w:jc w:val="center"/>
              <w:rPr>
                <w:color w:val="000000"/>
              </w:rPr>
            </w:pPr>
            <w:r w:rsidDel="00000000" w:rsidR="00000000" w:rsidRPr="00000000">
              <w:rPr>
                <w:rtl w:val="0"/>
              </w:rPr>
              <w:t xml:space="preserve">Resolver módulos de preguntas frecuentes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479">
            <w:pPr>
              <w:widowControl w:val="1"/>
              <w:spacing w:line="240" w:lineRule="auto"/>
              <w:jc w:val="center"/>
              <w:rPr>
                <w:color w:val="000000"/>
              </w:rPr>
            </w:pPr>
            <w:r w:rsidDel="00000000" w:rsidR="00000000" w:rsidRPr="00000000">
              <w:rPr>
                <w:rtl w:val="0"/>
              </w:rPr>
              <w:t xml:space="preserve">Administrador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47A">
            <w:pPr>
              <w:widowControl w:val="1"/>
              <w:spacing w:line="240" w:lineRule="auto"/>
              <w:jc w:val="center"/>
              <w:rPr>
                <w:color w:val="000000"/>
              </w:rPr>
            </w:pPr>
            <w:r w:rsidDel="00000000" w:rsidR="00000000" w:rsidRPr="00000000">
              <w:rPr>
                <w:rtl w:val="0"/>
              </w:rPr>
              <w:t xml:space="preserve">Alta</w:t>
            </w:r>
            <w:r w:rsidDel="00000000" w:rsidR="00000000" w:rsidRPr="00000000">
              <w:rPr>
                <w:rtl w:val="0"/>
              </w:rPr>
            </w:r>
          </w:p>
        </w:tc>
      </w:tr>
      <w:tr>
        <w:trPr>
          <w:cantSplit w:val="0"/>
          <w:trHeight w:val="243" w:hRule="atLeast"/>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47B">
            <w:pPr>
              <w:widowControl w:val="1"/>
              <w:spacing w:line="240" w:lineRule="auto"/>
              <w:jc w:val="center"/>
              <w:rPr/>
            </w:pPr>
            <w:r w:rsidDel="00000000" w:rsidR="00000000" w:rsidRPr="00000000">
              <w:rPr>
                <w:rtl w:val="0"/>
              </w:rPr>
              <w:t xml:space="preserve">CU-14</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47C">
            <w:pPr>
              <w:widowControl w:val="1"/>
              <w:spacing w:line="240" w:lineRule="auto"/>
              <w:jc w:val="center"/>
              <w:rPr/>
            </w:pPr>
            <w:r w:rsidDel="00000000" w:rsidR="00000000" w:rsidRPr="00000000">
              <w:rPr>
                <w:rtl w:val="0"/>
              </w:rPr>
              <w:t xml:space="preserve">Añadir o modificar mapa interactivo</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47D">
            <w:pPr>
              <w:widowControl w:val="1"/>
              <w:spacing w:line="240" w:lineRule="auto"/>
              <w:jc w:val="center"/>
              <w:rPr/>
            </w:pPr>
            <w:r w:rsidDel="00000000" w:rsidR="00000000" w:rsidRPr="00000000">
              <w:rPr>
                <w:rtl w:val="0"/>
              </w:rPr>
              <w:t xml:space="preserve">Administrador</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47E">
            <w:pPr>
              <w:widowControl w:val="1"/>
              <w:spacing w:line="240" w:lineRule="auto"/>
              <w:jc w:val="center"/>
              <w:rPr/>
            </w:pPr>
            <w:r w:rsidDel="00000000" w:rsidR="00000000" w:rsidRPr="00000000">
              <w:rPr>
                <w:rtl w:val="0"/>
              </w:rPr>
              <w:t xml:space="preserve">Muy Alta</w:t>
            </w:r>
          </w:p>
        </w:tc>
      </w:tr>
    </w:tbl>
    <w:p w:rsidR="00000000" w:rsidDel="00000000" w:rsidP="00000000" w:rsidRDefault="00000000" w:rsidRPr="00000000" w14:paraId="0000047F">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p w:rsidR="00000000" w:rsidDel="00000000" w:rsidP="00000000" w:rsidRDefault="00000000" w:rsidRPr="00000000" w14:paraId="00000480">
      <w:pPr>
        <w:pStyle w:val="Heading2"/>
        <w:keepNext w:val="1"/>
        <w:spacing w:after="60" w:before="120" w:lineRule="auto"/>
        <w:ind w:left="432"/>
        <w:jc w:val="both"/>
        <w:rPr>
          <w:color w:val="000080"/>
          <w:sz w:val="24"/>
          <w:szCs w:val="24"/>
        </w:rPr>
      </w:pPr>
      <w:bookmarkStart w:colFirst="0" w:colLast="0" w:name="_heading=h.44sinio" w:id="32"/>
      <w:bookmarkEnd w:id="32"/>
      <w:r w:rsidDel="00000000" w:rsidR="00000000" w:rsidRPr="00000000">
        <w:rPr>
          <w:color w:val="000080"/>
          <w:sz w:val="24"/>
          <w:szCs w:val="24"/>
          <w:rtl w:val="0"/>
        </w:rPr>
        <w:t xml:space="preserve">Especificación de los Escenarios de Calidad Relevantes</w:t>
      </w:r>
    </w:p>
    <w:p w:rsidR="00000000" w:rsidDel="00000000" w:rsidP="00000000" w:rsidRDefault="00000000" w:rsidRPr="00000000" w14:paraId="00000481">
      <w:pPr>
        <w:jc w:val="both"/>
        <w:rPr/>
      </w:pPr>
      <w:r w:rsidDel="00000000" w:rsidR="00000000" w:rsidRPr="00000000">
        <w:rPr>
          <w:rtl w:val="0"/>
        </w:rPr>
        <w:t xml:space="preserve">Después de un análisis en conjunto con los stakeholders, los escenarios de calidad se expresan a continuación:</w:t>
      </w:r>
    </w:p>
    <w:p w:rsidR="00000000" w:rsidDel="00000000" w:rsidP="00000000" w:rsidRDefault="00000000" w:rsidRPr="00000000" w14:paraId="00000482">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483">
      <w:pPr>
        <w:jc w:val="both"/>
        <w:rPr>
          <w:b w:val="1"/>
          <w:u w:val="single"/>
        </w:rPr>
      </w:pPr>
      <w:r w:rsidDel="00000000" w:rsidR="00000000" w:rsidRPr="00000000">
        <w:rPr>
          <w:b w:val="1"/>
          <w:u w:val="single"/>
          <w:rtl w:val="0"/>
        </w:rPr>
        <w:t xml:space="preserve">ID: QS1</w:t>
      </w:r>
    </w:p>
    <w:p w:rsidR="00000000" w:rsidDel="00000000" w:rsidP="00000000" w:rsidRDefault="00000000" w:rsidRPr="00000000" w14:paraId="00000484">
      <w:pPr>
        <w:jc w:val="both"/>
        <w:rPr/>
      </w:pPr>
      <w:r w:rsidDel="00000000" w:rsidR="00000000" w:rsidRPr="00000000">
        <w:rPr>
          <w:b w:val="1"/>
          <w:rtl w:val="0"/>
        </w:rPr>
        <w:t xml:space="preserve">Nombre: </w:t>
      </w:r>
      <w:r w:rsidDel="00000000" w:rsidR="00000000" w:rsidRPr="00000000">
        <w:rPr>
          <w:rtl w:val="0"/>
        </w:rPr>
        <w:t xml:space="preserve">Desempeño: Tiempo de respuesta del sistema.</w:t>
      </w:r>
    </w:p>
    <w:p w:rsidR="00000000" w:rsidDel="00000000" w:rsidP="00000000" w:rsidRDefault="00000000" w:rsidRPr="00000000" w14:paraId="00000485">
      <w:pPr>
        <w:jc w:val="both"/>
        <w:rPr/>
      </w:pPr>
      <w:r w:rsidDel="00000000" w:rsidR="00000000" w:rsidRPr="00000000">
        <w:rPr>
          <w:b w:val="1"/>
          <w:rtl w:val="0"/>
        </w:rPr>
        <w:t xml:space="preserve">Sinopsis</w:t>
      </w:r>
      <w:r w:rsidDel="00000000" w:rsidR="00000000" w:rsidRPr="00000000">
        <w:rPr>
          <w:rtl w:val="0"/>
        </w:rPr>
        <w:t xml:space="preserve">: Los tiempos de respuesta tanto del sistema como de la visualización de los mapas interactivos no </w:t>
      </w:r>
      <w:r w:rsidDel="00000000" w:rsidR="00000000" w:rsidRPr="00000000">
        <w:rPr>
          <w:rtl w:val="0"/>
        </w:rPr>
        <w:t xml:space="preserve">generen</w:t>
      </w:r>
      <w:r w:rsidDel="00000000" w:rsidR="00000000" w:rsidRPr="00000000">
        <w:rPr>
          <w:rtl w:val="0"/>
        </w:rPr>
        <w:t xml:space="preserve"> una disconformidad en los usuarios.</w:t>
      </w:r>
    </w:p>
    <w:p w:rsidR="00000000" w:rsidDel="00000000" w:rsidP="00000000" w:rsidRDefault="00000000" w:rsidRPr="00000000" w14:paraId="00000486">
      <w:pPr>
        <w:jc w:val="both"/>
        <w:rPr/>
      </w:pPr>
      <w:r w:rsidDel="00000000" w:rsidR="00000000" w:rsidRPr="00000000">
        <w:rPr>
          <w:b w:val="1"/>
          <w:rtl w:val="0"/>
        </w:rPr>
        <w:t xml:space="preserve">Entorno</w:t>
      </w:r>
      <w:r w:rsidDel="00000000" w:rsidR="00000000" w:rsidRPr="00000000">
        <w:rPr>
          <w:rtl w:val="0"/>
        </w:rPr>
        <w:t xml:space="preserve">: Proceso normal de operación del sistema.</w:t>
      </w:r>
    </w:p>
    <w:p w:rsidR="00000000" w:rsidDel="00000000" w:rsidP="00000000" w:rsidRDefault="00000000" w:rsidRPr="00000000" w14:paraId="00000487">
      <w:pPr>
        <w:jc w:val="both"/>
        <w:rPr/>
      </w:pPr>
      <w:r w:rsidDel="00000000" w:rsidR="00000000" w:rsidRPr="00000000">
        <w:rPr>
          <w:b w:val="1"/>
          <w:rtl w:val="0"/>
        </w:rPr>
        <w:t xml:space="preserve">Cambio en el entorno</w:t>
      </w:r>
      <w:r w:rsidDel="00000000" w:rsidR="00000000" w:rsidRPr="00000000">
        <w:rPr>
          <w:rtl w:val="0"/>
        </w:rPr>
        <w:t xml:space="preserve">: Ejecución de proceso de carga de la información y mapa interactivo 360</w:t>
      </w:r>
    </w:p>
    <w:p w:rsidR="00000000" w:rsidDel="00000000" w:rsidP="00000000" w:rsidRDefault="00000000" w:rsidRPr="00000000" w14:paraId="00000488">
      <w:pPr>
        <w:jc w:val="both"/>
        <w:rPr/>
      </w:pPr>
      <w:r w:rsidDel="00000000" w:rsidR="00000000" w:rsidRPr="00000000">
        <w:rPr>
          <w:b w:val="1"/>
          <w:rtl w:val="0"/>
        </w:rPr>
        <w:t xml:space="preserve">Comportamiento esperado</w:t>
      </w:r>
      <w:r w:rsidDel="00000000" w:rsidR="00000000" w:rsidRPr="00000000">
        <w:rPr>
          <w:rtl w:val="0"/>
        </w:rPr>
        <w:t xml:space="preserve">: El proceso genera los datos y visualización del mapa en </w:t>
      </w:r>
      <w:r w:rsidDel="00000000" w:rsidR="00000000" w:rsidRPr="00000000">
        <w:rPr>
          <w:rtl w:val="0"/>
        </w:rPr>
        <w:t xml:space="preserve">metareal</w:t>
      </w:r>
      <w:r w:rsidDel="00000000" w:rsidR="00000000" w:rsidRPr="00000000">
        <w:rPr>
          <w:rtl w:val="0"/>
        </w:rPr>
        <w:t xml:space="preserve">. </w:t>
      </w:r>
    </w:p>
    <w:p w:rsidR="00000000" w:rsidDel="00000000" w:rsidP="00000000" w:rsidRDefault="00000000" w:rsidRPr="00000000" w14:paraId="00000489">
      <w:pPr>
        <w:jc w:val="both"/>
        <w:rPr/>
      </w:pPr>
      <w:r w:rsidDel="00000000" w:rsidR="00000000" w:rsidRPr="00000000">
        <w:rPr>
          <w:b w:val="1"/>
          <w:rtl w:val="0"/>
        </w:rPr>
        <w:t xml:space="preserve">Medida</w:t>
      </w:r>
      <w:r w:rsidDel="00000000" w:rsidR="00000000" w:rsidRPr="00000000">
        <w:rPr>
          <w:rtl w:val="0"/>
        </w:rPr>
        <w:t xml:space="preserve">: Debe demorar menos de 30 segundos por cada mapa interactivo creado para su visualización.</w:t>
      </w:r>
    </w:p>
    <w:p w:rsidR="00000000" w:rsidDel="00000000" w:rsidP="00000000" w:rsidRDefault="00000000" w:rsidRPr="00000000" w14:paraId="0000048A">
      <w:pPr>
        <w:jc w:val="both"/>
        <w:rPr/>
      </w:pPr>
      <w:r w:rsidDel="00000000" w:rsidR="00000000" w:rsidRPr="00000000">
        <w:rPr>
          <w:b w:val="1"/>
          <w:rtl w:val="0"/>
        </w:rPr>
        <w:t xml:space="preserve">Prioridad Arquitectónica</w:t>
      </w:r>
      <w:r w:rsidDel="00000000" w:rsidR="00000000" w:rsidRPr="00000000">
        <w:rPr>
          <w:rtl w:val="0"/>
        </w:rPr>
        <w:t xml:space="preserve">: Alta</w:t>
      </w:r>
    </w:p>
    <w:p w:rsidR="00000000" w:rsidDel="00000000" w:rsidP="00000000" w:rsidRDefault="00000000" w:rsidRPr="00000000" w14:paraId="0000048B">
      <w:pPr>
        <w:jc w:val="both"/>
        <w:rPr/>
      </w:pPr>
      <w:r w:rsidDel="00000000" w:rsidR="00000000" w:rsidRPr="00000000">
        <w:rPr>
          <w:b w:val="1"/>
          <w:rtl w:val="0"/>
        </w:rPr>
        <w:t xml:space="preserve">Aplicación</w:t>
      </w:r>
      <w:r w:rsidDel="00000000" w:rsidR="00000000" w:rsidRPr="00000000">
        <w:rPr>
          <w:rtl w:val="0"/>
        </w:rPr>
        <w:t xml:space="preserve">: Global</w:t>
      </w:r>
    </w:p>
    <w:p w:rsidR="00000000" w:rsidDel="00000000" w:rsidP="00000000" w:rsidRDefault="00000000" w:rsidRPr="00000000" w14:paraId="0000048C">
      <w:pPr>
        <w:jc w:val="both"/>
        <w:rPr/>
      </w:pPr>
      <w:r w:rsidDel="00000000" w:rsidR="00000000" w:rsidRPr="00000000">
        <w:rPr>
          <w:rtl w:val="0"/>
        </w:rPr>
      </w:r>
    </w:p>
    <w:p w:rsidR="00000000" w:rsidDel="00000000" w:rsidP="00000000" w:rsidRDefault="00000000" w:rsidRPr="00000000" w14:paraId="0000048D">
      <w:pPr>
        <w:jc w:val="both"/>
        <w:rPr/>
      </w:pPr>
      <w:r w:rsidDel="00000000" w:rsidR="00000000" w:rsidRPr="00000000">
        <w:rPr>
          <w:rtl w:val="0"/>
        </w:rPr>
      </w:r>
    </w:p>
    <w:p w:rsidR="00000000" w:rsidDel="00000000" w:rsidP="00000000" w:rsidRDefault="00000000" w:rsidRPr="00000000" w14:paraId="0000048E">
      <w:pPr>
        <w:jc w:val="both"/>
        <w:rPr/>
      </w:pPr>
      <w:r w:rsidDel="00000000" w:rsidR="00000000" w:rsidRPr="00000000">
        <w:rPr>
          <w:rtl w:val="0"/>
        </w:rPr>
      </w:r>
    </w:p>
    <w:p w:rsidR="00000000" w:rsidDel="00000000" w:rsidP="00000000" w:rsidRDefault="00000000" w:rsidRPr="00000000" w14:paraId="0000048F">
      <w:pPr>
        <w:jc w:val="both"/>
        <w:rPr/>
      </w:pPr>
      <w:r w:rsidDel="00000000" w:rsidR="00000000" w:rsidRPr="00000000">
        <w:rPr>
          <w:rtl w:val="0"/>
        </w:rPr>
      </w:r>
    </w:p>
    <w:p w:rsidR="00000000" w:rsidDel="00000000" w:rsidP="00000000" w:rsidRDefault="00000000" w:rsidRPr="00000000" w14:paraId="00000490">
      <w:pPr>
        <w:jc w:val="both"/>
        <w:rPr/>
      </w:pPr>
      <w:r w:rsidDel="00000000" w:rsidR="00000000" w:rsidRPr="00000000">
        <w:rPr>
          <w:rtl w:val="0"/>
        </w:rPr>
      </w:r>
    </w:p>
    <w:p w:rsidR="00000000" w:rsidDel="00000000" w:rsidP="00000000" w:rsidRDefault="00000000" w:rsidRPr="00000000" w14:paraId="00000491">
      <w:pPr>
        <w:jc w:val="both"/>
        <w:rPr>
          <w:b w:val="1"/>
          <w:u w:val="single"/>
        </w:rPr>
      </w:pPr>
      <w:r w:rsidDel="00000000" w:rsidR="00000000" w:rsidRPr="00000000">
        <w:rPr>
          <w:b w:val="1"/>
          <w:u w:val="single"/>
          <w:rtl w:val="0"/>
        </w:rPr>
        <w:t xml:space="preserve">ID: QS2</w:t>
      </w:r>
    </w:p>
    <w:p w:rsidR="00000000" w:rsidDel="00000000" w:rsidP="00000000" w:rsidRDefault="00000000" w:rsidRPr="00000000" w14:paraId="00000492">
      <w:pPr>
        <w:jc w:val="both"/>
        <w:rPr/>
      </w:pPr>
      <w:r w:rsidDel="00000000" w:rsidR="00000000" w:rsidRPr="00000000">
        <w:rPr>
          <w:b w:val="1"/>
          <w:rtl w:val="0"/>
        </w:rPr>
        <w:t xml:space="preserve">Nombre:</w:t>
      </w:r>
      <w:r w:rsidDel="00000000" w:rsidR="00000000" w:rsidRPr="00000000">
        <w:rPr>
          <w:rtl w:val="0"/>
        </w:rPr>
        <w:t xml:space="preserve"> Responsividad: Interactividad de los usuarios.</w:t>
      </w:r>
    </w:p>
    <w:p w:rsidR="00000000" w:rsidDel="00000000" w:rsidP="00000000" w:rsidRDefault="00000000" w:rsidRPr="00000000" w14:paraId="00000493">
      <w:pPr>
        <w:jc w:val="both"/>
        <w:rPr/>
      </w:pPr>
      <w:r w:rsidDel="00000000" w:rsidR="00000000" w:rsidRPr="00000000">
        <w:rPr>
          <w:b w:val="1"/>
          <w:rtl w:val="0"/>
        </w:rPr>
        <w:t xml:space="preserve">Sinopsis</w:t>
      </w:r>
      <w:r w:rsidDel="00000000" w:rsidR="00000000" w:rsidRPr="00000000">
        <w:rPr>
          <w:rtl w:val="0"/>
        </w:rPr>
        <w:t xml:space="preserve">: Evaluar la capacidad de respuesta del sistema frente a las interacciones del usuario.</w:t>
      </w:r>
    </w:p>
    <w:p w:rsidR="00000000" w:rsidDel="00000000" w:rsidP="00000000" w:rsidRDefault="00000000" w:rsidRPr="00000000" w14:paraId="00000494">
      <w:pPr>
        <w:jc w:val="both"/>
        <w:rPr/>
      </w:pPr>
      <w:r w:rsidDel="00000000" w:rsidR="00000000" w:rsidRPr="00000000">
        <w:rPr>
          <w:b w:val="1"/>
          <w:rtl w:val="0"/>
        </w:rPr>
        <w:t xml:space="preserve">Entorno</w:t>
      </w:r>
      <w:r w:rsidDel="00000000" w:rsidR="00000000" w:rsidRPr="00000000">
        <w:rPr>
          <w:rtl w:val="0"/>
        </w:rPr>
        <w:t xml:space="preserve">: Proceso normal de uso del tótem.</w:t>
      </w:r>
    </w:p>
    <w:p w:rsidR="00000000" w:rsidDel="00000000" w:rsidP="00000000" w:rsidRDefault="00000000" w:rsidRPr="00000000" w14:paraId="00000495">
      <w:pPr>
        <w:jc w:val="both"/>
        <w:rPr/>
      </w:pPr>
      <w:r w:rsidDel="00000000" w:rsidR="00000000" w:rsidRPr="00000000">
        <w:rPr>
          <w:b w:val="1"/>
          <w:rtl w:val="0"/>
        </w:rPr>
        <w:t xml:space="preserve">Cambio en el entorno</w:t>
      </w:r>
      <w:r w:rsidDel="00000000" w:rsidR="00000000" w:rsidRPr="00000000">
        <w:rPr>
          <w:rtl w:val="0"/>
        </w:rPr>
        <w:t xml:space="preserve">: Distintos tipos de interacciones: táctiles o gestos.</w:t>
      </w:r>
    </w:p>
    <w:p w:rsidR="00000000" w:rsidDel="00000000" w:rsidP="00000000" w:rsidRDefault="00000000" w:rsidRPr="00000000" w14:paraId="00000496">
      <w:pPr>
        <w:jc w:val="both"/>
        <w:rPr/>
      </w:pPr>
      <w:r w:rsidDel="00000000" w:rsidR="00000000" w:rsidRPr="00000000">
        <w:rPr>
          <w:b w:val="1"/>
          <w:rtl w:val="0"/>
        </w:rPr>
        <w:t xml:space="preserve">Comportamiento esperado</w:t>
      </w:r>
      <w:r w:rsidDel="00000000" w:rsidR="00000000" w:rsidRPr="00000000">
        <w:rPr>
          <w:rtl w:val="0"/>
        </w:rPr>
        <w:t xml:space="preserve">: El uso del sistema debe ser fluido.</w:t>
      </w:r>
    </w:p>
    <w:p w:rsidR="00000000" w:rsidDel="00000000" w:rsidP="00000000" w:rsidRDefault="00000000" w:rsidRPr="00000000" w14:paraId="00000497">
      <w:pPr>
        <w:jc w:val="both"/>
        <w:rPr/>
      </w:pPr>
      <w:r w:rsidDel="00000000" w:rsidR="00000000" w:rsidRPr="00000000">
        <w:rPr>
          <w:b w:val="1"/>
          <w:rtl w:val="0"/>
        </w:rPr>
        <w:t xml:space="preserve">Medida</w:t>
      </w:r>
      <w:r w:rsidDel="00000000" w:rsidR="00000000" w:rsidRPr="00000000">
        <w:rPr>
          <w:rtl w:val="0"/>
        </w:rPr>
        <w:t xml:space="preserve">: Tiempo de respuesta del tótem.</w:t>
      </w:r>
    </w:p>
    <w:p w:rsidR="00000000" w:rsidDel="00000000" w:rsidP="00000000" w:rsidRDefault="00000000" w:rsidRPr="00000000" w14:paraId="00000498">
      <w:pPr>
        <w:jc w:val="both"/>
        <w:rPr/>
      </w:pPr>
      <w:r w:rsidDel="00000000" w:rsidR="00000000" w:rsidRPr="00000000">
        <w:rPr>
          <w:b w:val="1"/>
          <w:rtl w:val="0"/>
        </w:rPr>
        <w:t xml:space="preserve">Prioridad Arquitectónica</w:t>
      </w:r>
      <w:r w:rsidDel="00000000" w:rsidR="00000000" w:rsidRPr="00000000">
        <w:rPr>
          <w:rtl w:val="0"/>
        </w:rPr>
        <w:t xml:space="preserve">: Alta.</w:t>
      </w:r>
    </w:p>
    <w:p w:rsidR="00000000" w:rsidDel="00000000" w:rsidP="00000000" w:rsidRDefault="00000000" w:rsidRPr="00000000" w14:paraId="00000499">
      <w:pPr>
        <w:ind w:left="720" w:hanging="720"/>
        <w:jc w:val="both"/>
        <w:rPr/>
      </w:pPr>
      <w:r w:rsidDel="00000000" w:rsidR="00000000" w:rsidRPr="00000000">
        <w:rPr>
          <w:b w:val="1"/>
          <w:rtl w:val="0"/>
        </w:rPr>
        <w:t xml:space="preserve">Aplicación</w:t>
      </w:r>
      <w:r w:rsidDel="00000000" w:rsidR="00000000" w:rsidRPr="00000000">
        <w:rPr>
          <w:rtl w:val="0"/>
        </w:rPr>
        <w:t xml:space="preserve">: Global,</w:t>
      </w:r>
    </w:p>
    <w:p w:rsidR="00000000" w:rsidDel="00000000" w:rsidP="00000000" w:rsidRDefault="00000000" w:rsidRPr="00000000" w14:paraId="0000049A">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49B">
      <w:pPr>
        <w:jc w:val="both"/>
        <w:rPr>
          <w:b w:val="1"/>
          <w:u w:val="single"/>
        </w:rPr>
      </w:pPr>
      <w:r w:rsidDel="00000000" w:rsidR="00000000" w:rsidRPr="00000000">
        <w:rPr>
          <w:b w:val="1"/>
          <w:u w:val="single"/>
          <w:rtl w:val="0"/>
        </w:rPr>
        <w:t xml:space="preserve">ID: QS3</w:t>
      </w:r>
    </w:p>
    <w:p w:rsidR="00000000" w:rsidDel="00000000" w:rsidP="00000000" w:rsidRDefault="00000000" w:rsidRPr="00000000" w14:paraId="0000049C">
      <w:pPr>
        <w:jc w:val="both"/>
        <w:rPr/>
      </w:pPr>
      <w:r w:rsidDel="00000000" w:rsidR="00000000" w:rsidRPr="00000000">
        <w:rPr>
          <w:b w:val="1"/>
          <w:rtl w:val="0"/>
        </w:rPr>
        <w:t xml:space="preserve">Nombre: </w:t>
      </w:r>
      <w:r w:rsidDel="00000000" w:rsidR="00000000" w:rsidRPr="00000000">
        <w:rPr>
          <w:rtl w:val="0"/>
        </w:rPr>
        <w:t xml:space="preserve">Actualizado: Mapeo interactivo actualizado.</w:t>
      </w:r>
    </w:p>
    <w:p w:rsidR="00000000" w:rsidDel="00000000" w:rsidP="00000000" w:rsidRDefault="00000000" w:rsidRPr="00000000" w14:paraId="0000049D">
      <w:pPr>
        <w:jc w:val="both"/>
        <w:rPr/>
      </w:pPr>
      <w:r w:rsidDel="00000000" w:rsidR="00000000" w:rsidRPr="00000000">
        <w:rPr>
          <w:b w:val="1"/>
          <w:rtl w:val="0"/>
        </w:rPr>
        <w:t xml:space="preserve">Sinopsis</w:t>
      </w:r>
      <w:r w:rsidDel="00000000" w:rsidR="00000000" w:rsidRPr="00000000">
        <w:rPr>
          <w:rtl w:val="0"/>
        </w:rPr>
        <w:t xml:space="preserve">: Comprobar que los mapas interactivos se encuentren actualizados a los cambios dentro de la sede.</w:t>
      </w:r>
    </w:p>
    <w:p w:rsidR="00000000" w:rsidDel="00000000" w:rsidP="00000000" w:rsidRDefault="00000000" w:rsidRPr="00000000" w14:paraId="0000049E">
      <w:pPr>
        <w:jc w:val="both"/>
        <w:rPr/>
      </w:pPr>
      <w:r w:rsidDel="00000000" w:rsidR="00000000" w:rsidRPr="00000000">
        <w:rPr>
          <w:b w:val="1"/>
          <w:rtl w:val="0"/>
        </w:rPr>
        <w:t xml:space="preserve">Entorno</w:t>
      </w:r>
      <w:r w:rsidDel="00000000" w:rsidR="00000000" w:rsidRPr="00000000">
        <w:rPr>
          <w:rtl w:val="0"/>
        </w:rPr>
        <w:t xml:space="preserve">: Totem conectado a los mapas de </w:t>
      </w:r>
      <w:r w:rsidDel="00000000" w:rsidR="00000000" w:rsidRPr="00000000">
        <w:rPr>
          <w:rtl w:val="0"/>
        </w:rPr>
        <w:t xml:space="preserve">metareal</w:t>
      </w:r>
      <w:r w:rsidDel="00000000" w:rsidR="00000000" w:rsidRPr="00000000">
        <w:rPr>
          <w:rtl w:val="0"/>
        </w:rPr>
        <w:t xml:space="preserve">.</w:t>
      </w:r>
    </w:p>
    <w:p w:rsidR="00000000" w:rsidDel="00000000" w:rsidP="00000000" w:rsidRDefault="00000000" w:rsidRPr="00000000" w14:paraId="0000049F">
      <w:pPr>
        <w:jc w:val="both"/>
        <w:rPr/>
      </w:pPr>
      <w:r w:rsidDel="00000000" w:rsidR="00000000" w:rsidRPr="00000000">
        <w:rPr>
          <w:b w:val="1"/>
          <w:rtl w:val="0"/>
        </w:rPr>
        <w:t xml:space="preserve">Cambio en el entorno</w:t>
      </w:r>
      <w:r w:rsidDel="00000000" w:rsidR="00000000" w:rsidRPr="00000000">
        <w:rPr>
          <w:rtl w:val="0"/>
        </w:rPr>
        <w:t xml:space="preserve">: Disponibilidad de los mapas interactivos 360.</w:t>
      </w:r>
    </w:p>
    <w:p w:rsidR="00000000" w:rsidDel="00000000" w:rsidP="00000000" w:rsidRDefault="00000000" w:rsidRPr="00000000" w14:paraId="000004A0">
      <w:pPr>
        <w:jc w:val="both"/>
        <w:rPr/>
      </w:pPr>
      <w:r w:rsidDel="00000000" w:rsidR="00000000" w:rsidRPr="00000000">
        <w:rPr>
          <w:b w:val="1"/>
          <w:rtl w:val="0"/>
        </w:rPr>
        <w:t xml:space="preserve">Comportamiento esperado</w:t>
      </w:r>
      <w:r w:rsidDel="00000000" w:rsidR="00000000" w:rsidRPr="00000000">
        <w:rPr>
          <w:rtl w:val="0"/>
        </w:rPr>
        <w:t xml:space="preserve">: Las actualizaciones de las fotos 360 del mapa interactivo deben ser inmediatas.</w:t>
      </w:r>
    </w:p>
    <w:p w:rsidR="00000000" w:rsidDel="00000000" w:rsidP="00000000" w:rsidRDefault="00000000" w:rsidRPr="00000000" w14:paraId="000004A1">
      <w:pPr>
        <w:jc w:val="both"/>
        <w:rPr/>
      </w:pPr>
      <w:r w:rsidDel="00000000" w:rsidR="00000000" w:rsidRPr="00000000">
        <w:rPr>
          <w:b w:val="1"/>
          <w:rtl w:val="0"/>
        </w:rPr>
        <w:t xml:space="preserve">Medida</w:t>
      </w:r>
      <w:r w:rsidDel="00000000" w:rsidR="00000000" w:rsidRPr="00000000">
        <w:rPr>
          <w:rtl w:val="0"/>
        </w:rPr>
        <w:t xml:space="preserve">: Frecuencia de actualización de datos.</w:t>
      </w:r>
    </w:p>
    <w:p w:rsidR="00000000" w:rsidDel="00000000" w:rsidP="00000000" w:rsidRDefault="00000000" w:rsidRPr="00000000" w14:paraId="000004A2">
      <w:pPr>
        <w:jc w:val="both"/>
        <w:rPr/>
      </w:pPr>
      <w:r w:rsidDel="00000000" w:rsidR="00000000" w:rsidRPr="00000000">
        <w:rPr>
          <w:b w:val="1"/>
          <w:rtl w:val="0"/>
        </w:rPr>
        <w:t xml:space="preserve">Prioridad Arquitectónica</w:t>
      </w:r>
      <w:r w:rsidDel="00000000" w:rsidR="00000000" w:rsidRPr="00000000">
        <w:rPr>
          <w:rtl w:val="0"/>
        </w:rPr>
        <w:t xml:space="preserve">: Media.</w:t>
      </w:r>
    </w:p>
    <w:p w:rsidR="00000000" w:rsidDel="00000000" w:rsidP="00000000" w:rsidRDefault="00000000" w:rsidRPr="00000000" w14:paraId="000004A3">
      <w:pPr>
        <w:ind w:left="0" w:firstLine="0"/>
        <w:jc w:val="both"/>
        <w:rPr/>
      </w:pPr>
      <w:r w:rsidDel="00000000" w:rsidR="00000000" w:rsidRPr="00000000">
        <w:rPr>
          <w:b w:val="1"/>
          <w:rtl w:val="0"/>
        </w:rPr>
        <w:t xml:space="preserve">Aplicación</w:t>
      </w:r>
      <w:r w:rsidDel="00000000" w:rsidR="00000000" w:rsidRPr="00000000">
        <w:rPr>
          <w:rtl w:val="0"/>
        </w:rPr>
        <w:t xml:space="preserve">: Global.</w:t>
      </w:r>
    </w:p>
    <w:p w:rsidR="00000000" w:rsidDel="00000000" w:rsidP="00000000" w:rsidRDefault="00000000" w:rsidRPr="00000000" w14:paraId="000004A4">
      <w:pPr>
        <w:ind w:left="720" w:firstLine="0"/>
        <w:jc w:val="both"/>
        <w:rPr/>
      </w:pPr>
      <w:r w:rsidDel="00000000" w:rsidR="00000000" w:rsidRPr="00000000">
        <w:rPr>
          <w:rtl w:val="0"/>
        </w:rPr>
      </w:r>
    </w:p>
    <w:p w:rsidR="00000000" w:rsidDel="00000000" w:rsidP="00000000" w:rsidRDefault="00000000" w:rsidRPr="00000000" w14:paraId="000004A5">
      <w:pPr>
        <w:jc w:val="both"/>
        <w:rPr>
          <w:b w:val="1"/>
          <w:u w:val="single"/>
        </w:rPr>
      </w:pPr>
      <w:r w:rsidDel="00000000" w:rsidR="00000000" w:rsidRPr="00000000">
        <w:rPr>
          <w:b w:val="1"/>
          <w:u w:val="single"/>
          <w:rtl w:val="0"/>
        </w:rPr>
        <w:t xml:space="preserve">ID: QS4</w:t>
      </w:r>
    </w:p>
    <w:p w:rsidR="00000000" w:rsidDel="00000000" w:rsidP="00000000" w:rsidRDefault="00000000" w:rsidRPr="00000000" w14:paraId="000004A6">
      <w:pPr>
        <w:jc w:val="both"/>
        <w:rPr/>
      </w:pPr>
      <w:r w:rsidDel="00000000" w:rsidR="00000000" w:rsidRPr="00000000">
        <w:rPr>
          <w:b w:val="1"/>
          <w:rtl w:val="0"/>
        </w:rPr>
        <w:t xml:space="preserve">Nombre: </w:t>
      </w:r>
      <w:r w:rsidDel="00000000" w:rsidR="00000000" w:rsidRPr="00000000">
        <w:rPr>
          <w:rtl w:val="0"/>
        </w:rPr>
        <w:t xml:space="preserve">Seguridad: El sistema ofrece Confidencialidad e Integridad.</w:t>
      </w:r>
    </w:p>
    <w:p w:rsidR="00000000" w:rsidDel="00000000" w:rsidP="00000000" w:rsidRDefault="00000000" w:rsidRPr="00000000" w14:paraId="000004A7">
      <w:pPr>
        <w:jc w:val="both"/>
        <w:rPr/>
      </w:pPr>
      <w:r w:rsidDel="00000000" w:rsidR="00000000" w:rsidRPr="00000000">
        <w:rPr>
          <w:b w:val="1"/>
          <w:rtl w:val="0"/>
        </w:rPr>
        <w:t xml:space="preserve">Sinopsis</w:t>
      </w:r>
      <w:r w:rsidDel="00000000" w:rsidR="00000000" w:rsidRPr="00000000">
        <w:rPr>
          <w:rtl w:val="0"/>
        </w:rPr>
        <w:t xml:space="preserve">: Asegurar que la información de los datos de sus usuarios como profesores o alumnos respectivamente se encuentren protegidos.</w:t>
      </w:r>
    </w:p>
    <w:p w:rsidR="00000000" w:rsidDel="00000000" w:rsidP="00000000" w:rsidRDefault="00000000" w:rsidRPr="00000000" w14:paraId="000004A8">
      <w:pPr>
        <w:jc w:val="both"/>
        <w:rPr/>
      </w:pPr>
      <w:r w:rsidDel="00000000" w:rsidR="00000000" w:rsidRPr="00000000">
        <w:rPr>
          <w:b w:val="1"/>
          <w:rtl w:val="0"/>
        </w:rPr>
        <w:t xml:space="preserve">Entorno</w:t>
      </w:r>
      <w:r w:rsidDel="00000000" w:rsidR="00000000" w:rsidRPr="00000000">
        <w:rPr>
          <w:rtl w:val="0"/>
        </w:rPr>
        <w:t xml:space="preserve">: Tótem y base de datos del sistema.</w:t>
      </w:r>
    </w:p>
    <w:p w:rsidR="00000000" w:rsidDel="00000000" w:rsidP="00000000" w:rsidRDefault="00000000" w:rsidRPr="00000000" w14:paraId="000004A9">
      <w:pPr>
        <w:jc w:val="both"/>
        <w:rPr/>
      </w:pPr>
      <w:r w:rsidDel="00000000" w:rsidR="00000000" w:rsidRPr="00000000">
        <w:rPr>
          <w:b w:val="1"/>
          <w:rtl w:val="0"/>
        </w:rPr>
        <w:t xml:space="preserve">Cambio en el entorno</w:t>
      </w:r>
      <w:r w:rsidDel="00000000" w:rsidR="00000000" w:rsidRPr="00000000">
        <w:rPr>
          <w:rtl w:val="0"/>
        </w:rPr>
        <w:t xml:space="preserve">: Intentos de acceso a la información del sistema no autorizados.</w:t>
      </w:r>
    </w:p>
    <w:p w:rsidR="00000000" w:rsidDel="00000000" w:rsidP="00000000" w:rsidRDefault="00000000" w:rsidRPr="00000000" w14:paraId="000004AA">
      <w:pPr>
        <w:jc w:val="both"/>
        <w:rPr/>
      </w:pPr>
      <w:r w:rsidDel="00000000" w:rsidR="00000000" w:rsidRPr="00000000">
        <w:rPr>
          <w:b w:val="1"/>
          <w:rtl w:val="0"/>
        </w:rPr>
        <w:t xml:space="preserve">Comportamiento esperado</w:t>
      </w:r>
      <w:r w:rsidDel="00000000" w:rsidR="00000000" w:rsidRPr="00000000">
        <w:rPr>
          <w:rtl w:val="0"/>
        </w:rPr>
        <w:t xml:space="preserve">: Los datos personales deben estar protegidos.</w:t>
      </w:r>
    </w:p>
    <w:p w:rsidR="00000000" w:rsidDel="00000000" w:rsidP="00000000" w:rsidRDefault="00000000" w:rsidRPr="00000000" w14:paraId="000004AB">
      <w:pPr>
        <w:jc w:val="both"/>
        <w:rPr/>
      </w:pPr>
      <w:r w:rsidDel="00000000" w:rsidR="00000000" w:rsidRPr="00000000">
        <w:rPr>
          <w:b w:val="1"/>
          <w:rtl w:val="0"/>
        </w:rPr>
        <w:t xml:space="preserve">Medida</w:t>
      </w:r>
      <w:r w:rsidDel="00000000" w:rsidR="00000000" w:rsidRPr="00000000">
        <w:rPr>
          <w:rtl w:val="0"/>
        </w:rPr>
        <w:t xml:space="preserve">: Número de incidentes de seguridad solucionados.                                                                                                                      </w:t>
      </w:r>
    </w:p>
    <w:p w:rsidR="00000000" w:rsidDel="00000000" w:rsidP="00000000" w:rsidRDefault="00000000" w:rsidRPr="00000000" w14:paraId="000004AC">
      <w:pPr>
        <w:jc w:val="both"/>
        <w:rPr/>
      </w:pPr>
      <w:r w:rsidDel="00000000" w:rsidR="00000000" w:rsidRPr="00000000">
        <w:rPr>
          <w:b w:val="1"/>
          <w:rtl w:val="0"/>
        </w:rPr>
        <w:t xml:space="preserve">Prioridad Arquitectónica</w:t>
      </w:r>
      <w:r w:rsidDel="00000000" w:rsidR="00000000" w:rsidRPr="00000000">
        <w:rPr>
          <w:rtl w:val="0"/>
        </w:rPr>
        <w:t xml:space="preserve">: Alta</w:t>
      </w:r>
    </w:p>
    <w:p w:rsidR="00000000" w:rsidDel="00000000" w:rsidP="00000000" w:rsidRDefault="00000000" w:rsidRPr="00000000" w14:paraId="000004AD">
      <w:pPr>
        <w:ind w:left="0" w:firstLine="0"/>
        <w:jc w:val="both"/>
        <w:rPr/>
      </w:pPr>
      <w:r w:rsidDel="00000000" w:rsidR="00000000" w:rsidRPr="00000000">
        <w:rPr>
          <w:b w:val="1"/>
          <w:rtl w:val="0"/>
        </w:rPr>
        <w:t xml:space="preserve">Aplicación</w:t>
      </w:r>
      <w:r w:rsidDel="00000000" w:rsidR="00000000" w:rsidRPr="00000000">
        <w:rPr>
          <w:rtl w:val="0"/>
        </w:rPr>
        <w:t xml:space="preserve">: Global</w:t>
      </w:r>
    </w:p>
    <w:p w:rsidR="00000000" w:rsidDel="00000000" w:rsidP="00000000" w:rsidRDefault="00000000" w:rsidRPr="00000000" w14:paraId="000004AE">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4AF">
      <w:pPr>
        <w:jc w:val="both"/>
        <w:rPr>
          <w:b w:val="1"/>
          <w:u w:val="single"/>
        </w:rPr>
      </w:pPr>
      <w:r w:rsidDel="00000000" w:rsidR="00000000" w:rsidRPr="00000000">
        <w:rPr>
          <w:b w:val="1"/>
          <w:u w:val="single"/>
          <w:rtl w:val="0"/>
        </w:rPr>
        <w:t xml:space="preserve">ID: QS5</w:t>
      </w:r>
    </w:p>
    <w:p w:rsidR="00000000" w:rsidDel="00000000" w:rsidP="00000000" w:rsidRDefault="00000000" w:rsidRPr="00000000" w14:paraId="000004B0">
      <w:pPr>
        <w:jc w:val="both"/>
        <w:rPr/>
      </w:pPr>
      <w:r w:rsidDel="00000000" w:rsidR="00000000" w:rsidRPr="00000000">
        <w:rPr>
          <w:b w:val="1"/>
          <w:rtl w:val="0"/>
        </w:rPr>
        <w:t xml:space="preserve">Nombre: </w:t>
      </w:r>
      <w:r w:rsidDel="00000000" w:rsidR="00000000" w:rsidRPr="00000000">
        <w:rPr>
          <w:rtl w:val="0"/>
        </w:rPr>
        <w:t xml:space="preserve">Manejo de errores:Eficacia de recuperación.</w:t>
      </w:r>
    </w:p>
    <w:p w:rsidR="00000000" w:rsidDel="00000000" w:rsidP="00000000" w:rsidRDefault="00000000" w:rsidRPr="00000000" w14:paraId="000004B1">
      <w:pPr>
        <w:jc w:val="both"/>
        <w:rPr/>
      </w:pPr>
      <w:r w:rsidDel="00000000" w:rsidR="00000000" w:rsidRPr="00000000">
        <w:rPr>
          <w:b w:val="1"/>
          <w:rtl w:val="0"/>
        </w:rPr>
        <w:t xml:space="preserve">Sinopsis</w:t>
      </w:r>
      <w:r w:rsidDel="00000000" w:rsidR="00000000" w:rsidRPr="00000000">
        <w:rPr>
          <w:rtl w:val="0"/>
        </w:rPr>
        <w:t xml:space="preserve">: Evaluar la capacidad del sistema sobre el manejo de errores y fallos.</w:t>
      </w:r>
    </w:p>
    <w:p w:rsidR="00000000" w:rsidDel="00000000" w:rsidP="00000000" w:rsidRDefault="00000000" w:rsidRPr="00000000" w14:paraId="000004B2">
      <w:pPr>
        <w:jc w:val="both"/>
        <w:rPr/>
      </w:pPr>
      <w:r w:rsidDel="00000000" w:rsidR="00000000" w:rsidRPr="00000000">
        <w:rPr>
          <w:b w:val="1"/>
          <w:rtl w:val="0"/>
        </w:rPr>
        <w:t xml:space="preserve">Entorno</w:t>
      </w:r>
      <w:r w:rsidDel="00000000" w:rsidR="00000000" w:rsidRPr="00000000">
        <w:rPr>
          <w:rtl w:val="0"/>
        </w:rPr>
        <w:t xml:space="preserve">: Uso continuo del sistema en el totem.</w:t>
      </w:r>
    </w:p>
    <w:p w:rsidR="00000000" w:rsidDel="00000000" w:rsidP="00000000" w:rsidRDefault="00000000" w:rsidRPr="00000000" w14:paraId="000004B3">
      <w:pPr>
        <w:jc w:val="both"/>
        <w:rPr/>
      </w:pPr>
      <w:r w:rsidDel="00000000" w:rsidR="00000000" w:rsidRPr="00000000">
        <w:rPr>
          <w:b w:val="1"/>
          <w:rtl w:val="0"/>
        </w:rPr>
        <w:t xml:space="preserve">Cambio en el entorno</w:t>
      </w:r>
      <w:r w:rsidDel="00000000" w:rsidR="00000000" w:rsidRPr="00000000">
        <w:rPr>
          <w:rtl w:val="0"/>
        </w:rPr>
        <w:t xml:space="preserve">: Errores de software o hardware.</w:t>
      </w:r>
    </w:p>
    <w:p w:rsidR="00000000" w:rsidDel="00000000" w:rsidP="00000000" w:rsidRDefault="00000000" w:rsidRPr="00000000" w14:paraId="000004B4">
      <w:pPr>
        <w:jc w:val="both"/>
        <w:rPr/>
      </w:pPr>
      <w:r w:rsidDel="00000000" w:rsidR="00000000" w:rsidRPr="00000000">
        <w:rPr>
          <w:b w:val="1"/>
          <w:rtl w:val="0"/>
        </w:rPr>
        <w:t xml:space="preserve">Comportamiento esperado</w:t>
      </w:r>
      <w:r w:rsidDel="00000000" w:rsidR="00000000" w:rsidRPr="00000000">
        <w:rPr>
          <w:rtl w:val="0"/>
        </w:rPr>
        <w:t xml:space="preserve">: Proporcionar mensajes de error claros a los encargados del mantenimiento.</w:t>
      </w:r>
    </w:p>
    <w:p w:rsidR="00000000" w:rsidDel="00000000" w:rsidP="00000000" w:rsidRDefault="00000000" w:rsidRPr="00000000" w14:paraId="000004B5">
      <w:pPr>
        <w:jc w:val="both"/>
        <w:rPr/>
      </w:pPr>
      <w:r w:rsidDel="00000000" w:rsidR="00000000" w:rsidRPr="00000000">
        <w:rPr>
          <w:b w:val="1"/>
          <w:rtl w:val="0"/>
        </w:rPr>
        <w:t xml:space="preserve">Medida</w:t>
      </w:r>
      <w:r w:rsidDel="00000000" w:rsidR="00000000" w:rsidRPr="00000000">
        <w:rPr>
          <w:rtl w:val="0"/>
        </w:rPr>
        <w:t xml:space="preserve">: Tiempo de recuperación y manejo de los errores.                                                                                                                      </w:t>
      </w:r>
    </w:p>
    <w:p w:rsidR="00000000" w:rsidDel="00000000" w:rsidP="00000000" w:rsidRDefault="00000000" w:rsidRPr="00000000" w14:paraId="000004B6">
      <w:pPr>
        <w:jc w:val="both"/>
        <w:rPr/>
      </w:pPr>
      <w:r w:rsidDel="00000000" w:rsidR="00000000" w:rsidRPr="00000000">
        <w:rPr>
          <w:b w:val="1"/>
          <w:rtl w:val="0"/>
        </w:rPr>
        <w:t xml:space="preserve">Prioridad Arquitectónica</w:t>
      </w:r>
      <w:r w:rsidDel="00000000" w:rsidR="00000000" w:rsidRPr="00000000">
        <w:rPr>
          <w:rtl w:val="0"/>
        </w:rPr>
        <w:t xml:space="preserve">: Alta</w:t>
      </w:r>
    </w:p>
    <w:p w:rsidR="00000000" w:rsidDel="00000000" w:rsidP="00000000" w:rsidRDefault="00000000" w:rsidRPr="00000000" w14:paraId="000004B7">
      <w:pPr>
        <w:jc w:val="both"/>
        <w:rPr/>
      </w:pPr>
      <w:r w:rsidDel="00000000" w:rsidR="00000000" w:rsidRPr="00000000">
        <w:rPr>
          <w:b w:val="1"/>
          <w:rtl w:val="0"/>
        </w:rPr>
        <w:t xml:space="preserve">Aplicación</w:t>
      </w:r>
      <w:r w:rsidDel="00000000" w:rsidR="00000000" w:rsidRPr="00000000">
        <w:rPr>
          <w:rtl w:val="0"/>
        </w:rPr>
        <w:t xml:space="preserve">: Global</w:t>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pStyle w:val="Heading1"/>
        <w:keepNext w:val="1"/>
        <w:numPr>
          <w:ilvl w:val="0"/>
          <w:numId w:val="11"/>
        </w:numPr>
        <w:spacing w:after="240" w:before="120" w:lineRule="auto"/>
        <w:ind w:left="432"/>
        <w:jc w:val="both"/>
        <w:rPr>
          <w:b w:val="1"/>
          <w:sz w:val="34"/>
          <w:szCs w:val="34"/>
        </w:rPr>
      </w:pPr>
      <w:bookmarkStart w:colFirst="0" w:colLast="0" w:name="_heading=h.2jxsxqh" w:id="33"/>
      <w:bookmarkEnd w:id="33"/>
      <w:r w:rsidDel="00000000" w:rsidR="00000000" w:rsidRPr="00000000">
        <w:br w:type="page"/>
      </w:r>
      <w:r w:rsidDel="00000000" w:rsidR="00000000" w:rsidRPr="00000000">
        <w:rPr>
          <w:color w:val="000080"/>
          <w:sz w:val="28"/>
          <w:szCs w:val="28"/>
          <w:rtl w:val="0"/>
        </w:rPr>
        <w:t xml:space="preserve">Tamaño y desempeño</w:t>
      </w:r>
    </w:p>
    <w:p w:rsidR="00000000" w:rsidDel="00000000" w:rsidP="00000000" w:rsidRDefault="00000000" w:rsidRPr="00000000" w14:paraId="000004BB">
      <w:pPr>
        <w:jc w:val="both"/>
        <w:rPr/>
      </w:pPr>
      <w:r w:rsidDel="00000000" w:rsidR="00000000" w:rsidRPr="00000000">
        <w:rPr>
          <w:rtl w:val="0"/>
        </w:rPr>
        <w:t xml:space="preserve">Las principales decisiones arquitectónicas se tomaron en consideración de la restricción Tiempo de Construcción. Dado que el proyecto debe implementarse en un tiempo ajustado y sin holguras, se privilegió la adopción de una arquitectura conocida y que presente un bajo riesgo en su implementación.</w:t>
      </w:r>
    </w:p>
    <w:p w:rsidR="00000000" w:rsidDel="00000000" w:rsidP="00000000" w:rsidRDefault="00000000" w:rsidRPr="00000000" w14:paraId="000004BC">
      <w:pPr>
        <w:jc w:val="both"/>
        <w:rPr/>
      </w:pPr>
      <w:r w:rsidDel="00000000" w:rsidR="00000000" w:rsidRPr="00000000">
        <w:rPr>
          <w:rtl w:val="0"/>
        </w:rPr>
      </w:r>
    </w:p>
    <w:p w:rsidR="00000000" w:rsidDel="00000000" w:rsidP="00000000" w:rsidRDefault="00000000" w:rsidRPr="00000000" w14:paraId="000004BD">
      <w:pPr>
        <w:jc w:val="both"/>
        <w:rPr/>
      </w:pPr>
      <w:r w:rsidDel="00000000" w:rsidR="00000000" w:rsidRPr="00000000">
        <w:rPr>
          <w:rtl w:val="0"/>
        </w:rPr>
        <w:t xml:space="preserve">Asimismo, la arquitectura se modularizó con el primer objetivo de separar los distintos módulos del sistema de forma que permita en cierta medida la independencia de algunos de los componentes del sistema, evitando la caída en bloque de los segmentos de la aplicación Duoc Maps.</w:t>
      </w:r>
    </w:p>
    <w:p w:rsidR="00000000" w:rsidDel="00000000" w:rsidP="00000000" w:rsidRDefault="00000000" w:rsidRPr="00000000" w14:paraId="000004BE">
      <w:pPr>
        <w:jc w:val="both"/>
        <w:rPr/>
      </w:pPr>
      <w:r w:rsidDel="00000000" w:rsidR="00000000" w:rsidRPr="00000000">
        <w:rPr>
          <w:rtl w:val="0"/>
        </w:rPr>
      </w:r>
    </w:p>
    <w:p w:rsidR="00000000" w:rsidDel="00000000" w:rsidP="00000000" w:rsidRDefault="00000000" w:rsidRPr="00000000" w14:paraId="000004BF">
      <w:pPr>
        <w:jc w:val="both"/>
        <w:rPr/>
      </w:pPr>
      <w:r w:rsidDel="00000000" w:rsidR="00000000" w:rsidRPr="00000000">
        <w:rPr>
          <w:rtl w:val="0"/>
        </w:rPr>
        <w:t xml:space="preserve">Como segundo elemento fue considerado en la arquitectura, que corresponde a la restricción de infraestructura con que debe cumplir la aplicación, combinado con el escenario de calidad de Tolerancia a Fallos, lo cual nos condiciona la modularización de la aplicación, como mencionaba anteriormente, en una aplicación de escritorio conectada a una aplicación WEB, la cual estará representado en uno o varios tótems en los cuales los usuarios interactúan.</w:t>
      </w:r>
    </w:p>
    <w:p w:rsidR="00000000" w:rsidDel="00000000" w:rsidP="00000000" w:rsidRDefault="00000000" w:rsidRPr="00000000" w14:paraId="000004C0">
      <w:pPr>
        <w:jc w:val="both"/>
        <w:rPr/>
      </w:pPr>
      <w:r w:rsidDel="00000000" w:rsidR="00000000" w:rsidRPr="00000000">
        <w:rPr>
          <w:rtl w:val="0"/>
        </w:rPr>
      </w:r>
    </w:p>
    <w:p w:rsidR="00000000" w:rsidDel="00000000" w:rsidP="00000000" w:rsidRDefault="00000000" w:rsidRPr="00000000" w14:paraId="000004C1">
      <w:pPr>
        <w:jc w:val="both"/>
        <w:rPr/>
      </w:pPr>
      <w:r w:rsidDel="00000000" w:rsidR="00000000" w:rsidRPr="00000000">
        <w:rPr>
          <w:rtl w:val="0"/>
        </w:rPr>
        <w:t xml:space="preserve">El escenario de calidad relacionado con la </w:t>
      </w:r>
      <w:r w:rsidDel="00000000" w:rsidR="00000000" w:rsidRPr="00000000">
        <w:rPr>
          <w:rtl w:val="0"/>
        </w:rPr>
        <w:t xml:space="preserve">mantenibilidad</w:t>
      </w:r>
      <w:r w:rsidDel="00000000" w:rsidR="00000000" w:rsidRPr="00000000">
        <w:rPr>
          <w:rtl w:val="0"/>
        </w:rPr>
        <w:t xml:space="preserve"> nos conduce al modelamiento pensando en la separación de concernimiento de los componentes tanto de la aplicación como tal de los componentes, lenguajes o sistemas que componen a esta, dando como resultado un mejor reconocimiento de los componentes que son parte de la aplicación.</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jc w:val="both"/>
        <w:rPr/>
      </w:pPr>
      <w:r w:rsidDel="00000000" w:rsidR="00000000" w:rsidRPr="00000000">
        <w:rPr>
          <w:rtl w:val="0"/>
        </w:rPr>
        <w:t xml:space="preserve">El entorno de marcha que se lleva a cabo en esta aplicación contiene varios componentes y sistemas como anteriormente se menciona, y estos son el tótem (el cual representa la información proveniente de la aplicación WEB), la aplicación WEB (la cual representa la información proveniente de la aplicación de Escritorio), la aplicación de escritorio (la cual representará la información de las base de datos MySQL y el sistema Firebase, también si en la aplicación de escritorio se realiza algún cambio también se realizará en la Base de datos y en la aplicación WEB), MySQL(contendrá y representa los datos de la aplicación de escritorio, estos datos son de bajo consumo como lo son los textos y/o números),  Firebase (contendrá y representa los datos de la aplicación de escritorio, estos datos son de alto consumo como lo son los tipo de datos BLOB, imágenes normales e imágenes 360°) y el sistema Metareal (el cual proporcionará los mapas interactivos y recorridos a la aplicación Duoc Maps).</w:t>
      </w:r>
    </w:p>
    <w:p w:rsidR="00000000" w:rsidDel="00000000" w:rsidP="00000000" w:rsidRDefault="00000000" w:rsidRPr="00000000" w14:paraId="000004C4">
      <w:pPr>
        <w:jc w:val="both"/>
        <w:rPr/>
      </w:pPr>
      <w:r w:rsidDel="00000000" w:rsidR="00000000" w:rsidRPr="00000000">
        <w:rPr>
          <w:rtl w:val="0"/>
        </w:rPr>
      </w:r>
    </w:p>
    <w:p w:rsidR="00000000" w:rsidDel="00000000" w:rsidP="00000000" w:rsidRDefault="00000000" w:rsidRPr="00000000" w14:paraId="000004C5">
      <w:pPr>
        <w:jc w:val="both"/>
        <w:rPr/>
      </w:pPr>
      <w:r w:rsidDel="00000000" w:rsidR="00000000" w:rsidRPr="00000000">
        <w:rPr>
          <w:rtl w:val="0"/>
        </w:rPr>
      </w:r>
    </w:p>
    <w:p w:rsidR="00000000" w:rsidDel="00000000" w:rsidP="00000000" w:rsidRDefault="00000000" w:rsidRPr="00000000" w14:paraId="000004C6">
      <w:pPr>
        <w:jc w:val="both"/>
        <w:rPr/>
      </w:pPr>
      <w:r w:rsidDel="00000000" w:rsidR="00000000" w:rsidRPr="00000000">
        <w:rPr>
          <w:rtl w:val="0"/>
        </w:rPr>
      </w:r>
    </w:p>
    <w:p w:rsidR="00000000" w:rsidDel="00000000" w:rsidP="00000000" w:rsidRDefault="00000000" w:rsidRPr="00000000" w14:paraId="000004C7">
      <w:pPr>
        <w:jc w:val="both"/>
        <w:rPr/>
      </w:pPr>
      <w:r w:rsidDel="00000000" w:rsidR="00000000" w:rsidRPr="00000000">
        <w:rPr>
          <w:rtl w:val="0"/>
        </w:rPr>
      </w:r>
    </w:p>
    <w:p w:rsidR="00000000" w:rsidDel="00000000" w:rsidP="00000000" w:rsidRDefault="00000000" w:rsidRPr="00000000" w14:paraId="000004C8">
      <w:pPr>
        <w:jc w:val="both"/>
        <w:rPr/>
      </w:pPr>
      <w:r w:rsidDel="00000000" w:rsidR="00000000" w:rsidRPr="00000000">
        <w:rPr>
          <w:rtl w:val="0"/>
        </w:rPr>
      </w:r>
    </w:p>
    <w:p w:rsidR="00000000" w:rsidDel="00000000" w:rsidP="00000000" w:rsidRDefault="00000000" w:rsidRPr="00000000" w14:paraId="000004C9">
      <w:pPr>
        <w:jc w:val="both"/>
        <w:rPr/>
      </w:pPr>
      <w:r w:rsidDel="00000000" w:rsidR="00000000" w:rsidRPr="00000000">
        <w:rPr>
          <w:rtl w:val="0"/>
        </w:rPr>
      </w:r>
    </w:p>
    <w:p w:rsidR="00000000" w:rsidDel="00000000" w:rsidP="00000000" w:rsidRDefault="00000000" w:rsidRPr="00000000" w14:paraId="000004CA">
      <w:pPr>
        <w:jc w:val="both"/>
        <w:rPr/>
      </w:pPr>
      <w:r w:rsidDel="00000000" w:rsidR="00000000" w:rsidRPr="00000000">
        <w:rPr>
          <w:rtl w:val="0"/>
        </w:rPr>
      </w:r>
    </w:p>
    <w:p w:rsidR="00000000" w:rsidDel="00000000" w:rsidP="00000000" w:rsidRDefault="00000000" w:rsidRPr="00000000" w14:paraId="000004CB">
      <w:pPr>
        <w:jc w:val="both"/>
        <w:rPr/>
      </w:pPr>
      <w:r w:rsidDel="00000000" w:rsidR="00000000" w:rsidRPr="00000000">
        <w:rPr>
          <w:rtl w:val="0"/>
        </w:rPr>
      </w:r>
    </w:p>
    <w:p w:rsidR="00000000" w:rsidDel="00000000" w:rsidP="00000000" w:rsidRDefault="00000000" w:rsidRPr="00000000" w14:paraId="000004CC">
      <w:pPr>
        <w:jc w:val="both"/>
        <w:rPr/>
      </w:pPr>
      <w:r w:rsidDel="00000000" w:rsidR="00000000" w:rsidRPr="00000000">
        <w:rPr>
          <w:rtl w:val="0"/>
        </w:rPr>
      </w:r>
    </w:p>
    <w:p w:rsidR="00000000" w:rsidDel="00000000" w:rsidP="00000000" w:rsidRDefault="00000000" w:rsidRPr="00000000" w14:paraId="000004CD">
      <w:pPr>
        <w:jc w:val="both"/>
        <w:rPr/>
      </w:pPr>
      <w:r w:rsidDel="00000000" w:rsidR="00000000" w:rsidRPr="00000000">
        <w:rPr>
          <w:rtl w:val="0"/>
        </w:rPr>
      </w:r>
    </w:p>
    <w:p w:rsidR="00000000" w:rsidDel="00000000" w:rsidP="00000000" w:rsidRDefault="00000000" w:rsidRPr="00000000" w14:paraId="000004CE">
      <w:pPr>
        <w:jc w:val="both"/>
        <w:rPr/>
      </w:pPr>
      <w:r w:rsidDel="00000000" w:rsidR="00000000" w:rsidRPr="00000000">
        <w:rPr>
          <w:rtl w:val="0"/>
        </w:rPr>
      </w:r>
    </w:p>
    <w:p w:rsidR="00000000" w:rsidDel="00000000" w:rsidP="00000000" w:rsidRDefault="00000000" w:rsidRPr="00000000" w14:paraId="000004CF">
      <w:pPr>
        <w:jc w:val="both"/>
        <w:rPr/>
      </w:pPr>
      <w:r w:rsidDel="00000000" w:rsidR="00000000" w:rsidRPr="00000000">
        <w:rPr>
          <w:rtl w:val="0"/>
        </w:rPr>
      </w:r>
    </w:p>
    <w:p w:rsidR="00000000" w:rsidDel="00000000" w:rsidP="00000000" w:rsidRDefault="00000000" w:rsidRPr="00000000" w14:paraId="000004D0">
      <w:pPr>
        <w:jc w:val="both"/>
        <w:rPr/>
      </w:pPr>
      <w:r w:rsidDel="00000000" w:rsidR="00000000" w:rsidRPr="00000000">
        <w:rPr>
          <w:rtl w:val="0"/>
        </w:rPr>
      </w:r>
    </w:p>
    <w:p w:rsidR="00000000" w:rsidDel="00000000" w:rsidP="00000000" w:rsidRDefault="00000000" w:rsidRPr="00000000" w14:paraId="000004D1">
      <w:pPr>
        <w:jc w:val="both"/>
        <w:rPr/>
      </w:pPr>
      <w:r w:rsidDel="00000000" w:rsidR="00000000" w:rsidRPr="00000000">
        <w:rPr>
          <w:rtl w:val="0"/>
        </w:rPr>
      </w:r>
    </w:p>
    <w:p w:rsidR="00000000" w:rsidDel="00000000" w:rsidP="00000000" w:rsidRDefault="00000000" w:rsidRPr="00000000" w14:paraId="000004D2">
      <w:pPr>
        <w:jc w:val="both"/>
        <w:rPr/>
      </w:pPr>
      <w:r w:rsidDel="00000000" w:rsidR="00000000" w:rsidRPr="00000000">
        <w:rPr>
          <w:rtl w:val="0"/>
        </w:rPr>
      </w:r>
    </w:p>
    <w:p w:rsidR="00000000" w:rsidDel="00000000" w:rsidP="00000000" w:rsidRDefault="00000000" w:rsidRPr="00000000" w14:paraId="000004D3">
      <w:pPr>
        <w:jc w:val="both"/>
        <w:rPr/>
      </w:pPr>
      <w:r w:rsidDel="00000000" w:rsidR="00000000" w:rsidRPr="00000000">
        <w:rPr>
          <w:rtl w:val="0"/>
        </w:rPr>
      </w:r>
    </w:p>
    <w:p w:rsidR="00000000" w:rsidDel="00000000" w:rsidP="00000000" w:rsidRDefault="00000000" w:rsidRPr="00000000" w14:paraId="000004D4">
      <w:pPr>
        <w:jc w:val="both"/>
        <w:rPr/>
      </w:pPr>
      <w:r w:rsidDel="00000000" w:rsidR="00000000" w:rsidRPr="00000000">
        <w:rPr>
          <w:rtl w:val="0"/>
        </w:rPr>
      </w:r>
    </w:p>
    <w:p w:rsidR="00000000" w:rsidDel="00000000" w:rsidP="00000000" w:rsidRDefault="00000000" w:rsidRPr="00000000" w14:paraId="000004D5">
      <w:pPr>
        <w:jc w:val="both"/>
        <w:rPr/>
      </w:pPr>
      <w:r w:rsidDel="00000000" w:rsidR="00000000" w:rsidRPr="00000000">
        <w:rPr>
          <w:rtl w:val="0"/>
        </w:rPr>
      </w:r>
    </w:p>
    <w:p w:rsidR="00000000" w:rsidDel="00000000" w:rsidP="00000000" w:rsidRDefault="00000000" w:rsidRPr="00000000" w14:paraId="000004D6">
      <w:pPr>
        <w:jc w:val="both"/>
        <w:rPr/>
      </w:pPr>
      <w:r w:rsidDel="00000000" w:rsidR="00000000" w:rsidRPr="00000000">
        <w:rPr>
          <w:rtl w:val="0"/>
        </w:rPr>
      </w:r>
    </w:p>
    <w:p w:rsidR="00000000" w:rsidDel="00000000" w:rsidP="00000000" w:rsidRDefault="00000000" w:rsidRPr="00000000" w14:paraId="000004D7">
      <w:pPr>
        <w:jc w:val="both"/>
        <w:rPr/>
      </w:pPr>
      <w:r w:rsidDel="00000000" w:rsidR="00000000" w:rsidRPr="00000000">
        <w:rPr>
          <w:rtl w:val="0"/>
        </w:rPr>
      </w:r>
    </w:p>
    <w:p w:rsidR="00000000" w:rsidDel="00000000" w:rsidP="00000000" w:rsidRDefault="00000000" w:rsidRPr="00000000" w14:paraId="000004D8">
      <w:pPr>
        <w:jc w:val="both"/>
        <w:rPr/>
      </w:pPr>
      <w:r w:rsidDel="00000000" w:rsidR="00000000" w:rsidRPr="00000000">
        <w:rPr>
          <w:rtl w:val="0"/>
        </w:rPr>
      </w:r>
    </w:p>
    <w:p w:rsidR="00000000" w:rsidDel="00000000" w:rsidP="00000000" w:rsidRDefault="00000000" w:rsidRPr="00000000" w14:paraId="000004D9">
      <w:pPr>
        <w:pStyle w:val="Heading2"/>
        <w:ind w:left="432"/>
        <w:jc w:val="both"/>
        <w:rPr/>
      </w:pPr>
      <w:bookmarkStart w:colFirst="0" w:colLast="0" w:name="_heading=h.kwt793217eqo" w:id="34"/>
      <w:bookmarkEnd w:id="34"/>
      <w:r w:rsidDel="00000000" w:rsidR="00000000" w:rsidRPr="00000000">
        <w:rPr>
          <w:color w:val="000080"/>
          <w:sz w:val="24"/>
          <w:szCs w:val="24"/>
          <w:rtl w:val="0"/>
        </w:rPr>
        <w:t xml:space="preserve">Entorno de Marcha</w:t>
      </w:r>
      <w:r w:rsidDel="00000000" w:rsidR="00000000" w:rsidRPr="00000000">
        <w:rPr>
          <w:rtl w:val="0"/>
        </w:rPr>
      </w:r>
    </w:p>
    <w:p w:rsidR="00000000" w:rsidDel="00000000" w:rsidP="00000000" w:rsidRDefault="00000000" w:rsidRPr="00000000" w14:paraId="000004DA">
      <w:pPr>
        <w:jc w:val="both"/>
        <w:rPr/>
      </w:pPr>
      <w:r w:rsidDel="00000000" w:rsidR="00000000" w:rsidRPr="00000000">
        <w:rPr>
          <w:rtl w:val="0"/>
        </w:rPr>
        <w:t xml:space="preserve">En este segmento, se presentará el entorno en el cual estará referenciado el marco de trabajo con sus componentes, sistemas y APIs que son parte de este ecosistema, esta representación gráfica tiene como título “Entorno de marcha”.</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-788986</wp:posOffset>
            </wp:positionH>
            <wp:positionV relativeFrom="paragraph">
              <wp:posOffset>457200</wp:posOffset>
            </wp:positionV>
            <wp:extent cx="7181850" cy="4973017"/>
            <wp:effectExtent b="0" l="0" r="0" t="0"/>
            <wp:wrapNone/>
            <wp:docPr id="30" name="image14.png"/>
            <a:graphic>
              <a:graphicData uri="http://schemas.openxmlformats.org/drawingml/2006/picture">
                <pic:pic>
                  <pic:nvPicPr>
                    <pic:cNvPr id="0" name="image14.png"/>
                    <pic:cNvPicPr preferRelativeResize="0"/>
                  </pic:nvPicPr>
                  <pic:blipFill>
                    <a:blip r:embed="rId30"/>
                    <a:srcRect b="0" l="0" r="0" t="0"/>
                    <a:stretch>
                      <a:fillRect/>
                    </a:stretch>
                  </pic:blipFill>
                  <pic:spPr>
                    <a:xfrm>
                      <a:off x="0" y="0"/>
                      <a:ext cx="7181850" cy="4973017"/>
                    </a:xfrm>
                    <a:prstGeom prst="rect"/>
                    <a:ln/>
                  </pic:spPr>
                </pic:pic>
              </a:graphicData>
            </a:graphic>
          </wp:anchor>
        </w:drawing>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widowControl w:val="1"/>
        <w:pBdr>
          <w:top w:space="0" w:sz="0" w:val="nil"/>
          <w:left w:space="0" w:sz="0" w:val="nil"/>
          <w:bottom w:space="0" w:sz="0" w:val="nil"/>
          <w:right w:space="0" w:sz="0" w:val="nil"/>
          <w:between w:space="0" w:sz="0" w:val="nil"/>
        </w:pBdr>
        <w:spacing w:after="120" w:line="240" w:lineRule="auto"/>
        <w:rPr>
          <w:color w:val="0000ff"/>
        </w:rPr>
      </w:pPr>
      <w:r w:rsidDel="00000000" w:rsidR="00000000" w:rsidRPr="00000000">
        <w:rPr>
          <w:rtl w:val="0"/>
        </w:rPr>
      </w:r>
    </w:p>
    <w:p w:rsidR="00000000" w:rsidDel="00000000" w:rsidP="00000000" w:rsidRDefault="00000000" w:rsidRPr="00000000" w14:paraId="000004DD">
      <w:pPr>
        <w:widowControl w:val="1"/>
        <w:pBdr>
          <w:top w:space="0" w:sz="0" w:val="nil"/>
          <w:left w:space="0" w:sz="0" w:val="nil"/>
          <w:bottom w:space="0" w:sz="0" w:val="nil"/>
          <w:right w:space="0" w:sz="0" w:val="nil"/>
          <w:between w:space="0" w:sz="0" w:val="nil"/>
        </w:pBdr>
        <w:spacing w:after="120" w:line="240" w:lineRule="auto"/>
        <w:rPr>
          <w:color w:val="0000ff"/>
        </w:rPr>
      </w:pPr>
      <w:r w:rsidDel="00000000" w:rsidR="00000000" w:rsidRPr="00000000">
        <w:rPr>
          <w:rtl w:val="0"/>
        </w:rPr>
      </w:r>
    </w:p>
    <w:p w:rsidR="00000000" w:rsidDel="00000000" w:rsidP="00000000" w:rsidRDefault="00000000" w:rsidRPr="00000000" w14:paraId="000004DE">
      <w:pPr>
        <w:widowControl w:val="1"/>
        <w:pBdr>
          <w:top w:space="0" w:sz="0" w:val="nil"/>
          <w:left w:space="0" w:sz="0" w:val="nil"/>
          <w:bottom w:space="0" w:sz="0" w:val="nil"/>
          <w:right w:space="0" w:sz="0" w:val="nil"/>
          <w:between w:space="0" w:sz="0" w:val="nil"/>
        </w:pBdr>
        <w:spacing w:after="120" w:line="240" w:lineRule="auto"/>
        <w:rPr>
          <w:color w:val="0000ff"/>
        </w:rPr>
      </w:pPr>
      <w:r w:rsidDel="00000000" w:rsidR="00000000" w:rsidRPr="00000000">
        <w:rPr>
          <w:rtl w:val="0"/>
        </w:rPr>
      </w:r>
    </w:p>
    <w:p w:rsidR="00000000" w:rsidDel="00000000" w:rsidP="00000000" w:rsidRDefault="00000000" w:rsidRPr="00000000" w14:paraId="000004DF">
      <w:pPr>
        <w:widowControl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pPr>
      <w:r w:rsidDel="00000000" w:rsidR="00000000" w:rsidRPr="00000000">
        <w:rPr>
          <w:rtl w:val="0"/>
        </w:rPr>
      </w:r>
    </w:p>
    <w:sdt>
      <w:sdtPr>
        <w:lock w:val="contentLocked"/>
        <w:tag w:val="goog_rdk_18"/>
      </w:sdtPr>
      <w:sdtContent>
        <w:tbl>
          <w:tblPr>
            <w:tblStyle w:val="Table24"/>
            <w:tblW w:w="11100.0" w:type="dxa"/>
            <w:jc w:val="left"/>
            <w:tblInd w:w="-12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100"/>
            <w:tblGridChange w:id="0">
              <w:tblGrid>
                <w:gridCol w:w="1110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FB">
                <w:pPr>
                  <w:rPr/>
                </w:pPr>
                <w:r w:rsidDel="00000000" w:rsidR="00000000" w:rsidRPr="00000000">
                  <w:rPr>
                    <w:color w:val="222222"/>
                    <w:highlight w:val="white"/>
                    <w:rtl w:val="0"/>
                  </w:rPr>
                  <w:t xml:space="preserve">Figura 19. Diagrama realizado durante la auditoría realizada por Sebastián González. Todos los derechos reservados.</w:t>
                </w:r>
                <w:r w:rsidDel="00000000" w:rsidR="00000000" w:rsidRPr="00000000">
                  <w:rPr>
                    <w:rtl w:val="0"/>
                  </w:rPr>
                </w:r>
              </w:p>
            </w:tc>
          </w:tr>
        </w:tbl>
      </w:sdtContent>
    </w:sdt>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pStyle w:val="Heading2"/>
        <w:ind w:left="432"/>
        <w:jc w:val="both"/>
        <w:rPr>
          <w:color w:val="000080"/>
          <w:sz w:val="24"/>
          <w:szCs w:val="24"/>
        </w:rPr>
      </w:pPr>
      <w:bookmarkStart w:colFirst="0" w:colLast="0" w:name="_heading=h.igijb51vi9f9" w:id="35"/>
      <w:bookmarkEnd w:id="35"/>
      <w:r w:rsidDel="00000000" w:rsidR="00000000" w:rsidRPr="00000000">
        <w:rPr>
          <w:color w:val="000080"/>
          <w:sz w:val="24"/>
          <w:szCs w:val="24"/>
          <w:rtl w:val="0"/>
        </w:rPr>
        <w:t xml:space="preserve">Entorno de Prueba</w:t>
      </w:r>
    </w:p>
    <w:p w:rsidR="00000000" w:rsidDel="00000000" w:rsidP="00000000" w:rsidRDefault="00000000" w:rsidRPr="00000000" w14:paraId="0000050B">
      <w:pPr>
        <w:jc w:val="both"/>
        <w:rPr/>
      </w:pPr>
      <w:r w:rsidDel="00000000" w:rsidR="00000000" w:rsidRPr="00000000">
        <w:rPr>
          <w:rtl w:val="0"/>
        </w:rPr>
        <w:t xml:space="preserve">Por último, se presentará el entorno en el cual estará referenciado el marco de testeo de sus distintos componentes y/o sistemas que son parte de este ecosistema, esta representación gráfica tiene como título “Entorno de Prueba”.</w:t>
      </w:r>
      <w:r w:rsidDel="00000000" w:rsidR="00000000" w:rsidRPr="00000000">
        <w:drawing>
          <wp:anchor allowOverlap="1" behindDoc="1" distB="114300" distT="114300" distL="114300" distR="114300" hidden="0" layoutInCell="1" locked="0" relativeHeight="0" simplePos="0">
            <wp:simplePos x="0" y="0"/>
            <wp:positionH relativeFrom="column">
              <wp:posOffset>-600074</wp:posOffset>
            </wp:positionH>
            <wp:positionV relativeFrom="paragraph">
              <wp:posOffset>491505</wp:posOffset>
            </wp:positionV>
            <wp:extent cx="6762750" cy="4461458"/>
            <wp:effectExtent b="0" l="0" r="0" t="0"/>
            <wp:wrapNone/>
            <wp:docPr id="40" name="image16.png"/>
            <a:graphic>
              <a:graphicData uri="http://schemas.openxmlformats.org/drawingml/2006/picture">
                <pic:pic>
                  <pic:nvPicPr>
                    <pic:cNvPr id="0" name="image16.png"/>
                    <pic:cNvPicPr preferRelativeResize="0"/>
                  </pic:nvPicPr>
                  <pic:blipFill>
                    <a:blip r:embed="rId31"/>
                    <a:srcRect b="0" l="939" r="24930" t="0"/>
                    <a:stretch>
                      <a:fillRect/>
                    </a:stretch>
                  </pic:blipFill>
                  <pic:spPr>
                    <a:xfrm>
                      <a:off x="0" y="0"/>
                      <a:ext cx="6762750" cy="4461458"/>
                    </a:xfrm>
                    <a:prstGeom prst="rect"/>
                    <a:ln/>
                  </pic:spPr>
                </pic:pic>
              </a:graphicData>
            </a:graphic>
          </wp:anchor>
        </w:drawing>
      </w:r>
    </w:p>
    <w:p w:rsidR="00000000" w:rsidDel="00000000" w:rsidP="00000000" w:rsidRDefault="00000000" w:rsidRPr="00000000" w14:paraId="0000050C">
      <w:pPr>
        <w:jc w:val="both"/>
        <w:rPr/>
      </w:pPr>
      <w:r w:rsidDel="00000000" w:rsidR="00000000" w:rsidRPr="00000000">
        <w:rPr>
          <w:rtl w:val="0"/>
        </w:rPr>
      </w:r>
    </w:p>
    <w:p w:rsidR="00000000" w:rsidDel="00000000" w:rsidP="00000000" w:rsidRDefault="00000000" w:rsidRPr="00000000" w14:paraId="0000050D">
      <w:pPr>
        <w:jc w:val="both"/>
        <w:rPr/>
      </w:pPr>
      <w:r w:rsidDel="00000000" w:rsidR="00000000" w:rsidRPr="00000000">
        <w:rPr>
          <w:rtl w:val="0"/>
        </w:rPr>
      </w:r>
    </w:p>
    <w:p w:rsidR="00000000" w:rsidDel="00000000" w:rsidP="00000000" w:rsidRDefault="00000000" w:rsidRPr="00000000" w14:paraId="0000050E">
      <w:pPr>
        <w:jc w:val="both"/>
        <w:rPr/>
      </w:pPr>
      <w:r w:rsidDel="00000000" w:rsidR="00000000" w:rsidRPr="00000000">
        <w:rPr>
          <w:rtl w:val="0"/>
        </w:rPr>
      </w:r>
    </w:p>
    <w:p w:rsidR="00000000" w:rsidDel="00000000" w:rsidP="00000000" w:rsidRDefault="00000000" w:rsidRPr="00000000" w14:paraId="0000050F">
      <w:pPr>
        <w:jc w:val="both"/>
        <w:rPr/>
      </w:pPr>
      <w:r w:rsidDel="00000000" w:rsidR="00000000" w:rsidRPr="00000000">
        <w:rPr>
          <w:rtl w:val="0"/>
        </w:rPr>
      </w:r>
    </w:p>
    <w:p w:rsidR="00000000" w:rsidDel="00000000" w:rsidP="00000000" w:rsidRDefault="00000000" w:rsidRPr="00000000" w14:paraId="00000510">
      <w:pPr>
        <w:jc w:val="both"/>
        <w:rPr/>
      </w:pPr>
      <w:r w:rsidDel="00000000" w:rsidR="00000000" w:rsidRPr="00000000">
        <w:rPr>
          <w:rtl w:val="0"/>
        </w:rPr>
      </w:r>
    </w:p>
    <w:p w:rsidR="00000000" w:rsidDel="00000000" w:rsidP="00000000" w:rsidRDefault="00000000" w:rsidRPr="00000000" w14:paraId="00000511">
      <w:pPr>
        <w:jc w:val="both"/>
        <w:rPr/>
      </w:pPr>
      <w:r w:rsidDel="00000000" w:rsidR="00000000" w:rsidRPr="00000000">
        <w:rPr>
          <w:rtl w:val="0"/>
        </w:rPr>
      </w:r>
    </w:p>
    <w:p w:rsidR="00000000" w:rsidDel="00000000" w:rsidP="00000000" w:rsidRDefault="00000000" w:rsidRPr="00000000" w14:paraId="00000512">
      <w:pPr>
        <w:jc w:val="both"/>
        <w:rPr/>
      </w:pPr>
      <w:r w:rsidDel="00000000" w:rsidR="00000000" w:rsidRPr="00000000">
        <w:rPr>
          <w:rtl w:val="0"/>
        </w:rPr>
      </w:r>
    </w:p>
    <w:p w:rsidR="00000000" w:rsidDel="00000000" w:rsidP="00000000" w:rsidRDefault="00000000" w:rsidRPr="00000000" w14:paraId="00000513">
      <w:pPr>
        <w:jc w:val="both"/>
        <w:rPr/>
      </w:pPr>
      <w:r w:rsidDel="00000000" w:rsidR="00000000" w:rsidRPr="00000000">
        <w:rPr>
          <w:rtl w:val="0"/>
        </w:rPr>
      </w:r>
    </w:p>
    <w:p w:rsidR="00000000" w:rsidDel="00000000" w:rsidP="00000000" w:rsidRDefault="00000000" w:rsidRPr="00000000" w14:paraId="00000514">
      <w:pPr>
        <w:jc w:val="both"/>
        <w:rPr/>
      </w:pPr>
      <w:r w:rsidDel="00000000" w:rsidR="00000000" w:rsidRPr="00000000">
        <w:rPr>
          <w:rtl w:val="0"/>
        </w:rPr>
      </w:r>
    </w:p>
    <w:p w:rsidR="00000000" w:rsidDel="00000000" w:rsidP="00000000" w:rsidRDefault="00000000" w:rsidRPr="00000000" w14:paraId="00000515">
      <w:pPr>
        <w:jc w:val="both"/>
        <w:rPr/>
      </w:pPr>
      <w:r w:rsidDel="00000000" w:rsidR="00000000" w:rsidRPr="00000000">
        <w:rPr>
          <w:rtl w:val="0"/>
        </w:rPr>
      </w:r>
    </w:p>
    <w:p w:rsidR="00000000" w:rsidDel="00000000" w:rsidP="00000000" w:rsidRDefault="00000000" w:rsidRPr="00000000" w14:paraId="00000516">
      <w:pPr>
        <w:jc w:val="both"/>
        <w:rPr/>
      </w:pPr>
      <w:r w:rsidDel="00000000" w:rsidR="00000000" w:rsidRPr="00000000">
        <w:rPr>
          <w:rtl w:val="0"/>
        </w:rPr>
      </w:r>
    </w:p>
    <w:p w:rsidR="00000000" w:rsidDel="00000000" w:rsidP="00000000" w:rsidRDefault="00000000" w:rsidRPr="00000000" w14:paraId="00000517">
      <w:pPr>
        <w:jc w:val="both"/>
        <w:rPr/>
      </w:pPr>
      <w:r w:rsidDel="00000000" w:rsidR="00000000" w:rsidRPr="00000000">
        <w:rPr>
          <w:rtl w:val="0"/>
        </w:rPr>
      </w:r>
    </w:p>
    <w:p w:rsidR="00000000" w:rsidDel="00000000" w:rsidP="00000000" w:rsidRDefault="00000000" w:rsidRPr="00000000" w14:paraId="00000518">
      <w:pPr>
        <w:jc w:val="both"/>
        <w:rPr/>
      </w:pPr>
      <w:r w:rsidDel="00000000" w:rsidR="00000000" w:rsidRPr="00000000">
        <w:rPr>
          <w:rtl w:val="0"/>
        </w:rPr>
      </w:r>
    </w:p>
    <w:p w:rsidR="00000000" w:rsidDel="00000000" w:rsidP="00000000" w:rsidRDefault="00000000" w:rsidRPr="00000000" w14:paraId="00000519">
      <w:pPr>
        <w:jc w:val="both"/>
        <w:rPr/>
      </w:pPr>
      <w:r w:rsidDel="00000000" w:rsidR="00000000" w:rsidRPr="00000000">
        <w:rPr>
          <w:rtl w:val="0"/>
        </w:rPr>
      </w:r>
    </w:p>
    <w:p w:rsidR="00000000" w:rsidDel="00000000" w:rsidP="00000000" w:rsidRDefault="00000000" w:rsidRPr="00000000" w14:paraId="0000051A">
      <w:pPr>
        <w:jc w:val="both"/>
        <w:rPr/>
      </w:pPr>
      <w:r w:rsidDel="00000000" w:rsidR="00000000" w:rsidRPr="00000000">
        <w:rPr>
          <w:rtl w:val="0"/>
        </w:rPr>
      </w:r>
    </w:p>
    <w:p w:rsidR="00000000" w:rsidDel="00000000" w:rsidP="00000000" w:rsidRDefault="00000000" w:rsidRPr="00000000" w14:paraId="0000051B">
      <w:pPr>
        <w:jc w:val="both"/>
        <w:rPr/>
      </w:pPr>
      <w:r w:rsidDel="00000000" w:rsidR="00000000" w:rsidRPr="00000000">
        <w:rPr>
          <w:rtl w:val="0"/>
        </w:rPr>
      </w:r>
    </w:p>
    <w:p w:rsidR="00000000" w:rsidDel="00000000" w:rsidP="00000000" w:rsidRDefault="00000000" w:rsidRPr="00000000" w14:paraId="0000051C">
      <w:pPr>
        <w:jc w:val="both"/>
        <w:rPr/>
      </w:pPr>
      <w:r w:rsidDel="00000000" w:rsidR="00000000" w:rsidRPr="00000000">
        <w:rPr>
          <w:rtl w:val="0"/>
        </w:rPr>
      </w:r>
    </w:p>
    <w:p w:rsidR="00000000" w:rsidDel="00000000" w:rsidP="00000000" w:rsidRDefault="00000000" w:rsidRPr="00000000" w14:paraId="0000051D">
      <w:pPr>
        <w:jc w:val="both"/>
        <w:rPr/>
      </w:pPr>
      <w:r w:rsidDel="00000000" w:rsidR="00000000" w:rsidRPr="00000000">
        <w:rPr>
          <w:rtl w:val="0"/>
        </w:rPr>
      </w:r>
    </w:p>
    <w:p w:rsidR="00000000" w:rsidDel="00000000" w:rsidP="00000000" w:rsidRDefault="00000000" w:rsidRPr="00000000" w14:paraId="0000051E">
      <w:pPr>
        <w:jc w:val="both"/>
        <w:rPr/>
      </w:pPr>
      <w:r w:rsidDel="00000000" w:rsidR="00000000" w:rsidRPr="00000000">
        <w:rPr>
          <w:rtl w:val="0"/>
        </w:rPr>
      </w:r>
    </w:p>
    <w:p w:rsidR="00000000" w:rsidDel="00000000" w:rsidP="00000000" w:rsidRDefault="00000000" w:rsidRPr="00000000" w14:paraId="0000051F">
      <w:pPr>
        <w:jc w:val="both"/>
        <w:rPr/>
      </w:pPr>
      <w:r w:rsidDel="00000000" w:rsidR="00000000" w:rsidRPr="00000000">
        <w:rPr>
          <w:rtl w:val="0"/>
        </w:rPr>
      </w:r>
    </w:p>
    <w:p w:rsidR="00000000" w:rsidDel="00000000" w:rsidP="00000000" w:rsidRDefault="00000000" w:rsidRPr="00000000" w14:paraId="00000520">
      <w:pPr>
        <w:jc w:val="both"/>
        <w:rPr/>
      </w:pPr>
      <w:r w:rsidDel="00000000" w:rsidR="00000000" w:rsidRPr="00000000">
        <w:rPr>
          <w:rtl w:val="0"/>
        </w:rPr>
      </w:r>
    </w:p>
    <w:p w:rsidR="00000000" w:rsidDel="00000000" w:rsidP="00000000" w:rsidRDefault="00000000" w:rsidRPr="00000000" w14:paraId="00000521">
      <w:pPr>
        <w:jc w:val="both"/>
        <w:rPr/>
      </w:pPr>
      <w:r w:rsidDel="00000000" w:rsidR="00000000" w:rsidRPr="00000000">
        <w:rPr>
          <w:rtl w:val="0"/>
        </w:rPr>
      </w:r>
    </w:p>
    <w:p w:rsidR="00000000" w:rsidDel="00000000" w:rsidP="00000000" w:rsidRDefault="00000000" w:rsidRPr="00000000" w14:paraId="00000522">
      <w:pPr>
        <w:jc w:val="both"/>
        <w:rPr/>
      </w:pPr>
      <w:r w:rsidDel="00000000" w:rsidR="00000000" w:rsidRPr="00000000">
        <w:rPr>
          <w:rtl w:val="0"/>
        </w:rPr>
      </w:r>
    </w:p>
    <w:p w:rsidR="00000000" w:rsidDel="00000000" w:rsidP="00000000" w:rsidRDefault="00000000" w:rsidRPr="00000000" w14:paraId="00000523">
      <w:pPr>
        <w:jc w:val="both"/>
        <w:rPr/>
      </w:pPr>
      <w:r w:rsidDel="00000000" w:rsidR="00000000" w:rsidRPr="00000000">
        <w:rPr>
          <w:rtl w:val="0"/>
        </w:rPr>
      </w:r>
    </w:p>
    <w:p w:rsidR="00000000" w:rsidDel="00000000" w:rsidP="00000000" w:rsidRDefault="00000000" w:rsidRPr="00000000" w14:paraId="00000524">
      <w:pPr>
        <w:jc w:val="both"/>
        <w:rPr/>
      </w:pPr>
      <w:r w:rsidDel="00000000" w:rsidR="00000000" w:rsidRPr="00000000">
        <w:rPr>
          <w:rtl w:val="0"/>
        </w:rPr>
      </w:r>
    </w:p>
    <w:p w:rsidR="00000000" w:rsidDel="00000000" w:rsidP="00000000" w:rsidRDefault="00000000" w:rsidRPr="00000000" w14:paraId="00000525">
      <w:pPr>
        <w:jc w:val="both"/>
        <w:rPr/>
      </w:pPr>
      <w:r w:rsidDel="00000000" w:rsidR="00000000" w:rsidRPr="00000000">
        <w:rPr>
          <w:rtl w:val="0"/>
        </w:rPr>
      </w:r>
    </w:p>
    <w:p w:rsidR="00000000" w:rsidDel="00000000" w:rsidP="00000000" w:rsidRDefault="00000000" w:rsidRPr="00000000" w14:paraId="00000526">
      <w:pPr>
        <w:jc w:val="both"/>
        <w:rPr/>
      </w:pPr>
      <w:r w:rsidDel="00000000" w:rsidR="00000000" w:rsidRPr="00000000">
        <w:rPr>
          <w:rtl w:val="0"/>
        </w:rPr>
      </w:r>
    </w:p>
    <w:p w:rsidR="00000000" w:rsidDel="00000000" w:rsidP="00000000" w:rsidRDefault="00000000" w:rsidRPr="00000000" w14:paraId="00000527">
      <w:pPr>
        <w:jc w:val="both"/>
        <w:rPr/>
      </w:pPr>
      <w:r w:rsidDel="00000000" w:rsidR="00000000" w:rsidRPr="00000000">
        <w:rPr>
          <w:rtl w:val="0"/>
        </w:rPr>
      </w:r>
    </w:p>
    <w:p w:rsidR="00000000" w:rsidDel="00000000" w:rsidP="00000000" w:rsidRDefault="00000000" w:rsidRPr="00000000" w14:paraId="00000528">
      <w:pPr>
        <w:jc w:val="both"/>
        <w:rPr/>
      </w:pPr>
      <w:r w:rsidDel="00000000" w:rsidR="00000000" w:rsidRPr="00000000">
        <w:rPr>
          <w:rtl w:val="0"/>
        </w:rPr>
      </w:r>
    </w:p>
    <w:p w:rsidR="00000000" w:rsidDel="00000000" w:rsidP="00000000" w:rsidRDefault="00000000" w:rsidRPr="00000000" w14:paraId="00000529">
      <w:pPr>
        <w:jc w:val="both"/>
        <w:rPr/>
      </w:pPr>
      <w:r w:rsidDel="00000000" w:rsidR="00000000" w:rsidRPr="00000000">
        <w:rPr>
          <w:rtl w:val="0"/>
        </w:rPr>
      </w:r>
    </w:p>
    <w:p w:rsidR="00000000" w:rsidDel="00000000" w:rsidP="00000000" w:rsidRDefault="00000000" w:rsidRPr="00000000" w14:paraId="0000052A">
      <w:pPr>
        <w:jc w:val="both"/>
        <w:rPr/>
      </w:pPr>
      <w:r w:rsidDel="00000000" w:rsidR="00000000" w:rsidRPr="00000000">
        <w:rPr>
          <w:rtl w:val="0"/>
        </w:rPr>
      </w:r>
    </w:p>
    <w:sdt>
      <w:sdtPr>
        <w:lock w:val="contentLocked"/>
        <w:tag w:val="goog_rdk_19"/>
      </w:sdtPr>
      <w:sdtContent>
        <w:tbl>
          <w:tblPr>
            <w:tblStyle w:val="Table25"/>
            <w:tblW w:w="10635.0" w:type="dxa"/>
            <w:jc w:val="left"/>
            <w:tblInd w:w="-9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35"/>
            <w:tblGridChange w:id="0">
              <w:tblGrid>
                <w:gridCol w:w="106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B">
                <w:pPr>
                  <w:rPr/>
                </w:pPr>
                <w:r w:rsidDel="00000000" w:rsidR="00000000" w:rsidRPr="00000000">
                  <w:rPr>
                    <w:color w:val="222222"/>
                    <w:highlight w:val="white"/>
                    <w:rtl w:val="0"/>
                  </w:rPr>
                  <w:t xml:space="preserve">Figura 20. Diagrama realizado durante la auditoría realizada por Sebastián González. Todos los derechos reservados.</w:t>
                </w:r>
                <w:r w:rsidDel="00000000" w:rsidR="00000000" w:rsidRPr="00000000">
                  <w:rPr>
                    <w:rtl w:val="0"/>
                  </w:rPr>
                </w:r>
              </w:p>
            </w:tc>
          </w:tr>
        </w:tbl>
      </w:sdtContent>
    </w:sdt>
    <w:p w:rsidR="00000000" w:rsidDel="00000000" w:rsidP="00000000" w:rsidRDefault="00000000" w:rsidRPr="00000000" w14:paraId="0000052C">
      <w:pPr>
        <w:jc w:val="both"/>
        <w:rPr/>
      </w:pPr>
      <w:r w:rsidDel="00000000" w:rsidR="00000000" w:rsidRPr="00000000">
        <w:rPr>
          <w:rtl w:val="0"/>
        </w:rPr>
      </w:r>
    </w:p>
    <w:p w:rsidR="00000000" w:rsidDel="00000000" w:rsidP="00000000" w:rsidRDefault="00000000" w:rsidRPr="00000000" w14:paraId="0000052D">
      <w:pPr>
        <w:jc w:val="both"/>
        <w:rPr/>
      </w:pPr>
      <w:r w:rsidDel="00000000" w:rsidR="00000000" w:rsidRPr="00000000">
        <w:rPr>
          <w:rtl w:val="0"/>
        </w:rPr>
      </w:r>
    </w:p>
    <w:p w:rsidR="00000000" w:rsidDel="00000000" w:rsidP="00000000" w:rsidRDefault="00000000" w:rsidRPr="00000000" w14:paraId="0000052E">
      <w:pPr>
        <w:jc w:val="both"/>
        <w:rPr/>
      </w:pPr>
      <w:r w:rsidDel="00000000" w:rsidR="00000000" w:rsidRPr="00000000">
        <w:rPr>
          <w:rtl w:val="0"/>
        </w:rPr>
      </w:r>
    </w:p>
    <w:p w:rsidR="00000000" w:rsidDel="00000000" w:rsidP="00000000" w:rsidRDefault="00000000" w:rsidRPr="00000000" w14:paraId="0000052F">
      <w:pPr>
        <w:jc w:val="both"/>
        <w:rPr/>
      </w:pPr>
      <w:r w:rsidDel="00000000" w:rsidR="00000000" w:rsidRPr="00000000">
        <w:rPr>
          <w:rtl w:val="0"/>
        </w:rPr>
      </w:r>
    </w:p>
    <w:p w:rsidR="00000000" w:rsidDel="00000000" w:rsidP="00000000" w:rsidRDefault="00000000" w:rsidRPr="00000000" w14:paraId="00000530">
      <w:pPr>
        <w:jc w:val="both"/>
        <w:rPr/>
      </w:pPr>
      <w:r w:rsidDel="00000000" w:rsidR="00000000" w:rsidRPr="00000000">
        <w:rPr>
          <w:rtl w:val="0"/>
        </w:rPr>
      </w:r>
    </w:p>
    <w:p w:rsidR="00000000" w:rsidDel="00000000" w:rsidP="00000000" w:rsidRDefault="00000000" w:rsidRPr="00000000" w14:paraId="00000531">
      <w:pPr>
        <w:jc w:val="both"/>
        <w:rPr/>
      </w:pPr>
      <w:r w:rsidDel="00000000" w:rsidR="00000000" w:rsidRPr="00000000">
        <w:rPr>
          <w:rtl w:val="0"/>
        </w:rPr>
      </w:r>
    </w:p>
    <w:p w:rsidR="00000000" w:rsidDel="00000000" w:rsidP="00000000" w:rsidRDefault="00000000" w:rsidRPr="00000000" w14:paraId="00000532">
      <w:pPr>
        <w:jc w:val="both"/>
        <w:rPr/>
      </w:pPr>
      <w:r w:rsidDel="00000000" w:rsidR="00000000" w:rsidRPr="00000000">
        <w:rPr>
          <w:rtl w:val="0"/>
        </w:rPr>
      </w:r>
    </w:p>
    <w:p w:rsidR="00000000" w:rsidDel="00000000" w:rsidP="00000000" w:rsidRDefault="00000000" w:rsidRPr="00000000" w14:paraId="00000533">
      <w:pPr>
        <w:jc w:val="both"/>
        <w:rPr/>
      </w:pPr>
      <w:r w:rsidDel="00000000" w:rsidR="00000000" w:rsidRPr="00000000">
        <w:rPr>
          <w:rtl w:val="0"/>
        </w:rPr>
      </w:r>
    </w:p>
    <w:p w:rsidR="00000000" w:rsidDel="00000000" w:rsidP="00000000" w:rsidRDefault="00000000" w:rsidRPr="00000000" w14:paraId="00000534">
      <w:pPr>
        <w:jc w:val="both"/>
        <w:rPr/>
      </w:pPr>
      <w:r w:rsidDel="00000000" w:rsidR="00000000" w:rsidRPr="00000000">
        <w:rPr>
          <w:rtl w:val="0"/>
        </w:rPr>
      </w:r>
    </w:p>
    <w:p w:rsidR="00000000" w:rsidDel="00000000" w:rsidP="00000000" w:rsidRDefault="00000000" w:rsidRPr="00000000" w14:paraId="00000535">
      <w:pPr>
        <w:jc w:val="both"/>
        <w:rPr/>
      </w:pPr>
      <w:r w:rsidDel="00000000" w:rsidR="00000000" w:rsidRPr="00000000">
        <w:rPr>
          <w:rtl w:val="0"/>
        </w:rPr>
      </w:r>
    </w:p>
    <w:p w:rsidR="00000000" w:rsidDel="00000000" w:rsidP="00000000" w:rsidRDefault="00000000" w:rsidRPr="00000000" w14:paraId="00000536">
      <w:pPr>
        <w:jc w:val="both"/>
        <w:rPr/>
      </w:pPr>
      <w:r w:rsidDel="00000000" w:rsidR="00000000" w:rsidRPr="00000000">
        <w:rPr>
          <w:rtl w:val="0"/>
        </w:rPr>
      </w:r>
    </w:p>
    <w:p w:rsidR="00000000" w:rsidDel="00000000" w:rsidP="00000000" w:rsidRDefault="00000000" w:rsidRPr="00000000" w14:paraId="00000537">
      <w:pPr>
        <w:jc w:val="both"/>
        <w:rPr/>
      </w:pPr>
      <w:r w:rsidDel="00000000" w:rsidR="00000000" w:rsidRPr="00000000">
        <w:rPr>
          <w:rtl w:val="0"/>
        </w:rPr>
      </w:r>
    </w:p>
    <w:p w:rsidR="00000000" w:rsidDel="00000000" w:rsidP="00000000" w:rsidRDefault="00000000" w:rsidRPr="00000000" w14:paraId="00000538">
      <w:pPr>
        <w:jc w:val="both"/>
        <w:rPr/>
      </w:pPr>
      <w:r w:rsidDel="00000000" w:rsidR="00000000" w:rsidRPr="00000000">
        <w:rPr>
          <w:rtl w:val="0"/>
        </w:rPr>
      </w:r>
    </w:p>
    <w:p w:rsidR="00000000" w:rsidDel="00000000" w:rsidP="00000000" w:rsidRDefault="00000000" w:rsidRPr="00000000" w14:paraId="00000539">
      <w:pPr>
        <w:jc w:val="both"/>
        <w:rPr/>
      </w:pPr>
      <w:r w:rsidDel="00000000" w:rsidR="00000000" w:rsidRPr="00000000">
        <w:rPr>
          <w:rtl w:val="0"/>
        </w:rPr>
      </w:r>
    </w:p>
    <w:p w:rsidR="00000000" w:rsidDel="00000000" w:rsidP="00000000" w:rsidRDefault="00000000" w:rsidRPr="00000000" w14:paraId="0000053A">
      <w:pPr>
        <w:jc w:val="both"/>
        <w:rPr/>
      </w:pPr>
      <w:r w:rsidDel="00000000" w:rsidR="00000000" w:rsidRPr="00000000">
        <w:rPr>
          <w:rtl w:val="0"/>
        </w:rPr>
      </w:r>
    </w:p>
    <w:p w:rsidR="00000000" w:rsidDel="00000000" w:rsidP="00000000" w:rsidRDefault="00000000" w:rsidRPr="00000000" w14:paraId="0000053B">
      <w:pPr>
        <w:ind w:left="0" w:firstLine="0"/>
        <w:rPr/>
      </w:pPr>
      <w:r w:rsidDel="00000000" w:rsidR="00000000" w:rsidRPr="00000000">
        <w:rPr>
          <w:rtl w:val="0"/>
        </w:rPr>
      </w:r>
    </w:p>
    <w:p w:rsidR="00000000" w:rsidDel="00000000" w:rsidP="00000000" w:rsidRDefault="00000000" w:rsidRPr="00000000" w14:paraId="0000053C">
      <w:pPr>
        <w:ind w:left="0" w:firstLine="0"/>
        <w:rPr/>
      </w:pPr>
      <w:r w:rsidDel="00000000" w:rsidR="00000000" w:rsidRPr="00000000">
        <w:rPr>
          <w:rtl w:val="0"/>
        </w:rPr>
      </w:r>
    </w:p>
    <w:p w:rsidR="00000000" w:rsidDel="00000000" w:rsidP="00000000" w:rsidRDefault="00000000" w:rsidRPr="00000000" w14:paraId="0000053D">
      <w:pPr>
        <w:pStyle w:val="Heading1"/>
        <w:rPr>
          <w:color w:val="000080"/>
          <w:sz w:val="28"/>
          <w:szCs w:val="28"/>
        </w:rPr>
      </w:pPr>
      <w:bookmarkStart w:colFirst="0" w:colLast="0" w:name="_heading=h.2dsnvxxeq5u3" w:id="36"/>
      <w:bookmarkEnd w:id="36"/>
      <w:r w:rsidDel="00000000" w:rsidR="00000000" w:rsidRPr="00000000">
        <w:rPr>
          <w:color w:val="000080"/>
          <w:sz w:val="34"/>
          <w:szCs w:val="34"/>
          <w:rtl w:val="0"/>
        </w:rPr>
        <w:t xml:space="preserve">11</w:t>
      </w:r>
      <w:r w:rsidDel="00000000" w:rsidR="00000000" w:rsidRPr="00000000">
        <w:rPr>
          <w:color w:val="000080"/>
          <w:rtl w:val="0"/>
        </w:rPr>
        <w:t xml:space="preserve">   </w:t>
      </w:r>
      <w:r w:rsidDel="00000000" w:rsidR="00000000" w:rsidRPr="00000000">
        <w:rPr>
          <w:color w:val="000080"/>
          <w:sz w:val="28"/>
          <w:szCs w:val="28"/>
          <w:rtl w:val="0"/>
        </w:rPr>
        <w:t xml:space="preserve">Bibliografia</w:t>
      </w:r>
    </w:p>
    <w:p w:rsidR="00000000" w:rsidDel="00000000" w:rsidP="00000000" w:rsidRDefault="00000000" w:rsidRPr="00000000" w14:paraId="0000053E">
      <w:pPr>
        <w:numPr>
          <w:ilvl w:val="0"/>
          <w:numId w:val="1"/>
        </w:numPr>
        <w:ind w:left="720" w:hanging="360"/>
        <w:rPr/>
      </w:pPr>
      <w:r w:rsidDel="00000000" w:rsidR="00000000" w:rsidRPr="00000000">
        <w:rPr>
          <w:rtl w:val="0"/>
        </w:rPr>
        <w:t xml:space="preserve">Gamma, E., Helm, R., Johnson, R., &amp; Vlissides, J. (1994). Design patterns: Elements of reusable object-oriented software. Addison-Wesley Professional.</w:t>
      </w:r>
    </w:p>
    <w:p w:rsidR="00000000" w:rsidDel="00000000" w:rsidP="00000000" w:rsidRDefault="00000000" w:rsidRPr="00000000" w14:paraId="0000053F">
      <w:pPr>
        <w:numPr>
          <w:ilvl w:val="0"/>
          <w:numId w:val="1"/>
        </w:numPr>
        <w:ind w:left="720" w:hanging="360"/>
        <w:rPr/>
      </w:pPr>
      <w:r w:rsidDel="00000000" w:rsidR="00000000" w:rsidRPr="00000000">
        <w:rPr>
          <w:rtl w:val="0"/>
        </w:rPr>
        <w:t xml:space="preserve">Fontela, C. (2001). UML: Modelado de software para profesionales. Pearson Educación.</w:t>
      </w:r>
    </w:p>
    <w:p w:rsidR="00000000" w:rsidDel="00000000" w:rsidP="00000000" w:rsidRDefault="00000000" w:rsidRPr="00000000" w14:paraId="00000540">
      <w:pPr>
        <w:numPr>
          <w:ilvl w:val="0"/>
          <w:numId w:val="1"/>
        </w:numPr>
        <w:ind w:left="720" w:hanging="360"/>
        <w:rPr/>
      </w:pPr>
      <w:r w:rsidDel="00000000" w:rsidR="00000000" w:rsidRPr="00000000">
        <w:rPr>
          <w:rtl w:val="0"/>
        </w:rPr>
        <w:t xml:space="preserve">Larman, C. (2003). UML y patrones: Una introducción al análisis y diseño orientado a objetos y al proceso unificado (2ª ed.). Prentice Hall.</w:t>
      </w:r>
    </w:p>
    <w:p w:rsidR="00000000" w:rsidDel="00000000" w:rsidP="00000000" w:rsidRDefault="00000000" w:rsidRPr="00000000" w14:paraId="00000541">
      <w:pPr>
        <w:numPr>
          <w:ilvl w:val="0"/>
          <w:numId w:val="1"/>
        </w:numPr>
        <w:ind w:left="720" w:hanging="360"/>
        <w:rPr>
          <w:u w:val="none"/>
        </w:rPr>
      </w:pPr>
      <w:r w:rsidDel="00000000" w:rsidR="00000000" w:rsidRPr="00000000">
        <w:rPr>
          <w:rtl w:val="0"/>
        </w:rPr>
        <w:t xml:space="preserve">Stevens, P., &amp; Pooley, R. (2007). </w:t>
      </w:r>
      <w:r w:rsidDel="00000000" w:rsidR="00000000" w:rsidRPr="00000000">
        <w:rPr>
          <w:i w:val="1"/>
          <w:rtl w:val="0"/>
        </w:rPr>
        <w:t xml:space="preserve">Utilización de UML en ingeniería del software con objetos y componentes</w:t>
      </w:r>
      <w:r w:rsidDel="00000000" w:rsidR="00000000" w:rsidRPr="00000000">
        <w:rPr>
          <w:rtl w:val="0"/>
        </w:rPr>
        <w:t xml:space="preserve"> (2ª ed.). Addison-Wesley.</w:t>
      </w:r>
    </w:p>
    <w:p w:rsidR="00000000" w:rsidDel="00000000" w:rsidP="00000000" w:rsidRDefault="00000000" w:rsidRPr="00000000" w14:paraId="00000542">
      <w:pPr>
        <w:numPr>
          <w:ilvl w:val="0"/>
          <w:numId w:val="1"/>
        </w:numPr>
        <w:ind w:left="720" w:hanging="360"/>
        <w:rPr>
          <w:u w:val="none"/>
        </w:rPr>
      </w:pPr>
      <w:r w:rsidDel="00000000" w:rsidR="00000000" w:rsidRPr="00000000">
        <w:rPr>
          <w:rtl w:val="0"/>
        </w:rPr>
        <w:t xml:space="preserve">Pfleeger, S. L. (2002). </w:t>
      </w:r>
      <w:r w:rsidDel="00000000" w:rsidR="00000000" w:rsidRPr="00000000">
        <w:rPr>
          <w:i w:val="1"/>
          <w:rtl w:val="0"/>
        </w:rPr>
        <w:t xml:space="preserve">Ingeniería de software: Teoría y práctica</w:t>
      </w:r>
      <w:r w:rsidDel="00000000" w:rsidR="00000000" w:rsidRPr="00000000">
        <w:rPr>
          <w:rtl w:val="0"/>
        </w:rPr>
        <w:t xml:space="preserve"> (2ª ed.). Prentice Hall.</w:t>
      </w:r>
      <w:r w:rsidDel="00000000" w:rsidR="00000000" w:rsidRPr="00000000">
        <w:rPr>
          <w:rtl w:val="0"/>
        </w:rPr>
      </w:r>
    </w:p>
    <w:sectPr>
      <w:headerReference r:id="rId32" w:type="default"/>
      <w:headerReference r:id="rId33" w:type="first"/>
      <w:footerReference r:id="rId34" w:type="default"/>
      <w:pgSz w:h="15840" w:w="12240" w:orient="portrait"/>
      <w:pgMar w:bottom="1440" w:top="1440" w:left="176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Times New Roman"/>
  <w:font w:name="Courier New"/>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4B">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0" cy="12700"/>
              <wp:effectExtent b="0" l="0" r="0" t="0"/>
              <wp:wrapNone/>
              <wp:docPr id="20" name=""/>
              <a:graphic>
                <a:graphicData uri="http://schemas.microsoft.com/office/word/2010/wordprocessingShape">
                  <wps:wsp>
                    <wps:cNvCnPr/>
                    <wps:spPr>
                      <a:xfrm>
                        <a:off x="2488500" y="3780000"/>
                        <a:ext cx="57150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0" cy="12700"/>
              <wp:effectExtent b="0" l="0" r="0" t="0"/>
              <wp:wrapNone/>
              <wp:docPr id="20"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54C">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sz w:val="16"/>
        <w:szCs w:val="16"/>
      </w:rPr>
    </w:pPr>
    <w:r w:rsidDel="00000000" w:rsidR="00000000" w:rsidRPr="00000000">
      <w:rPr>
        <w:color w:val="000000"/>
        <w:sz w:val="16"/>
        <w:szCs w:val="16"/>
        <w:rtl w:val="0"/>
      </w:rPr>
      <w:t xml:space="preserve">Documento Confidencial                                                                                                                                                 Página </w:t>
    </w:r>
    <w:r w:rsidDel="00000000" w:rsidR="00000000" w:rsidRPr="00000000">
      <w:rPr>
        <w:color w:val="000000"/>
        <w:sz w:val="16"/>
        <w:szCs w:val="1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4D">
    <w:pPr>
      <w:pBdr>
        <w:top w:space="0" w:sz="0" w:val="nil"/>
        <w:left w:space="0" w:sz="0" w:val="nil"/>
        <w:bottom w:space="0" w:sz="0" w:val="nil"/>
        <w:right w:space="0" w:sz="0" w:val="nil"/>
        <w:between w:space="0" w:sz="0" w:val="nil"/>
      </w:pBdr>
      <w:spacing w:line="276" w:lineRule="auto"/>
      <w:rPr>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43">
    <w:pPr>
      <w:pBdr>
        <w:top w:space="0" w:sz="0" w:val="nil"/>
        <w:left w:space="0" w:sz="0" w:val="nil"/>
        <w:bottom w:space="0" w:sz="0" w:val="nil"/>
        <w:right w:space="0" w:sz="0" w:val="nil"/>
        <w:between w:space="0" w:sz="0" w:val="nil"/>
      </w:pBdr>
      <w:tabs>
        <w:tab w:val="center" w:leader="none" w:pos="4320"/>
        <w:tab w:val="right" w:leader="none" w:pos="8640"/>
        <w:tab w:val="right" w:leader="none" w:pos="8931"/>
      </w:tabs>
      <w:spacing w:line="240" w:lineRule="auto"/>
      <w:rPr>
        <w:color w:val="000000"/>
      </w:rPr>
    </w:pPr>
    <w:r w:rsidDel="00000000" w:rsidR="00000000" w:rsidRPr="00000000">
      <w:rPr>
        <w:color w:val="5f5f5f"/>
        <w:sz w:val="16"/>
        <w:szCs w:val="16"/>
        <w:u w:val="single"/>
        <w:rtl w:val="0"/>
      </w:rPr>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44">
    <w:pPr>
      <w:spacing w:line="240" w:lineRule="auto"/>
      <w:jc w:val="right"/>
      <w:rPr/>
    </w:pPr>
    <w:r w:rsidDel="00000000" w:rsidR="00000000" w:rsidRPr="00000000">
      <w:rPr>
        <w:rtl w:val="0"/>
      </w:rPr>
      <w:tab/>
    </w:r>
    <w:r w:rsidDel="00000000" w:rsidR="00000000" w:rsidRPr="00000000">
      <w:drawing>
        <wp:anchor allowOverlap="1" behindDoc="0" distB="0" distT="0" distL="114300" distR="114300" hidden="0" layoutInCell="1" locked="0" relativeHeight="0" simplePos="0">
          <wp:simplePos x="0" y="0"/>
          <wp:positionH relativeFrom="column">
            <wp:posOffset>-163828</wp:posOffset>
          </wp:positionH>
          <wp:positionV relativeFrom="paragraph">
            <wp:posOffset>68580</wp:posOffset>
          </wp:positionV>
          <wp:extent cx="1668780" cy="414655"/>
          <wp:effectExtent b="0" l="0" r="0" t="0"/>
          <wp:wrapSquare wrapText="bothSides" distB="0" distT="0" distL="114300" distR="114300"/>
          <wp:docPr id="3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68780" cy="414655"/>
                  </a:xfrm>
                  <a:prstGeom prst="rect"/>
                  <a:ln/>
                </pic:spPr>
              </pic:pic>
            </a:graphicData>
          </a:graphic>
        </wp:anchor>
      </w:drawing>
    </w:r>
  </w:p>
  <w:p w:rsidR="00000000" w:rsidDel="00000000" w:rsidP="00000000" w:rsidRDefault="00000000" w:rsidRPr="00000000" w14:paraId="00000545">
    <w:pPr>
      <w:widowControl w:val="1"/>
      <w:spacing w:line="240" w:lineRule="auto"/>
      <w:jc w:val="right"/>
      <w:rPr>
        <w:sz w:val="24"/>
        <w:szCs w:val="24"/>
      </w:rPr>
    </w:pPr>
    <w:r w:rsidDel="00000000" w:rsidR="00000000" w:rsidRPr="00000000">
      <w:rPr>
        <w:i w:val="1"/>
        <w:sz w:val="14"/>
        <w:szCs w:val="14"/>
        <w:rtl w:val="0"/>
      </w:rPr>
      <w:t xml:space="preserve">Vicerrectoría Académica</w:t>
    </w:r>
    <w:r w:rsidDel="00000000" w:rsidR="00000000" w:rsidRPr="00000000">
      <w:rPr>
        <w:rtl w:val="0"/>
      </w:rPr>
    </w:r>
  </w:p>
  <w:p w:rsidR="00000000" w:rsidDel="00000000" w:rsidP="00000000" w:rsidRDefault="00000000" w:rsidRPr="00000000" w14:paraId="00000546">
    <w:pPr>
      <w:widowControl w:val="1"/>
      <w:spacing w:line="240" w:lineRule="auto"/>
      <w:jc w:val="right"/>
      <w:rPr>
        <w:sz w:val="24"/>
        <w:szCs w:val="24"/>
      </w:rPr>
    </w:pPr>
    <w:r w:rsidDel="00000000" w:rsidR="00000000" w:rsidRPr="00000000">
      <w:rPr>
        <w:i w:val="1"/>
        <w:sz w:val="14"/>
        <w:szCs w:val="14"/>
        <w:rtl w:val="0"/>
      </w:rPr>
      <w:t xml:space="preserve">Dirección de Servicios Académicos</w:t>
    </w:r>
    <w:r w:rsidDel="00000000" w:rsidR="00000000" w:rsidRPr="00000000">
      <w:rPr>
        <w:rtl w:val="0"/>
      </w:rPr>
    </w:r>
  </w:p>
  <w:p w:rsidR="00000000" w:rsidDel="00000000" w:rsidP="00000000" w:rsidRDefault="00000000" w:rsidRPr="00000000" w14:paraId="00000547">
    <w:pPr>
      <w:widowControl w:val="1"/>
      <w:spacing w:line="240" w:lineRule="auto"/>
      <w:jc w:val="right"/>
      <w:rPr>
        <w:sz w:val="24"/>
        <w:szCs w:val="24"/>
      </w:rPr>
    </w:pPr>
    <w:r w:rsidDel="00000000" w:rsidR="00000000" w:rsidRPr="00000000">
      <w:rPr>
        <w:i w:val="1"/>
        <w:sz w:val="14"/>
        <w:szCs w:val="14"/>
        <w:rtl w:val="0"/>
      </w:rPr>
      <w:t xml:space="preserve">Subdirección de Servicios a Escuelas</w:t>
    </w:r>
    <w:r w:rsidDel="00000000" w:rsidR="00000000" w:rsidRPr="00000000">
      <w:rPr>
        <w:rtl w:val="0"/>
      </w:rPr>
    </w:r>
  </w:p>
  <w:p w:rsidR="00000000" w:rsidDel="00000000" w:rsidP="00000000" w:rsidRDefault="00000000" w:rsidRPr="00000000" w14:paraId="00000548">
    <w:pPr>
      <w:widowControl w:val="1"/>
      <w:tabs>
        <w:tab w:val="center" w:leader="none" w:pos="4419"/>
        <w:tab w:val="right" w:leader="none" w:pos="8838"/>
      </w:tabs>
      <w:spacing w:after="200" w:line="276" w:lineRule="auto"/>
      <w:rPr>
        <w:sz w:val="24"/>
        <w:szCs w:val="24"/>
      </w:rPr>
    </w:pPr>
    <w:r w:rsidDel="00000000" w:rsidR="00000000" w:rsidRPr="00000000">
      <w:rPr>
        <w:rtl w:val="0"/>
      </w:rPr>
    </w:r>
  </w:p>
  <w:p w:rsidR="00000000" w:rsidDel="00000000" w:rsidP="00000000" w:rsidRDefault="00000000" w:rsidRPr="00000000" w14:paraId="00000549">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p>
  <w:p w:rsidR="00000000" w:rsidDel="00000000" w:rsidP="00000000" w:rsidRDefault="00000000" w:rsidRPr="00000000" w14:paraId="0000054A">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432" w:hanging="432"/>
      </w:pPr>
      <w:rPr>
        <w:rFonts w:ascii="Arial" w:cs="Arial" w:eastAsia="Arial" w:hAnsi="Arial"/>
        <w:b w:val="1"/>
        <w:color w:val="000080"/>
        <w:sz w:val="28"/>
        <w:szCs w:val="28"/>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360"/>
    </w:pPr>
    <w:rPr>
      <w:b w:val="1"/>
      <w:sz w:val="24"/>
      <w:szCs w:val="24"/>
    </w:rPr>
  </w:style>
  <w:style w:type="paragraph" w:styleId="Heading2">
    <w:name w:val="heading 2"/>
    <w:basedOn w:val="Normal"/>
    <w:next w:val="Normal"/>
    <w:pPr>
      <w:keepNext w:val="1"/>
      <w:spacing w:after="60" w:before="120" w:lineRule="auto"/>
      <w:ind w:left="720" w:hanging="360"/>
    </w:pPr>
    <w:rPr>
      <w:b w:val="1"/>
      <w:sz w:val="20"/>
      <w:szCs w:val="20"/>
    </w:rPr>
  </w:style>
  <w:style w:type="paragraph" w:styleId="Heading3">
    <w:name w:val="heading 3"/>
    <w:basedOn w:val="Normal"/>
    <w:next w:val="Normal"/>
    <w:pPr>
      <w:keepNext w:val="1"/>
      <w:spacing w:after="60" w:before="120" w:lineRule="auto"/>
      <w:ind w:left="720" w:hanging="360"/>
    </w:pPr>
    <w:rPr>
      <w:b w:val="0"/>
      <w:i w:val="1"/>
      <w:sz w:val="20"/>
      <w:szCs w:val="20"/>
    </w:rPr>
  </w:style>
  <w:style w:type="paragraph" w:styleId="Heading4">
    <w:name w:val="heading 4"/>
    <w:basedOn w:val="Normal"/>
    <w:next w:val="Normal"/>
    <w:pPr>
      <w:keepNext w:val="1"/>
      <w:spacing w:after="60" w:before="120" w:lineRule="auto"/>
      <w:ind w:left="720" w:hanging="360"/>
    </w:pPr>
    <w:rPr>
      <w:b w:val="0"/>
      <w:sz w:val="20"/>
      <w:szCs w:val="20"/>
    </w:rPr>
  </w:style>
  <w:style w:type="paragraph" w:styleId="Heading5">
    <w:name w:val="heading 5"/>
    <w:basedOn w:val="Normal"/>
    <w:next w:val="Normal"/>
    <w:pPr>
      <w:spacing w:after="60" w:before="240" w:lineRule="auto"/>
      <w:ind w:left="3600" w:hanging="360"/>
    </w:pPr>
    <w:rPr>
      <w:sz w:val="22"/>
      <w:szCs w:val="22"/>
    </w:rPr>
  </w:style>
  <w:style w:type="paragraph" w:styleId="Heading6">
    <w:name w:val="heading 6"/>
    <w:basedOn w:val="Normal"/>
    <w:next w:val="Normal"/>
    <w:pPr>
      <w:spacing w:after="60" w:before="240" w:lineRule="auto"/>
      <w:ind w:left="4320" w:hanging="360"/>
    </w:pPr>
    <w:rPr>
      <w:i w:val="1"/>
      <w:sz w:val="22"/>
      <w:szCs w:val="22"/>
    </w:rPr>
  </w:style>
  <w:style w:type="paragraph" w:styleId="Title">
    <w:name w:val="Title"/>
    <w:basedOn w:val="Normal"/>
    <w:next w:val="Normal"/>
    <w:pPr>
      <w:spacing w:line="240" w:lineRule="auto"/>
      <w:jc w:val="center"/>
    </w:pPr>
    <w:rPr>
      <w:b w:val="1"/>
      <w:sz w:val="36"/>
      <w:szCs w:val="36"/>
    </w:rPr>
  </w:style>
  <w:style w:type="paragraph" w:styleId="Normal" w:default="1">
    <w:name w:val="Normal"/>
    <w:qFormat w:val="1"/>
    <w:rsid w:val="002A62DD"/>
    <w:pPr>
      <w:spacing w:line="240" w:lineRule="atLeast"/>
    </w:pPr>
    <w:rPr>
      <w:lang w:eastAsia="en-US" w:val="en-US"/>
    </w:rPr>
  </w:style>
  <w:style w:type="paragraph" w:styleId="Ttulo1">
    <w:name w:val="heading 1"/>
    <w:basedOn w:val="Normal"/>
    <w:next w:val="Normal"/>
    <w:uiPriority w:val="9"/>
    <w:qFormat w:val="1"/>
    <w:pPr>
      <w:keepNext w:val="1"/>
      <w:numPr>
        <w:numId w:val="1"/>
      </w:numPr>
      <w:spacing w:after="60" w:before="120"/>
      <w:outlineLvl w:val="0"/>
    </w:pPr>
    <w:rPr>
      <w:b w:val="1"/>
      <w:sz w:val="24"/>
    </w:rPr>
  </w:style>
  <w:style w:type="paragraph" w:styleId="Ttulo2">
    <w:name w:val="heading 2"/>
    <w:basedOn w:val="Ttulo1"/>
    <w:next w:val="Normal"/>
    <w:uiPriority w:val="9"/>
    <w:semiHidden w:val="1"/>
    <w:unhideWhenUsed w:val="1"/>
    <w:qFormat w:val="1"/>
    <w:pPr>
      <w:numPr>
        <w:ilvl w:val="1"/>
      </w:numPr>
      <w:outlineLvl w:val="1"/>
    </w:pPr>
    <w:rPr>
      <w:sz w:val="20"/>
    </w:rPr>
  </w:style>
  <w:style w:type="paragraph" w:styleId="Ttulo3">
    <w:name w:val="heading 3"/>
    <w:basedOn w:val="Ttulo1"/>
    <w:next w:val="Normal"/>
    <w:uiPriority w:val="9"/>
    <w:semiHidden w:val="1"/>
    <w:unhideWhenUsed w:val="1"/>
    <w:qFormat w:val="1"/>
    <w:pPr>
      <w:numPr>
        <w:ilvl w:val="2"/>
      </w:numPr>
      <w:outlineLvl w:val="2"/>
    </w:pPr>
    <w:rPr>
      <w:b w:val="0"/>
      <w:i w:val="1"/>
      <w:sz w:val="20"/>
    </w:rPr>
  </w:style>
  <w:style w:type="paragraph" w:styleId="Ttulo4">
    <w:name w:val="heading 4"/>
    <w:basedOn w:val="Ttulo1"/>
    <w:next w:val="Normal"/>
    <w:uiPriority w:val="9"/>
    <w:semiHidden w:val="1"/>
    <w:unhideWhenUsed w:val="1"/>
    <w:qFormat w:val="1"/>
    <w:pPr>
      <w:numPr>
        <w:ilvl w:val="3"/>
      </w:numPr>
      <w:outlineLvl w:val="3"/>
    </w:pPr>
    <w:rPr>
      <w:b w:val="0"/>
      <w:sz w:val="20"/>
    </w:rPr>
  </w:style>
  <w:style w:type="paragraph" w:styleId="Ttulo5">
    <w:name w:val="heading 5"/>
    <w:basedOn w:val="Normal"/>
    <w:next w:val="Normal"/>
    <w:uiPriority w:val="9"/>
    <w:semiHidden w:val="1"/>
    <w:unhideWhenUsed w:val="1"/>
    <w:qFormat w:val="1"/>
    <w:pPr>
      <w:numPr>
        <w:ilvl w:val="4"/>
        <w:numId w:val="1"/>
      </w:numPr>
      <w:spacing w:after="60" w:before="240"/>
      <w:outlineLvl w:val="4"/>
    </w:pPr>
    <w:rPr>
      <w:sz w:val="22"/>
    </w:rPr>
  </w:style>
  <w:style w:type="paragraph" w:styleId="Ttulo6">
    <w:name w:val="heading 6"/>
    <w:basedOn w:val="Normal"/>
    <w:next w:val="Normal"/>
    <w:uiPriority w:val="9"/>
    <w:semiHidden w:val="1"/>
    <w:unhideWhenUsed w:val="1"/>
    <w:qFormat w:val="1"/>
    <w:pPr>
      <w:numPr>
        <w:ilvl w:val="5"/>
        <w:numId w:val="1"/>
      </w:numPr>
      <w:spacing w:after="60" w:before="240"/>
      <w:outlineLvl w:val="5"/>
    </w:pPr>
    <w:rPr>
      <w:i w:val="1"/>
      <w:sz w:val="22"/>
    </w:rPr>
  </w:style>
  <w:style w:type="paragraph" w:styleId="Ttulo7">
    <w:name w:val="heading 7"/>
    <w:basedOn w:val="Normal"/>
    <w:next w:val="Normal"/>
    <w:qFormat w:val="1"/>
    <w:pPr>
      <w:numPr>
        <w:ilvl w:val="6"/>
        <w:numId w:val="1"/>
      </w:numPr>
      <w:spacing w:after="60" w:before="240"/>
      <w:outlineLvl w:val="6"/>
    </w:pPr>
  </w:style>
  <w:style w:type="paragraph" w:styleId="Ttulo8">
    <w:name w:val="heading 8"/>
    <w:basedOn w:val="Normal"/>
    <w:next w:val="Normal"/>
    <w:qFormat w:val="1"/>
    <w:pPr>
      <w:numPr>
        <w:ilvl w:val="7"/>
        <w:numId w:val="1"/>
      </w:numPr>
      <w:spacing w:after="60" w:before="240"/>
      <w:outlineLvl w:val="7"/>
    </w:pPr>
    <w:rPr>
      <w:i w:val="1"/>
    </w:rPr>
  </w:style>
  <w:style w:type="paragraph" w:styleId="Ttulo9">
    <w:name w:val="heading 9"/>
    <w:basedOn w:val="Normal"/>
    <w:next w:val="Normal"/>
    <w:qFormat w:val="1"/>
    <w:pPr>
      <w:numPr>
        <w:ilvl w:val="8"/>
        <w:numId w:val="1"/>
      </w:numPr>
      <w:spacing w:after="60" w:before="240"/>
      <w:outlineLvl w:val="8"/>
    </w:pPr>
    <w:rPr>
      <w:b w:val="1"/>
      <w:i w:val="1"/>
      <w:sz w:val="1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spacing w:line="240" w:lineRule="auto"/>
      <w:jc w:val="center"/>
    </w:pPr>
    <w:rPr>
      <w:b w:val="1"/>
      <w:sz w:val="36"/>
    </w:rPr>
  </w:style>
  <w:style w:type="paragraph" w:styleId="Paragraph2" w:customStyle="1">
    <w:name w:val="Paragraph2"/>
    <w:basedOn w:val="Normal"/>
    <w:pPr>
      <w:spacing w:before="80"/>
      <w:ind w:left="720"/>
      <w:jc w:val="both"/>
    </w:pPr>
    <w:rPr>
      <w:color w:val="000000"/>
      <w:lang w:val="en-AU"/>
    </w:rPr>
  </w:style>
  <w:style w:type="paragraph" w:styleId="Subttulo">
    <w:name w:val="Subtitle"/>
    <w:basedOn w:val="Normal"/>
    <w:next w:val="Normal"/>
    <w:uiPriority w:val="11"/>
    <w:qFormat w:val="1"/>
    <w:pPr>
      <w:spacing w:after="60"/>
      <w:jc w:val="center"/>
    </w:pPr>
    <w:rPr>
      <w:i w:val="1"/>
      <w:sz w:val="36"/>
      <w:szCs w:val="36"/>
    </w:rPr>
  </w:style>
  <w:style w:type="paragraph" w:styleId="Sangranormal">
    <w:name w:val="Normal Indent"/>
    <w:basedOn w:val="Normal"/>
    <w:pPr>
      <w:ind w:left="900" w:hanging="900"/>
    </w:pPr>
  </w:style>
  <w:style w:type="paragraph" w:styleId="TDC1">
    <w:name w:val="toc 1"/>
    <w:basedOn w:val="Normal"/>
    <w:next w:val="Normal"/>
    <w:uiPriority w:val="39"/>
    <w:pPr>
      <w:spacing w:after="120" w:before="120"/>
    </w:pPr>
    <w:rPr>
      <w:rFonts w:ascii="Times New Roman" w:hAnsi="Times New Roman"/>
      <w:b w:val="1"/>
      <w:bCs w:val="1"/>
      <w:caps w:val="1"/>
    </w:rPr>
  </w:style>
  <w:style w:type="paragraph" w:styleId="TDC2">
    <w:name w:val="toc 2"/>
    <w:basedOn w:val="Normal"/>
    <w:next w:val="Normal"/>
    <w:uiPriority w:val="39"/>
    <w:pPr>
      <w:ind w:left="200"/>
    </w:pPr>
    <w:rPr>
      <w:rFonts w:ascii="Times New Roman" w:hAnsi="Times New Roman"/>
      <w:smallCaps w:val="1"/>
    </w:rPr>
  </w:style>
  <w:style w:type="paragraph" w:styleId="TDC3">
    <w:name w:val="toc 3"/>
    <w:basedOn w:val="Normal"/>
    <w:next w:val="Normal"/>
    <w:semiHidden w:val="1"/>
    <w:pPr>
      <w:ind w:left="400"/>
    </w:pPr>
    <w:rPr>
      <w:rFonts w:ascii="Times New Roman" w:hAnsi="Times New Roman"/>
      <w:i w:val="1"/>
      <w:iCs w:val="1"/>
    </w:r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Textoindependiente">
    <w:name w:val="Body Text"/>
    <w:basedOn w:val="Normal"/>
    <w:pPr>
      <w:keepLines w:val="1"/>
      <w:spacing w:after="120"/>
      <w:ind w:left="720"/>
    </w:pPr>
  </w:style>
  <w:style w:type="paragraph" w:styleId="Mapadeldocumento">
    <w:name w:val="Document Map"/>
    <w:basedOn w:val="Normal"/>
    <w:semiHidden w:val="1"/>
    <w:pPr>
      <w:shd w:color="auto" w:fill="000080" w:val="clear"/>
    </w:pPr>
    <w:rPr>
      <w:rFonts w:ascii="Tahoma" w:hAnsi="Tahoma"/>
    </w:rPr>
  </w:style>
  <w:style w:type="character" w:styleId="Refdenotaalpie">
    <w:name w:val="footnote reference"/>
    <w:semiHidden w:val="1"/>
    <w:rPr>
      <w:sz w:val="20"/>
      <w:vertAlign w:val="superscript"/>
    </w:rPr>
  </w:style>
  <w:style w:type="paragraph" w:styleId="Textonotapie">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DC4">
    <w:name w:val="toc 4"/>
    <w:basedOn w:val="Normal"/>
    <w:next w:val="Normal"/>
    <w:semiHidden w:val="1"/>
    <w:pPr>
      <w:ind w:left="600"/>
    </w:pPr>
    <w:rPr>
      <w:rFonts w:ascii="Times New Roman" w:hAnsi="Times New Roman"/>
      <w:sz w:val="18"/>
      <w:szCs w:val="18"/>
    </w:rPr>
  </w:style>
  <w:style w:type="paragraph" w:styleId="TDC5">
    <w:name w:val="toc 5"/>
    <w:basedOn w:val="Normal"/>
    <w:next w:val="Normal"/>
    <w:semiHidden w:val="1"/>
    <w:pPr>
      <w:ind w:left="800"/>
    </w:pPr>
    <w:rPr>
      <w:rFonts w:ascii="Times New Roman" w:hAnsi="Times New Roman"/>
      <w:sz w:val="18"/>
      <w:szCs w:val="18"/>
    </w:rPr>
  </w:style>
  <w:style w:type="paragraph" w:styleId="TDC6">
    <w:name w:val="toc 6"/>
    <w:basedOn w:val="Normal"/>
    <w:next w:val="Normal"/>
    <w:semiHidden w:val="1"/>
    <w:pPr>
      <w:ind w:left="1000"/>
    </w:pPr>
    <w:rPr>
      <w:rFonts w:ascii="Times New Roman" w:hAnsi="Times New Roman"/>
      <w:sz w:val="18"/>
      <w:szCs w:val="18"/>
    </w:rPr>
  </w:style>
  <w:style w:type="paragraph" w:styleId="TDC7">
    <w:name w:val="toc 7"/>
    <w:basedOn w:val="Normal"/>
    <w:next w:val="Normal"/>
    <w:semiHidden w:val="1"/>
    <w:pPr>
      <w:ind w:left="1200"/>
    </w:pPr>
    <w:rPr>
      <w:rFonts w:ascii="Times New Roman" w:hAnsi="Times New Roman"/>
      <w:sz w:val="18"/>
      <w:szCs w:val="18"/>
    </w:rPr>
  </w:style>
  <w:style w:type="paragraph" w:styleId="TDC8">
    <w:name w:val="toc 8"/>
    <w:basedOn w:val="Normal"/>
    <w:next w:val="Normal"/>
    <w:semiHidden w:val="1"/>
    <w:pPr>
      <w:ind w:left="1400"/>
    </w:pPr>
    <w:rPr>
      <w:rFonts w:ascii="Times New Roman" w:hAnsi="Times New Roman"/>
      <w:sz w:val="18"/>
      <w:szCs w:val="18"/>
    </w:rPr>
  </w:style>
  <w:style w:type="paragraph" w:styleId="TDC9">
    <w:name w:val="toc 9"/>
    <w:basedOn w:val="Normal"/>
    <w:next w:val="Normal"/>
    <w:semiHidden w:val="1"/>
    <w:pPr>
      <w:ind w:left="1600"/>
    </w:pPr>
    <w:rPr>
      <w:rFonts w:ascii="Times New Roman" w:hAnsi="Times New Roman"/>
      <w:sz w:val="18"/>
      <w:szCs w:val="18"/>
    </w:rPr>
  </w:style>
  <w:style w:type="paragraph" w:styleId="Textoindependiente2">
    <w:name w:val="Body Text 2"/>
    <w:basedOn w:val="Normal"/>
    <w:rPr>
      <w:i w:val="1"/>
      <w:color w:val="0000ff"/>
    </w:rPr>
  </w:style>
  <w:style w:type="paragraph" w:styleId="Sangradetextonormal">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Textoindependiente"/>
    <w:autoRedefine w:val="1"/>
    <w:rsid w:val="008756F4"/>
    <w:pPr>
      <w:spacing w:after="120"/>
      <w:jc w:val="both"/>
    </w:pPr>
    <w:rPr>
      <w:i w:val="1"/>
      <w:color w:val="0000ff"/>
      <w:lang w:val="es-ES"/>
    </w:rPr>
  </w:style>
  <w:style w:type="character" w:styleId="Hipervnculo">
    <w:name w:val="Hyperlink"/>
    <w:uiPriority w:val="99"/>
    <w:rPr>
      <w:color w:val="0000ff"/>
      <w:u w:val="single"/>
    </w:rPr>
  </w:style>
  <w:style w:type="paragraph" w:styleId="Subttulo1" w:customStyle="1">
    <w:name w:val="Subtítulo1"/>
    <w:basedOn w:val="Ttulo"/>
    <w:pPr>
      <w:widowControl w:val="1"/>
    </w:pPr>
    <w:rPr>
      <w:rFonts w:ascii="Times New Roman" w:hAnsi="Times New Roman"/>
      <w:sz w:val="24"/>
    </w:rPr>
  </w:style>
  <w:style w:type="paragraph" w:styleId="RevisionHist" w:customStyle="1">
    <w:name w:val="RevisionHist"/>
    <w:basedOn w:val="Normal"/>
    <w:pPr>
      <w:widowControl w:val="1"/>
      <w:spacing w:line="240" w:lineRule="auto"/>
    </w:pPr>
  </w:style>
  <w:style w:type="paragraph" w:styleId="Fecha">
    <w:name w:val="Date"/>
    <w:basedOn w:val="Normal"/>
    <w:pPr>
      <w:widowControl w:val="1"/>
      <w:spacing w:line="240" w:lineRule="auto"/>
    </w:pPr>
  </w:style>
  <w:style w:type="paragraph" w:styleId="Hierarchy" w:customStyle="1">
    <w:name w:val="Hierarchy"/>
    <w:basedOn w:val="Normal"/>
    <w:pPr>
      <w:widowControl w:val="1"/>
      <w:tabs>
        <w:tab w:val="left" w:pos="720"/>
        <w:tab w:val="left" w:pos="1440"/>
        <w:tab w:val="left" w:pos="2160"/>
        <w:tab w:val="left" w:pos="3600"/>
        <w:tab w:val="left" w:pos="5040"/>
      </w:tabs>
      <w:spacing w:after="120" w:line="240" w:lineRule="auto"/>
      <w:ind w:right="-3456"/>
    </w:pPr>
    <w:rPr>
      <w:rFonts w:ascii="Tms Rmn" w:hAnsi="Tms Rmn"/>
    </w:rPr>
  </w:style>
  <w:style w:type="paragraph" w:styleId="Textoindependiente1" w:customStyle="1">
    <w:name w:val="Texto independiente1"/>
    <w:pPr>
      <w:keepLines w:val="1"/>
      <w:spacing w:after="120" w:line="220" w:lineRule="atLeast"/>
    </w:pPr>
    <w:rPr>
      <w:lang w:eastAsia="en-US" w:val="en-GB"/>
    </w:rPr>
  </w:style>
  <w:style w:type="character" w:styleId="Refdecomentario">
    <w:name w:val="annotation reference"/>
    <w:semiHidden w:val="1"/>
    <w:rPr>
      <w:sz w:val="16"/>
    </w:rPr>
  </w:style>
  <w:style w:type="paragraph" w:styleId="Textocomentario">
    <w:name w:val="annotation text"/>
    <w:basedOn w:val="Normal"/>
    <w:semiHidden w:val="1"/>
    <w:pPr>
      <w:widowControl w:val="1"/>
      <w:spacing w:line="240" w:lineRule="auto"/>
    </w:pPr>
  </w:style>
  <w:style w:type="paragraph" w:styleId="Textosinformato">
    <w:name w:val="Plain Text"/>
    <w:basedOn w:val="Normal"/>
    <w:pPr>
      <w:widowControl w:val="1"/>
      <w:spacing w:line="240" w:lineRule="auto"/>
    </w:pPr>
    <w:rPr>
      <w:rFonts w:ascii="Courier New" w:hAnsi="Courier New"/>
    </w:rPr>
  </w:style>
  <w:style w:type="paragraph" w:styleId="Project" w:customStyle="1">
    <w:name w:val="Project"/>
    <w:basedOn w:val="Normal"/>
    <w:pPr>
      <w:widowControl w:val="1"/>
      <w:spacing w:line="240" w:lineRule="auto"/>
      <w:jc w:val="right"/>
    </w:pPr>
    <w:rPr>
      <w:b w:val="1"/>
      <w:sz w:val="36"/>
    </w:rPr>
  </w:style>
  <w:style w:type="paragraph" w:styleId="CompanyName" w:customStyle="1">
    <w:name w:val="CompanyName"/>
    <w:basedOn w:val="Normal"/>
    <w:pPr>
      <w:widowControl w:val="1"/>
      <w:spacing w:line="240" w:lineRule="auto"/>
      <w:jc w:val="right"/>
    </w:pPr>
    <w:rPr>
      <w:b w:val="1"/>
      <w:sz w:val="36"/>
    </w:rPr>
  </w:style>
  <w:style w:type="character" w:styleId="Hipervnculovisitado">
    <w:name w:val="FollowedHyperlink"/>
    <w:rPr>
      <w:color w:val="800080"/>
      <w:u w:val="single"/>
    </w:rPr>
  </w:style>
  <w:style w:type="paragraph" w:styleId="Sangra2detindependiente">
    <w:name w:val="Body Text Indent 2"/>
    <w:basedOn w:val="Normal"/>
    <w:pPr>
      <w:ind w:left="720"/>
    </w:pPr>
    <w:rPr>
      <w:i w:val="1"/>
      <w:color w:val="0000ff"/>
    </w:rPr>
  </w:style>
  <w:style w:type="paragraph" w:styleId="Sangra3detindependiente">
    <w:name w:val="Body Text Indent 3"/>
    <w:basedOn w:val="Normal"/>
    <w:pPr>
      <w:ind w:left="576"/>
    </w:pPr>
    <w:rPr>
      <w:i w:val="1"/>
      <w:iCs w:val="1"/>
      <w:color w:val="0000ff"/>
      <w:lang w:val="es-ES"/>
    </w:rPr>
  </w:style>
  <w:style w:type="paragraph" w:styleId="DefinitionTerm" w:customStyle="1">
    <w:name w:val="Definition Term"/>
    <w:basedOn w:val="Normal"/>
    <w:next w:val="Normal"/>
    <w:pPr>
      <w:widowControl w:val="1"/>
      <w:spacing w:line="240" w:lineRule="auto"/>
    </w:pPr>
    <w:rPr>
      <w:snapToGrid w:val="0"/>
      <w:sz w:val="24"/>
      <w:lang w:eastAsia="es-ES" w:val="es-CL"/>
    </w:rPr>
  </w:style>
  <w:style w:type="paragraph" w:styleId="infoblue0" w:customStyle="1">
    <w:name w:val="infoblue"/>
    <w:basedOn w:val="Normal"/>
    <w:pPr>
      <w:widowControl w:val="1"/>
      <w:spacing w:after="120"/>
      <w:ind w:left="450"/>
    </w:pPr>
    <w:rPr>
      <w:rFonts w:eastAsia="Arial Unicode MS"/>
      <w:i w:val="1"/>
      <w:iCs w:val="1"/>
      <w:color w:val="0000ff"/>
    </w:rPr>
  </w:style>
  <w:style w:type="paragraph" w:styleId="NormalWeb">
    <w:name w:val="Normal (Web)"/>
    <w:basedOn w:val="Normal"/>
    <w:uiPriority w:val="99"/>
    <w:pPr>
      <w:widowControl w:val="1"/>
      <w:spacing w:after="100" w:afterAutospacing="1" w:before="100" w:beforeAutospacing="1" w:line="240" w:lineRule="auto"/>
    </w:pPr>
    <w:rPr>
      <w:rFonts w:ascii="Arial Unicode MS" w:cs="Arial Unicode MS" w:eastAsia="Arial Unicode MS" w:hAnsi="Arial Unicode MS"/>
      <w:sz w:val="24"/>
      <w:szCs w:val="24"/>
    </w:rPr>
  </w:style>
  <w:style w:type="paragraph" w:styleId="HTMLconformatoprevio">
    <w:name w:val="HTML Preformatted"/>
    <w:basedOn w:val="Normal"/>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cs="Arial Unicode MS" w:eastAsia="Arial Unicode MS" w:hAnsi="Arial Unicode MS"/>
    </w:rPr>
  </w:style>
  <w:style w:type="paragraph" w:styleId="paragraph20" w:customStyle="1">
    <w:name w:val="paragraph2"/>
    <w:basedOn w:val="Normal"/>
    <w:pPr>
      <w:widowControl w:val="1"/>
      <w:spacing w:before="80"/>
      <w:ind w:left="720"/>
      <w:jc w:val="both"/>
    </w:pPr>
    <w:rPr>
      <w:rFonts w:eastAsia="Arial Unicode MS"/>
      <w:color w:val="000000"/>
    </w:rPr>
  </w:style>
  <w:style w:type="paragraph" w:styleId="bullet10" w:customStyle="1">
    <w:name w:val="bullet1"/>
    <w:basedOn w:val="Normal"/>
    <w:pPr>
      <w:widowControl w:val="1"/>
      <w:ind w:left="720" w:hanging="432"/>
    </w:pPr>
    <w:rPr>
      <w:rFonts w:eastAsia="Arial Unicode MS"/>
    </w:rPr>
  </w:style>
  <w:style w:type="paragraph" w:styleId="bullet20" w:customStyle="1">
    <w:name w:val="bullet2"/>
    <w:basedOn w:val="Normal"/>
    <w:pPr>
      <w:widowControl w:val="1"/>
      <w:ind w:left="1440" w:hanging="360"/>
    </w:pPr>
    <w:rPr>
      <w:rFonts w:eastAsia="Arial Unicode MS"/>
      <w:color w:val="000080"/>
    </w:rPr>
  </w:style>
  <w:style w:type="paragraph" w:styleId="tabletext0" w:customStyle="1">
    <w:name w:val="tabletext"/>
    <w:basedOn w:val="Normal"/>
    <w:pPr>
      <w:widowControl w:val="1"/>
      <w:spacing w:after="120"/>
    </w:pPr>
    <w:rPr>
      <w:rFonts w:eastAsia="Arial Unicode MS"/>
    </w:rPr>
  </w:style>
  <w:style w:type="paragraph" w:styleId="maintitle0" w:customStyle="1">
    <w:name w:val="maintitle"/>
    <w:basedOn w:val="Normal"/>
    <w:pPr>
      <w:widowControl w:val="1"/>
      <w:spacing w:after="60" w:before="480" w:line="240" w:lineRule="auto"/>
      <w:jc w:val="center"/>
    </w:pPr>
    <w:rPr>
      <w:rFonts w:eastAsia="Arial Unicode MS"/>
      <w:b w:val="1"/>
      <w:bCs w:val="1"/>
      <w:sz w:val="32"/>
      <w:szCs w:val="32"/>
    </w:rPr>
  </w:style>
  <w:style w:type="paragraph" w:styleId="paragraph10" w:customStyle="1">
    <w:name w:val="paragraph1"/>
    <w:basedOn w:val="Normal"/>
    <w:pPr>
      <w:widowControl w:val="1"/>
      <w:spacing w:before="80" w:line="240" w:lineRule="auto"/>
      <w:jc w:val="both"/>
    </w:pPr>
    <w:rPr>
      <w:rFonts w:eastAsia="Arial Unicode MS"/>
    </w:rPr>
  </w:style>
  <w:style w:type="paragraph" w:styleId="paragraph30" w:customStyle="1">
    <w:name w:val="paragraph3"/>
    <w:basedOn w:val="Normal"/>
    <w:pPr>
      <w:widowControl w:val="1"/>
      <w:spacing w:before="80" w:line="240" w:lineRule="auto"/>
      <w:ind w:left="1530"/>
      <w:jc w:val="both"/>
    </w:pPr>
    <w:rPr>
      <w:rFonts w:eastAsia="Arial Unicode MS"/>
    </w:rPr>
  </w:style>
  <w:style w:type="paragraph" w:styleId="paragraph40" w:customStyle="1">
    <w:name w:val="paragraph4"/>
    <w:basedOn w:val="Normal"/>
    <w:pPr>
      <w:widowControl w:val="1"/>
      <w:spacing w:before="80" w:line="240" w:lineRule="auto"/>
      <w:ind w:left="2250"/>
      <w:jc w:val="both"/>
    </w:pPr>
    <w:rPr>
      <w:rFonts w:eastAsia="Arial Unicode MS"/>
    </w:rPr>
  </w:style>
  <w:style w:type="paragraph" w:styleId="body0" w:customStyle="1">
    <w:name w:val="body"/>
    <w:basedOn w:val="Normal"/>
    <w:pPr>
      <w:widowControl w:val="1"/>
      <w:spacing w:before="120" w:line="240" w:lineRule="auto"/>
      <w:jc w:val="both"/>
    </w:pPr>
    <w:rPr>
      <w:rFonts w:ascii="Book Antiqua" w:cs="Arial Unicode MS" w:eastAsia="Arial Unicode MS" w:hAnsi="Book Antiqua"/>
    </w:rPr>
  </w:style>
  <w:style w:type="paragraph" w:styleId="bullet0" w:customStyle="1">
    <w:name w:val="bullet"/>
    <w:basedOn w:val="Normal"/>
    <w:pPr>
      <w:widowControl w:val="1"/>
      <w:spacing w:before="120" w:line="240" w:lineRule="auto"/>
      <w:ind w:left="720" w:right="360"/>
      <w:jc w:val="both"/>
    </w:pPr>
    <w:rPr>
      <w:rFonts w:ascii="Book Antiqua" w:cs="Arial Unicode MS" w:eastAsia="Arial Unicode MS" w:hAnsi="Book Antiqua"/>
    </w:rPr>
  </w:style>
  <w:style w:type="paragraph" w:styleId="Textodeglobo">
    <w:name w:val="Balloon Text"/>
    <w:basedOn w:val="Normal"/>
    <w:link w:val="TextodegloboCar"/>
    <w:rsid w:val="009018A7"/>
    <w:pPr>
      <w:spacing w:line="240" w:lineRule="auto"/>
    </w:pPr>
    <w:rPr>
      <w:rFonts w:ascii="Tahoma" w:cs="Tahoma" w:hAnsi="Tahoma"/>
      <w:sz w:val="16"/>
      <w:szCs w:val="16"/>
    </w:rPr>
  </w:style>
  <w:style w:type="character" w:styleId="TextodegloboCar" w:customStyle="1">
    <w:name w:val="Texto de globo Car"/>
    <w:link w:val="Textodeglobo"/>
    <w:rsid w:val="009018A7"/>
    <w:rPr>
      <w:rFonts w:ascii="Tahoma" w:cs="Tahoma" w:hAnsi="Tahoma"/>
      <w:sz w:val="16"/>
      <w:szCs w:val="16"/>
      <w:lang w:eastAsia="en-US" w:val="en-US"/>
    </w:rPr>
  </w:style>
  <w:style w:type="paragraph" w:styleId="Asuntodelcomentario">
    <w:name w:val="annotation subject"/>
    <w:basedOn w:val="Textocomentario"/>
    <w:next w:val="Textocomentario"/>
    <w:semiHidden w:val="1"/>
    <w:rsid w:val="00A65537"/>
    <w:pPr>
      <w:widowControl w:val="0"/>
      <w:spacing w:line="240" w:lineRule="atLeast"/>
    </w:pPr>
    <w:rPr>
      <w:b w:val="1"/>
      <w:bCs w:val="1"/>
    </w:rPr>
  </w:style>
  <w:style w:type="paragraph" w:styleId="EstiloTtulo2VerdanaJustificado" w:customStyle="1">
    <w:name w:val="Estilo Título 2 + Verdana Justificado"/>
    <w:basedOn w:val="Ttulo2"/>
    <w:rsid w:val="00A93783"/>
    <w:pPr>
      <w:numPr>
        <w:numId w:val="0"/>
      </w:numPr>
      <w:jc w:val="both"/>
    </w:pPr>
    <w:rPr>
      <w:bCs w:val="1"/>
      <w:color w:val="000080"/>
      <w:sz w:val="24"/>
    </w:rPr>
  </w:style>
  <w:style w:type="paragraph" w:styleId="EstiloTtulo1VerdanaJustificado" w:customStyle="1">
    <w:name w:val="Estilo Título 1 + Verdana Justificado"/>
    <w:basedOn w:val="Ttulo1"/>
    <w:rsid w:val="009875B5"/>
    <w:pPr>
      <w:spacing w:after="240"/>
      <w:jc w:val="both"/>
    </w:pPr>
    <w:rPr>
      <w:bCs w:val="1"/>
      <w:color w:val="000080"/>
      <w:sz w:val="28"/>
    </w:rPr>
  </w:style>
  <w:style w:type="paragraph" w:styleId="Estilo1" w:customStyle="1">
    <w:name w:val="Estilo1"/>
    <w:basedOn w:val="Ttulo"/>
    <w:rsid w:val="00184A7C"/>
    <w:pPr>
      <w:jc w:val="left"/>
    </w:pPr>
    <w:rPr>
      <w:color w:val="000080"/>
      <w:sz w:val="28"/>
      <w:szCs w:val="28"/>
      <w:lang w:val="es-ES"/>
    </w:rPr>
  </w:style>
  <w:style w:type="paragraph" w:styleId="EstiloTtuloVerdana14pt" w:customStyle="1">
    <w:name w:val="Estilo Título + Verdana 14 pt"/>
    <w:basedOn w:val="Ttulo"/>
    <w:rsid w:val="00184A7C"/>
    <w:pPr>
      <w:jc w:val="left"/>
    </w:pPr>
    <w:rPr>
      <w:bCs w:val="1"/>
      <w:color w:val="000080"/>
      <w:sz w:val="28"/>
    </w:rPr>
  </w:style>
  <w:style w:type="paragraph" w:styleId="EstiloTtulo3VerdanaJustificado" w:customStyle="1">
    <w:name w:val="Estilo Título 3 + Verdana Justificado"/>
    <w:basedOn w:val="Ttulo3"/>
    <w:rsid w:val="002C7B0A"/>
    <w:pPr>
      <w:jc w:val="both"/>
    </w:pPr>
    <w:rPr>
      <w:b w:val="1"/>
      <w:iCs w:val="1"/>
      <w:color w:val="000080"/>
    </w:rPr>
  </w:style>
  <w:style w:type="table" w:styleId="Tablaconcuadrcula">
    <w:name w:val="Table Grid"/>
    <w:basedOn w:val="Tablanormal"/>
    <w:rsid w:val="00050F60"/>
    <w:pPr>
      <w:spacing w:line="240" w:lineRule="atLeast"/>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pgrafe" w:customStyle="1">
    <w:name w:val="Epígrafe"/>
    <w:basedOn w:val="Normal"/>
    <w:next w:val="Normal"/>
    <w:qFormat w:val="1"/>
    <w:rsid w:val="00CB3C5A"/>
    <w:rPr>
      <w:b w:val="1"/>
      <w:bCs w:val="1"/>
    </w:rPr>
  </w:style>
  <w:style w:type="character" w:styleId="EncabezadoCar" w:customStyle="1">
    <w:name w:val="Encabezado Car"/>
    <w:link w:val="Encabezado"/>
    <w:uiPriority w:val="99"/>
    <w:rsid w:val="00AE09C8"/>
    <w:rPr>
      <w:rFonts w:ascii="Arial" w:hAnsi="Arial"/>
      <w:lang w:eastAsia="en-US" w:val="en-US"/>
    </w:rPr>
  </w:style>
  <w:style w:type="table" w:styleId="a" w:customStyle="1">
    <w:basedOn w:val="TableNormal"/>
    <w:tblPr>
      <w:tblStyleRowBandSize w:val="1"/>
      <w:tblStyleColBandSize w:val="1"/>
      <w:tblCellMar>
        <w:top w:w="0.0" w:type="dxa"/>
        <w:left w:w="70.0" w:type="dxa"/>
        <w:bottom w:w="0.0" w:type="dxa"/>
        <w:right w:w="70.0" w:type="dxa"/>
      </w:tblCellMar>
    </w:tblPr>
  </w:style>
  <w:style w:type="table" w:styleId="a0" w:customStyle="1">
    <w:basedOn w:val="TableNormal"/>
    <w:tblPr>
      <w:tblStyleRowBandSize w:val="1"/>
      <w:tblStyleColBandSize w:val="1"/>
      <w:tblCellMar>
        <w:top w:w="0.0" w:type="dxa"/>
        <w:left w:w="70.0" w:type="dxa"/>
        <w:bottom w:w="0.0" w:type="dxa"/>
        <w:right w:w="70.0" w:type="dxa"/>
      </w:tblCellMar>
    </w:tblPr>
  </w:style>
  <w:style w:type="table" w:styleId="a1" w:customStyle="1">
    <w:basedOn w:val="TableNormal"/>
    <w:tblPr>
      <w:tblStyleRowBandSize w:val="1"/>
      <w:tblStyleColBandSize w:val="1"/>
      <w:tblCellMar>
        <w:top w:w="0.0" w:type="dxa"/>
        <w:left w:w="70.0" w:type="dxa"/>
        <w:bottom w:w="0.0" w:type="dxa"/>
        <w:right w:w="70.0" w:type="dxa"/>
      </w:tblCellMar>
    </w:tblPr>
  </w:style>
  <w:style w:type="table" w:styleId="a2" w:customStyle="1">
    <w:basedOn w:val="TableNormal"/>
    <w:tblPr>
      <w:tblStyleRowBandSize w:val="1"/>
      <w:tblStyleColBandSize w:val="1"/>
      <w:tblCellMar>
        <w:top w:w="0.0" w:type="dxa"/>
        <w:left w:w="115.0" w:type="dxa"/>
        <w:bottom w:w="0.0" w:type="dxa"/>
        <w:right w:w="115.0" w:type="dxa"/>
      </w:tblCellMar>
    </w:tblPr>
  </w:style>
  <w:style w:type="table" w:styleId="a3" w:customStyle="1">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spacing w:after="60" w:lineRule="auto"/>
      <w:jc w:val="center"/>
    </w:pPr>
    <w:rPr>
      <w:i w:val="1"/>
      <w:sz w:val="36"/>
      <w:szCs w:val="36"/>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3">
    <w:basedOn w:val="TableNormal"/>
    <w:tblPr>
      <w:tblStyleRowBandSize w:val="1"/>
      <w:tblStyleColBandSize w:val="1"/>
      <w:tblCellMar>
        <w:top w:w="0.0" w:type="dxa"/>
        <w:left w:w="70.0" w:type="dxa"/>
        <w:bottom w:w="0.0" w:type="dxa"/>
        <w:right w:w="7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7.png"/><Relationship Id="rId21" Type="http://schemas.openxmlformats.org/officeDocument/2006/relationships/image" Target="media/image9.png"/><Relationship Id="rId24" Type="http://schemas.openxmlformats.org/officeDocument/2006/relationships/image" Target="media/image6.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WtDK_K_hSiyEiYoVigdCp9gYIeOW7jRl/edit?usp=drive_link&amp;ouid=111995167207730825982&amp;rtpof=true&amp;sd=true" TargetMode="External"/><Relationship Id="rId26" Type="http://schemas.openxmlformats.org/officeDocument/2006/relationships/image" Target="media/image5.png"/><Relationship Id="rId25" Type="http://schemas.openxmlformats.org/officeDocument/2006/relationships/image" Target="media/image12.png"/><Relationship Id="rId28" Type="http://schemas.openxmlformats.org/officeDocument/2006/relationships/image" Target="media/image13.png"/><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docs.google.com/document/d/1OXeg-f7CfCJUR9nNkR5aYT5s2gEee7hs/edit?usp=sharing&amp;ouid=114156276740762032016&amp;rtpof=true&amp;sd=true" TargetMode="External"/><Relationship Id="rId7" Type="http://schemas.openxmlformats.org/officeDocument/2006/relationships/hyperlink" Target="https://docs.google.com/document/d/1TyCpAqiuHr9zN5Yd_aWPYRUj5QmG48AS/edit#heading=h.gjdgxs" TargetMode="External"/><Relationship Id="rId8" Type="http://schemas.openxmlformats.org/officeDocument/2006/relationships/hyperlink" Target="https://docs.google.com/document/d/1AHJzRf0Vncp0WGTsktHqEQXTVxNzPTqT/edit?usp=drive_link&amp;ouid=111995167207730825982&amp;rtpof=true&amp;sd=true" TargetMode="External"/><Relationship Id="rId31" Type="http://schemas.openxmlformats.org/officeDocument/2006/relationships/image" Target="media/image16.png"/><Relationship Id="rId30" Type="http://schemas.openxmlformats.org/officeDocument/2006/relationships/image" Target="media/image14.png"/><Relationship Id="rId11" Type="http://schemas.openxmlformats.org/officeDocument/2006/relationships/image" Target="media/image19.png"/><Relationship Id="rId33" Type="http://schemas.openxmlformats.org/officeDocument/2006/relationships/header" Target="header2.xml"/><Relationship Id="rId10" Type="http://schemas.openxmlformats.org/officeDocument/2006/relationships/hyperlink" Target="https://docs.google.com/document/d/1OXeg-f7CfCJUR9nNkR5aYT5s2gEee7hs/edit?usp=drive_link&amp;ouid=111995167207730825982&amp;rtpof=true&amp;sd=true" TargetMode="External"/><Relationship Id="rId32" Type="http://schemas.openxmlformats.org/officeDocument/2006/relationships/header" Target="header1.xml"/><Relationship Id="rId13" Type="http://schemas.openxmlformats.org/officeDocument/2006/relationships/image" Target="media/image20.png"/><Relationship Id="rId12" Type="http://schemas.openxmlformats.org/officeDocument/2006/relationships/image" Target="media/image17.png"/><Relationship Id="rId34" Type="http://schemas.openxmlformats.org/officeDocument/2006/relationships/footer" Target="footer1.xml"/><Relationship Id="rId15" Type="http://schemas.openxmlformats.org/officeDocument/2006/relationships/image" Target="media/image22.png"/><Relationship Id="rId14" Type="http://schemas.openxmlformats.org/officeDocument/2006/relationships/image" Target="media/image18.png"/><Relationship Id="rId17" Type="http://schemas.openxmlformats.org/officeDocument/2006/relationships/image" Target="media/image10.png"/><Relationship Id="rId16" Type="http://schemas.openxmlformats.org/officeDocument/2006/relationships/image" Target="media/image21.png"/><Relationship Id="rId19" Type="http://schemas.openxmlformats.org/officeDocument/2006/relationships/image" Target="media/image3.png"/><Relationship Id="rId1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jyEULX2gFLhelnS9xHkoz7oX6g==">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2018-07-19T21:11:00Z</dcterms:created>
  <dc:creator>israel alberto naranjo retamal</dc:creator>
</cp:coreProperties>
</file>