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8" name=""/>
                <a:graphic>
                  <a:graphicData uri="http://schemas.microsoft.com/office/word/2010/wordprocessingShape">
                    <wps:wsp>
                      <wps:cNvSpPr/>
                      <wps:cNvPr id="8" name="Shape 8"/>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20" name=""/>
                <a:graphic>
                  <a:graphicData uri="http://schemas.microsoft.com/office/word/2010/wordprocessingShape">
                    <wps:wsp>
                      <wps:cNvSpPr/>
                      <wps:cNvPr id="10" name="Shape 10"/>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2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9" name=""/>
                <a:graphic>
                  <a:graphicData uri="http://schemas.microsoft.com/office/word/2010/wordprocessingShape">
                    <wps:wsp>
                      <wps:cNvSpPr/>
                      <wps:cNvPr id="9" name="Shape 9"/>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5" name=""/>
                <a:graphic>
                  <a:graphicData uri="http://schemas.microsoft.com/office/word/2010/wordprocessingShape">
                    <wps:wsp>
                      <wps:cNvSpPr/>
                      <wps:cNvPr id="5" name="Shape 5"/>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4" name=""/>
                <a:graphic>
                  <a:graphicData uri="http://schemas.microsoft.com/office/word/2010/wordprocessingShape">
                    <wps:wsp>
                      <wps:cNvSpPr/>
                      <wps:cNvPr id="4" name="Shape 4"/>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7" name=""/>
                <a:graphic>
                  <a:graphicData uri="http://schemas.microsoft.com/office/word/2010/wordprocessingShape">
                    <wps:wsp>
                      <wps:cNvSpPr/>
                      <wps:cNvPr id="7" name="Shape 7"/>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6" name=""/>
                <a:graphic>
                  <a:graphicData uri="http://schemas.microsoft.com/office/word/2010/wordprocessingShape">
                    <wps:wsp>
                      <wps:cNvSpPr/>
                      <wps:cNvPr id="6" name="Shape 6"/>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3" name=""/>
                <a:graphic>
                  <a:graphicData uri="http://schemas.microsoft.com/office/word/2010/wordprocessingShape">
                    <wps:wsp>
                      <wps:cNvSpPr/>
                      <wps:cNvPr id="3" name="Shape 3"/>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2" name=""/>
                <a:graphic>
                  <a:graphicData uri="http://schemas.microsoft.com/office/word/2010/wordprocessingShape">
                    <wps:wsp>
                      <wps:cNvSpPr/>
                      <wps:cNvPr id="2" name="Shape 2"/>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54050" cy="654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-1336673</wp:posOffset>
            </wp:positionH>
            <wp:positionV relativeFrom="paragraph">
              <wp:posOffset>-914398</wp:posOffset>
            </wp:positionV>
            <wp:extent cx="3048000" cy="1858645"/>
            <wp:effectExtent b="0" l="0" r="0" t="0"/>
            <wp:wrapSquare wrapText="bothSides" distB="0" distT="0" distL="114300" distR="114300"/>
            <wp:docPr descr="A picture containing drawing, table&#10;&#10;Description automatically generated" id="100010122" name="image2.png"/>
            <a:graphic>
              <a:graphicData uri="http://schemas.openxmlformats.org/drawingml/2006/picture">
                <pic:pic>
                  <pic:nvPicPr>
                    <pic:cNvPr descr="A picture containing drawing, table&#10;&#10;Description automatically generated" id="0" name="image2.png"/>
                    <pic:cNvPicPr preferRelativeResize="0"/>
                  </pic:nvPicPr>
                  <pic:blipFill>
                    <a:blip r:embed="rId16"/>
                    <a:srcRect b="0" l="0" r="0" t="0"/>
                    <a:stretch>
                      <a:fillRect/>
                    </a:stretch>
                  </pic:blipFill>
                  <pic:spPr>
                    <a:xfrm>
                      <a:off x="0" y="0"/>
                      <a:ext cx="3048000" cy="185864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142"/>
          <w:tab w:val="left" w:leader="none" w:pos="4253"/>
        </w:tabs>
        <w:spacing w:after="0" w:lineRule="auto"/>
        <w:ind w:right="85"/>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tbl>
      <w:tblPr>
        <w:tblStyle w:val="Table1"/>
        <w:tblW w:w="241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tblGridChange w:id="0">
          <w:tblGrid>
            <w:gridCol w:w="2411"/>
          </w:tblGrid>
        </w:tblGridChange>
      </w:tblGrid>
      <w:tr>
        <w:trPr>
          <w:cantSplit w:val="0"/>
          <w:tblHeader w:val="0"/>
        </w:trPr>
        <w:tc>
          <w:tcPr>
            <w:tcBorders>
              <w:top w:color="a6a6a6" w:space="0" w:sz="18" w:val="single"/>
              <w:left w:color="000000" w:space="0" w:sz="0" w:val="nil"/>
              <w:bottom w:color="a6a6a6" w:space="0" w:sz="18" w:val="single"/>
              <w:right w:color="000000" w:space="0" w:sz="0" w:val="nil"/>
            </w:tcBorders>
          </w:tcPr>
          <w:p w:rsidR="00000000" w:rsidDel="00000000" w:rsidP="00000000" w:rsidRDefault="00000000" w:rsidRPr="00000000" w14:paraId="00000005">
            <w:pPr>
              <w:jc w:val="left"/>
              <w:rPr>
                <w:rFonts w:ascii="Calibri" w:cs="Calibri" w:eastAsia="Calibri" w:hAnsi="Calibri"/>
                <w:sz w:val="48"/>
                <w:szCs w:val="48"/>
              </w:rPr>
            </w:pPr>
            <w:r w:rsidDel="00000000" w:rsidR="00000000" w:rsidRPr="00000000">
              <w:rPr>
                <w:rFonts w:ascii="Calibri" w:cs="Calibri" w:eastAsia="Calibri" w:hAnsi="Calibri"/>
                <w:color w:val="a6a6a6"/>
                <w:sz w:val="48"/>
                <w:szCs w:val="48"/>
              </w:rPr>
              <w:drawing>
                <wp:inline distB="114300" distT="114300" distL="114300" distR="114300">
                  <wp:extent cx="1233488" cy="1132795"/>
                  <wp:effectExtent b="0" l="0" r="0" t="0"/>
                  <wp:docPr id="10001012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3488" cy="1132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tbl>
      <w:tblPr>
        <w:tblStyle w:val="Table2"/>
        <w:tblW w:w="849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3"/>
        <w:tblGridChange w:id="0">
          <w:tblGrid>
            <w:gridCol w:w="8493"/>
          </w:tblGrid>
        </w:tblGridChange>
      </w:tblGrid>
      <w:tr>
        <w:trPr>
          <w:cantSplit w:val="0"/>
          <w:tblHeader w:val="0"/>
        </w:trPr>
        <w:tc>
          <w:tcPr/>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Dodo Inc.</w:t>
            </w:r>
            <w:r w:rsidDel="00000000" w:rsidR="00000000" w:rsidRPr="00000000">
              <w:rPr>
                <w:rtl w:val="0"/>
              </w:rPr>
            </w:r>
          </w:p>
        </w:tc>
      </w:tr>
      <w:tr>
        <w:trPr>
          <w:cantSplit w:val="0"/>
          <w:tblHeader w:val="0"/>
        </w:trPr>
        <w:tc>
          <w:tcPr/>
          <w:p w:rsidR="00000000" w:rsidDel="00000000" w:rsidP="00000000" w:rsidRDefault="00000000" w:rsidRPr="00000000" w14:paraId="00000009">
            <w:pPr>
              <w:widowControl w:val="0"/>
              <w:ind w:right="85"/>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b w:val="1"/>
                <w:sz w:val="40"/>
                <w:szCs w:val="40"/>
                <w:rtl w:val="0"/>
              </w:rPr>
              <w:t xml:space="preserve">Plan de Calidad</w:t>
            </w:r>
            <w:r w:rsidDel="00000000" w:rsidR="00000000" w:rsidRPr="00000000">
              <w:rPr>
                <w:rtl w:val="0"/>
              </w:rPr>
            </w:r>
          </w:p>
        </w:tc>
      </w:tr>
      <w:tr>
        <w:trPr>
          <w:cantSplit w:val="0"/>
          <w:tblHeader w:val="0"/>
        </w:trPr>
        <w:tc>
          <w:tcPr/>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b w:val="1"/>
                <w:color w:val="c00000"/>
                <w:sz w:val="40"/>
                <w:szCs w:val="40"/>
                <w:rtl w:val="0"/>
              </w:rPr>
              <w:t xml:space="preserve">Duoc Maps</w:t>
            </w:r>
            <w:r w:rsidDel="00000000" w:rsidR="00000000" w:rsidRPr="00000000">
              <w:rPr>
                <w:rtl w:val="0"/>
              </w:rPr>
            </w:r>
          </w:p>
        </w:tc>
      </w:tr>
      <w:tr>
        <w:trPr>
          <w:cantSplit w:val="0"/>
          <w:tblHeader w:val="0"/>
        </w:trPr>
        <w:tc>
          <w:tcPr/>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04</w:t>
            </w:r>
            <w:r w:rsidDel="00000000" w:rsidR="00000000" w:rsidRPr="00000000">
              <w:rPr>
                <w:rFonts w:ascii="Calibri" w:cs="Calibri" w:eastAsia="Calibri" w:hAnsi="Calibri"/>
                <w:rtl w:val="0"/>
              </w:rPr>
              <w:t xml:space="preserve">/12/2024</w:t>
            </w:r>
          </w:p>
        </w:tc>
      </w:tr>
      <w:tr>
        <w:trPr>
          <w:cantSplit w:val="0"/>
          <w:tblHeader w:val="0"/>
        </w:trPr>
        <w:tc>
          <w:tcPr/>
          <w:p w:rsidR="00000000" w:rsidDel="00000000" w:rsidP="00000000" w:rsidRDefault="00000000" w:rsidRPr="00000000" w14:paraId="00000010">
            <w:pPr>
              <w:spacing w:after="0" w:lineRule="auto"/>
              <w:ind w:left="4140" w:hanging="990"/>
              <w:jc w:val="right"/>
              <w:rPr>
                <w:rFonts w:ascii="Calibri" w:cs="Calibri" w:eastAsia="Calibri" w:hAnsi="Calibri"/>
              </w:rPr>
            </w:pPr>
            <w:r w:rsidDel="00000000" w:rsidR="00000000" w:rsidRPr="00000000">
              <w:rPr>
                <w:rFonts w:ascii="Calibri" w:cs="Calibri" w:eastAsia="Calibri" w:hAnsi="Calibri"/>
                <w:b w:val="1"/>
                <w:rtl w:val="0"/>
              </w:rPr>
              <w:t xml:space="preserve">Versión Doc.:</w:t>
            </w:r>
            <w:r w:rsidDel="00000000" w:rsidR="00000000" w:rsidRPr="00000000">
              <w:rPr>
                <w:rFonts w:ascii="Calibri" w:cs="Calibri" w:eastAsia="Calibri" w:hAnsi="Calibri"/>
                <w:rtl w:val="0"/>
              </w:rPr>
              <w:t xml:space="preserve">3.5</w:t>
            </w:r>
          </w:p>
          <w:p w:rsidR="00000000" w:rsidDel="00000000" w:rsidP="00000000" w:rsidRDefault="00000000" w:rsidRPr="00000000" w14:paraId="0000001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after="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right="85"/>
        <w:jc w:val="center"/>
        <w:rPr>
          <w:rFonts w:ascii="Calibri" w:cs="Calibri" w:eastAsia="Calibri" w:hAnsi="Calibri"/>
        </w:rPr>
        <w:sectPr>
          <w:footerReference r:id="rId18"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6">
      <w:pPr>
        <w:spacing w:after="2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Información de control de documentos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10299700</wp:posOffset>
                </wp:positionV>
                <wp:extent cx="7572375" cy="64770"/>
                <wp:effectExtent b="0" l="0" r="0" t="0"/>
                <wp:wrapNone/>
                <wp:docPr id="100010121" name=""/>
                <a:graphic>
                  <a:graphicData uri="http://schemas.microsoft.com/office/word/2010/wordprocessingShape">
                    <wps:wsp>
                      <wps:cNvSpPr/>
                      <wps:cNvPr id="11" name="Shape 11"/>
                      <wps:spPr>
                        <a:xfrm>
                          <a:off x="1569338" y="3757458"/>
                          <a:ext cx="7553325" cy="45085"/>
                        </a:xfrm>
                        <a:prstGeom prst="rect">
                          <a:avLst/>
                        </a:prstGeom>
                        <a:solidFill>
                          <a:srgbClr val="4F81BC"/>
                        </a:solidFill>
                        <a:ln cap="flat" cmpd="sng" w="9525">
                          <a:solidFill>
                            <a:srgbClr val="4F81BC"/>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10299700</wp:posOffset>
                </wp:positionV>
                <wp:extent cx="7572375" cy="64770"/>
                <wp:effectExtent b="0" l="0" r="0" t="0"/>
                <wp:wrapNone/>
                <wp:docPr id="100010121"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7572375" cy="64770"/>
                        </a:xfrm>
                        <a:prstGeom prst="rect"/>
                        <a:ln/>
                      </pic:spPr>
                    </pic:pic>
                  </a:graphicData>
                </a:graphic>
              </wp:anchor>
            </w:drawing>
          </mc:Fallback>
        </mc:AlternateContent>
      </w:r>
    </w:p>
    <w:tbl>
      <w:tblPr>
        <w:tblStyle w:val="Table3"/>
        <w:tblW w:w="9225.0" w:type="dxa"/>
        <w:jc w:val="left"/>
        <w:tblInd w:w="-21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15"/>
        <w:gridCol w:w="6210"/>
        <w:tblGridChange w:id="0">
          <w:tblGrid>
            <w:gridCol w:w="3015"/>
            <w:gridCol w:w="6210"/>
          </w:tblGrid>
        </w:tblGridChange>
      </w:tblGrid>
      <w:tr>
        <w:trPr>
          <w:cantSplit w:val="0"/>
          <w:tblHeader w:val="0"/>
        </w:trPr>
        <w:tc>
          <w:tcPr>
            <w:shd w:fill="d9d9d9" w:val="clear"/>
          </w:tcPr>
          <w:p w:rsidR="00000000" w:rsidDel="00000000" w:rsidP="00000000" w:rsidRDefault="00000000" w:rsidRPr="00000000" w14:paraId="00000017">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Ajustes</w:t>
            </w:r>
          </w:p>
        </w:tc>
        <w:tc>
          <w:tcPr>
            <w:shd w:fill="d9d9d9" w:val="clear"/>
          </w:tcPr>
          <w:p w:rsidR="00000000" w:rsidDel="00000000" w:rsidP="00000000" w:rsidRDefault="00000000" w:rsidRPr="00000000" w14:paraId="00000018">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Valor</w:t>
            </w:r>
          </w:p>
        </w:tc>
      </w:tr>
      <w:tr>
        <w:trPr>
          <w:cantSplit w:val="0"/>
          <w:tblHeader w:val="0"/>
        </w:trPr>
        <w:tc>
          <w:tcPr/>
          <w:p w:rsidR="00000000" w:rsidDel="00000000" w:rsidP="00000000" w:rsidRDefault="00000000" w:rsidRPr="00000000" w14:paraId="00000019">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Título del documento:</w:t>
            </w:r>
          </w:p>
        </w:tc>
        <w:tc>
          <w:tcPr/>
          <w:p w:rsidR="00000000" w:rsidDel="00000000" w:rsidP="00000000" w:rsidRDefault="00000000" w:rsidRPr="00000000" w14:paraId="0000001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calidad</w:t>
            </w:r>
          </w:p>
        </w:tc>
      </w:tr>
      <w:tr>
        <w:trPr>
          <w:cantSplit w:val="0"/>
          <w:tblHeader w:val="0"/>
        </w:trPr>
        <w:tc>
          <w:tcPr/>
          <w:p w:rsidR="00000000" w:rsidDel="00000000" w:rsidP="00000000" w:rsidRDefault="00000000" w:rsidRPr="00000000" w14:paraId="0000001B">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Título del proyecto:</w:t>
            </w:r>
          </w:p>
        </w:tc>
        <w:tc>
          <w:tcPr/>
          <w:p w:rsidR="00000000" w:rsidDel="00000000" w:rsidP="00000000" w:rsidRDefault="00000000" w:rsidRPr="00000000" w14:paraId="0000001C">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Duoc Maps</w:t>
            </w:r>
          </w:p>
        </w:tc>
      </w:tr>
      <w:tr>
        <w:trPr>
          <w:cantSplit w:val="0"/>
          <w:tblHeader w:val="0"/>
        </w:trPr>
        <w:tc>
          <w:tcPr/>
          <w:p w:rsidR="00000000" w:rsidDel="00000000" w:rsidP="00000000" w:rsidRDefault="00000000" w:rsidRPr="00000000" w14:paraId="0000001D">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1E">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Dodo Inc.</w:t>
            </w:r>
          </w:p>
        </w:tc>
      </w:tr>
      <w:tr>
        <w:trPr>
          <w:cantSplit w:val="0"/>
          <w:tblHeader w:val="0"/>
        </w:trPr>
        <w:tc>
          <w:tcPr/>
          <w:p w:rsidR="00000000" w:rsidDel="00000000" w:rsidP="00000000" w:rsidRDefault="00000000" w:rsidRPr="00000000" w14:paraId="0000001F">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Propietario del proyecto (PO):</w:t>
            </w:r>
          </w:p>
        </w:tc>
        <w:tc>
          <w:tcPr/>
          <w:p w:rsidR="00000000" w:rsidDel="00000000" w:rsidP="00000000" w:rsidRDefault="00000000" w:rsidRPr="00000000" w14:paraId="00000020">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Valeska Jeria</w:t>
            </w:r>
          </w:p>
        </w:tc>
      </w:tr>
      <w:tr>
        <w:trPr>
          <w:cantSplit w:val="0"/>
          <w:tblHeader w:val="0"/>
        </w:trPr>
        <w:tc>
          <w:tcPr/>
          <w:p w:rsidR="00000000" w:rsidDel="00000000" w:rsidP="00000000" w:rsidRDefault="00000000" w:rsidRPr="00000000" w14:paraId="00000021">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Gerente de Proyecto (PM):</w:t>
            </w:r>
          </w:p>
        </w:tc>
        <w:tc>
          <w:tcPr/>
          <w:p w:rsidR="00000000" w:rsidDel="00000000" w:rsidP="00000000" w:rsidRDefault="00000000" w:rsidRPr="00000000" w14:paraId="00000022">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Villarroel</w:t>
            </w:r>
          </w:p>
        </w:tc>
      </w:tr>
      <w:tr>
        <w:trPr>
          <w:cantSplit w:val="0"/>
          <w:tblHeader w:val="0"/>
        </w:trPr>
        <w:tc>
          <w:tcPr/>
          <w:p w:rsidR="00000000" w:rsidDel="00000000" w:rsidP="00000000" w:rsidRDefault="00000000" w:rsidRPr="00000000" w14:paraId="00000023">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Versión Doc.:</w:t>
            </w:r>
          </w:p>
        </w:tc>
        <w:tc>
          <w:tcPr/>
          <w:p w:rsidR="00000000" w:rsidDel="00000000" w:rsidP="00000000" w:rsidRDefault="00000000" w:rsidRPr="00000000" w14:paraId="00000024">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t>
            </w:r>
          </w:p>
        </w:tc>
      </w:tr>
      <w:tr>
        <w:trPr>
          <w:cantSplit w:val="0"/>
          <w:tblHeader w:val="0"/>
        </w:trPr>
        <w:tc>
          <w:tcPr/>
          <w:p w:rsidR="00000000" w:rsidDel="00000000" w:rsidP="00000000" w:rsidRDefault="00000000" w:rsidRPr="00000000" w14:paraId="00000025">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Sensibilidad:</w:t>
            </w:r>
          </w:p>
        </w:tc>
        <w:tc>
          <w:tcPr/>
          <w:p w:rsidR="00000000" w:rsidDel="00000000" w:rsidP="00000000" w:rsidRDefault="00000000" w:rsidRPr="00000000" w14:paraId="00000026">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Limitado</w:t>
            </w:r>
          </w:p>
        </w:tc>
      </w:tr>
      <w:tr>
        <w:trPr>
          <w:cantSplit w:val="0"/>
          <w:tblHeader w:val="0"/>
        </w:trPr>
        <w:tc>
          <w:tcPr/>
          <w:p w:rsidR="00000000" w:rsidDel="00000000" w:rsidP="00000000" w:rsidRDefault="00000000" w:rsidRPr="00000000" w14:paraId="00000027">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Creación:</w:t>
            </w:r>
          </w:p>
        </w:tc>
        <w:tc>
          <w:tcPr/>
          <w:p w:rsidR="00000000" w:rsidDel="00000000" w:rsidP="00000000" w:rsidRDefault="00000000" w:rsidRPr="00000000" w14:paraId="00000028">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09/04/2024</w:t>
            </w:r>
          </w:p>
        </w:tc>
      </w:tr>
      <w:tr>
        <w:trPr>
          <w:cantSplit w:val="0"/>
          <w:tblHeader w:val="0"/>
        </w:trPr>
        <w:tc>
          <w:tcPr/>
          <w:p w:rsidR="00000000" w:rsidDel="00000000" w:rsidP="00000000" w:rsidRDefault="00000000" w:rsidRPr="00000000" w14:paraId="00000029">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Finalización:</w:t>
            </w:r>
          </w:p>
        </w:tc>
        <w:tc>
          <w:tcPr/>
          <w:p w:rsidR="00000000" w:rsidDel="00000000" w:rsidP="00000000" w:rsidRDefault="00000000" w:rsidRPr="00000000" w14:paraId="0000002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16/12/2024</w:t>
            </w:r>
          </w:p>
        </w:tc>
      </w:tr>
    </w:tbl>
    <w:p w:rsidR="00000000" w:rsidDel="00000000" w:rsidP="00000000" w:rsidRDefault="00000000" w:rsidRPr="00000000" w14:paraId="0000002B">
      <w:pPr>
        <w:spacing w:after="0"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0"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Aprobador(es)y revisor(es) del Documento:</w:t>
      </w:r>
      <w:r w:rsidDel="00000000" w:rsidR="00000000" w:rsidRPr="00000000">
        <w:rPr>
          <w:rtl w:val="0"/>
        </w:rPr>
      </w:r>
    </w:p>
    <w:tbl>
      <w:tblPr>
        <w:tblStyle w:val="Table4"/>
        <w:tblW w:w="9225.0" w:type="dxa"/>
        <w:jc w:val="left"/>
        <w:tblInd w:w="-21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5"/>
        <w:gridCol w:w="1815"/>
        <w:gridCol w:w="1815"/>
        <w:gridCol w:w="1815"/>
        <w:gridCol w:w="1815"/>
        <w:tblGridChange w:id="0">
          <w:tblGrid>
            <w:gridCol w:w="1965"/>
            <w:gridCol w:w="1815"/>
            <w:gridCol w:w="1815"/>
            <w:gridCol w:w="1815"/>
            <w:gridCol w:w="1815"/>
          </w:tblGrid>
        </w:tblGridChange>
      </w:tblGrid>
      <w:tr>
        <w:trPr>
          <w:cantSplit w:val="0"/>
          <w:tblHeader w:val="0"/>
        </w:trPr>
        <w:tc>
          <w:tcPr>
            <w:shd w:fill="d9d9d9" w:val="clear"/>
          </w:tcPr>
          <w:p w:rsidR="00000000" w:rsidDel="00000000" w:rsidP="00000000" w:rsidRDefault="00000000" w:rsidRPr="00000000" w14:paraId="0000002D">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w:t>
            </w:r>
          </w:p>
        </w:tc>
        <w:tc>
          <w:tcPr>
            <w:shd w:fill="d9d9d9" w:val="clear"/>
          </w:tcPr>
          <w:p w:rsidR="00000000" w:rsidDel="00000000" w:rsidP="00000000" w:rsidRDefault="00000000" w:rsidRPr="00000000" w14:paraId="0000002E">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w:t>
            </w:r>
          </w:p>
        </w:tc>
        <w:tc>
          <w:tcPr>
            <w:shd w:fill="d9d9d9" w:val="clear"/>
          </w:tcPr>
          <w:p w:rsidR="00000000" w:rsidDel="00000000" w:rsidP="00000000" w:rsidRDefault="00000000" w:rsidRPr="00000000" w14:paraId="0000002F">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Acción</w:t>
            </w:r>
          </w:p>
        </w:tc>
        <w:tc>
          <w:tcPr>
            <w:shd w:fill="d9d9d9" w:val="clear"/>
          </w:tcPr>
          <w:p w:rsidR="00000000" w:rsidDel="00000000" w:rsidP="00000000" w:rsidRDefault="00000000" w:rsidRPr="00000000" w14:paraId="00000030">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 </w:t>
            </w: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b w:val="1"/>
                <w:color w:val="000000"/>
                <w:rtl w:val="0"/>
              </w:rPr>
              <w:t xml:space="preserve">nicial</w:t>
            </w:r>
          </w:p>
        </w:tc>
        <w:tc>
          <w:tcPr>
            <w:shd w:fill="d9d9d9" w:val="clear"/>
          </w:tcPr>
          <w:p w:rsidR="00000000" w:rsidDel="00000000" w:rsidP="00000000" w:rsidRDefault="00000000" w:rsidRPr="00000000" w14:paraId="00000031">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rtl w:val="0"/>
              </w:rPr>
              <w:t xml:space="preserve">Fecha Final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Ignacio Villarroel</w:t>
            </w:r>
            <w:r w:rsidDel="00000000" w:rsidR="00000000" w:rsidRPr="00000000">
              <w:rPr>
                <w:rtl w:val="0"/>
              </w:rPr>
            </w:r>
          </w:p>
        </w:tc>
        <w:tc>
          <w:tcPr>
            <w:vAlign w:val="center"/>
          </w:tcPr>
          <w:p w:rsidR="00000000" w:rsidDel="00000000" w:rsidP="00000000" w:rsidRDefault="00000000" w:rsidRPr="00000000" w14:paraId="00000033">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Gerente</w:t>
            </w:r>
            <w:r w:rsidDel="00000000" w:rsidR="00000000" w:rsidRPr="00000000">
              <w:rPr>
                <w:rtl w:val="0"/>
              </w:rPr>
            </w:r>
          </w:p>
        </w:tc>
        <w:tc>
          <w:tcPr>
            <w:vAlign w:val="center"/>
          </w:tcPr>
          <w:p w:rsidR="00000000" w:rsidDel="00000000" w:rsidP="00000000" w:rsidRDefault="00000000" w:rsidRPr="00000000" w14:paraId="00000034">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Aprobar y Gestionar</w:t>
            </w:r>
            <w:r w:rsidDel="00000000" w:rsidR="00000000" w:rsidRPr="00000000">
              <w:rPr>
                <w:rtl w:val="0"/>
              </w:rPr>
            </w:r>
          </w:p>
        </w:tc>
        <w:tc>
          <w:tcPr>
            <w:vAlign w:val="center"/>
          </w:tcPr>
          <w:p w:rsidR="00000000" w:rsidDel="00000000" w:rsidP="00000000" w:rsidRDefault="00000000" w:rsidRPr="00000000" w14:paraId="00000035">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09/04/2024</w:t>
            </w:r>
            <w:r w:rsidDel="00000000" w:rsidR="00000000" w:rsidRPr="00000000">
              <w:rPr>
                <w:rtl w:val="0"/>
              </w:rPr>
            </w:r>
          </w:p>
        </w:tc>
        <w:tc>
          <w:tcPr>
            <w:vAlign w:val="center"/>
          </w:tcPr>
          <w:p w:rsidR="00000000" w:rsidDel="00000000" w:rsidP="00000000" w:rsidRDefault="00000000" w:rsidRPr="00000000" w14:paraId="00000036">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16/12/2024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w:t>
            </w:r>
            <w:r w:rsidDel="00000000" w:rsidR="00000000" w:rsidRPr="00000000">
              <w:rPr>
                <w:rtl w:val="0"/>
              </w:rPr>
            </w:r>
          </w:p>
        </w:tc>
        <w:tc>
          <w:tcPr>
            <w:vAlign w:val="center"/>
          </w:tcPr>
          <w:p w:rsidR="00000000" w:rsidDel="00000000" w:rsidP="00000000" w:rsidRDefault="00000000" w:rsidRPr="00000000" w14:paraId="00000038">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tc>
          <w:tcPr>
            <w:vAlign w:val="center"/>
          </w:tcPr>
          <w:p w:rsidR="00000000" w:rsidDel="00000000" w:rsidP="00000000" w:rsidRDefault="00000000" w:rsidRPr="00000000" w14:paraId="00000039">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Desarrollar y Ejecutar</w:t>
            </w:r>
            <w:r w:rsidDel="00000000" w:rsidR="00000000" w:rsidRPr="00000000">
              <w:rPr>
                <w:rtl w:val="0"/>
              </w:rPr>
            </w:r>
          </w:p>
        </w:tc>
        <w:tc>
          <w:tcPr>
            <w:vAlign w:val="center"/>
          </w:tcPr>
          <w:p w:rsidR="00000000" w:rsidDel="00000000" w:rsidP="00000000" w:rsidRDefault="00000000" w:rsidRPr="00000000" w14:paraId="0000003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04/09/2024</w:t>
            </w:r>
          </w:p>
        </w:tc>
        <w:tc>
          <w:tcPr>
            <w:vAlign w:val="center"/>
          </w:tcPr>
          <w:p w:rsidR="00000000" w:rsidDel="00000000" w:rsidP="00000000" w:rsidRDefault="00000000" w:rsidRPr="00000000" w14:paraId="0000003B">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16/12/2024</w:t>
            </w:r>
          </w:p>
        </w:tc>
      </w:tr>
      <w:tr>
        <w:trPr>
          <w:cantSplit w:val="0"/>
          <w:tblHeader w:val="0"/>
        </w:trPr>
        <w:tc>
          <w:tcPr>
            <w:vAlign w:val="center"/>
          </w:tcPr>
          <w:p w:rsidR="00000000" w:rsidDel="00000000" w:rsidP="00000000" w:rsidRDefault="00000000" w:rsidRPr="00000000" w14:paraId="0000003C">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Felipe Cornejo</w:t>
            </w:r>
          </w:p>
        </w:tc>
        <w:tc>
          <w:tcPr>
            <w:vAlign w:val="center"/>
          </w:tcPr>
          <w:p w:rsidR="00000000" w:rsidDel="00000000" w:rsidP="00000000" w:rsidRDefault="00000000" w:rsidRPr="00000000" w14:paraId="0000003D">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tc>
          <w:tcPr>
            <w:vAlign w:val="center"/>
          </w:tcPr>
          <w:p w:rsidR="00000000" w:rsidDel="00000000" w:rsidP="00000000" w:rsidRDefault="00000000" w:rsidRPr="00000000" w14:paraId="0000003E">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Desarrollar y Ejecutar</w:t>
            </w:r>
            <w:r w:rsidDel="00000000" w:rsidR="00000000" w:rsidRPr="00000000">
              <w:rPr>
                <w:rtl w:val="0"/>
              </w:rPr>
            </w:r>
          </w:p>
        </w:tc>
        <w:tc>
          <w:tcPr>
            <w:vAlign w:val="center"/>
          </w:tcPr>
          <w:p w:rsidR="00000000" w:rsidDel="00000000" w:rsidP="00000000" w:rsidRDefault="00000000" w:rsidRPr="00000000" w14:paraId="0000003F">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04/09/2024</w:t>
            </w:r>
          </w:p>
        </w:tc>
        <w:tc>
          <w:tcPr>
            <w:vAlign w:val="center"/>
          </w:tcPr>
          <w:p w:rsidR="00000000" w:rsidDel="00000000" w:rsidP="00000000" w:rsidRDefault="00000000" w:rsidRPr="00000000" w14:paraId="00000040">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16/12/2024</w:t>
            </w:r>
          </w:p>
        </w:tc>
      </w:tr>
      <w:tr>
        <w:trPr>
          <w:cantSplit w:val="0"/>
          <w:tblHeader w:val="0"/>
        </w:trPr>
        <w:tc>
          <w:tcPr>
            <w:vAlign w:val="center"/>
          </w:tcPr>
          <w:p w:rsidR="00000000" w:rsidDel="00000000" w:rsidP="00000000" w:rsidRDefault="00000000" w:rsidRPr="00000000" w14:paraId="00000041">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Sebastián González</w:t>
            </w:r>
          </w:p>
        </w:tc>
        <w:tc>
          <w:tcPr>
            <w:vAlign w:val="center"/>
          </w:tcPr>
          <w:p w:rsidR="00000000" w:rsidDel="00000000" w:rsidP="00000000" w:rsidRDefault="00000000" w:rsidRPr="00000000" w14:paraId="00000042">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Equipo de Trabajo</w:t>
            </w:r>
          </w:p>
        </w:tc>
        <w:tc>
          <w:tcPr>
            <w:vAlign w:val="center"/>
          </w:tcPr>
          <w:p w:rsidR="00000000" w:rsidDel="00000000" w:rsidP="00000000" w:rsidRDefault="00000000" w:rsidRPr="00000000" w14:paraId="00000043">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y Ejecutar</w:t>
            </w:r>
          </w:p>
        </w:tc>
        <w:tc>
          <w:tcPr>
            <w:vAlign w:val="center"/>
          </w:tcPr>
          <w:p w:rsidR="00000000" w:rsidDel="00000000" w:rsidP="00000000" w:rsidRDefault="00000000" w:rsidRPr="00000000" w14:paraId="00000044">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04/09/2024</w:t>
            </w:r>
            <w:r w:rsidDel="00000000" w:rsidR="00000000" w:rsidRPr="00000000">
              <w:rPr>
                <w:rtl w:val="0"/>
              </w:rPr>
            </w:r>
          </w:p>
        </w:tc>
        <w:tc>
          <w:tcPr>
            <w:vAlign w:val="center"/>
          </w:tcPr>
          <w:p w:rsidR="00000000" w:rsidDel="00000000" w:rsidP="00000000" w:rsidRDefault="00000000" w:rsidRPr="00000000" w14:paraId="00000045">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16/12/2024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Nicolás Zúñiga</w:t>
            </w:r>
          </w:p>
        </w:tc>
        <w:tc>
          <w:tcPr>
            <w:vAlign w:val="center"/>
          </w:tcPr>
          <w:p w:rsidR="00000000" w:rsidDel="00000000" w:rsidP="00000000" w:rsidRDefault="00000000" w:rsidRPr="00000000" w14:paraId="00000047">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Equipo de Trabajo</w:t>
            </w:r>
          </w:p>
        </w:tc>
        <w:tc>
          <w:tcPr>
            <w:vAlign w:val="center"/>
          </w:tcPr>
          <w:p w:rsidR="00000000" w:rsidDel="00000000" w:rsidP="00000000" w:rsidRDefault="00000000" w:rsidRPr="00000000" w14:paraId="00000048">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y Ejecutar</w:t>
            </w:r>
          </w:p>
        </w:tc>
        <w:tc>
          <w:tcPr>
            <w:vAlign w:val="center"/>
          </w:tcPr>
          <w:p w:rsidR="00000000" w:rsidDel="00000000" w:rsidP="00000000" w:rsidRDefault="00000000" w:rsidRPr="00000000" w14:paraId="00000049">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04/09/2024</w:t>
            </w:r>
          </w:p>
        </w:tc>
        <w:tc>
          <w:tcPr>
            <w:vAlign w:val="center"/>
          </w:tcPr>
          <w:p w:rsidR="00000000" w:rsidDel="00000000" w:rsidP="00000000" w:rsidRDefault="00000000" w:rsidRPr="00000000" w14:paraId="0000004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16/12/2024</w:t>
            </w:r>
          </w:p>
        </w:tc>
      </w:tr>
    </w:tbl>
    <w:p w:rsidR="00000000" w:rsidDel="00000000" w:rsidP="00000000" w:rsidRDefault="00000000" w:rsidRPr="00000000" w14:paraId="0000004B">
      <w:pPr>
        <w:spacing w:after="0" w:line="276"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C">
      <w:pPr>
        <w:spacing w:after="0" w:line="276"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Historial del documento:</w:t>
      </w:r>
      <w:r w:rsidDel="00000000" w:rsidR="00000000" w:rsidRPr="00000000">
        <w:rPr>
          <w:rtl w:val="0"/>
        </w:rPr>
      </w:r>
    </w:p>
    <w:tbl>
      <w:tblPr>
        <w:tblStyle w:val="Table5"/>
        <w:tblW w:w="901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035"/>
        <w:gridCol w:w="1425"/>
        <w:gridCol w:w="2415"/>
        <w:gridCol w:w="4140"/>
        <w:tblGridChange w:id="0">
          <w:tblGrid>
            <w:gridCol w:w="1035"/>
            <w:gridCol w:w="1425"/>
            <w:gridCol w:w="2415"/>
            <w:gridCol w:w="4140"/>
          </w:tblGrid>
        </w:tblGridChange>
      </w:tblGrid>
      <w:tr>
        <w:trPr>
          <w:cantSplit w:val="0"/>
          <w:tblHeader w:val="0"/>
        </w:trPr>
        <w:tc>
          <w:tcPr>
            <w:shd w:fill="d9d9d9" w:val="clear"/>
          </w:tcPr>
          <w:p w:rsidR="00000000" w:rsidDel="00000000" w:rsidP="00000000" w:rsidRDefault="00000000" w:rsidRPr="00000000" w14:paraId="0000004D">
            <w:pPr>
              <w:spacing w:after="0" w:line="276"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Revisión</w:t>
            </w:r>
          </w:p>
        </w:tc>
        <w:tc>
          <w:tcPr>
            <w:shd w:fill="d9d9d9" w:val="clear"/>
          </w:tcPr>
          <w:p w:rsidR="00000000" w:rsidDel="00000000" w:rsidP="00000000" w:rsidRDefault="00000000" w:rsidRPr="00000000" w14:paraId="0000004E">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shd w:fill="d9d9d9" w:val="clear"/>
          </w:tcPr>
          <w:p w:rsidR="00000000" w:rsidDel="00000000" w:rsidP="00000000" w:rsidRDefault="00000000" w:rsidRPr="00000000" w14:paraId="0000004F">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Creado por</w:t>
            </w:r>
          </w:p>
        </w:tc>
        <w:tc>
          <w:tcPr>
            <w:shd w:fill="d9d9d9" w:val="clear"/>
          </w:tcPr>
          <w:p w:rsidR="00000000" w:rsidDel="00000000" w:rsidP="00000000" w:rsidRDefault="00000000" w:rsidRPr="00000000" w14:paraId="00000050">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Breve descripción de los cambios</w:t>
            </w:r>
          </w:p>
        </w:tc>
      </w:tr>
      <w:tr>
        <w:trPr>
          <w:cantSplit w:val="0"/>
          <w:trHeight w:val="430.76171875" w:hRule="atLeast"/>
          <w:tblHeader w:val="0"/>
        </w:trPr>
        <w:tc>
          <w:tcPr>
            <w:vAlign w:val="center"/>
          </w:tcPr>
          <w:p w:rsidR="00000000" w:rsidDel="00000000" w:rsidP="00000000" w:rsidRDefault="00000000" w:rsidRPr="00000000" w14:paraId="00000051">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vAlign w:val="center"/>
          </w:tcPr>
          <w:p w:rsidR="00000000" w:rsidDel="00000000" w:rsidP="00000000" w:rsidRDefault="00000000" w:rsidRPr="00000000" w14:paraId="00000052">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04/09/2024</w:t>
            </w:r>
            <w:r w:rsidDel="00000000" w:rsidR="00000000" w:rsidRPr="00000000">
              <w:rPr>
                <w:rtl w:val="0"/>
              </w:rPr>
            </w:r>
          </w:p>
        </w:tc>
        <w:tc>
          <w:tcPr>
            <w:vAlign w:val="center"/>
          </w:tcPr>
          <w:p w:rsidR="00000000" w:rsidDel="00000000" w:rsidP="00000000" w:rsidRDefault="00000000" w:rsidRPr="00000000" w14:paraId="00000053">
            <w:pPr>
              <w:widowControl w:val="0"/>
              <w:spacing w:after="0" w:before="1" w:lineRule="auto"/>
              <w:ind w:right="-55.39370078740177"/>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Sebastián González, Nicolás Zúñiga, Miguel Navarrete, Felipe Cornejo</w:t>
            </w:r>
            <w:r w:rsidDel="00000000" w:rsidR="00000000" w:rsidRPr="00000000">
              <w:rPr>
                <w:rtl w:val="0"/>
              </w:rPr>
            </w:r>
          </w:p>
        </w:tc>
        <w:tc>
          <w:tcPr>
            <w:vAlign w:val="center"/>
          </w:tcPr>
          <w:p w:rsidR="00000000" w:rsidDel="00000000" w:rsidP="00000000" w:rsidRDefault="00000000" w:rsidRPr="00000000" w14:paraId="00000054">
            <w:pPr>
              <w:widowControl w:val="0"/>
              <w:spacing w:after="0"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Versión Inicial.</w:t>
            </w:r>
            <w:r w:rsidDel="00000000" w:rsidR="00000000" w:rsidRPr="00000000">
              <w:rPr>
                <w:rtl w:val="0"/>
              </w:rPr>
            </w:r>
          </w:p>
        </w:tc>
      </w:tr>
      <w:tr>
        <w:trPr>
          <w:cantSplit w:val="0"/>
          <w:trHeight w:val="441.52343749999994" w:hRule="atLeast"/>
          <w:tblHeader w:val="0"/>
        </w:trPr>
        <w:tc>
          <w:tcPr>
            <w:vAlign w:val="center"/>
          </w:tcPr>
          <w:p w:rsidR="00000000" w:rsidDel="00000000" w:rsidP="00000000" w:rsidRDefault="00000000" w:rsidRPr="00000000" w14:paraId="00000055">
            <w:pPr>
              <w:widowControl w:val="0"/>
              <w:spacing w:after="0" w:before="1" w:lineRule="auto"/>
              <w:ind w:right="-55.39370078740177"/>
              <w:jc w:val="center"/>
              <w:rPr>
                <w:rFonts w:ascii="Calibri" w:cs="Calibri" w:eastAsia="Calibri" w:hAnsi="Calibri"/>
                <w:color w:val="000000"/>
                <w:sz w:val="20"/>
                <w:szCs w:val="20"/>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vAlign w:val="center"/>
          </w:tcPr>
          <w:p w:rsidR="00000000" w:rsidDel="00000000" w:rsidP="00000000" w:rsidRDefault="00000000" w:rsidRPr="00000000" w14:paraId="00000056">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04/09/2024</w:t>
            </w:r>
            <w:r w:rsidDel="00000000" w:rsidR="00000000" w:rsidRPr="00000000">
              <w:rPr>
                <w:rtl w:val="0"/>
              </w:rPr>
            </w:r>
          </w:p>
        </w:tc>
        <w:tc>
          <w:tcPr>
            <w:vAlign w:val="center"/>
          </w:tcPr>
          <w:p w:rsidR="00000000" w:rsidDel="00000000" w:rsidP="00000000" w:rsidRDefault="00000000" w:rsidRPr="00000000" w14:paraId="00000057">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 Felipe Cornejo</w:t>
            </w:r>
            <w:r w:rsidDel="00000000" w:rsidR="00000000" w:rsidRPr="00000000">
              <w:rPr>
                <w:rtl w:val="0"/>
              </w:rPr>
            </w:r>
          </w:p>
        </w:tc>
        <w:tc>
          <w:tcPr>
            <w:vAlign w:val="center"/>
          </w:tcPr>
          <w:p w:rsidR="00000000" w:rsidDel="00000000" w:rsidP="00000000" w:rsidRDefault="00000000" w:rsidRPr="00000000" w14:paraId="00000058">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 editaron las cosas necesarias para usar, se creó la introducción.</w:t>
            </w:r>
            <w:r w:rsidDel="00000000" w:rsidR="00000000" w:rsidRPr="00000000">
              <w:rPr>
                <w:rtl w:val="0"/>
              </w:rPr>
            </w:r>
          </w:p>
        </w:tc>
      </w:tr>
      <w:tr>
        <w:trPr>
          <w:cantSplit w:val="0"/>
          <w:trHeight w:val="385.76171875" w:hRule="atLeast"/>
          <w:tblHeader w:val="0"/>
        </w:trPr>
        <w:tc>
          <w:tcPr>
            <w:vAlign w:val="center"/>
          </w:tcPr>
          <w:p w:rsidR="00000000" w:rsidDel="00000000" w:rsidP="00000000" w:rsidRDefault="00000000" w:rsidRPr="00000000" w14:paraId="00000059">
            <w:pPr>
              <w:widowControl w:val="0"/>
              <w:spacing w:after="0" w:before="1" w:lineRule="auto"/>
              <w:ind w:right="-55.39370078740177"/>
              <w:jc w:val="center"/>
              <w:rPr>
                <w:rFonts w:ascii="Calibri" w:cs="Calibri" w:eastAsia="Calibri" w:hAnsi="Calibri"/>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5A">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05/09/2024</w:t>
            </w:r>
            <w:r w:rsidDel="00000000" w:rsidR="00000000" w:rsidRPr="00000000">
              <w:rPr>
                <w:rtl w:val="0"/>
              </w:rPr>
            </w:r>
          </w:p>
        </w:tc>
        <w:tc>
          <w:tcPr>
            <w:vAlign w:val="center"/>
          </w:tcPr>
          <w:p w:rsidR="00000000" w:rsidDel="00000000" w:rsidP="00000000" w:rsidRDefault="00000000" w:rsidRPr="00000000" w14:paraId="0000005B">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 Felipe Cornejo</w:t>
            </w:r>
            <w:r w:rsidDel="00000000" w:rsidR="00000000" w:rsidRPr="00000000">
              <w:rPr>
                <w:rtl w:val="0"/>
              </w:rPr>
            </w:r>
          </w:p>
        </w:tc>
        <w:tc>
          <w:tcPr>
            <w:vAlign w:val="center"/>
          </w:tcPr>
          <w:p w:rsidR="00000000" w:rsidDel="00000000" w:rsidP="00000000" w:rsidRDefault="00000000" w:rsidRPr="00000000" w14:paraId="0000005C">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 crearon los objetivos de calidad.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vAlign w:val="center"/>
          </w:tcPr>
          <w:p w:rsidR="00000000" w:rsidDel="00000000" w:rsidP="00000000" w:rsidRDefault="00000000" w:rsidRPr="00000000" w14:paraId="0000005E">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23/09/2024</w:t>
            </w:r>
          </w:p>
        </w:tc>
        <w:tc>
          <w:tcPr>
            <w:vAlign w:val="center"/>
          </w:tcPr>
          <w:p w:rsidR="00000000" w:rsidDel="00000000" w:rsidP="00000000" w:rsidRDefault="00000000" w:rsidRPr="00000000" w14:paraId="0000005F">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Sebastián González, Nicolás Zúñiga</w:t>
            </w:r>
          </w:p>
        </w:tc>
        <w:tc>
          <w:tcPr>
            <w:vAlign w:val="center"/>
          </w:tcPr>
          <w:p w:rsidR="00000000" w:rsidDel="00000000" w:rsidP="00000000" w:rsidRDefault="00000000" w:rsidRPr="00000000" w14:paraId="00000060">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continuaron los Procesos de Gestión de Calidad.</w:t>
            </w:r>
          </w:p>
        </w:tc>
      </w:tr>
      <w:tr>
        <w:trPr>
          <w:cantSplit w:val="0"/>
          <w:tblHeader w:val="0"/>
        </w:trPr>
        <w:tc>
          <w:tcPr>
            <w:vAlign w:val="center"/>
          </w:tcPr>
          <w:p w:rsidR="00000000" w:rsidDel="00000000" w:rsidP="00000000" w:rsidRDefault="00000000" w:rsidRPr="00000000" w14:paraId="00000061">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vAlign w:val="center"/>
          </w:tcPr>
          <w:p w:rsidR="00000000" w:rsidDel="00000000" w:rsidP="00000000" w:rsidRDefault="00000000" w:rsidRPr="00000000" w14:paraId="00000062">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12/10/2024</w:t>
            </w:r>
          </w:p>
        </w:tc>
        <w:tc>
          <w:tcPr>
            <w:vAlign w:val="center"/>
          </w:tcPr>
          <w:p w:rsidR="00000000" w:rsidDel="00000000" w:rsidP="00000000" w:rsidRDefault="00000000" w:rsidRPr="00000000" w14:paraId="00000063">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Zuñiga, Miguel Navarrete, Felipe Cornejo, Sebastián González</w:t>
            </w:r>
          </w:p>
        </w:tc>
        <w:tc>
          <w:tcPr>
            <w:vAlign w:val="center"/>
          </w:tcPr>
          <w:p w:rsidR="00000000" w:rsidDel="00000000" w:rsidP="00000000" w:rsidRDefault="00000000" w:rsidRPr="00000000" w14:paraId="00000064">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Profundizar en las pruebas a realizar en los sistemas (escritorio y web).</w:t>
            </w:r>
          </w:p>
        </w:tc>
      </w:tr>
      <w:tr>
        <w:trPr>
          <w:cantSplit w:val="0"/>
          <w:trHeight w:val="445.76171875" w:hRule="atLeast"/>
          <w:tblHeader w:val="0"/>
        </w:trPr>
        <w:tc>
          <w:tcPr>
            <w:vAlign w:val="center"/>
          </w:tcPr>
          <w:p w:rsidR="00000000" w:rsidDel="00000000" w:rsidP="00000000" w:rsidRDefault="00000000" w:rsidRPr="00000000" w14:paraId="00000065">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vAlign w:val="center"/>
          </w:tcPr>
          <w:p w:rsidR="00000000" w:rsidDel="00000000" w:rsidP="00000000" w:rsidRDefault="00000000" w:rsidRPr="00000000" w14:paraId="00000066">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04/12/2024</w:t>
            </w:r>
          </w:p>
        </w:tc>
        <w:tc>
          <w:tcPr>
            <w:vAlign w:val="center"/>
          </w:tcPr>
          <w:p w:rsidR="00000000" w:rsidDel="00000000" w:rsidP="00000000" w:rsidRDefault="00000000" w:rsidRPr="00000000" w14:paraId="00000067">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Sebastián González</w:t>
            </w:r>
          </w:p>
        </w:tc>
        <w:tc>
          <w:tcPr>
            <w:vAlign w:val="center"/>
          </w:tcPr>
          <w:p w:rsidR="00000000" w:rsidDel="00000000" w:rsidP="00000000" w:rsidRDefault="00000000" w:rsidRPr="00000000" w14:paraId="00000068">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apartado de bibliografía y citar contenidos. </w:t>
            </w:r>
          </w:p>
        </w:tc>
      </w:tr>
    </w:tbl>
    <w:p w:rsidR="00000000" w:rsidDel="00000000" w:rsidP="00000000" w:rsidRDefault="00000000" w:rsidRPr="00000000" w14:paraId="00000069">
      <w:pPr>
        <w:spacing w:after="0"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A">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B">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spacing w:after="0" w:line="276" w:lineRule="auto"/>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Objetivos de la gestión de la calidad</w:t>
              <w:tab/>
              <w:t xml:space="preserve">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Proceso de Gestión de Calidad</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zewu5d4vh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Objetivos, Enfoque y Requisitos de Calidad</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t03ls4ndl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Normas de Calidad, Directrices, Herramientas y Técnicas</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kyjw4wr7e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Actividades de Aseguramiento de Calidad y Responsabilidades</w:t>
              <w:tab/>
              <w:t xml:space="preserve">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kwbqw4ph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Actividades de Control de Calidad para la Mejora Continua</w:t>
              <w:tab/>
              <w:t xml:space="preserve">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7ld5syfjd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Procedimiento de Configuración Relacionado con los Artefactos y Entregables del Proyecto</w:t>
              <w:tab/>
              <w:t xml:space="preserve">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Funciones y responsabilidades de la gestión de calidad</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Herramientas a Utilizar</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uofg3pa3l9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Lighthouse</w:t>
              <w:tab/>
              <w:t xml:space="preserve">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4766zg25q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Prueba de Rendimiento</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u3yymkryt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Pruebas de Accesibilidad</w:t>
              <w:tab/>
              <w:t xml:space="preserve">9</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wkyyv8abz0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Mejores prácticas</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vw28voyb1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Prueba de Optimización para motores de búsqueda</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kfbhbglmm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4.1.5. Aplicación WEB progresiva</w:t>
              <w:tab/>
              <w:t xml:space="preserve">10</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867ekiv3j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JUnit</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fxq04ol7e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Pruebas Unitarias</w:t>
              <w:tab/>
              <w:t xml:space="preserve">11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kmybtrwzy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Pruebas de Integración</w:t>
              <w:tab/>
              <w:t xml:space="preserve">11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melwc6bh9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Pruebas Funcionales</w:t>
              <w:tab/>
              <w:t xml:space="preserve">11</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vhltb7ko6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Pruebas de Regresión</w:t>
              <w:tab/>
              <w:t xml:space="preserve">11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0553qq30e4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 Pruebas de Rendimiento</w:t>
              <w:tab/>
              <w:t xml:space="preserve">11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r7axjuzum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 Pruebas de Excepciones</w:t>
              <w:tab/>
              <w:t xml:space="preserve">11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932s0ecrd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4.2.7. Pruebas Basadas en Datos</w:t>
              <w:tab/>
              <w:t xml:space="preserve">12</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annp5vqou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4.2.8. Pruebas de Módulo o Componente</w:t>
              <w:tab/>
              <w:t xml:space="preserve">12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iav5la5me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TestFX</w:t>
              <w:tab/>
              <w:t xml:space="preserve">12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w6y4voymm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Pruebas de Gestión de cuentas administrativas (Con BBDD)</w:t>
              <w:tab/>
              <w:t xml:space="preserve">12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tzxtxw41g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Pruebas de Inicio de Sesión (Login)</w:t>
              <w:tab/>
              <w:t xml:space="preserve">12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x0pr8eelv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Pruebas de Cierre de Sesión (Log Out)</w:t>
              <w:tab/>
              <w:t xml:space="preserve">13</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qxsv3kuqm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Solicitud de Recuperación de Contraseña</w:t>
              <w:tab/>
              <w:t xml:space="preserve">13</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597ul1062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Enlace o Código de Recuperación</w:t>
              <w:tab/>
              <w:t xml:space="preserve">13</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j143m5mv9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Restablecimiento de Contraseña</w:t>
              <w:tab/>
              <w:t xml:space="preserve">14</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xzvfwsve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4.4.6. Pruebas de seguridad</w:t>
              <w:tab/>
              <w:t xml:space="preserve">14</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ymbukdr9s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4.4.7. Pruebas de Integridad de Datos</w:t>
              <w:tab/>
              <w:t xml:space="preserve">14</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3d4qwad49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4.4.8. Pruebas de Concurrencia</w:t>
              <w:tab/>
              <w:t xml:space="preserve">14</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djhcoi0di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4.4.9. Pruebas de Rendimiento</w:t>
              <w:tab/>
              <w:t xml:space="preserve">15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fsao4j57n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4.4.10. Pruebas de Usabilidad</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6">
      <w:pPr>
        <w:pStyle w:val="Heading1"/>
        <w:numPr>
          <w:ilvl w:val="0"/>
          <w:numId w:val="27"/>
        </w:numPr>
        <w:ind w:left="0" w:firstLine="0"/>
        <w:rPr/>
      </w:pPr>
      <w:bookmarkStart w:colFirst="0" w:colLast="0" w:name="_heading=h.1fob9te" w:id="2"/>
      <w:bookmarkEnd w:id="2"/>
      <w:r w:rsidDel="00000000" w:rsidR="00000000" w:rsidRPr="00000000">
        <w:br w:type="page"/>
      </w:r>
      <w:bookmarkStart w:colFirst="0" w:colLast="0" w:name="bookmark=id.30j0zll" w:id="1"/>
      <w:bookmarkEnd w:id="1"/>
      <w:r w:rsidDel="00000000" w:rsidR="00000000" w:rsidRPr="00000000">
        <w:rPr>
          <w:rtl w:val="0"/>
        </w:rPr>
        <w:t xml:space="preserve">Introducción</w:t>
      </w:r>
    </w:p>
    <w:p w:rsidR="00000000" w:rsidDel="00000000" w:rsidP="00000000" w:rsidRDefault="00000000" w:rsidRPr="00000000" w14:paraId="00000097">
      <w:pPr>
        <w:spacing w:after="0" w:lineRule="auto"/>
        <w:rPr>
          <w:rFonts w:ascii="Calibri" w:cs="Calibri" w:eastAsia="Calibri" w:hAnsi="Calibri"/>
        </w:rPr>
      </w:pPr>
      <w:r w:rsidDel="00000000" w:rsidR="00000000" w:rsidRPr="00000000">
        <w:rPr>
          <w:rFonts w:ascii="Calibri" w:cs="Calibri" w:eastAsia="Calibri" w:hAnsi="Calibri"/>
          <w:rtl w:val="0"/>
        </w:rPr>
        <w:t xml:space="preserve">El proyecto Duoc Maps tiene el objetivo de proporcionar una solución interactiva para los usuarios de Duoc UC, facilitandoles el acceso a la información importante dentro de la sede San Bernardo. A continuación, Detallaremos los objetivos y las expectativas del proyecto:</w:t>
      </w:r>
    </w:p>
    <w:p w:rsidR="00000000" w:rsidDel="00000000" w:rsidP="00000000" w:rsidRDefault="00000000" w:rsidRPr="00000000" w14:paraId="00000098">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25"/>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Descripción del Proyecto:</w:t>
      </w:r>
    </w:p>
    <w:p w:rsidR="00000000" w:rsidDel="00000000" w:rsidP="00000000" w:rsidRDefault="00000000" w:rsidRPr="00000000" w14:paraId="0000009A">
      <w:pPr>
        <w:spacing w:after="0" w:lineRule="auto"/>
        <w:ind w:left="1440" w:firstLine="0"/>
        <w:rPr>
          <w:rFonts w:ascii="Calibri" w:cs="Calibri" w:eastAsia="Calibri" w:hAnsi="Calibri"/>
        </w:rPr>
      </w:pPr>
      <w:r w:rsidDel="00000000" w:rsidR="00000000" w:rsidRPr="00000000">
        <w:rPr>
          <w:rFonts w:ascii="Calibri" w:cs="Calibri" w:eastAsia="Calibri" w:hAnsi="Calibri"/>
          <w:rtl w:val="0"/>
        </w:rPr>
        <w:t xml:space="preserve">El proyecto tiene como meta ofrecer un mapa 360 grados de la sede San Bernardo. Este mapa permitirá a los usuarios buscar información sobre profesores, consejeros de carrera, salas y puntos de interés, mostrando imágenes e información detallada sobre cada uno. Además, se integrará un calendario para visualizar los eventos de la sede, que estará disponible en un tótem de forma segura.</w:t>
      </w:r>
    </w:p>
    <w:p w:rsidR="00000000" w:rsidDel="00000000" w:rsidP="00000000" w:rsidRDefault="00000000" w:rsidRPr="00000000" w14:paraId="0000009B">
      <w:pPr>
        <w:spacing w:after="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23"/>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Objetivos del Proyecto:</w:t>
      </w:r>
    </w:p>
    <w:p w:rsidR="00000000" w:rsidDel="00000000" w:rsidP="00000000" w:rsidRDefault="00000000" w:rsidRPr="00000000" w14:paraId="0000009D">
      <w:pPr>
        <w:numPr>
          <w:ilvl w:val="1"/>
          <w:numId w:val="23"/>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Crear web de “Duoc Maps” el cual va a contener un mapa 360° de la Sede, igualmente va a permitir a los usuarios buscar información sobre los consejeros de carrera, salas, puntos de interés y profesores, incluyendo imagen e información detallada.</w:t>
      </w:r>
    </w:p>
    <w:p w:rsidR="00000000" w:rsidDel="00000000" w:rsidP="00000000" w:rsidRDefault="00000000" w:rsidRPr="00000000" w14:paraId="0000009E">
      <w:pPr>
        <w:numPr>
          <w:ilvl w:val="1"/>
          <w:numId w:val="23"/>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Integrar un calendario de eventos.</w:t>
      </w:r>
    </w:p>
    <w:p w:rsidR="00000000" w:rsidDel="00000000" w:rsidP="00000000" w:rsidRDefault="00000000" w:rsidRPr="00000000" w14:paraId="0000009F">
      <w:pPr>
        <w:numPr>
          <w:ilvl w:val="1"/>
          <w:numId w:val="23"/>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Crear una aplicación de administración que permita modificar, agregar, leer y eliminar información relacionada con la  Web (Duoc Maps).</w:t>
      </w:r>
    </w:p>
    <w:p w:rsidR="00000000" w:rsidDel="00000000" w:rsidP="00000000" w:rsidRDefault="00000000" w:rsidRPr="00000000" w14:paraId="000000A0">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23"/>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Expectativa del proyecto:</w:t>
      </w:r>
    </w:p>
    <w:p w:rsidR="00000000" w:rsidDel="00000000" w:rsidP="00000000" w:rsidRDefault="00000000" w:rsidRPr="00000000" w14:paraId="000000A2">
      <w:pPr>
        <w:numPr>
          <w:ilvl w:val="1"/>
          <w:numId w:val="23"/>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Las aplicaciones deben ser funcionales y libres de errores, proporcionando una experiencia precisa y útil para los usuarios.</w:t>
      </w:r>
    </w:p>
    <w:p w:rsidR="00000000" w:rsidDel="00000000" w:rsidP="00000000" w:rsidRDefault="00000000" w:rsidRPr="00000000" w14:paraId="000000A3">
      <w:pPr>
        <w:numPr>
          <w:ilvl w:val="1"/>
          <w:numId w:val="23"/>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da prioridad a la disponibilidad y la calidad del servicio para cumplir con la expectativa del cliente.</w:t>
      </w:r>
    </w:p>
    <w:p w:rsidR="00000000" w:rsidDel="00000000" w:rsidP="00000000" w:rsidRDefault="00000000" w:rsidRPr="00000000" w14:paraId="000000A4">
      <w:pPr>
        <w:spacing w:after="0" w:lineRule="auto"/>
        <w:ind w:left="1440" w:firstLine="0"/>
        <w:rPr>
          <w:rFonts w:ascii="Calibri" w:cs="Calibri" w:eastAsia="Calibri" w:hAnsi="Calibri"/>
        </w:rPr>
      </w:pPr>
      <w:r w:rsidDel="00000000" w:rsidR="00000000" w:rsidRPr="00000000">
        <w:rPr>
          <w:rtl w:val="0"/>
        </w:rPr>
      </w:r>
    </w:p>
    <w:bookmarkStart w:colFirst="0" w:colLast="0" w:name="bookmark=id.3znysh7" w:id="3"/>
    <w:bookmarkEnd w:id="3"/>
    <w:p w:rsidR="00000000" w:rsidDel="00000000" w:rsidP="00000000" w:rsidRDefault="00000000" w:rsidRPr="00000000" w14:paraId="000000A5">
      <w:pPr>
        <w:pStyle w:val="Heading1"/>
        <w:numPr>
          <w:ilvl w:val="0"/>
          <w:numId w:val="27"/>
        </w:numPr>
        <w:ind w:left="0" w:firstLine="0"/>
        <w:rPr/>
      </w:pPr>
      <w:bookmarkStart w:colFirst="0" w:colLast="0" w:name="_heading=h.2et92p0" w:id="4"/>
      <w:bookmarkEnd w:id="4"/>
      <w:r w:rsidDel="00000000" w:rsidR="00000000" w:rsidRPr="00000000">
        <w:rPr>
          <w:rtl w:val="0"/>
        </w:rPr>
        <w:t xml:space="preserve">Objetivos de la gestión de la calidad</w:t>
      </w:r>
    </w:p>
    <w:p w:rsidR="00000000" w:rsidDel="00000000" w:rsidP="00000000" w:rsidRDefault="00000000" w:rsidRPr="00000000" w14:paraId="000000A6">
      <w:pPr>
        <w:rPr>
          <w:rFonts w:ascii="Calibri" w:cs="Calibri" w:eastAsia="Calibri" w:hAnsi="Calibri"/>
          <w:color w:val="ff0000"/>
        </w:rPr>
      </w:pPr>
      <w:r w:rsidDel="00000000" w:rsidR="00000000" w:rsidRPr="00000000">
        <w:rPr>
          <w:rFonts w:ascii="Calibri" w:cs="Calibri" w:eastAsia="Calibri" w:hAnsi="Calibri"/>
          <w:rtl w:val="0"/>
        </w:rPr>
        <w:t xml:space="preserve">La gestión de la calidad del proyecto tiene como objetivo garantizar que el proyecto actual</w:t>
      </w:r>
      <w:r w:rsidDel="00000000" w:rsidR="00000000" w:rsidRPr="00000000">
        <w:rPr>
          <w:rFonts w:ascii="Calibri" w:cs="Calibri" w:eastAsia="Calibri" w:hAnsi="Calibri"/>
          <w:i w:val="1"/>
          <w:color w:val="1b6fb5"/>
          <w:rtl w:val="0"/>
        </w:rPr>
        <w:t xml:space="preserve"> </w:t>
      </w:r>
      <w:r w:rsidDel="00000000" w:rsidR="00000000" w:rsidRPr="00000000">
        <w:rPr>
          <w:rFonts w:ascii="Calibri" w:cs="Calibri" w:eastAsia="Calibri" w:hAnsi="Calibri"/>
          <w:rtl w:val="0"/>
        </w:rPr>
        <w:t xml:space="preserve">cumplirá con los resultados esperados de la manera más eficiente y que los entregables serán aceptados por las partes interesadas relevantes. Implica supervisar todas las actividades necesarias para mantener un nivel deseado de excelencia. Esto incluye la creación e implementación de planes y garantías de calidad, así como el control de calidad y la mejora de la calidad.</w:t>
      </w: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Este proyecto seguirá un proceso de gestión de calidad que comprende las actividades relacionadas con la identificación, planificación, ejecución y seguimiento al igual que el control de las actividades relacionadas con la calidad del proyecto.</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Los principales objetivos de calidad del proyecto son:</w:t>
      </w:r>
    </w:p>
    <w:p w:rsidR="00000000" w:rsidDel="00000000" w:rsidP="00000000" w:rsidRDefault="00000000" w:rsidRPr="00000000" w14:paraId="000000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rtl w:val="0"/>
        </w:rPr>
        <w:t xml:space="preserve">Satisfacción del usuario.</w:t>
      </w:r>
    </w:p>
    <w:p w:rsidR="00000000" w:rsidDel="00000000" w:rsidP="00000000" w:rsidRDefault="00000000" w:rsidRPr="00000000" w14:paraId="000000A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Documentación clara y  accesible.</w:t>
      </w:r>
    </w:p>
    <w:p w:rsidR="00000000" w:rsidDel="00000000" w:rsidP="00000000" w:rsidRDefault="00000000" w:rsidRPr="00000000" w14:paraId="000000A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Mantenimiento de la seguridad.</w:t>
      </w:r>
    </w:p>
    <w:p w:rsidR="00000000" w:rsidDel="00000000" w:rsidP="00000000" w:rsidRDefault="00000000" w:rsidRPr="00000000" w14:paraId="000000A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Monitoreo Continuo.</w:t>
      </w:r>
    </w:p>
    <w:p w:rsidR="00000000" w:rsidDel="00000000" w:rsidP="00000000" w:rsidRDefault="00000000" w:rsidRPr="00000000" w14:paraId="000000A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Reducción de Errores.</w:t>
      </w:r>
    </w:p>
    <w:p w:rsidR="00000000" w:rsidDel="00000000" w:rsidP="00000000" w:rsidRDefault="00000000" w:rsidRPr="00000000" w14:paraId="000000A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Cumplimientos de plazos.</w:t>
      </w:r>
    </w:p>
    <w:p w:rsidR="00000000" w:rsidDel="00000000" w:rsidP="00000000" w:rsidRDefault="00000000" w:rsidRPr="00000000" w14:paraId="000000A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Mejora Continua.</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67"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rtl w:val="0"/>
        </w:rPr>
        <w:t xml:space="preserve">Los entregables son aceptados por las partes interesadas relevantes según los criterios de calidad/aceptación definidos.</w:t>
      </w:r>
      <w:r w:rsidDel="00000000" w:rsidR="00000000" w:rsidRPr="00000000">
        <w:rPr>
          <w:rtl w:val="0"/>
        </w:rPr>
      </w:r>
    </w:p>
    <w:p w:rsidR="00000000" w:rsidDel="00000000" w:rsidP="00000000" w:rsidRDefault="00000000" w:rsidRPr="00000000" w14:paraId="000000B1">
      <w:pPr>
        <w:pStyle w:val="Heading1"/>
        <w:numPr>
          <w:ilvl w:val="0"/>
          <w:numId w:val="27"/>
        </w:numPr>
        <w:ind w:left="0" w:firstLine="0"/>
        <w:rPr/>
      </w:pPr>
      <w:bookmarkStart w:colFirst="0" w:colLast="0" w:name="_heading=h.tyjcwt" w:id="5"/>
      <w:bookmarkEnd w:id="5"/>
      <w:r w:rsidDel="00000000" w:rsidR="00000000" w:rsidRPr="00000000">
        <w:rPr>
          <w:rtl w:val="0"/>
        </w:rPr>
        <w:t xml:space="preserve">Proceso de Gestión de Calidad</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gestión de la calidad del proyecto  comprende todas las actividades (relacionadas tanto con los procesos como con los entregables) que aumentarán la capacidad de cumplir los resultados esperados del proyecto identificados en la Carta del Proyecto.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gestión de calidad para este proyecto consta de cinco pasos clave:</w:t>
      </w:r>
    </w:p>
    <w:p w:rsidR="00000000" w:rsidDel="00000000" w:rsidP="00000000" w:rsidRDefault="00000000" w:rsidRPr="00000000" w14:paraId="000000B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características de calidad (del proyecto);</w:t>
      </w:r>
    </w:p>
    <w:p w:rsidR="00000000" w:rsidDel="00000000" w:rsidP="00000000" w:rsidRDefault="00000000" w:rsidRPr="00000000" w14:paraId="000000B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aseguramiento de la calidad;</w:t>
      </w:r>
    </w:p>
    <w:p w:rsidR="00000000" w:rsidDel="00000000" w:rsidP="00000000" w:rsidRDefault="00000000" w:rsidRPr="00000000" w14:paraId="000000B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control de calidad;</w:t>
      </w:r>
    </w:p>
    <w:p w:rsidR="00000000" w:rsidDel="00000000" w:rsidP="00000000" w:rsidRDefault="00000000" w:rsidRPr="00000000" w14:paraId="000000B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la aceptación de los entregables; y</w:t>
      </w:r>
    </w:p>
    <w:p w:rsidR="00000000" w:rsidDel="00000000" w:rsidP="00000000" w:rsidRDefault="00000000" w:rsidRPr="00000000" w14:paraId="000000B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la Aceptación Final (del Proyecto).</w:t>
      </w:r>
    </w:p>
    <w:p w:rsidR="00000000" w:rsidDel="00000000" w:rsidP="00000000" w:rsidRDefault="00000000" w:rsidRPr="00000000" w14:paraId="000000B9">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ezewu5d4vhtf" w:id="6"/>
      <w:bookmarkEnd w:id="6"/>
      <w:r w:rsidDel="00000000" w:rsidR="00000000" w:rsidRPr="00000000">
        <w:rPr>
          <w:rFonts w:ascii="Calibri" w:cs="Calibri" w:eastAsia="Calibri" w:hAnsi="Calibri"/>
          <w:rtl w:val="0"/>
        </w:rPr>
        <w:t xml:space="preserve">1. Objetivos, Enfoque y Requisitos de Calidad</w:t>
      </w:r>
    </w:p>
    <w:p w:rsidR="00000000" w:rsidDel="00000000" w:rsidP="00000000" w:rsidRDefault="00000000" w:rsidRPr="00000000" w14:paraId="000000BA">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Objetivos de Calidad:</w:t>
      </w:r>
    </w:p>
    <w:p w:rsidR="00000000" w:rsidDel="00000000" w:rsidP="00000000" w:rsidRDefault="00000000" w:rsidRPr="00000000" w14:paraId="000000BB">
      <w:pPr>
        <w:numPr>
          <w:ilvl w:val="0"/>
          <w:numId w:val="41"/>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 Garantizar que la aplicación sea intuitiva y fácil de usar para todos los usuarios (alumnos, profesores, personal administrativo y visitantes).</w:t>
      </w:r>
    </w:p>
    <w:p w:rsidR="00000000" w:rsidDel="00000000" w:rsidP="00000000" w:rsidRDefault="00000000" w:rsidRPr="00000000" w14:paraId="000000BC">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Rendimiento:</w:t>
      </w:r>
      <w:r w:rsidDel="00000000" w:rsidR="00000000" w:rsidRPr="00000000">
        <w:rPr>
          <w:rFonts w:ascii="Calibri" w:cs="Calibri" w:eastAsia="Calibri" w:hAnsi="Calibri"/>
          <w:rtl w:val="0"/>
        </w:rPr>
        <w:t xml:space="preserve"> Asegurar tiempos de respuesta rápidos para la carga de mapas y resultados de búsqueda.</w:t>
      </w:r>
    </w:p>
    <w:p w:rsidR="00000000" w:rsidDel="00000000" w:rsidP="00000000" w:rsidRDefault="00000000" w:rsidRPr="00000000" w14:paraId="000000BD">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Exactitud:</w:t>
      </w:r>
      <w:r w:rsidDel="00000000" w:rsidR="00000000" w:rsidRPr="00000000">
        <w:rPr>
          <w:rFonts w:ascii="Calibri" w:cs="Calibri" w:eastAsia="Calibri" w:hAnsi="Calibri"/>
          <w:rtl w:val="0"/>
        </w:rPr>
        <w:t xml:space="preserve"> Asegurar que la información geográfica (ubicaciones, rutas, puntos de interés) esté siempre actualizada y sea precisa.</w:t>
      </w:r>
    </w:p>
    <w:p w:rsidR="00000000" w:rsidDel="00000000" w:rsidP="00000000" w:rsidRDefault="00000000" w:rsidRPr="00000000" w14:paraId="000000BE">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Accesibilidad:</w:t>
      </w:r>
      <w:r w:rsidDel="00000000" w:rsidR="00000000" w:rsidRPr="00000000">
        <w:rPr>
          <w:rFonts w:ascii="Calibri" w:cs="Calibri" w:eastAsia="Calibri" w:hAnsi="Calibri"/>
          <w:rtl w:val="0"/>
        </w:rPr>
        <w:t xml:space="preserve"> Cumplir con las normativas WCAG 2.1 para accesibilidad web y que los tótems sean accesibles para personas con discapacidad.</w:t>
      </w:r>
    </w:p>
    <w:p w:rsidR="00000000" w:rsidDel="00000000" w:rsidP="00000000" w:rsidRDefault="00000000" w:rsidRPr="00000000" w14:paraId="000000BF">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Fiabilidad:</w:t>
      </w:r>
      <w:r w:rsidDel="00000000" w:rsidR="00000000" w:rsidRPr="00000000">
        <w:rPr>
          <w:rFonts w:ascii="Calibri" w:cs="Calibri" w:eastAsia="Calibri" w:hAnsi="Calibri"/>
          <w:rtl w:val="0"/>
        </w:rPr>
        <w:t xml:space="preserve"> Asegurar la disponibilidad del sistema incluso bajo alta demanda o en situaciones imprevistas.</w:t>
      </w:r>
    </w:p>
    <w:p w:rsidR="00000000" w:rsidDel="00000000" w:rsidP="00000000" w:rsidRDefault="00000000" w:rsidRPr="00000000" w14:paraId="000000C0">
      <w:pPr>
        <w:numPr>
          <w:ilvl w:val="0"/>
          <w:numId w:val="41"/>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Proteger los datos y evitar accesos no autorizados al sistema de administración.</w:t>
      </w:r>
    </w:p>
    <w:p w:rsidR="00000000" w:rsidDel="00000000" w:rsidP="00000000" w:rsidRDefault="00000000" w:rsidRPr="00000000" w14:paraId="000000C1">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Enfoque de Calidad:</w:t>
      </w:r>
    </w:p>
    <w:p w:rsidR="00000000" w:rsidDel="00000000" w:rsidP="00000000" w:rsidRDefault="00000000" w:rsidRPr="00000000" w14:paraId="000000C2">
      <w:pPr>
        <w:numPr>
          <w:ilvl w:val="0"/>
          <w:numId w:val="39"/>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Prevención:</w:t>
      </w:r>
      <w:r w:rsidDel="00000000" w:rsidR="00000000" w:rsidRPr="00000000">
        <w:rPr>
          <w:rFonts w:ascii="Calibri" w:cs="Calibri" w:eastAsia="Calibri" w:hAnsi="Calibri"/>
          <w:rtl w:val="0"/>
        </w:rPr>
        <w:t xml:space="preserve"> Detectar problemas en las primeras fases del proyecto mediante pruebas continuas y retroalimentación temprana.</w:t>
      </w:r>
    </w:p>
    <w:p w:rsidR="00000000" w:rsidDel="00000000" w:rsidP="00000000" w:rsidRDefault="00000000" w:rsidRPr="00000000" w14:paraId="000000C3">
      <w:pPr>
        <w:numPr>
          <w:ilvl w:val="0"/>
          <w:numId w:val="39"/>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Verificación continua:</w:t>
      </w:r>
      <w:r w:rsidDel="00000000" w:rsidR="00000000" w:rsidRPr="00000000">
        <w:rPr>
          <w:rFonts w:ascii="Calibri" w:cs="Calibri" w:eastAsia="Calibri" w:hAnsi="Calibri"/>
          <w:rtl w:val="0"/>
        </w:rPr>
        <w:t xml:space="preserve"> Implementar revisiones periódicas del progreso del proyecto a través de auditorías y controles.</w:t>
      </w:r>
    </w:p>
    <w:p w:rsidR="00000000" w:rsidDel="00000000" w:rsidP="00000000" w:rsidRDefault="00000000" w:rsidRPr="00000000" w14:paraId="000000C4">
      <w:pPr>
        <w:numPr>
          <w:ilvl w:val="0"/>
          <w:numId w:val="39"/>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Cumplimiento de normas:</w:t>
      </w:r>
      <w:r w:rsidDel="00000000" w:rsidR="00000000" w:rsidRPr="00000000">
        <w:rPr>
          <w:rFonts w:ascii="Calibri" w:cs="Calibri" w:eastAsia="Calibri" w:hAnsi="Calibri"/>
          <w:rtl w:val="0"/>
        </w:rPr>
        <w:t xml:space="preserve"> Asegurarse de que el proyecto cumpla con los estándares de calidad internacionales aplicables a software interactivo.</w:t>
      </w:r>
    </w:p>
    <w:p w:rsidR="00000000" w:rsidDel="00000000" w:rsidP="00000000" w:rsidRDefault="00000000" w:rsidRPr="00000000" w14:paraId="000000C5">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Requisitos de Calidad:</w:t>
      </w:r>
    </w:p>
    <w:p w:rsidR="00000000" w:rsidDel="00000000" w:rsidP="00000000" w:rsidRDefault="00000000" w:rsidRPr="00000000" w14:paraId="000000C6">
      <w:pPr>
        <w:numPr>
          <w:ilvl w:val="0"/>
          <w:numId w:val="34"/>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Los Mapas interactivos deben cargar en menos de 3 segundos en el 95% de las consultas.</w:t>
      </w:r>
    </w:p>
    <w:p w:rsidR="00000000" w:rsidDel="00000000" w:rsidP="00000000" w:rsidRDefault="00000000" w:rsidRPr="00000000" w14:paraId="000000C7">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La información de ubicación debe ser precisa en al menos un 98%.</w:t>
      </w:r>
    </w:p>
    <w:p w:rsidR="00000000" w:rsidDel="00000000" w:rsidP="00000000" w:rsidRDefault="00000000" w:rsidRPr="00000000" w14:paraId="000000C8">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La aplicación debe ser intuitiva, con una tasa de error de usuario mínima en las pruebas de usabilidad.</w:t>
      </w:r>
    </w:p>
    <w:p w:rsidR="00000000" w:rsidDel="00000000" w:rsidP="00000000" w:rsidRDefault="00000000" w:rsidRPr="00000000" w14:paraId="000000C9">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El sistema debe soportar un mínimo de 100 usuarios simultáneos sin afectar el rendimiento.</w:t>
      </w:r>
    </w:p>
    <w:p w:rsidR="00000000" w:rsidDel="00000000" w:rsidP="00000000" w:rsidRDefault="00000000" w:rsidRPr="00000000" w14:paraId="000000CA">
      <w:pPr>
        <w:numPr>
          <w:ilvl w:val="0"/>
          <w:numId w:val="34"/>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Implementar una autenticación segura para el administrador y un sistema de roles para gestionar accesos.</w:t>
      </w:r>
    </w:p>
    <w:p w:rsidR="00000000" w:rsidDel="00000000" w:rsidP="00000000" w:rsidRDefault="00000000" w:rsidRPr="00000000" w14:paraId="000000CB">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CC">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mt03ls4ndl15" w:id="7"/>
      <w:bookmarkEnd w:id="7"/>
      <w:r w:rsidDel="00000000" w:rsidR="00000000" w:rsidRPr="00000000">
        <w:rPr>
          <w:rFonts w:ascii="Calibri" w:cs="Calibri" w:eastAsia="Calibri" w:hAnsi="Calibri"/>
          <w:rtl w:val="0"/>
        </w:rPr>
        <w:t xml:space="preserve">2. Normas de Calidad, Directrices, Herramientas y Técnicas</w:t>
      </w:r>
    </w:p>
    <w:p w:rsidR="00000000" w:rsidDel="00000000" w:rsidP="00000000" w:rsidRDefault="00000000" w:rsidRPr="00000000" w14:paraId="000000CD">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Normas de Calidad:</w:t>
      </w:r>
    </w:p>
    <w:p w:rsidR="00000000" w:rsidDel="00000000" w:rsidP="00000000" w:rsidRDefault="00000000" w:rsidRPr="00000000" w14:paraId="000000CE">
      <w:pPr>
        <w:numPr>
          <w:ilvl w:val="0"/>
          <w:numId w:val="4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ISO/IEC 25010</w:t>
      </w:r>
      <w:r w:rsidDel="00000000" w:rsidR="00000000" w:rsidRPr="00000000">
        <w:rPr>
          <w:rFonts w:ascii="Calibri" w:cs="Calibri" w:eastAsia="Calibri" w:hAnsi="Calibri"/>
          <w:rtl w:val="0"/>
        </w:rPr>
        <w:t xml:space="preserve">: Modelo de calidad del software que cubre características como funcionalidad, eficiencia, usabilidad, fiabilidad, y seguridad.</w:t>
      </w:r>
    </w:p>
    <w:p w:rsidR="00000000" w:rsidDel="00000000" w:rsidP="00000000" w:rsidRDefault="00000000" w:rsidRPr="00000000" w14:paraId="000000CF">
      <w:pPr>
        <w:numPr>
          <w:ilvl w:val="0"/>
          <w:numId w:val="4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PMBOK</w:t>
      </w:r>
      <w:r w:rsidDel="00000000" w:rsidR="00000000" w:rsidRPr="00000000">
        <w:rPr>
          <w:rFonts w:ascii="Calibri" w:cs="Calibri" w:eastAsia="Calibri" w:hAnsi="Calibri"/>
          <w:rtl w:val="0"/>
        </w:rPr>
        <w:t xml:space="preserve"> (Project Management Body of Knowledge): Se utilizará como referencia para las mejores prácticas de gestión de proyectos y calidad.</w:t>
      </w:r>
    </w:p>
    <w:p w:rsidR="00000000" w:rsidDel="00000000" w:rsidP="00000000" w:rsidRDefault="00000000" w:rsidRPr="00000000" w14:paraId="000000D0">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Directrices:</w:t>
      </w:r>
    </w:p>
    <w:p w:rsidR="00000000" w:rsidDel="00000000" w:rsidP="00000000" w:rsidRDefault="00000000" w:rsidRPr="00000000" w14:paraId="000000D1">
      <w:pPr>
        <w:numPr>
          <w:ilvl w:val="0"/>
          <w:numId w:val="37"/>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Revisiones de código y pruebas de seguridad deben realizarse cada dos semanas durante el desarrollo.</w:t>
      </w:r>
    </w:p>
    <w:p w:rsidR="00000000" w:rsidDel="00000000" w:rsidP="00000000" w:rsidRDefault="00000000" w:rsidRPr="00000000" w14:paraId="000000D2">
      <w:pPr>
        <w:numPr>
          <w:ilvl w:val="0"/>
          <w:numId w:val="37"/>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pruebas de rendimiento bajo diferentes condiciones de carga para asegurar que el sistema pueda manejar escenarios de uso realista.</w:t>
      </w:r>
    </w:p>
    <w:p w:rsidR="00000000" w:rsidDel="00000000" w:rsidP="00000000" w:rsidRDefault="00000000" w:rsidRPr="00000000" w14:paraId="000000D3">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Herramientas y Técnicas:</w:t>
      </w:r>
    </w:p>
    <w:p w:rsidR="00000000" w:rsidDel="00000000" w:rsidP="00000000" w:rsidRDefault="00000000" w:rsidRPr="00000000" w14:paraId="000000D4">
      <w:pPr>
        <w:numPr>
          <w:ilvl w:val="0"/>
          <w:numId w:val="31"/>
        </w:numPr>
        <w:tabs>
          <w:tab w:val="right" w:leader="none" w:pos="12000"/>
        </w:tabs>
        <w:spacing w:after="0" w:afterAutospacing="0" w:before="24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Lighthouse:</w:t>
      </w:r>
    </w:p>
    <w:p w:rsidR="00000000" w:rsidDel="00000000" w:rsidP="00000000" w:rsidRDefault="00000000" w:rsidRPr="00000000" w14:paraId="000000D5">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Rendimiento.</w:t>
      </w:r>
    </w:p>
    <w:p w:rsidR="00000000" w:rsidDel="00000000" w:rsidP="00000000" w:rsidRDefault="00000000" w:rsidRPr="00000000" w14:paraId="000000D6">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Accesibilidad.</w:t>
      </w:r>
    </w:p>
    <w:p w:rsidR="00000000" w:rsidDel="00000000" w:rsidP="00000000" w:rsidRDefault="00000000" w:rsidRPr="00000000" w14:paraId="000000D7">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Enseña informes sobre mejores prácticas.</w:t>
      </w:r>
    </w:p>
    <w:p w:rsidR="00000000" w:rsidDel="00000000" w:rsidP="00000000" w:rsidRDefault="00000000" w:rsidRPr="00000000" w14:paraId="000000D8">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Optimización para motores de búsqueda.</w:t>
      </w:r>
    </w:p>
    <w:p w:rsidR="00000000" w:rsidDel="00000000" w:rsidP="00000000" w:rsidRDefault="00000000" w:rsidRPr="00000000" w14:paraId="000000D9">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 si la página es progresiva (Funcionalidad offline, instalable en dispositivos móviles).</w:t>
      </w:r>
      <w:r w:rsidDel="00000000" w:rsidR="00000000" w:rsidRPr="00000000">
        <w:rPr>
          <w:rtl w:val="0"/>
        </w:rPr>
      </w:r>
    </w:p>
    <w:p w:rsidR="00000000" w:rsidDel="00000000" w:rsidP="00000000" w:rsidRDefault="00000000" w:rsidRPr="00000000" w14:paraId="000000DA">
      <w:pPr>
        <w:numPr>
          <w:ilvl w:val="0"/>
          <w:numId w:val="31"/>
        </w:numPr>
        <w:tabs>
          <w:tab w:val="right" w:leader="none" w:pos="12000"/>
        </w:tabs>
        <w:spacing w:after="0" w:afterAutospacing="0" w:before="0" w:beforeAutospacing="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Configuraciones del Quiosco:</w:t>
      </w:r>
    </w:p>
    <w:p w:rsidR="00000000" w:rsidDel="00000000" w:rsidP="00000000" w:rsidRDefault="00000000" w:rsidRPr="00000000" w14:paraId="000000DB">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Nombre del quiosco</w:t>
      </w:r>
    </w:p>
    <w:p w:rsidR="00000000" w:rsidDel="00000000" w:rsidP="00000000" w:rsidRDefault="00000000" w:rsidRPr="00000000" w14:paraId="000000DC">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Seleccionar sistema con el que trabajará la aplicación (Microsoft Edge)</w:t>
      </w:r>
    </w:p>
    <w:p w:rsidR="00000000" w:rsidDel="00000000" w:rsidP="00000000" w:rsidRDefault="00000000" w:rsidRPr="00000000" w14:paraId="000000DD">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Asignar la url de tu aplicación, para ser representada en el quiosco (Web).</w:t>
      </w:r>
    </w:p>
    <w:p w:rsidR="00000000" w:rsidDel="00000000" w:rsidP="00000000" w:rsidRDefault="00000000" w:rsidRPr="00000000" w14:paraId="000000DE">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Explorador publicó o pantalla interactiva</w:t>
      </w:r>
    </w:p>
    <w:p w:rsidR="00000000" w:rsidDel="00000000" w:rsidP="00000000" w:rsidRDefault="00000000" w:rsidRPr="00000000" w14:paraId="000000DF">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Asignar el tiempo de Reinicio o refresh del quiosco (5 min - 1hr)</w:t>
      </w:r>
    </w:p>
    <w:p w:rsidR="00000000" w:rsidDel="00000000" w:rsidP="00000000" w:rsidRDefault="00000000" w:rsidRPr="00000000" w14:paraId="000000E0">
      <w:pPr>
        <w:numPr>
          <w:ilvl w:val="0"/>
          <w:numId w:val="31"/>
        </w:numPr>
        <w:tabs>
          <w:tab w:val="right" w:leader="none" w:pos="12000"/>
        </w:tabs>
        <w:spacing w:after="0" w:afterAutospacing="0" w:before="0" w:beforeAutospacing="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MSTest:</w:t>
      </w:r>
    </w:p>
    <w:p w:rsidR="00000000" w:rsidDel="00000000" w:rsidP="00000000" w:rsidRDefault="00000000" w:rsidRPr="00000000" w14:paraId="000000E1">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unitarias.</w:t>
      </w:r>
    </w:p>
    <w:p w:rsidR="00000000" w:rsidDel="00000000" w:rsidP="00000000" w:rsidRDefault="00000000" w:rsidRPr="00000000" w14:paraId="000000E2">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integración.</w:t>
      </w:r>
    </w:p>
    <w:p w:rsidR="00000000" w:rsidDel="00000000" w:rsidP="00000000" w:rsidRDefault="00000000" w:rsidRPr="00000000" w14:paraId="000000E3">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funcionales.</w:t>
      </w:r>
    </w:p>
    <w:p w:rsidR="00000000" w:rsidDel="00000000" w:rsidP="00000000" w:rsidRDefault="00000000" w:rsidRPr="00000000" w14:paraId="000000E4">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Interfaz de usuario.</w:t>
      </w:r>
    </w:p>
    <w:p w:rsidR="00000000" w:rsidDel="00000000" w:rsidP="00000000" w:rsidRDefault="00000000" w:rsidRPr="00000000" w14:paraId="000000E5">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Regresión.</w:t>
      </w:r>
    </w:p>
    <w:p w:rsidR="00000000" w:rsidDel="00000000" w:rsidP="00000000" w:rsidRDefault="00000000" w:rsidRPr="00000000" w14:paraId="000000E6">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Carga.</w:t>
      </w:r>
    </w:p>
    <w:p w:rsidR="00000000" w:rsidDel="00000000" w:rsidP="00000000" w:rsidRDefault="00000000" w:rsidRPr="00000000" w14:paraId="000000E7">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Rendimiento.</w:t>
      </w:r>
    </w:p>
    <w:p w:rsidR="00000000" w:rsidDel="00000000" w:rsidP="00000000" w:rsidRDefault="00000000" w:rsidRPr="00000000" w14:paraId="000000E8">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basadas en Datos.</w:t>
      </w:r>
    </w:p>
    <w:p w:rsidR="00000000" w:rsidDel="00000000" w:rsidP="00000000" w:rsidRDefault="00000000" w:rsidRPr="00000000" w14:paraId="000000E9">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Módulos o componentes.</w:t>
      </w:r>
    </w:p>
    <w:p w:rsidR="00000000" w:rsidDel="00000000" w:rsidP="00000000" w:rsidRDefault="00000000" w:rsidRPr="00000000" w14:paraId="000000EA">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Firebase Firestore:</w:t>
      </w:r>
    </w:p>
    <w:p w:rsidR="00000000" w:rsidDel="00000000" w:rsidP="00000000" w:rsidRDefault="00000000" w:rsidRPr="00000000" w14:paraId="000000EB">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Administración y gestión de contenido multimedia.</w:t>
      </w:r>
      <w:r w:rsidDel="00000000" w:rsidR="00000000" w:rsidRPr="00000000">
        <w:rPr>
          <w:rtl w:val="0"/>
        </w:rPr>
      </w:r>
    </w:p>
    <w:p w:rsidR="00000000" w:rsidDel="00000000" w:rsidP="00000000" w:rsidRDefault="00000000" w:rsidRPr="00000000" w14:paraId="000000EC">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Lista de Verificación de Revisión de Calidad:</w:t>
      </w:r>
    </w:p>
    <w:p w:rsidR="00000000" w:rsidDel="00000000" w:rsidP="00000000" w:rsidRDefault="00000000" w:rsidRPr="00000000" w14:paraId="000000ED">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Revisión de las interfaces de usuario (tótem y web) para verificar que son fáciles de usar.</w:t>
      </w:r>
    </w:p>
    <w:p w:rsidR="00000000" w:rsidDel="00000000" w:rsidP="00000000" w:rsidRDefault="00000000" w:rsidRPr="00000000" w14:paraId="000000EE">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Verificación de tiempos de carga.</w:t>
      </w:r>
    </w:p>
    <w:p w:rsidR="00000000" w:rsidDel="00000000" w:rsidP="00000000" w:rsidRDefault="00000000" w:rsidRPr="00000000" w14:paraId="000000EF">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Evaluación de la precisión de la información de las rutas.</w:t>
      </w:r>
    </w:p>
    <w:p w:rsidR="00000000" w:rsidDel="00000000" w:rsidP="00000000" w:rsidRDefault="00000000" w:rsidRPr="00000000" w14:paraId="000000F0">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Lista de Verificación de Aceptación de Entregables:</w:t>
      </w:r>
    </w:p>
    <w:p w:rsidR="00000000" w:rsidDel="00000000" w:rsidP="00000000" w:rsidRDefault="00000000" w:rsidRPr="00000000" w14:paraId="000000F1">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Confirmar que el mapa interactivo está funcional y ofrece una representación precisa de la sede.</w:t>
      </w:r>
    </w:p>
    <w:p w:rsidR="00000000" w:rsidDel="00000000" w:rsidP="00000000" w:rsidRDefault="00000000" w:rsidRPr="00000000" w14:paraId="000000F2">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Verificar que la funcionalidad de anuncios esté operativa y permita la actualización de eventos.</w:t>
      </w:r>
    </w:p>
    <w:p w:rsidR="00000000" w:rsidDel="00000000" w:rsidP="00000000" w:rsidRDefault="00000000" w:rsidRPr="00000000" w14:paraId="000000F3">
      <w:pPr>
        <w:numPr>
          <w:ilvl w:val="1"/>
          <w:numId w:val="3"/>
        </w:numPr>
        <w:tabs>
          <w:tab w:val="right" w:leader="none" w:pos="12000"/>
        </w:tabs>
        <w:spacing w:after="24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Asegurar que la aplicación web y la versión para tótem estén sincronizadas y reflejen los mismos datos.</w:t>
      </w:r>
    </w:p>
    <w:p w:rsidR="00000000" w:rsidDel="00000000" w:rsidP="00000000" w:rsidRDefault="00000000" w:rsidRPr="00000000" w14:paraId="000000F4">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wkyjw4wr7e3f" w:id="8"/>
      <w:bookmarkEnd w:id="8"/>
      <w:r w:rsidDel="00000000" w:rsidR="00000000" w:rsidRPr="00000000">
        <w:rPr>
          <w:rFonts w:ascii="Calibri" w:cs="Calibri" w:eastAsia="Calibri" w:hAnsi="Calibri"/>
          <w:rtl w:val="0"/>
        </w:rPr>
        <w:t xml:space="preserve">3. Actividades de Aseguramiento de Calidad y Responsabilidades</w:t>
      </w:r>
    </w:p>
    <w:p w:rsidR="00000000" w:rsidDel="00000000" w:rsidP="00000000" w:rsidRDefault="00000000" w:rsidRPr="00000000" w14:paraId="000000F5">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Reuniones de Revisión de Proyectos:</w:t>
      </w:r>
    </w:p>
    <w:p w:rsidR="00000000" w:rsidDel="00000000" w:rsidP="00000000" w:rsidRDefault="00000000" w:rsidRPr="00000000" w14:paraId="000000F6">
      <w:pPr>
        <w:numPr>
          <w:ilvl w:val="0"/>
          <w:numId w:val="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Frecuencia:</w:t>
      </w:r>
      <w:r w:rsidDel="00000000" w:rsidR="00000000" w:rsidRPr="00000000">
        <w:rPr>
          <w:rFonts w:ascii="Calibri" w:cs="Calibri" w:eastAsia="Calibri" w:hAnsi="Calibri"/>
          <w:rtl w:val="0"/>
        </w:rPr>
        <w:t xml:space="preserve"> Cada dos semanas durante el desarrollo.</w:t>
      </w:r>
    </w:p>
    <w:p w:rsidR="00000000" w:rsidDel="00000000" w:rsidP="00000000" w:rsidRDefault="00000000" w:rsidRPr="00000000" w14:paraId="000000F7">
      <w:pPr>
        <w:numPr>
          <w:ilvl w:val="0"/>
          <w:numId w:val="2"/>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Participantes:</w:t>
      </w:r>
      <w:r w:rsidDel="00000000" w:rsidR="00000000" w:rsidRPr="00000000">
        <w:rPr>
          <w:rFonts w:ascii="Calibri" w:cs="Calibri" w:eastAsia="Calibri" w:hAnsi="Calibri"/>
          <w:rtl w:val="0"/>
        </w:rPr>
        <w:t xml:space="preserve"> Equipo de desarrollo y QA (Equipo de Trabajo).</w:t>
      </w:r>
    </w:p>
    <w:p w:rsidR="00000000" w:rsidDel="00000000" w:rsidP="00000000" w:rsidRDefault="00000000" w:rsidRPr="00000000" w14:paraId="000000F8">
      <w:pPr>
        <w:numPr>
          <w:ilvl w:val="0"/>
          <w:numId w:val="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Revisar el progreso del proyecto, identificar posibles áreas de mejora y asegurar el cumplimiento de los estándares de calidad.</w:t>
      </w:r>
    </w:p>
    <w:p w:rsidR="00000000" w:rsidDel="00000000" w:rsidP="00000000" w:rsidRDefault="00000000" w:rsidRPr="00000000" w14:paraId="000000F9">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Informes Periódicos de Actividades:</w:t>
      </w:r>
    </w:p>
    <w:p w:rsidR="00000000" w:rsidDel="00000000" w:rsidP="00000000" w:rsidRDefault="00000000" w:rsidRPr="00000000" w14:paraId="000000FA">
      <w:pPr>
        <w:numPr>
          <w:ilvl w:val="0"/>
          <w:numId w:val="13"/>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Contenido:</w:t>
      </w:r>
      <w:r w:rsidDel="00000000" w:rsidR="00000000" w:rsidRPr="00000000">
        <w:rPr>
          <w:rFonts w:ascii="Calibri" w:cs="Calibri" w:eastAsia="Calibri" w:hAnsi="Calibri"/>
          <w:rtl w:val="0"/>
        </w:rPr>
        <w:t xml:space="preserve"> Estado del proyecto, resultados de pruebas de rendimiento, pruebas de usabilidad, y auditorías de calidad realizadas.</w:t>
      </w:r>
    </w:p>
    <w:p w:rsidR="00000000" w:rsidDel="00000000" w:rsidP="00000000" w:rsidRDefault="00000000" w:rsidRPr="00000000" w14:paraId="000000FB">
      <w:pPr>
        <w:numPr>
          <w:ilvl w:val="0"/>
          <w:numId w:val="13"/>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Responsable:</w:t>
      </w:r>
      <w:r w:rsidDel="00000000" w:rsidR="00000000" w:rsidRPr="00000000">
        <w:rPr>
          <w:rFonts w:ascii="Calibri" w:cs="Calibri" w:eastAsia="Calibri" w:hAnsi="Calibri"/>
          <w:rtl w:val="0"/>
        </w:rPr>
        <w:t xml:space="preserve"> Equipo de Trabajo</w:t>
      </w:r>
    </w:p>
    <w:p w:rsidR="00000000" w:rsidDel="00000000" w:rsidP="00000000" w:rsidRDefault="00000000" w:rsidRPr="00000000" w14:paraId="000000FC">
      <w:pPr>
        <w:numPr>
          <w:ilvl w:val="0"/>
          <w:numId w:val="13"/>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Destinatarios:</w:t>
      </w:r>
      <w:r w:rsidDel="00000000" w:rsidR="00000000" w:rsidRPr="00000000">
        <w:rPr>
          <w:rFonts w:ascii="Calibri" w:cs="Calibri" w:eastAsia="Calibri" w:hAnsi="Calibri"/>
          <w:rtl w:val="0"/>
        </w:rPr>
        <w:t xml:space="preserve"> Stakeholders, equipo de desarrollo, responsables de QA.</w:t>
      </w:r>
    </w:p>
    <w:p w:rsidR="00000000" w:rsidDel="00000000" w:rsidP="00000000" w:rsidRDefault="00000000" w:rsidRPr="00000000" w14:paraId="000000FD">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Verificación de Cumplimiento y Auditorías de Contratistas:</w:t>
      </w:r>
    </w:p>
    <w:p w:rsidR="00000000" w:rsidDel="00000000" w:rsidP="00000000" w:rsidRDefault="00000000" w:rsidRPr="00000000" w14:paraId="000000FE">
      <w:pPr>
        <w:numPr>
          <w:ilvl w:val="0"/>
          <w:numId w:val="11"/>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auditorías periódicas para verificar que las actividades de desarrollo realizadas por contratistas externos cumplan con los estándares de calidad definidos.</w:t>
      </w:r>
    </w:p>
    <w:p w:rsidR="00000000" w:rsidDel="00000000" w:rsidP="00000000" w:rsidRDefault="00000000" w:rsidRPr="00000000" w14:paraId="000000FF">
      <w:pPr>
        <w:numPr>
          <w:ilvl w:val="0"/>
          <w:numId w:val="11"/>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Las auditorías revisarán tanto la codificación como la usabilidad del sistema.</w:t>
      </w:r>
    </w:p>
    <w:p w:rsidR="00000000" w:rsidDel="00000000" w:rsidP="00000000" w:rsidRDefault="00000000" w:rsidRPr="00000000" w14:paraId="00000100">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wkwbqw4phky" w:id="9"/>
      <w:bookmarkEnd w:id="9"/>
      <w:r w:rsidDel="00000000" w:rsidR="00000000" w:rsidRPr="00000000">
        <w:rPr>
          <w:rFonts w:ascii="Calibri" w:cs="Calibri" w:eastAsia="Calibri" w:hAnsi="Calibri"/>
          <w:rtl w:val="0"/>
        </w:rPr>
        <w:t xml:space="preserve">4. Actividades de Control de Calidad para la Mejora Continua</w:t>
      </w:r>
    </w:p>
    <w:p w:rsidR="00000000" w:rsidDel="00000000" w:rsidP="00000000" w:rsidRDefault="00000000" w:rsidRPr="00000000" w14:paraId="00000101">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Revisión de Artefactos de Gestión de Proyectos:</w:t>
      </w:r>
    </w:p>
    <w:p w:rsidR="00000000" w:rsidDel="00000000" w:rsidP="00000000" w:rsidRDefault="00000000" w:rsidRPr="00000000" w14:paraId="00000102">
      <w:pPr>
        <w:numPr>
          <w:ilvl w:val="0"/>
          <w:numId w:val="3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Documentos clave:</w:t>
      </w:r>
      <w:r w:rsidDel="00000000" w:rsidR="00000000" w:rsidRPr="00000000">
        <w:rPr>
          <w:rFonts w:ascii="Calibri" w:cs="Calibri" w:eastAsia="Calibri" w:hAnsi="Calibri"/>
          <w:rtl w:val="0"/>
        </w:rPr>
        <w:t xml:space="preserve"> Especificaciones técnicas, manuales de usuario, informes de prueba, diagramas de arquitectura.</w:t>
      </w:r>
    </w:p>
    <w:p w:rsidR="00000000" w:rsidDel="00000000" w:rsidP="00000000" w:rsidRDefault="00000000" w:rsidRPr="00000000" w14:paraId="00000103">
      <w:pPr>
        <w:numPr>
          <w:ilvl w:val="0"/>
          <w:numId w:val="3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Frecuencia:</w:t>
      </w:r>
      <w:r w:rsidDel="00000000" w:rsidR="00000000" w:rsidRPr="00000000">
        <w:rPr>
          <w:rFonts w:ascii="Calibri" w:cs="Calibri" w:eastAsia="Calibri" w:hAnsi="Calibri"/>
          <w:rtl w:val="0"/>
        </w:rPr>
        <w:t xml:space="preserve"> Se revisan cada vez que hay una actualización significativa del sistema o de los requisitos del proyecto.</w:t>
      </w:r>
    </w:p>
    <w:p w:rsidR="00000000" w:rsidDel="00000000" w:rsidP="00000000" w:rsidRDefault="00000000" w:rsidRPr="00000000" w14:paraId="00000104">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Revisiones de Planes de Calidad:</w:t>
      </w:r>
    </w:p>
    <w:p w:rsidR="00000000" w:rsidDel="00000000" w:rsidP="00000000" w:rsidRDefault="00000000" w:rsidRPr="00000000" w14:paraId="00000105">
      <w:pPr>
        <w:numPr>
          <w:ilvl w:val="0"/>
          <w:numId w:val="44"/>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Evaluar el plan de calidad trimestralmente para asegurarse de que se sigue cumpliendo con los estándares y objetivos del proyecto.</w:t>
      </w:r>
    </w:p>
    <w:p w:rsidR="00000000" w:rsidDel="00000000" w:rsidP="00000000" w:rsidRDefault="00000000" w:rsidRPr="00000000" w14:paraId="00000106">
      <w:pPr>
        <w:numPr>
          <w:ilvl w:val="0"/>
          <w:numId w:val="44"/>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ajustes al plan de calidad basados en retroalimentación de usuarios o descubrimientos de problemas durante las fases de pruebas.</w:t>
      </w:r>
    </w:p>
    <w:p w:rsidR="00000000" w:rsidDel="00000000" w:rsidP="00000000" w:rsidRDefault="00000000" w:rsidRPr="00000000" w14:paraId="00000107">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p7ld5syfjdxb" w:id="10"/>
      <w:bookmarkEnd w:id="10"/>
      <w:r w:rsidDel="00000000" w:rsidR="00000000" w:rsidRPr="00000000">
        <w:rPr>
          <w:rFonts w:ascii="Calibri" w:cs="Calibri" w:eastAsia="Calibri" w:hAnsi="Calibri"/>
          <w:rtl w:val="0"/>
        </w:rPr>
        <w:t xml:space="preserve">5. Procedimiento de Configuración Relacionado con los Artefactos y Entregables del Proyecto</w:t>
      </w:r>
    </w:p>
    <w:p w:rsidR="00000000" w:rsidDel="00000000" w:rsidP="00000000" w:rsidRDefault="00000000" w:rsidRPr="00000000" w14:paraId="00000108">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Configuración del Sistema:</w:t>
      </w:r>
    </w:p>
    <w:p w:rsidR="00000000" w:rsidDel="00000000" w:rsidP="00000000" w:rsidRDefault="00000000" w:rsidRPr="00000000" w14:paraId="00000109">
      <w:pPr>
        <w:numPr>
          <w:ilvl w:val="0"/>
          <w:numId w:val="14"/>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Entregables principales:</w:t>
      </w:r>
    </w:p>
    <w:p w:rsidR="00000000" w:rsidDel="00000000" w:rsidP="00000000" w:rsidRDefault="00000000" w:rsidRPr="00000000" w14:paraId="0000010A">
      <w:pPr>
        <w:numPr>
          <w:ilvl w:val="1"/>
          <w:numId w:val="14"/>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Aplicación web y tótem interactivo.</w:t>
      </w:r>
    </w:p>
    <w:p w:rsidR="00000000" w:rsidDel="00000000" w:rsidP="00000000" w:rsidRDefault="00000000" w:rsidRPr="00000000" w14:paraId="0000010B">
      <w:pPr>
        <w:numPr>
          <w:ilvl w:val="1"/>
          <w:numId w:val="14"/>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Base de datos con información actualizable de salas y puntos de interés.</w:t>
      </w:r>
    </w:p>
    <w:p w:rsidR="00000000" w:rsidDel="00000000" w:rsidP="00000000" w:rsidRDefault="00000000" w:rsidRPr="00000000" w14:paraId="0000010C">
      <w:pPr>
        <w:numPr>
          <w:ilvl w:val="1"/>
          <w:numId w:val="14"/>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Sistema de gestión de contenidos para anuncios de la institución.</w:t>
      </w:r>
    </w:p>
    <w:p w:rsidR="00000000" w:rsidDel="00000000" w:rsidP="00000000" w:rsidRDefault="00000000" w:rsidRPr="00000000" w14:paraId="0000010D">
      <w:pPr>
        <w:numPr>
          <w:ilvl w:val="1"/>
          <w:numId w:val="14"/>
        </w:numPr>
        <w:tabs>
          <w:tab w:val="right" w:leader="none" w:pos="12000"/>
        </w:tabs>
        <w:spacing w:after="24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Manuales de usuario para administradores y personal de soporte.</w:t>
      </w:r>
    </w:p>
    <w:p w:rsidR="00000000" w:rsidDel="00000000" w:rsidP="00000000" w:rsidRDefault="00000000" w:rsidRPr="00000000" w14:paraId="0000010E">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Gestión de Versiones:</w:t>
      </w:r>
    </w:p>
    <w:p w:rsidR="00000000" w:rsidDel="00000000" w:rsidP="00000000" w:rsidRDefault="00000000" w:rsidRPr="00000000" w14:paraId="0000010F">
      <w:pPr>
        <w:numPr>
          <w:ilvl w:val="0"/>
          <w:numId w:val="17"/>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Control de versiones de software</w:t>
      </w:r>
      <w:r w:rsidDel="00000000" w:rsidR="00000000" w:rsidRPr="00000000">
        <w:rPr>
          <w:rFonts w:ascii="Calibri" w:cs="Calibri" w:eastAsia="Calibri" w:hAnsi="Calibri"/>
          <w:rtl w:val="0"/>
        </w:rPr>
        <w:t xml:space="preserve">: Cada cambio debe ser documentado y versionado. Se utilizarán herramientas como Git para gestionar el código y las versiones del sistema.</w:t>
      </w:r>
    </w:p>
    <w:p w:rsidR="00000000" w:rsidDel="00000000" w:rsidP="00000000" w:rsidRDefault="00000000" w:rsidRPr="00000000" w14:paraId="00000110">
      <w:pPr>
        <w:numPr>
          <w:ilvl w:val="0"/>
          <w:numId w:val="17"/>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Backups periódicos</w:t>
      </w:r>
      <w:r w:rsidDel="00000000" w:rsidR="00000000" w:rsidRPr="00000000">
        <w:rPr>
          <w:rFonts w:ascii="Calibri" w:cs="Calibri" w:eastAsia="Calibri" w:hAnsi="Calibri"/>
          <w:rtl w:val="0"/>
        </w:rPr>
        <w:t xml:space="preserve">: Se implementarán políticas de backup automáticos para garantizar que no se pierda información importante en caso de fallos.</w:t>
      </w:r>
    </w:p>
    <w:p w:rsidR="00000000" w:rsidDel="00000000" w:rsidP="00000000" w:rsidRDefault="00000000" w:rsidRPr="00000000" w14:paraId="00000111">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Entrega de Artefactos Finales:</w:t>
      </w:r>
    </w:p>
    <w:p w:rsidR="00000000" w:rsidDel="00000000" w:rsidP="00000000" w:rsidRDefault="00000000" w:rsidRPr="00000000" w14:paraId="00000112">
      <w:pPr>
        <w:numPr>
          <w:ilvl w:val="0"/>
          <w:numId w:val="30"/>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Revisión final de entregables</w:t>
      </w:r>
      <w:r w:rsidDel="00000000" w:rsidR="00000000" w:rsidRPr="00000000">
        <w:rPr>
          <w:rFonts w:ascii="Calibri" w:cs="Calibri" w:eastAsia="Calibri" w:hAnsi="Calibri"/>
          <w:rtl w:val="0"/>
        </w:rPr>
        <w:t xml:space="preserve">: Antes del lanzamiento oficial, se deben revisar y validar todos los entregables, incluyendo la funcionalidad de búsqueda de salas, el mapa interactivo y los anuncios institucionales.</w:t>
      </w:r>
    </w:p>
    <w:p w:rsidR="00000000" w:rsidDel="00000000" w:rsidP="00000000" w:rsidRDefault="00000000" w:rsidRPr="00000000" w14:paraId="00000113">
      <w:pPr>
        <w:numPr>
          <w:ilvl w:val="0"/>
          <w:numId w:val="30"/>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Pruebas de aceptación del cliente</w:t>
      </w:r>
      <w:r w:rsidDel="00000000" w:rsidR="00000000" w:rsidRPr="00000000">
        <w:rPr>
          <w:rFonts w:ascii="Calibri" w:cs="Calibri" w:eastAsia="Calibri" w:hAnsi="Calibri"/>
          <w:rtl w:val="0"/>
        </w:rPr>
        <w:t xml:space="preserve">: Una vez que el sistema esté completamente desarrollado, los stakeholders y administradores deben realizar una revisión exhaustiva del sistema para garantizar que cumpla con los requisitos iniciales antes de la implementación final.</w:t>
      </w:r>
      <w:r w:rsidDel="00000000" w:rsidR="00000000" w:rsidRPr="00000000">
        <w:rPr>
          <w:rtl w:val="0"/>
        </w:rPr>
      </w:r>
    </w:p>
    <w:p w:rsidR="00000000" w:rsidDel="00000000" w:rsidP="00000000" w:rsidRDefault="00000000" w:rsidRPr="00000000" w14:paraId="00000114">
      <w:pPr>
        <w:pStyle w:val="Heading2"/>
        <w:numPr>
          <w:ilvl w:val="1"/>
          <w:numId w:val="27"/>
        </w:numPr>
        <w:ind w:left="0" w:firstLine="0"/>
        <w:rPr>
          <w:rFonts w:ascii="Calibri" w:cs="Calibri" w:eastAsia="Calibri" w:hAnsi="Calibri"/>
        </w:rPr>
      </w:pPr>
      <w:bookmarkStart w:colFirst="0" w:colLast="0" w:name="_heading=h.3dy6vkm" w:id="11"/>
      <w:bookmarkEnd w:id="11"/>
      <w:r w:rsidDel="00000000" w:rsidR="00000000" w:rsidRPr="00000000">
        <w:rPr>
          <w:rFonts w:ascii="Calibri" w:cs="Calibri" w:eastAsia="Calibri" w:hAnsi="Calibri"/>
          <w:rtl w:val="0"/>
        </w:rPr>
        <w:t xml:space="preserve">Funciones y responsabilidades de la gestión de calidad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tabla define las responsabilidades de aquellos involucrados en la gestión de la calidad:</w:t>
      </w:r>
    </w:p>
    <w:tbl>
      <w:tblPr>
        <w:tblStyle w:val="Table6"/>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915"/>
        <w:gridCol w:w="5445"/>
        <w:tblGridChange w:id="0">
          <w:tblGrid>
            <w:gridCol w:w="3915"/>
            <w:gridCol w:w="5445"/>
          </w:tblGrid>
        </w:tblGridChange>
      </w:tblGrid>
      <w:tr>
        <w:trPr>
          <w:cantSplit w:val="0"/>
          <w:trHeight w:val="388" w:hRule="atLeast"/>
          <w:tblHeader w:val="0"/>
        </w:trPr>
        <w:tc>
          <w:tcPr>
            <w:shd w:fill="d9d9d9" w:val="clear"/>
            <w:vAlign w:val="center"/>
          </w:tcPr>
          <w:p w:rsidR="00000000" w:rsidDel="00000000" w:rsidP="00000000" w:rsidRDefault="00000000" w:rsidRPr="00000000" w14:paraId="00000116">
            <w:pPr>
              <w:spacing w:after="20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Responsabilidades</w:t>
            </w:r>
          </w:p>
        </w:tc>
        <w:tc>
          <w:tcPr>
            <w:shd w:fill="d9d9d9" w:val="clear"/>
            <w:vAlign w:val="center"/>
          </w:tcPr>
          <w:p w:rsidR="00000000" w:rsidDel="00000000" w:rsidP="00000000" w:rsidRDefault="00000000" w:rsidRPr="00000000" w14:paraId="00000117">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Nombres</w:t>
            </w:r>
          </w:p>
        </w:tc>
      </w:tr>
      <w:tr>
        <w:trPr>
          <w:cantSplit w:val="0"/>
          <w:trHeight w:val="146" w:hRule="atLeast"/>
          <w:tblHeader w:val="0"/>
        </w:trPr>
        <w:tc>
          <w:tcPr>
            <w:vAlign w:val="center"/>
          </w:tcPr>
          <w:p w:rsidR="00000000" w:rsidDel="00000000" w:rsidP="00000000" w:rsidRDefault="00000000" w:rsidRPr="00000000" w14:paraId="00000118">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Plan de Gestión de Calidad</w:t>
            </w:r>
          </w:p>
        </w:tc>
        <w:tc>
          <w:tcPr>
            <w:vAlign w:val="center"/>
          </w:tcPr>
          <w:p w:rsidR="00000000" w:rsidDel="00000000" w:rsidP="00000000" w:rsidRDefault="00000000" w:rsidRPr="00000000" w14:paraId="00000119">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 Ignacio Villarroel</w:t>
            </w:r>
          </w:p>
        </w:tc>
      </w:tr>
      <w:tr>
        <w:trPr>
          <w:cantSplit w:val="0"/>
          <w:trHeight w:val="474" w:hRule="atLeast"/>
          <w:tblHeader w:val="0"/>
        </w:trPr>
        <w:tc>
          <w:tcPr>
            <w:vAlign w:val="center"/>
          </w:tcPr>
          <w:p w:rsidR="00000000" w:rsidDel="00000000" w:rsidP="00000000" w:rsidRDefault="00000000" w:rsidRPr="00000000" w14:paraId="0000011A">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Plan de aceptación de entregables</w:t>
            </w:r>
          </w:p>
        </w:tc>
        <w:tc>
          <w:tcPr>
            <w:vAlign w:val="center"/>
          </w:tcPr>
          <w:p w:rsidR="00000000" w:rsidDel="00000000" w:rsidP="00000000" w:rsidRDefault="00000000" w:rsidRPr="00000000" w14:paraId="0000011B">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 Ignacio Villarroel</w:t>
            </w:r>
          </w:p>
        </w:tc>
      </w:tr>
      <w:tr>
        <w:trPr>
          <w:cantSplit w:val="0"/>
          <w:tblHeader w:val="0"/>
        </w:trPr>
        <w:tc>
          <w:tcPr>
            <w:vAlign w:val="center"/>
          </w:tcPr>
          <w:p w:rsidR="00000000" w:rsidDel="00000000" w:rsidP="00000000" w:rsidRDefault="00000000" w:rsidRPr="00000000" w14:paraId="0000011C">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control de calidad</w:t>
            </w:r>
          </w:p>
        </w:tc>
        <w:tc>
          <w:tcPr>
            <w:vAlign w:val="center"/>
          </w:tcPr>
          <w:p w:rsidR="00000000" w:rsidDel="00000000" w:rsidP="00000000" w:rsidRDefault="00000000" w:rsidRPr="00000000" w14:paraId="0000011D">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Ignacio Villarroel</w:t>
            </w:r>
          </w:p>
        </w:tc>
      </w:tr>
      <w:tr>
        <w:trPr>
          <w:cantSplit w:val="0"/>
          <w:trHeight w:val="290" w:hRule="atLeast"/>
          <w:tblHeader w:val="0"/>
        </w:trPr>
        <w:tc>
          <w:tcPr>
            <w:vAlign w:val="center"/>
          </w:tcPr>
          <w:p w:rsidR="00000000" w:rsidDel="00000000" w:rsidP="00000000" w:rsidRDefault="00000000" w:rsidRPr="00000000" w14:paraId="0000011E">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control de calidad</w:t>
            </w:r>
          </w:p>
        </w:tc>
        <w:tc>
          <w:tcPr>
            <w:vAlign w:val="center"/>
          </w:tcPr>
          <w:p w:rsidR="00000000" w:rsidDel="00000000" w:rsidP="00000000" w:rsidRDefault="00000000" w:rsidRPr="00000000" w14:paraId="0000011F">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w:t>
            </w:r>
          </w:p>
        </w:tc>
      </w:tr>
      <w:tr>
        <w:trPr>
          <w:cantSplit w:val="0"/>
          <w:trHeight w:val="482" w:hRule="atLeast"/>
          <w:tblHeader w:val="0"/>
        </w:trPr>
        <w:tc>
          <w:tcPr>
            <w:vAlign w:val="center"/>
          </w:tcPr>
          <w:p w:rsidR="00000000" w:rsidDel="00000000" w:rsidP="00000000" w:rsidRDefault="00000000" w:rsidRPr="00000000" w14:paraId="00000120">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la aceptación de los entregables</w:t>
            </w:r>
          </w:p>
        </w:tc>
        <w:tc>
          <w:tcPr>
            <w:vAlign w:val="center"/>
          </w:tcPr>
          <w:p w:rsidR="00000000" w:rsidDel="00000000" w:rsidP="00000000" w:rsidRDefault="00000000" w:rsidRPr="00000000" w14:paraId="00000121">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Ignacio Villarroel</w:t>
            </w:r>
          </w:p>
        </w:tc>
      </w:tr>
      <w:tr>
        <w:trPr>
          <w:cantSplit w:val="0"/>
          <w:tblHeader w:val="0"/>
        </w:trPr>
        <w:tc>
          <w:tcPr>
            <w:vAlign w:val="center"/>
          </w:tcPr>
          <w:p w:rsidR="00000000" w:rsidDel="00000000" w:rsidP="00000000" w:rsidRDefault="00000000" w:rsidRPr="00000000" w14:paraId="00000122">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la aceptación final</w:t>
            </w:r>
          </w:p>
        </w:tc>
        <w:tc>
          <w:tcPr>
            <w:vAlign w:val="center"/>
          </w:tcPr>
          <w:p w:rsidR="00000000" w:rsidDel="00000000" w:rsidP="00000000" w:rsidRDefault="00000000" w:rsidRPr="00000000" w14:paraId="00000123">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pStyle w:val="Heading1"/>
        <w:numPr>
          <w:ilvl w:val="0"/>
          <w:numId w:val="27"/>
        </w:numPr>
        <w:ind w:left="0" w:firstLine="0"/>
        <w:rPr/>
      </w:pPr>
      <w:bookmarkStart w:colFirst="0" w:colLast="0" w:name="_heading=h.1t3h5sf" w:id="12"/>
      <w:bookmarkEnd w:id="12"/>
      <w:r w:rsidDel="00000000" w:rsidR="00000000" w:rsidRPr="00000000">
        <w:rPr>
          <w:rtl w:val="0"/>
        </w:rPr>
        <w:t xml:space="preserve">Herramientas a Utilizar</w:t>
      </w:r>
    </w:p>
    <w:p w:rsidR="00000000" w:rsidDel="00000000" w:rsidP="00000000" w:rsidRDefault="00000000" w:rsidRPr="00000000" w14:paraId="00000128">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muofg3pa3l98" w:id="13"/>
      <w:bookmarkEnd w:id="13"/>
      <w:r w:rsidDel="00000000" w:rsidR="00000000" w:rsidRPr="00000000">
        <w:rPr>
          <w:rFonts w:ascii="Calibri" w:cs="Calibri" w:eastAsia="Calibri" w:hAnsi="Calibri"/>
          <w:rtl w:val="0"/>
        </w:rPr>
        <w:t xml:space="preserve">4.1. Lighthouse</w:t>
      </w:r>
    </w:p>
    <w:p w:rsidR="00000000" w:rsidDel="00000000" w:rsidP="00000000" w:rsidRDefault="00000000" w:rsidRPr="00000000" w14:paraId="00000129">
      <w:pPr>
        <w:tabs>
          <w:tab w:val="right" w:leader="none" w:pos="12000"/>
        </w:tabs>
        <w:spacing w:after="0" w:line="276" w:lineRule="auto"/>
        <w:jc w:val="left"/>
        <w:rPr>
          <w:rFonts w:ascii="Calibri" w:cs="Calibri" w:eastAsia="Calibri" w:hAnsi="Calibri"/>
        </w:rPr>
      </w:pPr>
      <w:r w:rsidDel="00000000" w:rsidR="00000000" w:rsidRPr="00000000">
        <w:rPr>
          <w:rFonts w:ascii="Calibri" w:cs="Calibri" w:eastAsia="Calibri" w:hAnsi="Calibri"/>
          <w:rtl w:val="0"/>
        </w:rPr>
        <w:t xml:space="preserve">Lighthouse es una herramienta automatizada de Google que audita páginas web y proporciona informes detallados en diversas áreas clave. Los tipos de prueba que se pueden realizar con Lighthouse cubren cinco categorías principales:</w:t>
      </w:r>
    </w:p>
    <w:p w:rsidR="00000000" w:rsidDel="00000000" w:rsidP="00000000" w:rsidRDefault="00000000" w:rsidRPr="00000000" w14:paraId="0000012A">
      <w:pPr>
        <w:pStyle w:val="Heading3"/>
        <w:tabs>
          <w:tab w:val="right" w:leader="none" w:pos="12000"/>
        </w:tabs>
        <w:rPr>
          <w:rFonts w:ascii="Calibri" w:cs="Calibri" w:eastAsia="Calibri" w:hAnsi="Calibri"/>
          <w:b w:val="1"/>
          <w:u w:val="none"/>
        </w:rPr>
      </w:pPr>
      <w:bookmarkStart w:colFirst="0" w:colLast="0" w:name="_heading=h.m4766zg25q7v" w:id="14"/>
      <w:bookmarkEnd w:id="14"/>
      <w:r w:rsidDel="00000000" w:rsidR="00000000" w:rsidRPr="00000000">
        <w:rPr>
          <w:rFonts w:ascii="Calibri" w:cs="Calibri" w:eastAsia="Calibri" w:hAnsi="Calibri"/>
          <w:b w:val="1"/>
          <w:u w:val="none"/>
          <w:rtl w:val="0"/>
        </w:rPr>
        <w:t xml:space="preserve">4.1.1. Prueba de Rendimiento</w:t>
      </w:r>
    </w:p>
    <w:p w:rsidR="00000000" w:rsidDel="00000000" w:rsidP="00000000" w:rsidRDefault="00000000" w:rsidRPr="00000000" w14:paraId="0000012B">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la velocidad de carga y el rendimiento general de la página web. Incluye métricas como:</w:t>
      </w:r>
    </w:p>
    <w:p w:rsidR="00000000" w:rsidDel="00000000" w:rsidP="00000000" w:rsidRDefault="00000000" w:rsidRPr="00000000" w14:paraId="0000012C">
      <w:pPr>
        <w:numPr>
          <w:ilvl w:val="0"/>
          <w:numId w:val="9"/>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Cuánto tarda el navegador en renderizar el primer contenido visual.</w:t>
      </w:r>
    </w:p>
    <w:p w:rsidR="00000000" w:rsidDel="00000000" w:rsidP="00000000" w:rsidRDefault="00000000" w:rsidRPr="00000000" w14:paraId="0000012D">
      <w:pPr>
        <w:numPr>
          <w:ilvl w:val="0"/>
          <w:numId w:val="9"/>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Cuánto tarda en cargar el contenido más grande visible en la ventana.</w:t>
      </w:r>
    </w:p>
    <w:p w:rsidR="00000000" w:rsidDel="00000000" w:rsidP="00000000" w:rsidRDefault="00000000" w:rsidRPr="00000000" w14:paraId="0000012E">
      <w:pPr>
        <w:numPr>
          <w:ilvl w:val="0"/>
          <w:numId w:val="9"/>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 que tarda la página en ser completamente interactiva.</w:t>
      </w:r>
    </w:p>
    <w:p w:rsidR="00000000" w:rsidDel="00000000" w:rsidP="00000000" w:rsidRDefault="00000000" w:rsidRPr="00000000" w14:paraId="0000012F">
      <w:pPr>
        <w:numPr>
          <w:ilvl w:val="0"/>
          <w:numId w:val="9"/>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 total en el que la página está bloqueada y no responde a la interacción.</w:t>
      </w:r>
    </w:p>
    <w:p w:rsidR="00000000" w:rsidDel="00000000" w:rsidP="00000000" w:rsidRDefault="00000000" w:rsidRPr="00000000" w14:paraId="00000130">
      <w:pPr>
        <w:numPr>
          <w:ilvl w:val="0"/>
          <w:numId w:val="9"/>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Medir la estabilidad visual, evaluando si los elementos de la página se desplazan inesperadamente.</w:t>
      </w:r>
    </w:p>
    <w:p w:rsidR="00000000" w:rsidDel="00000000" w:rsidP="00000000" w:rsidRDefault="00000000" w:rsidRPr="00000000" w14:paraId="00000131">
      <w:pPr>
        <w:pStyle w:val="Heading3"/>
        <w:tabs>
          <w:tab w:val="right" w:leader="none" w:pos="12000"/>
        </w:tabs>
        <w:rPr>
          <w:rFonts w:ascii="Calibri" w:cs="Calibri" w:eastAsia="Calibri" w:hAnsi="Calibri"/>
          <w:b w:val="1"/>
          <w:u w:val="none"/>
        </w:rPr>
      </w:pPr>
      <w:bookmarkStart w:colFirst="0" w:colLast="0" w:name="_heading=h.ku3yymkryt01" w:id="15"/>
      <w:bookmarkEnd w:id="15"/>
      <w:r w:rsidDel="00000000" w:rsidR="00000000" w:rsidRPr="00000000">
        <w:rPr>
          <w:rFonts w:ascii="Calibri" w:cs="Calibri" w:eastAsia="Calibri" w:hAnsi="Calibri"/>
          <w:b w:val="1"/>
          <w:u w:val="none"/>
          <w:rtl w:val="0"/>
        </w:rPr>
        <w:t xml:space="preserve">4.1.2. Pruebas de Accesibilidad</w:t>
      </w:r>
    </w:p>
    <w:p w:rsidR="00000000" w:rsidDel="00000000" w:rsidP="00000000" w:rsidRDefault="00000000" w:rsidRPr="00000000" w14:paraId="00000132">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Revisa qué tan accesible es el contenido de la página para personas con discapacidades, como usuarios que dependen de lectores de pantalla. Entre los aspectos revisados están:</w:t>
      </w:r>
    </w:p>
    <w:p w:rsidR="00000000" w:rsidDel="00000000" w:rsidP="00000000" w:rsidRDefault="00000000" w:rsidRPr="00000000" w14:paraId="00000133">
      <w:pPr>
        <w:numPr>
          <w:ilvl w:val="0"/>
          <w:numId w:val="38"/>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Textos alternativos en imágenes.</w:t>
      </w:r>
    </w:p>
    <w:p w:rsidR="00000000" w:rsidDel="00000000" w:rsidP="00000000" w:rsidRDefault="00000000" w:rsidRPr="00000000" w14:paraId="00000134">
      <w:pPr>
        <w:numPr>
          <w:ilvl w:val="0"/>
          <w:numId w:val="3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Contrastes de colores entre texto y fondo.</w:t>
      </w:r>
    </w:p>
    <w:p w:rsidR="00000000" w:rsidDel="00000000" w:rsidP="00000000" w:rsidRDefault="00000000" w:rsidRPr="00000000" w14:paraId="00000135">
      <w:pPr>
        <w:numPr>
          <w:ilvl w:val="0"/>
          <w:numId w:val="3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adecuado de etiquetas HTML semánticas.</w:t>
      </w:r>
    </w:p>
    <w:p w:rsidR="00000000" w:rsidDel="00000000" w:rsidP="00000000" w:rsidRDefault="00000000" w:rsidRPr="00000000" w14:paraId="00000136">
      <w:pPr>
        <w:numPr>
          <w:ilvl w:val="0"/>
          <w:numId w:val="38"/>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Navegación mediante teclado.</w:t>
      </w:r>
    </w:p>
    <w:p w:rsidR="00000000" w:rsidDel="00000000" w:rsidP="00000000" w:rsidRDefault="00000000" w:rsidRPr="00000000" w14:paraId="00000137">
      <w:pPr>
        <w:pStyle w:val="Heading3"/>
        <w:tabs>
          <w:tab w:val="right" w:leader="none" w:pos="12000"/>
        </w:tabs>
        <w:rPr>
          <w:rFonts w:ascii="Calibri" w:cs="Calibri" w:eastAsia="Calibri" w:hAnsi="Calibri"/>
          <w:b w:val="1"/>
          <w:u w:val="none"/>
        </w:rPr>
      </w:pPr>
      <w:bookmarkStart w:colFirst="0" w:colLast="0" w:name="_heading=h.2wkyyv8abz0j" w:id="16"/>
      <w:bookmarkEnd w:id="16"/>
      <w:r w:rsidDel="00000000" w:rsidR="00000000" w:rsidRPr="00000000">
        <w:rPr>
          <w:rFonts w:ascii="Calibri" w:cs="Calibri" w:eastAsia="Calibri" w:hAnsi="Calibri"/>
          <w:b w:val="1"/>
          <w:u w:val="none"/>
          <w:rtl w:val="0"/>
        </w:rPr>
        <w:t xml:space="preserve">4.1.3. Mejores prácticas</w:t>
      </w:r>
    </w:p>
    <w:p w:rsidR="00000000" w:rsidDel="00000000" w:rsidP="00000000" w:rsidRDefault="00000000" w:rsidRPr="00000000" w14:paraId="00000138">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si la página web sigue las mejores prácticas recomendadas para la web moderna. Algunos puntos que revisa:</w:t>
      </w:r>
    </w:p>
    <w:p w:rsidR="00000000" w:rsidDel="00000000" w:rsidP="00000000" w:rsidRDefault="00000000" w:rsidRPr="00000000" w14:paraId="00000139">
      <w:pPr>
        <w:numPr>
          <w:ilvl w:val="0"/>
          <w:numId w:val="22"/>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de HTTPS en lugar de HTTP.</w:t>
      </w:r>
    </w:p>
    <w:p w:rsidR="00000000" w:rsidDel="00000000" w:rsidP="00000000" w:rsidRDefault="00000000" w:rsidRPr="00000000" w14:paraId="0000013A">
      <w:pPr>
        <w:numPr>
          <w:ilvl w:val="0"/>
          <w:numId w:val="22"/>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usar bibliotecas vulnerables de JavaScript.</w:t>
      </w:r>
    </w:p>
    <w:p w:rsidR="00000000" w:rsidDel="00000000" w:rsidP="00000000" w:rsidRDefault="00000000" w:rsidRPr="00000000" w14:paraId="0000013B">
      <w:pPr>
        <w:numPr>
          <w:ilvl w:val="0"/>
          <w:numId w:val="22"/>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Correcta implementación de características de seguridad como el uso de certificados válidos.</w:t>
      </w:r>
    </w:p>
    <w:p w:rsidR="00000000" w:rsidDel="00000000" w:rsidP="00000000" w:rsidRDefault="00000000" w:rsidRPr="00000000" w14:paraId="0000013C">
      <w:pPr>
        <w:pStyle w:val="Heading3"/>
        <w:tabs>
          <w:tab w:val="right" w:leader="none" w:pos="12000"/>
        </w:tabs>
        <w:rPr>
          <w:rFonts w:ascii="Calibri" w:cs="Calibri" w:eastAsia="Calibri" w:hAnsi="Calibri"/>
          <w:b w:val="1"/>
          <w:u w:val="none"/>
        </w:rPr>
      </w:pPr>
      <w:bookmarkStart w:colFirst="0" w:colLast="0" w:name="_heading=h.9vw28voyb1af" w:id="17"/>
      <w:bookmarkEnd w:id="17"/>
      <w:r w:rsidDel="00000000" w:rsidR="00000000" w:rsidRPr="00000000">
        <w:rPr>
          <w:rFonts w:ascii="Calibri" w:cs="Calibri" w:eastAsia="Calibri" w:hAnsi="Calibri"/>
          <w:b w:val="1"/>
          <w:u w:val="none"/>
          <w:rtl w:val="0"/>
        </w:rPr>
        <w:t xml:space="preserve">4.1.4. Prueba de Optimización para motores de búsqueda</w:t>
      </w:r>
    </w:p>
    <w:p w:rsidR="00000000" w:rsidDel="00000000" w:rsidP="00000000" w:rsidRDefault="00000000" w:rsidRPr="00000000" w14:paraId="0000013D">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si la página está optimizada para los motores de búsqueda. Algunos de los factores que revisa son:</w:t>
      </w:r>
    </w:p>
    <w:p w:rsidR="00000000" w:rsidDel="00000000" w:rsidP="00000000" w:rsidRDefault="00000000" w:rsidRPr="00000000" w14:paraId="0000013E">
      <w:pPr>
        <w:numPr>
          <w:ilvl w:val="0"/>
          <w:numId w:val="4"/>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adecuado de metaetiquetas (como el título y la descripción).</w:t>
      </w:r>
    </w:p>
    <w:p w:rsidR="00000000" w:rsidDel="00000000" w:rsidP="00000000" w:rsidRDefault="00000000" w:rsidRPr="00000000" w14:paraId="0000013F">
      <w:pPr>
        <w:numPr>
          <w:ilvl w:val="0"/>
          <w:numId w:val="4"/>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Correcto uso de etiquetas </w:t>
      </w:r>
      <w:r w:rsidDel="00000000" w:rsidR="00000000" w:rsidRPr="00000000">
        <w:rPr>
          <w:rFonts w:ascii="Calibri" w:cs="Calibri" w:eastAsia="Calibri" w:hAnsi="Calibri"/>
          <w:rtl w:val="0"/>
        </w:rPr>
        <w:t xml:space="preserve">hreflang</w:t>
      </w:r>
      <w:r w:rsidDel="00000000" w:rsidR="00000000" w:rsidRPr="00000000">
        <w:rPr>
          <w:rFonts w:ascii="Calibri" w:cs="Calibri" w:eastAsia="Calibri" w:hAnsi="Calibri"/>
          <w:rtl w:val="0"/>
        </w:rPr>
        <w:t xml:space="preserve"> en sitios multilingües.</w:t>
      </w:r>
    </w:p>
    <w:p w:rsidR="00000000" w:rsidDel="00000000" w:rsidP="00000000" w:rsidRDefault="00000000" w:rsidRPr="00000000" w14:paraId="00000140">
      <w:pPr>
        <w:numPr>
          <w:ilvl w:val="0"/>
          <w:numId w:val="4"/>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Indexabilidad de la página por parte de los motores de búsqueda.</w:t>
      </w:r>
    </w:p>
    <w:p w:rsidR="00000000" w:rsidDel="00000000" w:rsidP="00000000" w:rsidRDefault="00000000" w:rsidRPr="00000000" w14:paraId="00000141">
      <w:pPr>
        <w:numPr>
          <w:ilvl w:val="0"/>
          <w:numId w:val="4"/>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Presencia de una estructura HTML válida y rastreable.</w:t>
      </w:r>
    </w:p>
    <w:p w:rsidR="00000000" w:rsidDel="00000000" w:rsidP="00000000" w:rsidRDefault="00000000" w:rsidRPr="00000000" w14:paraId="00000142">
      <w:pPr>
        <w:pStyle w:val="Heading3"/>
        <w:tabs>
          <w:tab w:val="right" w:leader="none" w:pos="12000"/>
        </w:tabs>
        <w:rPr>
          <w:rFonts w:ascii="Calibri" w:cs="Calibri" w:eastAsia="Calibri" w:hAnsi="Calibri"/>
          <w:b w:val="1"/>
          <w:u w:val="none"/>
        </w:rPr>
      </w:pPr>
      <w:bookmarkStart w:colFirst="0" w:colLast="0" w:name="_heading=h.6kfbhbglmmc6" w:id="18"/>
      <w:bookmarkEnd w:id="18"/>
      <w:r w:rsidDel="00000000" w:rsidR="00000000" w:rsidRPr="00000000">
        <w:rPr>
          <w:rFonts w:ascii="Calibri" w:cs="Calibri" w:eastAsia="Calibri" w:hAnsi="Calibri"/>
          <w:b w:val="1"/>
          <w:u w:val="none"/>
          <w:rtl w:val="0"/>
        </w:rPr>
        <w:t xml:space="preserve">4.1.5. Aplicación WEB progresiva</w:t>
      </w:r>
    </w:p>
    <w:p w:rsidR="00000000" w:rsidDel="00000000" w:rsidP="00000000" w:rsidRDefault="00000000" w:rsidRPr="00000000" w14:paraId="00000143">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Verifica si la página cumple con los criterios para ser considerada una aplicación web progresiva. Algunas de las características que revisa son:</w:t>
      </w:r>
    </w:p>
    <w:p w:rsidR="00000000" w:rsidDel="00000000" w:rsidP="00000000" w:rsidRDefault="00000000" w:rsidRPr="00000000" w14:paraId="00000144">
      <w:pPr>
        <w:numPr>
          <w:ilvl w:val="0"/>
          <w:numId w:val="29"/>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 la página es instalable en dispositivos móviles.</w:t>
      </w:r>
    </w:p>
    <w:p w:rsidR="00000000" w:rsidDel="00000000" w:rsidP="00000000" w:rsidRDefault="00000000" w:rsidRPr="00000000" w14:paraId="00000145">
      <w:pPr>
        <w:numPr>
          <w:ilvl w:val="0"/>
          <w:numId w:val="29"/>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Funcionalidad offline.</w:t>
      </w:r>
    </w:p>
    <w:p w:rsidR="00000000" w:rsidDel="00000000" w:rsidP="00000000" w:rsidRDefault="00000000" w:rsidRPr="00000000" w14:paraId="00000146">
      <w:pPr>
        <w:numPr>
          <w:ilvl w:val="0"/>
          <w:numId w:val="29"/>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de Service Workers para mejorar la experiencia de usuario.</w:t>
      </w:r>
    </w:p>
    <w:p w:rsidR="00000000" w:rsidDel="00000000" w:rsidP="00000000" w:rsidRDefault="00000000" w:rsidRPr="00000000" w14:paraId="00000147">
      <w:pPr>
        <w:pStyle w:val="Heading2"/>
        <w:tabs>
          <w:tab w:val="right" w:leader="none" w:pos="12000"/>
        </w:tabs>
        <w:spacing w:after="240" w:before="240" w:line="276" w:lineRule="auto"/>
        <w:jc w:val="left"/>
        <w:rPr>
          <w:rFonts w:ascii="Calibri" w:cs="Calibri" w:eastAsia="Calibri" w:hAnsi="Calibri"/>
        </w:rPr>
      </w:pPr>
      <w:bookmarkStart w:colFirst="0" w:colLast="0" w:name="_heading=h.n867ekiv3j6q" w:id="19"/>
      <w:bookmarkEnd w:id="19"/>
      <w:r w:rsidDel="00000000" w:rsidR="00000000" w:rsidRPr="00000000">
        <w:rPr>
          <w:rFonts w:ascii="Calibri" w:cs="Calibri" w:eastAsia="Calibri" w:hAnsi="Calibri"/>
          <w:rtl w:val="0"/>
        </w:rPr>
        <w:t xml:space="preserve">4.2. JUnit</w:t>
      </w:r>
    </w:p>
    <w:p w:rsidR="00000000" w:rsidDel="00000000" w:rsidP="00000000" w:rsidRDefault="00000000" w:rsidRPr="00000000" w14:paraId="00000148">
      <w:pPr>
        <w:numPr>
          <w:ilvl w:val="0"/>
          <w:numId w:val="4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unidades de código específicas, lo hace de manera individual en la cual las clases se van testeando de una en una.</w:t>
      </w:r>
    </w:p>
    <w:p w:rsidR="00000000" w:rsidDel="00000000" w:rsidP="00000000" w:rsidRDefault="00000000" w:rsidRPr="00000000" w14:paraId="00000149">
      <w:pPr>
        <w:numPr>
          <w:ilvl w:val="0"/>
          <w:numId w:val="40"/>
        </w:numPr>
        <w:tabs>
          <w:tab w:val="right" w:leader="none" w:pos="12000"/>
        </w:tabs>
        <w:spacing w:after="240" w:before="0" w:beforeAutospacing="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 esta manera se pueden encontrar errores de forma temprana en los módulos, así logrando prevenirlo</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lo que también nos lleva a que el código no posea regresiones o algo que consiga un efecto negativo como una mala consecuencia.</w:t>
      </w:r>
    </w:p>
    <w:p w:rsidR="00000000" w:rsidDel="00000000" w:rsidP="00000000" w:rsidRDefault="00000000" w:rsidRPr="00000000" w14:paraId="0000014A">
      <w:pPr>
        <w:pStyle w:val="Heading3"/>
        <w:tabs>
          <w:tab w:val="right" w:leader="none" w:pos="12000"/>
        </w:tabs>
        <w:rPr>
          <w:rFonts w:ascii="Calibri" w:cs="Calibri" w:eastAsia="Calibri" w:hAnsi="Calibri"/>
          <w:b w:val="1"/>
          <w:u w:val="none"/>
        </w:rPr>
      </w:pPr>
      <w:bookmarkStart w:colFirst="0" w:colLast="0" w:name="_heading=h.afxq04ol7ekd" w:id="20"/>
      <w:bookmarkEnd w:id="20"/>
      <w:r w:rsidDel="00000000" w:rsidR="00000000" w:rsidRPr="00000000">
        <w:rPr>
          <w:rFonts w:ascii="Calibri" w:cs="Calibri" w:eastAsia="Calibri" w:hAnsi="Calibri"/>
          <w:b w:val="1"/>
          <w:u w:val="none"/>
          <w:rtl w:val="0"/>
        </w:rPr>
        <w:t xml:space="preserve">4.2.1. Pruebas Unitarias</w:t>
      </w:r>
    </w:p>
    <w:p w:rsidR="00000000" w:rsidDel="00000000" w:rsidP="00000000" w:rsidRDefault="00000000" w:rsidRPr="00000000" w14:paraId="0000014B">
      <w:pPr>
        <w:numPr>
          <w:ilvl w:val="0"/>
          <w:numId w:val="4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unidades de código específicas, como métodos o funciones individuales, asegurando que se comporten como se espera bajo diversas condiciones.</w:t>
      </w:r>
    </w:p>
    <w:p w:rsidR="00000000" w:rsidDel="00000000" w:rsidP="00000000" w:rsidRDefault="00000000" w:rsidRPr="00000000" w14:paraId="0000014C">
      <w:pPr>
        <w:numPr>
          <w:ilvl w:val="0"/>
          <w:numId w:val="40"/>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suelen enfocarse en métodos individuales de las clases sin interactuar con dependencias externas (como bases de datos o servicios externos).</w:t>
      </w:r>
    </w:p>
    <w:p w:rsidR="00000000" w:rsidDel="00000000" w:rsidP="00000000" w:rsidRDefault="00000000" w:rsidRPr="00000000" w14:paraId="0000014D">
      <w:pPr>
        <w:pStyle w:val="Heading3"/>
        <w:tabs>
          <w:tab w:val="right" w:leader="none" w:pos="12000"/>
        </w:tabs>
        <w:rPr>
          <w:rFonts w:ascii="Calibri" w:cs="Calibri" w:eastAsia="Calibri" w:hAnsi="Calibri"/>
          <w:b w:val="1"/>
          <w:u w:val="none"/>
        </w:rPr>
      </w:pPr>
      <w:bookmarkStart w:colFirst="0" w:colLast="0" w:name="_heading=h.2kmybtrwzygt" w:id="21"/>
      <w:bookmarkEnd w:id="21"/>
      <w:r w:rsidDel="00000000" w:rsidR="00000000" w:rsidRPr="00000000">
        <w:rPr>
          <w:rFonts w:ascii="Calibri" w:cs="Calibri" w:eastAsia="Calibri" w:hAnsi="Calibri"/>
          <w:b w:val="1"/>
          <w:u w:val="none"/>
          <w:rtl w:val="0"/>
        </w:rPr>
        <w:t xml:space="preserve">4.2.2. Pruebas de Integración</w:t>
      </w:r>
    </w:p>
    <w:p w:rsidR="00000000" w:rsidDel="00000000" w:rsidP="00000000" w:rsidRDefault="00000000" w:rsidRPr="00000000" w14:paraId="0000014E">
      <w:pPr>
        <w:numPr>
          <w:ilvl w:val="0"/>
          <w:numId w:val="1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que varios componentes de la aplicación funcione correctamente en conjunto. Estas pruebas son más amplias que las unitarias y pueden involucrar interacciones entre módulos o clases.</w:t>
      </w:r>
    </w:p>
    <w:p w:rsidR="00000000" w:rsidDel="00000000" w:rsidP="00000000" w:rsidRDefault="00000000" w:rsidRPr="00000000" w14:paraId="0000014F">
      <w:pPr>
        <w:numPr>
          <w:ilvl w:val="0"/>
          <w:numId w:val="10"/>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realizan en un entorno que simula el entorno de producción, donde se pueden usar bases de datos, archivos, o APIs reales.</w:t>
      </w:r>
    </w:p>
    <w:p w:rsidR="00000000" w:rsidDel="00000000" w:rsidP="00000000" w:rsidRDefault="00000000" w:rsidRPr="00000000" w14:paraId="00000150">
      <w:pPr>
        <w:pStyle w:val="Heading3"/>
        <w:tabs>
          <w:tab w:val="right" w:leader="none" w:pos="12000"/>
        </w:tabs>
        <w:rPr>
          <w:rFonts w:ascii="Calibri" w:cs="Calibri" w:eastAsia="Calibri" w:hAnsi="Calibri"/>
          <w:b w:val="1"/>
          <w:u w:val="none"/>
        </w:rPr>
      </w:pPr>
      <w:bookmarkStart w:colFirst="0" w:colLast="0" w:name="_heading=h.jmelwc6bh9f9" w:id="22"/>
      <w:bookmarkEnd w:id="22"/>
      <w:r w:rsidDel="00000000" w:rsidR="00000000" w:rsidRPr="00000000">
        <w:rPr>
          <w:rFonts w:ascii="Calibri" w:cs="Calibri" w:eastAsia="Calibri" w:hAnsi="Calibri"/>
          <w:b w:val="1"/>
          <w:u w:val="none"/>
          <w:rtl w:val="0"/>
        </w:rPr>
        <w:t xml:space="preserve">4.2.3. Pruebas Funcionales</w:t>
      </w:r>
    </w:p>
    <w:p w:rsidR="00000000" w:rsidDel="00000000" w:rsidP="00000000" w:rsidRDefault="00000000" w:rsidRPr="00000000" w14:paraId="00000151">
      <w:pPr>
        <w:numPr>
          <w:ilvl w:val="0"/>
          <w:numId w:val="45"/>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una funcionalidad completa del sistema, evaluando si una característica específica cumple con los requisitos funcionales.</w:t>
      </w:r>
    </w:p>
    <w:p w:rsidR="00000000" w:rsidDel="00000000" w:rsidP="00000000" w:rsidRDefault="00000000" w:rsidRPr="00000000" w14:paraId="00000152">
      <w:pPr>
        <w:numPr>
          <w:ilvl w:val="0"/>
          <w:numId w:val="45"/>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se realizan a mayor nivel que las pruebas unitarias, y pueden involucrar el flujo de trabajo completo de la aplicación.</w:t>
      </w:r>
    </w:p>
    <w:p w:rsidR="00000000" w:rsidDel="00000000" w:rsidP="00000000" w:rsidRDefault="00000000" w:rsidRPr="00000000" w14:paraId="00000153">
      <w:pPr>
        <w:pStyle w:val="Heading3"/>
        <w:tabs>
          <w:tab w:val="right" w:leader="none" w:pos="12000"/>
        </w:tabs>
        <w:rPr>
          <w:rFonts w:ascii="Calibri" w:cs="Calibri" w:eastAsia="Calibri" w:hAnsi="Calibri"/>
          <w:b w:val="1"/>
          <w:u w:val="none"/>
        </w:rPr>
      </w:pPr>
      <w:bookmarkStart w:colFirst="0" w:colLast="0" w:name="_heading=h.wvhltb7ko60n" w:id="23"/>
      <w:bookmarkEnd w:id="23"/>
      <w:r w:rsidDel="00000000" w:rsidR="00000000" w:rsidRPr="00000000">
        <w:rPr>
          <w:rFonts w:ascii="Calibri" w:cs="Calibri" w:eastAsia="Calibri" w:hAnsi="Calibri"/>
          <w:b w:val="1"/>
          <w:u w:val="none"/>
          <w:rtl w:val="0"/>
        </w:rPr>
        <w:t xml:space="preserve">4.2.4. Pruebas de Regresión</w:t>
      </w:r>
    </w:p>
    <w:p w:rsidR="00000000" w:rsidDel="00000000" w:rsidP="00000000" w:rsidRDefault="00000000" w:rsidRPr="00000000" w14:paraId="00000154">
      <w:pPr>
        <w:numPr>
          <w:ilvl w:val="0"/>
          <w:numId w:val="1"/>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que los cambios recientes en el código no hayan roto ninguna funcionalidad existente.</w:t>
      </w:r>
    </w:p>
    <w:p w:rsidR="00000000" w:rsidDel="00000000" w:rsidP="00000000" w:rsidRDefault="00000000" w:rsidRPr="00000000" w14:paraId="00000155">
      <w:pPr>
        <w:numPr>
          <w:ilvl w:val="0"/>
          <w:numId w:val="1"/>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se ejecutan cada vez que se realiza una actualización o refactorización del código.</w:t>
      </w:r>
    </w:p>
    <w:p w:rsidR="00000000" w:rsidDel="00000000" w:rsidP="00000000" w:rsidRDefault="00000000" w:rsidRPr="00000000" w14:paraId="00000156">
      <w:pPr>
        <w:pStyle w:val="Heading3"/>
        <w:tabs>
          <w:tab w:val="right" w:leader="none" w:pos="12000"/>
        </w:tabs>
        <w:rPr>
          <w:rFonts w:ascii="Calibri" w:cs="Calibri" w:eastAsia="Calibri" w:hAnsi="Calibri"/>
          <w:b w:val="1"/>
          <w:u w:val="none"/>
        </w:rPr>
      </w:pPr>
      <w:bookmarkStart w:colFirst="0" w:colLast="0" w:name="_heading=h.60553qq30e4x" w:id="24"/>
      <w:bookmarkEnd w:id="24"/>
      <w:r w:rsidDel="00000000" w:rsidR="00000000" w:rsidRPr="00000000">
        <w:rPr>
          <w:rFonts w:ascii="Calibri" w:cs="Calibri" w:eastAsia="Calibri" w:hAnsi="Calibri"/>
          <w:b w:val="1"/>
          <w:u w:val="none"/>
          <w:rtl w:val="0"/>
        </w:rPr>
        <w:t xml:space="preserve">4.2.5. Pruebas de Rendimiento</w:t>
      </w:r>
    </w:p>
    <w:p w:rsidR="00000000" w:rsidDel="00000000" w:rsidP="00000000" w:rsidRDefault="00000000" w:rsidRPr="00000000" w14:paraId="00000157">
      <w:pPr>
        <w:numPr>
          <w:ilvl w:val="0"/>
          <w:numId w:val="16"/>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Evalúan el rendimiento de una función o parte específica de la aplicación, midiendo el tiempo de ejecución y el uso de recursos.</w:t>
      </w:r>
    </w:p>
    <w:p w:rsidR="00000000" w:rsidDel="00000000" w:rsidP="00000000" w:rsidRDefault="00000000" w:rsidRPr="00000000" w14:paraId="00000158">
      <w:pPr>
        <w:numPr>
          <w:ilvl w:val="0"/>
          <w:numId w:val="16"/>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Visual Studio ofrece soporte para realizar pruebas de rendimiento, como la medición de tiempo de ejecución o consumo de memoria.</w:t>
      </w:r>
    </w:p>
    <w:p w:rsidR="00000000" w:rsidDel="00000000" w:rsidP="00000000" w:rsidRDefault="00000000" w:rsidRPr="00000000" w14:paraId="00000159">
      <w:pPr>
        <w:pStyle w:val="Heading3"/>
        <w:tabs>
          <w:tab w:val="right" w:leader="none" w:pos="12000"/>
        </w:tabs>
        <w:rPr>
          <w:rFonts w:ascii="Calibri" w:cs="Calibri" w:eastAsia="Calibri" w:hAnsi="Calibri"/>
          <w:b w:val="1"/>
          <w:u w:val="none"/>
        </w:rPr>
      </w:pPr>
      <w:bookmarkStart w:colFirst="0" w:colLast="0" w:name="_heading=h.7r7axjuzumov" w:id="25"/>
      <w:bookmarkEnd w:id="25"/>
      <w:r w:rsidDel="00000000" w:rsidR="00000000" w:rsidRPr="00000000">
        <w:rPr>
          <w:rFonts w:ascii="Calibri" w:cs="Calibri" w:eastAsia="Calibri" w:hAnsi="Calibri"/>
          <w:b w:val="1"/>
          <w:u w:val="none"/>
          <w:rtl w:val="0"/>
        </w:rPr>
        <w:t xml:space="preserve">4.2.6. Pruebas de Excepciones</w:t>
      </w:r>
    </w:p>
    <w:p w:rsidR="00000000" w:rsidDel="00000000" w:rsidP="00000000" w:rsidRDefault="00000000" w:rsidRPr="00000000" w14:paraId="0000015A">
      <w:pPr>
        <w:numPr>
          <w:ilvl w:val="0"/>
          <w:numId w:val="2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Aseguran que una parte del código maneje correctamente las excepciones esperadas y lanza las excepciones correctas cuando ocurren condiciones de error.</w:t>
      </w:r>
    </w:p>
    <w:p w:rsidR="00000000" w:rsidDel="00000000" w:rsidP="00000000" w:rsidRDefault="00000000" w:rsidRPr="00000000" w14:paraId="0000015B">
      <w:pPr>
        <w:numPr>
          <w:ilvl w:val="0"/>
          <w:numId w:val="20"/>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verifica que las excepciones sean lanzadas adecuadamente y que los bloques try-catch manejan los errores correctamente.</w:t>
      </w:r>
    </w:p>
    <w:p w:rsidR="00000000" w:rsidDel="00000000" w:rsidP="00000000" w:rsidRDefault="00000000" w:rsidRPr="00000000" w14:paraId="0000015C">
      <w:pPr>
        <w:pStyle w:val="Heading3"/>
        <w:tabs>
          <w:tab w:val="right" w:leader="none" w:pos="12000"/>
        </w:tabs>
        <w:rPr>
          <w:rFonts w:ascii="Calibri" w:cs="Calibri" w:eastAsia="Calibri" w:hAnsi="Calibri"/>
          <w:b w:val="1"/>
          <w:u w:val="none"/>
        </w:rPr>
      </w:pPr>
      <w:bookmarkStart w:colFirst="0" w:colLast="0" w:name="_heading=h.m932s0ecrdh4" w:id="26"/>
      <w:bookmarkEnd w:id="26"/>
      <w:r w:rsidDel="00000000" w:rsidR="00000000" w:rsidRPr="00000000">
        <w:rPr>
          <w:rFonts w:ascii="Calibri" w:cs="Calibri" w:eastAsia="Calibri" w:hAnsi="Calibri"/>
          <w:b w:val="1"/>
          <w:u w:val="none"/>
          <w:rtl w:val="0"/>
        </w:rPr>
        <w:t xml:space="preserve">4.2.7. Pruebas Basadas en Datos</w:t>
      </w:r>
    </w:p>
    <w:p w:rsidR="00000000" w:rsidDel="00000000" w:rsidP="00000000" w:rsidRDefault="00000000" w:rsidRPr="00000000" w14:paraId="0000015D">
      <w:pPr>
        <w:numPr>
          <w:ilvl w:val="0"/>
          <w:numId w:val="6"/>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permiten ejecutar un mismo conjunto de pruebas con múltiples valores de entrada, ideal para validar cómo el sistema responde a diferentes escenarios.</w:t>
      </w:r>
    </w:p>
    <w:p w:rsidR="00000000" w:rsidDel="00000000" w:rsidP="00000000" w:rsidRDefault="00000000" w:rsidRPr="00000000" w14:paraId="0000015E">
      <w:pPr>
        <w:numPr>
          <w:ilvl w:val="0"/>
          <w:numId w:val="6"/>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utilizan archivos de datos como JSON, XML o bases de datos para alimentar las pruebas con diferentes entradas.</w:t>
      </w:r>
    </w:p>
    <w:p w:rsidR="00000000" w:rsidDel="00000000" w:rsidP="00000000" w:rsidRDefault="00000000" w:rsidRPr="00000000" w14:paraId="0000015F">
      <w:pPr>
        <w:pStyle w:val="Heading3"/>
        <w:tabs>
          <w:tab w:val="right" w:leader="none" w:pos="12000"/>
        </w:tabs>
        <w:rPr>
          <w:rFonts w:ascii="Calibri" w:cs="Calibri" w:eastAsia="Calibri" w:hAnsi="Calibri"/>
          <w:b w:val="1"/>
          <w:u w:val="none"/>
        </w:rPr>
      </w:pPr>
      <w:bookmarkStart w:colFirst="0" w:colLast="0" w:name="_heading=h.5annp5vqouza" w:id="27"/>
      <w:bookmarkEnd w:id="27"/>
      <w:r w:rsidDel="00000000" w:rsidR="00000000" w:rsidRPr="00000000">
        <w:rPr>
          <w:rFonts w:ascii="Calibri" w:cs="Calibri" w:eastAsia="Calibri" w:hAnsi="Calibri"/>
          <w:b w:val="1"/>
          <w:u w:val="none"/>
          <w:rtl w:val="0"/>
        </w:rPr>
        <w:t xml:space="preserve">4.2.8. Pruebas de Módulo o Componente </w:t>
      </w:r>
    </w:p>
    <w:p w:rsidR="00000000" w:rsidDel="00000000" w:rsidP="00000000" w:rsidRDefault="00000000" w:rsidRPr="00000000" w14:paraId="00000160">
      <w:pPr>
        <w:numPr>
          <w:ilvl w:val="0"/>
          <w:numId w:val="12"/>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el correcto funcionamiento de módulos o componentes individuales de la aplicación.</w:t>
      </w:r>
    </w:p>
    <w:p w:rsidR="00000000" w:rsidDel="00000000" w:rsidP="00000000" w:rsidRDefault="00000000" w:rsidRPr="00000000" w14:paraId="00000161">
      <w:pPr>
        <w:numPr>
          <w:ilvl w:val="0"/>
          <w:numId w:val="12"/>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Similar a las pruebas unitarias, pero enfocadas en componentes específicos de la aplicación.</w:t>
      </w:r>
    </w:p>
    <w:p w:rsidR="00000000" w:rsidDel="00000000" w:rsidP="00000000" w:rsidRDefault="00000000" w:rsidRPr="00000000" w14:paraId="00000162">
      <w:pPr>
        <w:pStyle w:val="Heading2"/>
        <w:tabs>
          <w:tab w:val="right" w:leader="none" w:pos="12000"/>
        </w:tabs>
        <w:rPr/>
      </w:pPr>
      <w:bookmarkStart w:colFirst="0" w:colLast="0" w:name="_heading=h.wiav5la5melw" w:id="28"/>
      <w:bookmarkEnd w:id="28"/>
      <w:r w:rsidDel="00000000" w:rsidR="00000000" w:rsidRPr="00000000">
        <w:rPr>
          <w:rtl w:val="0"/>
        </w:rPr>
        <w:t xml:space="preserve">4.3. TestFX</w:t>
      </w:r>
    </w:p>
    <w:p w:rsidR="00000000" w:rsidDel="00000000" w:rsidP="00000000" w:rsidRDefault="00000000" w:rsidRPr="00000000" w14:paraId="00000163">
      <w:pPr>
        <w:numPr>
          <w:ilvl w:val="0"/>
          <w:numId w:val="6"/>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pueden simular interacciones del usuario, como clics de botones, ingreso de texto, desplazamiento y otras acciones, y luego verificar el comportamiento de la interfaz para asegurar que la aplicación funcione como se espera.</w:t>
      </w:r>
    </w:p>
    <w:p w:rsidR="00000000" w:rsidDel="00000000" w:rsidP="00000000" w:rsidRDefault="00000000" w:rsidRPr="00000000" w14:paraId="00000164">
      <w:pPr>
        <w:numPr>
          <w:ilvl w:val="0"/>
          <w:numId w:val="6"/>
        </w:numPr>
        <w:tabs>
          <w:tab w:val="right" w:leader="none" w:pos="12000"/>
        </w:tabs>
        <w:spacing w:after="240" w:before="0" w:beforeAutospacing="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 esta manera se pueden ir automatizando pruebas de interfaz gráfica, como por ejemplo, si funciona o si existe algo realmente dentro de la vista, adicionalmente se puede aplicar en diferentes frameworks, siempre y cuando se enfoque para el apartado gráfico, ya que esta es su única función.</w:t>
      </w:r>
    </w:p>
    <w:p w:rsidR="00000000" w:rsidDel="00000000" w:rsidP="00000000" w:rsidRDefault="00000000" w:rsidRPr="00000000" w14:paraId="00000165">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6">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7">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8">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9">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A">
      <w:pPr>
        <w:pStyle w:val="Heading2"/>
        <w:tabs>
          <w:tab w:val="right" w:leader="none" w:pos="12000"/>
        </w:tabs>
        <w:spacing w:after="240" w:before="240" w:line="276" w:lineRule="auto"/>
        <w:jc w:val="left"/>
        <w:rPr/>
      </w:pPr>
      <w:bookmarkStart w:colFirst="0" w:colLast="0" w:name="_heading=h.4w6y4voymmry" w:id="29"/>
      <w:bookmarkEnd w:id="29"/>
      <w:r w:rsidDel="00000000" w:rsidR="00000000" w:rsidRPr="00000000">
        <w:rPr>
          <w:rtl w:val="0"/>
        </w:rPr>
        <w:t xml:space="preserve">4.4. Pruebas de Gestión de cuentas administrativas (Con BBDD)</w:t>
      </w:r>
    </w:p>
    <w:p w:rsidR="00000000" w:rsidDel="00000000" w:rsidP="00000000" w:rsidRDefault="00000000" w:rsidRPr="00000000" w14:paraId="0000016B">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Utilizaremos MySQL para el guardado y gestión de las cuentas de los usuarios administradores, para que estos puedan iniciar sesión, cerrar sesión y demás.</w:t>
      </w:r>
    </w:p>
    <w:p w:rsidR="00000000" w:rsidDel="00000000" w:rsidP="00000000" w:rsidRDefault="00000000" w:rsidRPr="00000000" w14:paraId="0000016C">
      <w:pPr>
        <w:pStyle w:val="Heading3"/>
        <w:tabs>
          <w:tab w:val="right" w:leader="none" w:pos="12000"/>
        </w:tabs>
        <w:spacing w:after="240" w:before="240" w:line="276" w:lineRule="auto"/>
        <w:jc w:val="left"/>
        <w:rPr>
          <w:b w:val="1"/>
          <w:u w:val="none"/>
        </w:rPr>
      </w:pPr>
      <w:bookmarkStart w:colFirst="0" w:colLast="0" w:name="_heading=h.mtzxtxw41gl0" w:id="30"/>
      <w:bookmarkEnd w:id="30"/>
      <w:r w:rsidDel="00000000" w:rsidR="00000000" w:rsidRPr="00000000">
        <w:rPr>
          <w:rFonts w:ascii="Calibri" w:cs="Calibri" w:eastAsia="Calibri" w:hAnsi="Calibri"/>
          <w:b w:val="1"/>
          <w:u w:val="none"/>
          <w:rtl w:val="0"/>
        </w:rPr>
        <w:t xml:space="preserve">4.4.1. Pruebas de Inicio de Sesión (Login)</w:t>
      </w:r>
      <w:r w:rsidDel="00000000" w:rsidR="00000000" w:rsidRPr="00000000">
        <w:rPr>
          <w:rtl w:val="0"/>
        </w:rPr>
      </w:r>
    </w:p>
    <w:p w:rsidR="00000000" w:rsidDel="00000000" w:rsidP="00000000" w:rsidRDefault="00000000" w:rsidRPr="00000000" w14:paraId="0000016D">
      <w:pPr>
        <w:numPr>
          <w:ilvl w:val="0"/>
          <w:numId w:val="36"/>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Credenciales válidas:</w:t>
      </w:r>
      <w:r w:rsidDel="00000000" w:rsidR="00000000" w:rsidRPr="00000000">
        <w:rPr>
          <w:rFonts w:ascii="Calibri" w:cs="Calibri" w:eastAsia="Calibri" w:hAnsi="Calibri"/>
          <w:rtl w:val="0"/>
        </w:rPr>
        <w:t xml:space="preserve"> Verificar que un usuario pueda iniciar sesión con credenciales correctas.</w:t>
      </w:r>
    </w:p>
    <w:p w:rsidR="00000000" w:rsidDel="00000000" w:rsidP="00000000" w:rsidRDefault="00000000" w:rsidRPr="00000000" w14:paraId="0000016E">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incorrecta:</w:t>
      </w:r>
      <w:r w:rsidDel="00000000" w:rsidR="00000000" w:rsidRPr="00000000">
        <w:rPr>
          <w:rFonts w:ascii="Calibri" w:cs="Calibri" w:eastAsia="Calibri" w:hAnsi="Calibri"/>
          <w:rtl w:val="0"/>
        </w:rPr>
        <w:t xml:space="preserve"> Intentar iniciar sesión con un correo válido pero una contraseña incorrecta (Entregar un mensaje por pantalla).</w:t>
      </w:r>
    </w:p>
    <w:p w:rsidR="00000000" w:rsidDel="00000000" w:rsidP="00000000" w:rsidRDefault="00000000" w:rsidRPr="00000000" w14:paraId="0000016F">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Usuario inexistente:</w:t>
      </w:r>
      <w:r w:rsidDel="00000000" w:rsidR="00000000" w:rsidRPr="00000000">
        <w:rPr>
          <w:rFonts w:ascii="Calibri" w:cs="Calibri" w:eastAsia="Calibri" w:hAnsi="Calibri"/>
          <w:rtl w:val="0"/>
        </w:rPr>
        <w:t xml:space="preserve"> Intentar iniciar sesión con un correo o nombre de usuario que no existe (Entregar un mensaje).</w:t>
      </w:r>
    </w:p>
    <w:p w:rsidR="00000000" w:rsidDel="00000000" w:rsidP="00000000" w:rsidRDefault="00000000" w:rsidRPr="00000000" w14:paraId="00000170">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Case sensitivity:</w:t>
      </w:r>
      <w:r w:rsidDel="00000000" w:rsidR="00000000" w:rsidRPr="00000000">
        <w:rPr>
          <w:rFonts w:ascii="Calibri" w:cs="Calibri" w:eastAsia="Calibri" w:hAnsi="Calibri"/>
          <w:rtl w:val="0"/>
        </w:rPr>
        <w:t xml:space="preserve"> Verificar si las credenciales son sensibles a mayúsculas y minúsculas según sea necesario.</w:t>
      </w:r>
    </w:p>
    <w:p w:rsidR="00000000" w:rsidDel="00000000" w:rsidP="00000000" w:rsidRDefault="00000000" w:rsidRPr="00000000" w14:paraId="00000171">
      <w:pPr>
        <w:numPr>
          <w:ilvl w:val="0"/>
          <w:numId w:val="36"/>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Tokens de sesión:</w:t>
      </w:r>
      <w:r w:rsidDel="00000000" w:rsidR="00000000" w:rsidRPr="00000000">
        <w:rPr>
          <w:rFonts w:ascii="Calibri" w:cs="Calibri" w:eastAsia="Calibri" w:hAnsi="Calibri"/>
          <w:rtl w:val="0"/>
        </w:rPr>
        <w:t xml:space="preserve"> Validar que se generen correctamente y tengan la duración esperada.</w:t>
      </w:r>
      <w:r w:rsidDel="00000000" w:rsidR="00000000" w:rsidRPr="00000000">
        <w:rPr>
          <w:rtl w:val="0"/>
        </w:rPr>
      </w:r>
    </w:p>
    <w:p w:rsidR="00000000" w:rsidDel="00000000" w:rsidP="00000000" w:rsidRDefault="00000000" w:rsidRPr="00000000" w14:paraId="00000172">
      <w:pPr>
        <w:pStyle w:val="Heading3"/>
        <w:tabs>
          <w:tab w:val="right" w:leader="none" w:pos="12000"/>
        </w:tabs>
        <w:rPr>
          <w:rFonts w:ascii="Calibri" w:cs="Calibri" w:eastAsia="Calibri" w:hAnsi="Calibri"/>
          <w:b w:val="1"/>
          <w:u w:val="none"/>
        </w:rPr>
      </w:pPr>
      <w:bookmarkStart w:colFirst="0" w:colLast="0" w:name="_heading=h.9x0pr8eelvmg" w:id="31"/>
      <w:bookmarkEnd w:id="31"/>
      <w:r w:rsidDel="00000000" w:rsidR="00000000" w:rsidRPr="00000000">
        <w:rPr>
          <w:rFonts w:ascii="Calibri" w:cs="Calibri" w:eastAsia="Calibri" w:hAnsi="Calibri"/>
          <w:b w:val="1"/>
          <w:u w:val="none"/>
          <w:rtl w:val="0"/>
        </w:rPr>
        <w:t xml:space="preserve">4.4.2. Pruebas de Cierre de Sesión (Log Out)</w:t>
      </w:r>
    </w:p>
    <w:p w:rsidR="00000000" w:rsidDel="00000000" w:rsidP="00000000" w:rsidRDefault="00000000" w:rsidRPr="00000000" w14:paraId="00000173">
      <w:pPr>
        <w:numPr>
          <w:ilvl w:val="0"/>
          <w:numId w:val="35"/>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Cierre de sesión exitoso</w:t>
      </w:r>
      <w:r w:rsidDel="00000000" w:rsidR="00000000" w:rsidRPr="00000000">
        <w:rPr>
          <w:rFonts w:ascii="Calibri" w:cs="Calibri" w:eastAsia="Calibri" w:hAnsi="Calibri"/>
          <w:rtl w:val="0"/>
        </w:rPr>
        <w:t xml:space="preserve">: Comprobar que un usuario puede cerrar sesión correctamente.</w:t>
      </w:r>
    </w:p>
    <w:p w:rsidR="00000000" w:rsidDel="00000000" w:rsidP="00000000" w:rsidRDefault="00000000" w:rsidRPr="00000000" w14:paraId="00000174">
      <w:pPr>
        <w:numPr>
          <w:ilvl w:val="0"/>
          <w:numId w:val="35"/>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Token inválido: </w:t>
      </w:r>
      <w:r w:rsidDel="00000000" w:rsidR="00000000" w:rsidRPr="00000000">
        <w:rPr>
          <w:rFonts w:ascii="Calibri" w:cs="Calibri" w:eastAsia="Calibri" w:hAnsi="Calibri"/>
          <w:rtl w:val="0"/>
        </w:rPr>
        <w:t xml:space="preserve">Realizar operaciones protegidas después de cerrar sesión para validar que el token ya no es válido.</w:t>
      </w:r>
    </w:p>
    <w:p w:rsidR="00000000" w:rsidDel="00000000" w:rsidP="00000000" w:rsidRDefault="00000000" w:rsidRPr="00000000" w14:paraId="00000175">
      <w:pPr>
        <w:numPr>
          <w:ilvl w:val="0"/>
          <w:numId w:val="35"/>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Reinicio de sesión:</w:t>
      </w:r>
      <w:r w:rsidDel="00000000" w:rsidR="00000000" w:rsidRPr="00000000">
        <w:rPr>
          <w:rFonts w:ascii="Calibri" w:cs="Calibri" w:eastAsia="Calibri" w:hAnsi="Calibri"/>
          <w:rtl w:val="0"/>
        </w:rPr>
        <w:t xml:space="preserve"> Busca validar que después de cerrar sesión, el usuario pueda volver a iniciar sesión.</w:t>
      </w:r>
    </w:p>
    <w:p w:rsidR="00000000" w:rsidDel="00000000" w:rsidP="00000000" w:rsidRDefault="00000000" w:rsidRPr="00000000" w14:paraId="00000176">
      <w:pPr>
        <w:pStyle w:val="Heading3"/>
        <w:tabs>
          <w:tab w:val="right" w:leader="none" w:pos="12000"/>
        </w:tabs>
        <w:spacing w:after="240" w:before="240" w:line="276" w:lineRule="auto"/>
        <w:jc w:val="left"/>
        <w:rPr/>
      </w:pPr>
      <w:bookmarkStart w:colFirst="0" w:colLast="0" w:name="_heading=h.tqxsv3kuqm4t" w:id="32"/>
      <w:bookmarkEnd w:id="32"/>
      <w:r w:rsidDel="00000000" w:rsidR="00000000" w:rsidRPr="00000000">
        <w:rPr>
          <w:rFonts w:ascii="Calibri" w:cs="Calibri" w:eastAsia="Calibri" w:hAnsi="Calibri"/>
          <w:b w:val="1"/>
          <w:u w:val="none"/>
          <w:rtl w:val="0"/>
        </w:rPr>
        <w:t xml:space="preserve">4.4.3. Solicitud de Recuperación de Contraseña</w:t>
      </w:r>
      <w:r w:rsidDel="00000000" w:rsidR="00000000" w:rsidRPr="00000000">
        <w:rPr>
          <w:rtl w:val="0"/>
        </w:rPr>
      </w:r>
    </w:p>
    <w:p w:rsidR="00000000" w:rsidDel="00000000" w:rsidP="00000000" w:rsidRDefault="00000000" w:rsidRPr="00000000" w14:paraId="00000177">
      <w:pPr>
        <w:numPr>
          <w:ilvl w:val="0"/>
          <w:numId w:val="19"/>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Correo válido registrado:</w:t>
      </w:r>
      <w:r w:rsidDel="00000000" w:rsidR="00000000" w:rsidRPr="00000000">
        <w:rPr>
          <w:rFonts w:ascii="Calibri" w:cs="Calibri" w:eastAsia="Calibri" w:hAnsi="Calibri"/>
          <w:rtl w:val="0"/>
        </w:rPr>
        <w:t xml:space="preserve"> Comprobar que se envía correctamente un enlace o código de recuperación cuando se introduce un correo asociado a una cuenta existente.</w:t>
      </w:r>
    </w:p>
    <w:p w:rsidR="00000000" w:rsidDel="00000000" w:rsidP="00000000" w:rsidRDefault="00000000" w:rsidRPr="00000000" w14:paraId="00000178">
      <w:pPr>
        <w:numPr>
          <w:ilvl w:val="0"/>
          <w:numId w:val="19"/>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Correo no registrado:</w:t>
      </w:r>
      <w:r w:rsidDel="00000000" w:rsidR="00000000" w:rsidRPr="00000000">
        <w:rPr>
          <w:rFonts w:ascii="Calibri" w:cs="Calibri" w:eastAsia="Calibri" w:hAnsi="Calibri"/>
          <w:rtl w:val="0"/>
        </w:rPr>
        <w:t xml:space="preserve"> Verificar que al ingresar un correo que no está registrado, se muestre un mensaje adecuado (por ejemplo: "Si el correo existe, se enviará un enlace").</w:t>
      </w:r>
    </w:p>
    <w:p w:rsidR="00000000" w:rsidDel="00000000" w:rsidP="00000000" w:rsidRDefault="00000000" w:rsidRPr="00000000" w14:paraId="00000179">
      <w:pPr>
        <w:numPr>
          <w:ilvl w:val="0"/>
          <w:numId w:val="19"/>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Formato del correo electrónico:</w:t>
      </w:r>
      <w:r w:rsidDel="00000000" w:rsidR="00000000" w:rsidRPr="00000000">
        <w:rPr>
          <w:rFonts w:ascii="Calibri" w:cs="Calibri" w:eastAsia="Calibri" w:hAnsi="Calibri"/>
          <w:rtl w:val="0"/>
        </w:rPr>
        <w:t xml:space="preserve"> Probar ingresar un correo con formato incorrecto (sin @, sin dominio, etc.) para asegurarte de que el sistema lo valide correctamente.</w:t>
      </w:r>
    </w:p>
    <w:p w:rsidR="00000000" w:rsidDel="00000000" w:rsidP="00000000" w:rsidRDefault="00000000" w:rsidRPr="00000000" w14:paraId="0000017A">
      <w:pPr>
        <w:numPr>
          <w:ilvl w:val="0"/>
          <w:numId w:val="19"/>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Frecuencia de solicitudes:</w:t>
      </w:r>
      <w:r w:rsidDel="00000000" w:rsidR="00000000" w:rsidRPr="00000000">
        <w:rPr>
          <w:rFonts w:ascii="Calibri" w:cs="Calibri" w:eastAsia="Calibri" w:hAnsi="Calibri"/>
          <w:rtl w:val="0"/>
        </w:rPr>
        <w:t xml:space="preserve"> Intentar enviar múltiples solicitudes consecutivas y asegúrate de que exista un límite para evitar abusos (por ejemplo, una solicitud cada X minutos).</w:t>
      </w:r>
    </w:p>
    <w:p w:rsidR="00000000" w:rsidDel="00000000" w:rsidP="00000000" w:rsidRDefault="00000000" w:rsidRPr="00000000" w14:paraId="0000017B">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C">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D">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E">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F">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tabs>
          <w:tab w:val="right" w:leader="none" w:pos="12000"/>
        </w:tabs>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1">
      <w:pPr>
        <w:pStyle w:val="Heading3"/>
        <w:tabs>
          <w:tab w:val="right" w:leader="none" w:pos="12000"/>
        </w:tabs>
        <w:spacing w:after="240" w:before="240" w:line="276" w:lineRule="auto"/>
        <w:jc w:val="left"/>
        <w:rPr/>
      </w:pPr>
      <w:bookmarkStart w:colFirst="0" w:colLast="0" w:name="_heading=h.4597ul106219" w:id="33"/>
      <w:bookmarkEnd w:id="33"/>
      <w:r w:rsidDel="00000000" w:rsidR="00000000" w:rsidRPr="00000000">
        <w:rPr>
          <w:rFonts w:ascii="Calibri" w:cs="Calibri" w:eastAsia="Calibri" w:hAnsi="Calibri"/>
          <w:b w:val="1"/>
          <w:u w:val="none"/>
          <w:rtl w:val="0"/>
        </w:rPr>
        <w:t xml:space="preserve">4.4.4. Enlace o Código de Recuperación</w:t>
      </w:r>
      <w:r w:rsidDel="00000000" w:rsidR="00000000" w:rsidRPr="00000000">
        <w:rPr>
          <w:rtl w:val="0"/>
        </w:rPr>
      </w:r>
    </w:p>
    <w:p w:rsidR="00000000" w:rsidDel="00000000" w:rsidP="00000000" w:rsidRDefault="00000000" w:rsidRPr="00000000" w14:paraId="00000182">
      <w:pPr>
        <w:numPr>
          <w:ilvl w:val="0"/>
          <w:numId w:val="43"/>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Formato del enlace o código:</w:t>
      </w:r>
      <w:r w:rsidDel="00000000" w:rsidR="00000000" w:rsidRPr="00000000">
        <w:rPr>
          <w:rFonts w:ascii="Calibri" w:cs="Calibri" w:eastAsia="Calibri" w:hAnsi="Calibri"/>
          <w:rtl w:val="0"/>
        </w:rPr>
        <w:t xml:space="preserve"> Asegúrate de que el enlace o código de recuperación generado sea único y seguro.</w:t>
      </w:r>
    </w:p>
    <w:p w:rsidR="00000000" w:rsidDel="00000000" w:rsidP="00000000" w:rsidRDefault="00000000" w:rsidRPr="00000000" w14:paraId="00000183">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Duración del enlace/código:</w:t>
      </w:r>
      <w:r w:rsidDel="00000000" w:rsidR="00000000" w:rsidRPr="00000000">
        <w:rPr>
          <w:rFonts w:ascii="Calibri" w:cs="Calibri" w:eastAsia="Calibri" w:hAnsi="Calibri"/>
          <w:rtl w:val="0"/>
        </w:rPr>
        <w:t xml:space="preserve"> Verifica que el enlace o código de recuperación expire después de un tiempo predefinido (por ejemplo, 15 minutos, 1 hora, etc.).</w:t>
      </w:r>
    </w:p>
    <w:p w:rsidR="00000000" w:rsidDel="00000000" w:rsidP="00000000" w:rsidRDefault="00000000" w:rsidRPr="00000000" w14:paraId="00000184">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Reutilización: </w:t>
      </w:r>
      <w:r w:rsidDel="00000000" w:rsidR="00000000" w:rsidRPr="00000000">
        <w:rPr>
          <w:rFonts w:ascii="Calibri" w:cs="Calibri" w:eastAsia="Calibri" w:hAnsi="Calibri"/>
          <w:rtl w:val="0"/>
        </w:rPr>
        <w:t xml:space="preserve">Intenta reutilizar un enlace o código después de que haya sido usado o expirado para asegurarte de que no funcione.</w:t>
      </w:r>
    </w:p>
    <w:p w:rsidR="00000000" w:rsidDel="00000000" w:rsidP="00000000" w:rsidRDefault="00000000" w:rsidRPr="00000000" w14:paraId="00000185">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Protección de datos:</w:t>
      </w:r>
      <w:r w:rsidDel="00000000" w:rsidR="00000000" w:rsidRPr="00000000">
        <w:rPr>
          <w:rFonts w:ascii="Calibri" w:cs="Calibri" w:eastAsia="Calibri" w:hAnsi="Calibri"/>
          <w:rtl w:val="0"/>
        </w:rPr>
        <w:t xml:space="preserve"> Comprueba que el enlace no revele información sensible sobre el usuario o el sistema.</w:t>
      </w:r>
    </w:p>
    <w:p w:rsidR="00000000" w:rsidDel="00000000" w:rsidP="00000000" w:rsidRDefault="00000000" w:rsidRPr="00000000" w14:paraId="00000186">
      <w:pPr>
        <w:numPr>
          <w:ilvl w:val="0"/>
          <w:numId w:val="43"/>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Redirección segura:</w:t>
      </w:r>
      <w:r w:rsidDel="00000000" w:rsidR="00000000" w:rsidRPr="00000000">
        <w:rPr>
          <w:rFonts w:ascii="Calibri" w:cs="Calibri" w:eastAsia="Calibri" w:hAnsi="Calibri"/>
          <w:rtl w:val="0"/>
        </w:rPr>
        <w:t xml:space="preserve"> Asegúrate de que el enlace pueda redirigir únicamente a dominios válidos de tu aplicación y no a sitios maliciosos.</w:t>
      </w:r>
    </w:p>
    <w:p w:rsidR="00000000" w:rsidDel="00000000" w:rsidP="00000000" w:rsidRDefault="00000000" w:rsidRPr="00000000" w14:paraId="00000187">
      <w:pPr>
        <w:pStyle w:val="Heading3"/>
        <w:tabs>
          <w:tab w:val="right" w:leader="none" w:pos="12000"/>
        </w:tabs>
        <w:spacing w:after="240" w:before="240" w:line="276" w:lineRule="auto"/>
        <w:jc w:val="left"/>
        <w:rPr/>
      </w:pPr>
      <w:bookmarkStart w:colFirst="0" w:colLast="0" w:name="_heading=h.yj143m5mv9gi" w:id="34"/>
      <w:bookmarkEnd w:id="34"/>
      <w:r w:rsidDel="00000000" w:rsidR="00000000" w:rsidRPr="00000000">
        <w:rPr>
          <w:rFonts w:ascii="Calibri" w:cs="Calibri" w:eastAsia="Calibri" w:hAnsi="Calibri"/>
          <w:b w:val="1"/>
          <w:u w:val="none"/>
          <w:rtl w:val="0"/>
        </w:rPr>
        <w:t xml:space="preserve">4.4.5. Restablecimiento de Contraseña</w:t>
      </w:r>
      <w:r w:rsidDel="00000000" w:rsidR="00000000" w:rsidRPr="00000000">
        <w:rPr>
          <w:rtl w:val="0"/>
        </w:rPr>
      </w:r>
    </w:p>
    <w:p w:rsidR="00000000" w:rsidDel="00000000" w:rsidP="00000000" w:rsidRDefault="00000000" w:rsidRPr="00000000" w14:paraId="00000188">
      <w:pPr>
        <w:numPr>
          <w:ilvl w:val="0"/>
          <w:numId w:val="15"/>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válida:</w:t>
      </w:r>
      <w:r w:rsidDel="00000000" w:rsidR="00000000" w:rsidRPr="00000000">
        <w:rPr>
          <w:rFonts w:ascii="Calibri" w:cs="Calibri" w:eastAsia="Calibri" w:hAnsi="Calibri"/>
          <w:rtl w:val="0"/>
        </w:rPr>
        <w:t xml:space="preserve"> Verifica que el usuario pueda establecer una nueva contraseña cumpliendo con las reglas de seguridad (longitud mínima, caracteres especiales, etc.).</w:t>
      </w:r>
    </w:p>
    <w:p w:rsidR="00000000" w:rsidDel="00000000" w:rsidP="00000000" w:rsidRDefault="00000000" w:rsidRPr="00000000" w14:paraId="00000189">
      <w:pPr>
        <w:numPr>
          <w:ilvl w:val="0"/>
          <w:numId w:val="15"/>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igual a la anterior:</w:t>
      </w:r>
      <w:r w:rsidDel="00000000" w:rsidR="00000000" w:rsidRPr="00000000">
        <w:rPr>
          <w:rFonts w:ascii="Calibri" w:cs="Calibri" w:eastAsia="Calibri" w:hAnsi="Calibri"/>
          <w:rtl w:val="0"/>
        </w:rPr>
        <w:t xml:space="preserve"> Intenta restablecer la contraseña con la misma que tenía anteriormente (si esto no está permitido).</w:t>
      </w:r>
    </w:p>
    <w:p w:rsidR="00000000" w:rsidDel="00000000" w:rsidP="00000000" w:rsidRDefault="00000000" w:rsidRPr="00000000" w14:paraId="0000018A">
      <w:pPr>
        <w:numPr>
          <w:ilvl w:val="0"/>
          <w:numId w:val="15"/>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Confirmación de contraseña:</w:t>
      </w:r>
      <w:r w:rsidDel="00000000" w:rsidR="00000000" w:rsidRPr="00000000">
        <w:rPr>
          <w:rFonts w:ascii="Calibri" w:cs="Calibri" w:eastAsia="Calibri" w:hAnsi="Calibri"/>
          <w:rtl w:val="0"/>
        </w:rPr>
        <w:t xml:space="preserve"> Validar que el sistema realice la comparación de la nueva contraseña con el campo de confirmación antes de proceder.</w:t>
      </w:r>
    </w:p>
    <w:p w:rsidR="00000000" w:rsidDel="00000000" w:rsidP="00000000" w:rsidRDefault="00000000" w:rsidRPr="00000000" w14:paraId="0000018B">
      <w:pPr>
        <w:numPr>
          <w:ilvl w:val="0"/>
          <w:numId w:val="15"/>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Longitud y formato:</w:t>
      </w:r>
      <w:r w:rsidDel="00000000" w:rsidR="00000000" w:rsidRPr="00000000">
        <w:rPr>
          <w:rFonts w:ascii="Calibri" w:cs="Calibri" w:eastAsia="Calibri" w:hAnsi="Calibri"/>
          <w:rtl w:val="0"/>
        </w:rPr>
        <w:t xml:space="preserve"> Probar con contraseñas demasiado largas, vacías o con caracteres no permitidos para verificar la validación.</w:t>
      </w:r>
    </w:p>
    <w:p w:rsidR="00000000" w:rsidDel="00000000" w:rsidP="00000000" w:rsidRDefault="00000000" w:rsidRPr="00000000" w14:paraId="0000018C">
      <w:pPr>
        <w:numPr>
          <w:ilvl w:val="0"/>
          <w:numId w:val="15"/>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Múltiples intentos:</w:t>
      </w:r>
      <w:r w:rsidDel="00000000" w:rsidR="00000000" w:rsidRPr="00000000">
        <w:rPr>
          <w:rFonts w:ascii="Calibri" w:cs="Calibri" w:eastAsia="Calibri" w:hAnsi="Calibri"/>
          <w:rtl w:val="0"/>
        </w:rPr>
        <w:t xml:space="preserve"> Intentar restablecer la contraseña varias veces con el mismo enlace/código para asegurarte de que solo se permite una vez.</w:t>
      </w:r>
      <w:r w:rsidDel="00000000" w:rsidR="00000000" w:rsidRPr="00000000">
        <w:rPr>
          <w:rtl w:val="0"/>
        </w:rPr>
      </w:r>
    </w:p>
    <w:p w:rsidR="00000000" w:rsidDel="00000000" w:rsidP="00000000" w:rsidRDefault="00000000" w:rsidRPr="00000000" w14:paraId="0000018D">
      <w:pPr>
        <w:pStyle w:val="Heading3"/>
        <w:tabs>
          <w:tab w:val="right" w:leader="none" w:pos="12000"/>
        </w:tabs>
        <w:rPr>
          <w:rFonts w:ascii="Calibri" w:cs="Calibri" w:eastAsia="Calibri" w:hAnsi="Calibri"/>
          <w:b w:val="1"/>
          <w:u w:val="none"/>
        </w:rPr>
      </w:pPr>
      <w:bookmarkStart w:colFirst="0" w:colLast="0" w:name="_heading=h.qxzvfwsvefrh" w:id="35"/>
      <w:bookmarkEnd w:id="35"/>
      <w:r w:rsidDel="00000000" w:rsidR="00000000" w:rsidRPr="00000000">
        <w:rPr>
          <w:rFonts w:ascii="Calibri" w:cs="Calibri" w:eastAsia="Calibri" w:hAnsi="Calibri"/>
          <w:b w:val="1"/>
          <w:u w:val="none"/>
          <w:rtl w:val="0"/>
        </w:rPr>
        <w:t xml:space="preserve">4.4.6. Pruebas de seguridad</w:t>
      </w:r>
    </w:p>
    <w:p w:rsidR="00000000" w:rsidDel="00000000" w:rsidP="00000000" w:rsidRDefault="00000000" w:rsidRPr="00000000" w14:paraId="0000018E">
      <w:pPr>
        <w:numPr>
          <w:ilvl w:val="0"/>
          <w:numId w:val="7"/>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Inyección SQL:</w:t>
      </w:r>
      <w:r w:rsidDel="00000000" w:rsidR="00000000" w:rsidRPr="00000000">
        <w:rPr>
          <w:rFonts w:ascii="Calibri" w:cs="Calibri" w:eastAsia="Calibri" w:hAnsi="Calibri"/>
          <w:rtl w:val="0"/>
        </w:rPr>
        <w:t xml:space="preserve"> Realizar intentos de inyección SQL en los campos de inicio de sesión, registro y recuperación de contraseña.</w:t>
      </w:r>
    </w:p>
    <w:p w:rsidR="00000000" w:rsidDel="00000000" w:rsidP="00000000" w:rsidRDefault="00000000" w:rsidRPr="00000000" w14:paraId="0000018F">
      <w:pPr>
        <w:numPr>
          <w:ilvl w:val="0"/>
          <w:numId w:val="7"/>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Hashing de contraseñas:</w:t>
      </w:r>
      <w:r w:rsidDel="00000000" w:rsidR="00000000" w:rsidRPr="00000000">
        <w:rPr>
          <w:rFonts w:ascii="Calibri" w:cs="Calibri" w:eastAsia="Calibri" w:hAnsi="Calibri"/>
          <w:rtl w:val="0"/>
        </w:rPr>
        <w:t xml:space="preserve"> Verificar que las contraseñas no se almacenan en texto plano en la base de datos.</w:t>
      </w:r>
    </w:p>
    <w:p w:rsidR="00000000" w:rsidDel="00000000" w:rsidP="00000000" w:rsidRDefault="00000000" w:rsidRPr="00000000" w14:paraId="00000190">
      <w:pPr>
        <w:numPr>
          <w:ilvl w:val="0"/>
          <w:numId w:val="7"/>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Accesos no autorizados:</w:t>
      </w:r>
      <w:r w:rsidDel="00000000" w:rsidR="00000000" w:rsidRPr="00000000">
        <w:rPr>
          <w:rFonts w:ascii="Calibri" w:cs="Calibri" w:eastAsia="Calibri" w:hAnsi="Calibri"/>
          <w:rtl w:val="0"/>
        </w:rPr>
        <w:t xml:space="preserve"> Intentar acceder a rutas o funciones protegidas sin estar autenticado.</w:t>
      </w:r>
    </w:p>
    <w:p w:rsidR="00000000" w:rsidDel="00000000" w:rsidP="00000000" w:rsidRDefault="00000000" w:rsidRPr="00000000" w14:paraId="00000191">
      <w:pPr>
        <w:numPr>
          <w:ilvl w:val="0"/>
          <w:numId w:val="7"/>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Reseteo de contraseñas:</w:t>
      </w:r>
      <w:r w:rsidDel="00000000" w:rsidR="00000000" w:rsidRPr="00000000">
        <w:rPr>
          <w:rFonts w:ascii="Calibri" w:cs="Calibri" w:eastAsia="Calibri" w:hAnsi="Calibri"/>
          <w:rtl w:val="0"/>
        </w:rPr>
        <w:t xml:space="preserve"> Probar el sistema de recuperación de contraseñas (si lo tienes), verificando enlaces temporales o códigos enviados por correo.</w:t>
      </w:r>
      <w:r w:rsidDel="00000000" w:rsidR="00000000" w:rsidRPr="00000000">
        <w:rPr>
          <w:rtl w:val="0"/>
        </w:rPr>
      </w:r>
    </w:p>
    <w:p w:rsidR="00000000" w:rsidDel="00000000" w:rsidP="00000000" w:rsidRDefault="00000000" w:rsidRPr="00000000" w14:paraId="00000192">
      <w:pPr>
        <w:pStyle w:val="Heading3"/>
        <w:rPr/>
      </w:pPr>
      <w:bookmarkStart w:colFirst="0" w:colLast="0" w:name="_heading=h.iymbukdr9s9q" w:id="36"/>
      <w:bookmarkEnd w:id="36"/>
      <w:r w:rsidDel="00000000" w:rsidR="00000000" w:rsidRPr="00000000">
        <w:rPr>
          <w:rFonts w:ascii="Calibri" w:cs="Calibri" w:eastAsia="Calibri" w:hAnsi="Calibri"/>
          <w:b w:val="1"/>
          <w:u w:val="none"/>
          <w:rtl w:val="0"/>
        </w:rPr>
        <w:t xml:space="preserve">4.4.7. Pruebas de Integridad de Datos</w:t>
      </w:r>
      <w:r w:rsidDel="00000000" w:rsidR="00000000" w:rsidRPr="00000000">
        <w:rPr>
          <w:rtl w:val="0"/>
        </w:rPr>
      </w:r>
    </w:p>
    <w:p w:rsidR="00000000" w:rsidDel="00000000" w:rsidP="00000000" w:rsidRDefault="00000000" w:rsidRPr="00000000" w14:paraId="00000193">
      <w:pPr>
        <w:numPr>
          <w:ilvl w:val="0"/>
          <w:numId w:val="2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Consistencia en la base de datos:</w:t>
      </w:r>
      <w:r w:rsidDel="00000000" w:rsidR="00000000" w:rsidRPr="00000000">
        <w:rPr>
          <w:rFonts w:ascii="Calibri" w:cs="Calibri" w:eastAsia="Calibri" w:hAnsi="Calibri"/>
          <w:rtl w:val="0"/>
        </w:rPr>
        <w:t xml:space="preserve"> Comprobar que los datos del usuario (contraseña, correo, roles) se almacenen correctamente y no se corrompan.</w:t>
      </w:r>
    </w:p>
    <w:p w:rsidR="00000000" w:rsidDel="00000000" w:rsidP="00000000" w:rsidRDefault="00000000" w:rsidRPr="00000000" w14:paraId="00000194">
      <w:pPr>
        <w:numPr>
          <w:ilvl w:val="0"/>
          <w:numId w:val="2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Actualización de información: </w:t>
      </w:r>
      <w:r w:rsidDel="00000000" w:rsidR="00000000" w:rsidRPr="00000000">
        <w:rPr>
          <w:rFonts w:ascii="Calibri" w:cs="Calibri" w:eastAsia="Calibri" w:hAnsi="Calibri"/>
          <w:rtl w:val="0"/>
        </w:rPr>
        <w:t xml:space="preserve">Probar cambiar datos del perfil del usuario y verificar que se actualicen correctamente en la base de datos.</w:t>
      </w:r>
    </w:p>
    <w:p w:rsidR="00000000" w:rsidDel="00000000" w:rsidP="00000000" w:rsidRDefault="00000000" w:rsidRPr="00000000" w14:paraId="00000195">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Eliminación de usuarios:</w:t>
      </w:r>
      <w:r w:rsidDel="00000000" w:rsidR="00000000" w:rsidRPr="00000000">
        <w:rPr>
          <w:rFonts w:ascii="Calibri" w:cs="Calibri" w:eastAsia="Calibri" w:hAnsi="Calibri"/>
          <w:rtl w:val="0"/>
        </w:rPr>
        <w:t xml:space="preserve"> Probar eliminar usuarios y verificar que las relaciones o datos asociados también se gestionen correctamente.</w:t>
      </w:r>
    </w:p>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pStyle w:val="Heading3"/>
        <w:rPr/>
      </w:pPr>
      <w:bookmarkStart w:colFirst="0" w:colLast="0" w:name="_heading=h.13d4qwad49ms" w:id="37"/>
      <w:bookmarkEnd w:id="37"/>
      <w:r w:rsidDel="00000000" w:rsidR="00000000" w:rsidRPr="00000000">
        <w:rPr>
          <w:rFonts w:ascii="Calibri" w:cs="Calibri" w:eastAsia="Calibri" w:hAnsi="Calibri"/>
          <w:b w:val="1"/>
          <w:u w:val="none"/>
          <w:rtl w:val="0"/>
        </w:rPr>
        <w:t xml:space="preserve">4.4.8. Pruebas de Concurrencia</w:t>
      </w:r>
      <w:r w:rsidDel="00000000" w:rsidR="00000000" w:rsidRPr="00000000">
        <w:rPr>
          <w:rtl w:val="0"/>
        </w:rPr>
      </w:r>
    </w:p>
    <w:p w:rsidR="00000000" w:rsidDel="00000000" w:rsidP="00000000" w:rsidRDefault="00000000" w:rsidRPr="00000000" w14:paraId="00000198">
      <w:pPr>
        <w:numPr>
          <w:ilvl w:val="0"/>
          <w:numId w:val="33"/>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Registros simultáneos:</w:t>
      </w:r>
      <w:r w:rsidDel="00000000" w:rsidR="00000000" w:rsidRPr="00000000">
        <w:rPr>
          <w:rFonts w:ascii="Calibri" w:cs="Calibri" w:eastAsia="Calibri" w:hAnsi="Calibri"/>
          <w:rtl w:val="0"/>
        </w:rPr>
        <w:t xml:space="preserve"> Intentar registrar múltiples usuarios al mismo tiempo para comprobar posibles colisiones en la base de datos.</w:t>
      </w:r>
    </w:p>
    <w:p w:rsidR="00000000" w:rsidDel="00000000" w:rsidP="00000000" w:rsidRDefault="00000000" w:rsidRPr="00000000" w14:paraId="00000199">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Múltiples sesiones:</w:t>
      </w:r>
      <w:r w:rsidDel="00000000" w:rsidR="00000000" w:rsidRPr="00000000">
        <w:rPr>
          <w:rFonts w:ascii="Calibri" w:cs="Calibri" w:eastAsia="Calibri" w:hAnsi="Calibri"/>
          <w:rtl w:val="0"/>
        </w:rPr>
        <w:t xml:space="preserve"> Verificar que un usuario pueda iniciar sesión en múltiples dispositivos simultáneamente (si está permitido) y que las sesiones funcionen correctamente.</w:t>
      </w:r>
    </w:p>
    <w:p w:rsidR="00000000" w:rsidDel="00000000" w:rsidP="00000000" w:rsidRDefault="00000000" w:rsidRPr="00000000" w14:paraId="0000019A">
      <w:pPr>
        <w:pStyle w:val="Heading3"/>
        <w:rPr>
          <w:rFonts w:ascii="Calibri" w:cs="Calibri" w:eastAsia="Calibri" w:hAnsi="Calibri"/>
        </w:rPr>
      </w:pPr>
      <w:bookmarkStart w:colFirst="0" w:colLast="0" w:name="_heading=h.zdjhcoi0ditw" w:id="38"/>
      <w:bookmarkEnd w:id="38"/>
      <w:r w:rsidDel="00000000" w:rsidR="00000000" w:rsidRPr="00000000">
        <w:rPr>
          <w:rFonts w:ascii="Calibri" w:cs="Calibri" w:eastAsia="Calibri" w:hAnsi="Calibri"/>
          <w:b w:val="1"/>
          <w:u w:val="none"/>
          <w:rtl w:val="0"/>
        </w:rPr>
        <w:t xml:space="preserve">4.4.9. Pruebas de Rendimiento</w:t>
      </w:r>
      <w:r w:rsidDel="00000000" w:rsidR="00000000" w:rsidRPr="00000000">
        <w:rPr>
          <w:rtl w:val="0"/>
        </w:rPr>
      </w:r>
    </w:p>
    <w:p w:rsidR="00000000" w:rsidDel="00000000" w:rsidP="00000000" w:rsidRDefault="00000000" w:rsidRPr="00000000" w14:paraId="0000019B">
      <w:pPr>
        <w:numPr>
          <w:ilvl w:val="0"/>
          <w:numId w:val="8"/>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Carga de usuarios:</w:t>
      </w:r>
      <w:r w:rsidDel="00000000" w:rsidR="00000000" w:rsidRPr="00000000">
        <w:rPr>
          <w:rFonts w:ascii="Calibri" w:cs="Calibri" w:eastAsia="Calibri" w:hAnsi="Calibri"/>
          <w:rtl w:val="0"/>
        </w:rPr>
        <w:t xml:space="preserve"> Simular una gran cantidad de registros, inicios de sesión y consultas simultáneas para evaluar el desempeño de la base de datos (No creo que haya una gran cantidad de usuarios administrativos, así que no habrá problema con esta prueba).</w:t>
      </w:r>
    </w:p>
    <w:p w:rsidR="00000000" w:rsidDel="00000000" w:rsidP="00000000" w:rsidRDefault="00000000" w:rsidRPr="00000000" w14:paraId="0000019C">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Tiempo de respuesta:</w:t>
      </w:r>
      <w:r w:rsidDel="00000000" w:rsidR="00000000" w:rsidRPr="00000000">
        <w:rPr>
          <w:rFonts w:ascii="Calibri" w:cs="Calibri" w:eastAsia="Calibri" w:hAnsi="Calibri"/>
          <w:rtl w:val="0"/>
        </w:rPr>
        <w:t xml:space="preserve"> Mide el tiempo necesario para realizar operaciones como el registro, inicio de sesión o recuperación de contraseñas.</w:t>
      </w:r>
    </w:p>
    <w:p w:rsidR="00000000" w:rsidDel="00000000" w:rsidP="00000000" w:rsidRDefault="00000000" w:rsidRPr="00000000" w14:paraId="0000019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E">
      <w:pPr>
        <w:pStyle w:val="Heading3"/>
        <w:rPr/>
      </w:pPr>
      <w:bookmarkStart w:colFirst="0" w:colLast="0" w:name="_heading=h.jfsao4j57njz" w:id="39"/>
      <w:bookmarkEnd w:id="39"/>
      <w:r w:rsidDel="00000000" w:rsidR="00000000" w:rsidRPr="00000000">
        <w:rPr>
          <w:rFonts w:ascii="Calibri" w:cs="Calibri" w:eastAsia="Calibri" w:hAnsi="Calibri"/>
          <w:b w:val="1"/>
          <w:u w:val="none"/>
          <w:rtl w:val="0"/>
        </w:rPr>
        <w:t xml:space="preserve">4.4.10. Pruebas de Usabilidad</w:t>
      </w:r>
      <w:r w:rsidDel="00000000" w:rsidR="00000000" w:rsidRPr="00000000">
        <w:rPr>
          <w:rtl w:val="0"/>
        </w:rPr>
      </w:r>
    </w:p>
    <w:p w:rsidR="00000000" w:rsidDel="00000000" w:rsidP="00000000" w:rsidRDefault="00000000" w:rsidRPr="00000000" w14:paraId="0000019F">
      <w:pPr>
        <w:numPr>
          <w:ilvl w:val="0"/>
          <w:numId w:val="18"/>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Mensajes de error:</w:t>
      </w:r>
      <w:r w:rsidDel="00000000" w:rsidR="00000000" w:rsidRPr="00000000">
        <w:rPr>
          <w:rFonts w:ascii="Calibri" w:cs="Calibri" w:eastAsia="Calibri" w:hAnsi="Calibri"/>
          <w:rtl w:val="0"/>
        </w:rPr>
        <w:t xml:space="preserve"> Asegurarse de que los mensajes de error sean claros y útiles (por ejemplo, "Usuario no encontrado" en lugar de "Error desconocido").</w:t>
      </w:r>
    </w:p>
    <w:p w:rsidR="00000000" w:rsidDel="00000000" w:rsidP="00000000" w:rsidRDefault="00000000" w:rsidRPr="00000000" w14:paraId="000001A0">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Feedback visual:</w:t>
      </w:r>
      <w:r w:rsidDel="00000000" w:rsidR="00000000" w:rsidRPr="00000000">
        <w:rPr>
          <w:rFonts w:ascii="Calibri" w:cs="Calibri" w:eastAsia="Calibri" w:hAnsi="Calibri"/>
          <w:rtl w:val="0"/>
        </w:rPr>
        <w:t xml:space="preserve"> Comprobar que la aplicación proporcione indicadores claros durante procesos como inicio de sesión o registro.</w:t>
      </w:r>
    </w:p>
    <w:p w:rsidR="00000000" w:rsidDel="00000000" w:rsidP="00000000" w:rsidRDefault="00000000" w:rsidRPr="00000000" w14:paraId="000001A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5">
      <w:pPr>
        <w:pStyle w:val="Heading1"/>
        <w:numPr>
          <w:ilvl w:val="0"/>
          <w:numId w:val="27"/>
        </w:numPr>
        <w:rPr>
          <w:rFonts w:ascii="Calibri" w:cs="Calibri" w:eastAsia="Calibri" w:hAnsi="Calibri"/>
          <w:b w:val="1"/>
          <w:smallCaps w:val="1"/>
          <w:sz w:val="28"/>
          <w:szCs w:val="28"/>
        </w:rPr>
      </w:pPr>
      <w:bookmarkStart w:colFirst="0" w:colLast="0" w:name="_heading=h.a7t8cghwveso" w:id="40"/>
      <w:bookmarkEnd w:id="40"/>
      <w:r w:rsidDel="00000000" w:rsidR="00000000" w:rsidRPr="00000000">
        <w:rPr>
          <w:rtl w:val="0"/>
        </w:rPr>
        <w:t xml:space="preserve">Bibliografia</w:t>
      </w:r>
    </w:p>
    <w:p w:rsidR="00000000" w:rsidDel="00000000" w:rsidP="00000000" w:rsidRDefault="00000000" w:rsidRPr="00000000" w14:paraId="000001B6">
      <w:pPr>
        <w:numPr>
          <w:ilvl w:val="0"/>
          <w:numId w:val="5"/>
        </w:numPr>
        <w:spacing w:after="0" w:afterAutospacing="0"/>
        <w:ind w:left="720" w:hanging="360"/>
        <w:rPr/>
      </w:pPr>
      <w:r w:rsidDel="00000000" w:rsidR="00000000" w:rsidRPr="00000000">
        <w:rPr>
          <w:rtl w:val="0"/>
        </w:rPr>
        <w:t xml:space="preserve">Pantaleo, G. (2011). Calidad en el desarrollo de software. McGraw-Hill.</w:t>
      </w:r>
    </w:p>
    <w:p w:rsidR="00000000" w:rsidDel="00000000" w:rsidP="00000000" w:rsidRDefault="00000000" w:rsidRPr="00000000" w14:paraId="000001B7">
      <w:pPr>
        <w:numPr>
          <w:ilvl w:val="0"/>
          <w:numId w:val="5"/>
        </w:numPr>
        <w:spacing w:after="0" w:afterAutospacing="0"/>
        <w:ind w:left="720" w:hanging="360"/>
        <w:rPr/>
      </w:pPr>
      <w:r w:rsidDel="00000000" w:rsidR="00000000" w:rsidRPr="00000000">
        <w:rPr>
          <w:rtl w:val="0"/>
        </w:rPr>
        <w:t xml:space="preserve">Mejía Trejo, J. (2024). Principios de aseguramiento de calidad para el diseño de software: Innovación de procesos en las tecnologías de información. Alfaomega.</w:t>
      </w:r>
    </w:p>
    <w:p w:rsidR="00000000" w:rsidDel="00000000" w:rsidP="00000000" w:rsidRDefault="00000000" w:rsidRPr="00000000" w14:paraId="000001B8">
      <w:pPr>
        <w:numPr>
          <w:ilvl w:val="0"/>
          <w:numId w:val="5"/>
        </w:numPr>
        <w:spacing w:after="0" w:afterAutospacing="0"/>
        <w:ind w:left="720" w:hanging="360"/>
        <w:rPr/>
      </w:pPr>
      <w:r w:rsidDel="00000000" w:rsidR="00000000" w:rsidRPr="00000000">
        <w:rPr>
          <w:rtl w:val="0"/>
        </w:rPr>
        <w:t xml:space="preserve">Google. (n.d.). Lighthouse: Una herramienta para mejorar la calidad web. Chrome Developers.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https://developer.chrome.com/docs/lighthouse/overview?hl=es-419</w:t>
        </w:r>
      </w:hyperlink>
      <w:r w:rsidDel="00000000" w:rsidR="00000000" w:rsidRPr="00000000">
        <w:rPr>
          <w:rtl w:val="0"/>
        </w:rPr>
      </w:r>
    </w:p>
    <w:p w:rsidR="00000000" w:rsidDel="00000000" w:rsidP="00000000" w:rsidRDefault="00000000" w:rsidRPr="00000000" w14:paraId="000001B9">
      <w:pPr>
        <w:numPr>
          <w:ilvl w:val="0"/>
          <w:numId w:val="5"/>
        </w:numPr>
        <w:spacing w:after="0" w:afterAutospacing="0"/>
        <w:ind w:left="720" w:hanging="360"/>
        <w:rPr/>
      </w:pPr>
      <w:r w:rsidDel="00000000" w:rsidR="00000000" w:rsidRPr="00000000">
        <w:rPr>
          <w:rtl w:val="0"/>
        </w:rPr>
        <w:t xml:space="preserve">OpenJFX. (n.d.). OpenJFX: Modern, fully-featured Java toolkit for developing rich client applications. Gluon.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https://openjfx.io/</w:t>
        </w:r>
      </w:hyperlink>
      <w:r w:rsidDel="00000000" w:rsidR="00000000" w:rsidRPr="00000000">
        <w:rPr>
          <w:rtl w:val="0"/>
        </w:rPr>
      </w:r>
    </w:p>
    <w:p w:rsidR="00000000" w:rsidDel="00000000" w:rsidP="00000000" w:rsidRDefault="00000000" w:rsidRPr="00000000" w14:paraId="000001BA">
      <w:pPr>
        <w:numPr>
          <w:ilvl w:val="0"/>
          <w:numId w:val="5"/>
        </w:numPr>
        <w:spacing w:after="0" w:afterAutospacing="0"/>
        <w:ind w:left="720" w:hanging="360"/>
        <w:jc w:val="left"/>
        <w:rPr/>
      </w:pPr>
      <w:r w:rsidDel="00000000" w:rsidR="00000000" w:rsidRPr="00000000">
        <w:rPr>
          <w:rtl w:val="0"/>
        </w:rPr>
        <w:t xml:space="preserve">Oracle. (n.d.). JavaFX documentation. Oracle. </w:t>
      </w:r>
      <w:hyperlink r:id="rId24">
        <w:r w:rsidDel="00000000" w:rsidR="00000000" w:rsidRPr="00000000">
          <w:rPr>
            <w:color w:val="1155cc"/>
            <w:u w:val="single"/>
            <w:rtl w:val="0"/>
          </w:rPr>
          <w:t xml:space="preserve">https://www.oracle.com/java/technologies/javase/javafx-docs.html</w:t>
        </w:r>
      </w:hyperlink>
      <w:r w:rsidDel="00000000" w:rsidR="00000000" w:rsidRPr="00000000">
        <w:rPr>
          <w:rtl w:val="0"/>
        </w:rPr>
      </w:r>
    </w:p>
    <w:p w:rsidR="00000000" w:rsidDel="00000000" w:rsidP="00000000" w:rsidRDefault="00000000" w:rsidRPr="00000000" w14:paraId="000001BB">
      <w:pPr>
        <w:numPr>
          <w:ilvl w:val="0"/>
          <w:numId w:val="5"/>
        </w:numPr>
        <w:spacing w:after="0" w:afterAutospacing="0"/>
        <w:ind w:left="720" w:hanging="360"/>
        <w:jc w:val="left"/>
        <w:rPr/>
      </w:pPr>
      <w:r w:rsidDel="00000000" w:rsidR="00000000" w:rsidRPr="00000000">
        <w:rPr>
          <w:rtl w:val="0"/>
        </w:rPr>
        <w:t xml:space="preserve">TestFX. (n.d.). TestFX: Simple and clean testing for JavaFX. GitHub.</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https://github.com/TestFX/TestFX</w:t>
        </w:r>
      </w:hyperlink>
      <w:r w:rsidDel="00000000" w:rsidR="00000000" w:rsidRPr="00000000">
        <w:rPr>
          <w:rtl w:val="0"/>
        </w:rPr>
      </w:r>
    </w:p>
    <w:p w:rsidR="00000000" w:rsidDel="00000000" w:rsidP="00000000" w:rsidRDefault="00000000" w:rsidRPr="00000000" w14:paraId="000001BC">
      <w:pPr>
        <w:numPr>
          <w:ilvl w:val="0"/>
          <w:numId w:val="5"/>
        </w:numPr>
        <w:spacing w:after="0" w:afterAutospacing="0"/>
        <w:ind w:left="720" w:hanging="360"/>
        <w:jc w:val="left"/>
        <w:rPr/>
      </w:pPr>
      <w:r w:rsidDel="00000000" w:rsidR="00000000" w:rsidRPr="00000000">
        <w:rPr>
          <w:rtl w:val="0"/>
        </w:rPr>
        <w:t xml:space="preserve">JUnit. (n.d.). JUnit 5: Framework for Java testing. JUnit.</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https://junit.org/junit5/</w:t>
        </w:r>
      </w:hyperlink>
      <w:r w:rsidDel="00000000" w:rsidR="00000000" w:rsidRPr="00000000">
        <w:rPr>
          <w:rtl w:val="0"/>
        </w:rPr>
      </w:r>
    </w:p>
    <w:p w:rsidR="00000000" w:rsidDel="00000000" w:rsidP="00000000" w:rsidRDefault="00000000" w:rsidRPr="00000000" w14:paraId="000001BD">
      <w:pPr>
        <w:numPr>
          <w:ilvl w:val="0"/>
          <w:numId w:val="5"/>
        </w:numPr>
        <w:spacing w:after="0" w:afterAutospacing="0"/>
        <w:ind w:left="720" w:hanging="360"/>
        <w:jc w:val="left"/>
        <w:rPr/>
      </w:pPr>
      <w:r w:rsidDel="00000000" w:rsidR="00000000" w:rsidRPr="00000000">
        <w:rPr>
          <w:rtl w:val="0"/>
        </w:rPr>
        <w:t xml:space="preserve">Google. (n.d.). PageSpeed Insights: Análisis de página 2 para duocmaps. Google.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https://pagespeed.web.dev/analysis/http-duocmaps-s3-website-us-east-1-amazonaws-com/fd0py3vgnl?hl=es&amp;form_factor=desktop</w:t>
        </w:r>
      </w:hyperlink>
      <w:r w:rsidDel="00000000" w:rsidR="00000000" w:rsidRPr="00000000">
        <w:rPr>
          <w:rtl w:val="0"/>
        </w:rPr>
      </w:r>
    </w:p>
    <w:p w:rsidR="00000000" w:rsidDel="00000000" w:rsidP="00000000" w:rsidRDefault="00000000" w:rsidRPr="00000000" w14:paraId="000001BE">
      <w:pPr>
        <w:numPr>
          <w:ilvl w:val="0"/>
          <w:numId w:val="5"/>
        </w:numPr>
        <w:ind w:left="720" w:hanging="360"/>
        <w:jc w:val="left"/>
        <w:rPr/>
      </w:pPr>
      <w:r w:rsidDel="00000000" w:rsidR="00000000" w:rsidRPr="00000000">
        <w:rPr>
          <w:rtl w:val="0"/>
        </w:rPr>
        <w:t xml:space="preserve">Google. (n.d.).PageSpeed Insights: Análisis de página 3 para duocmaps</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https://admin-duocmaps-web-app</w:t>
        </w:r>
      </w:hyperlink>
      <w:r w:rsidDel="00000000" w:rsidR="00000000" w:rsidRPr="00000000">
        <w:rPr>
          <w:rtl w:val="0"/>
        </w:rPr>
        <w:t xml:space="preserve">. Recuperado de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https://pagespeed.web.dev/analysis/https-admin-duocmaps-web-app/byfr02dct1?hl=es-419&amp;form_factor=desktop</w:t>
        </w:r>
      </w:hyperlink>
      <w:r w:rsidDel="00000000" w:rsidR="00000000" w:rsidRPr="00000000">
        <w:rPr>
          <w:rtl w:val="0"/>
        </w:rPr>
      </w:r>
    </w:p>
    <w:sectPr>
      <w:headerReference r:id="rId35" w:type="default"/>
      <w:headerReference r:id="rId36" w:type="first"/>
      <w:headerReference r:id="rId37" w:type="even"/>
      <w:footerReference r:id="rId38" w:type="default"/>
      <w:type w:val="nextPage"/>
      <w:pgSz w:h="16838" w:w="11906" w:orient="portrait"/>
      <w:pgMar w:bottom="993" w:top="1239" w:left="1440" w:right="1440"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w:t>
    </w:r>
    <w:r w:rsidDel="00000000" w:rsidR="00000000" w:rsidRPr="00000000">
      <w:rPr>
        <w:rFonts w:ascii="Calibri" w:cs="Calibri" w:eastAsia="Calibri" w:hAnsi="Calibri"/>
        <w:i w:val="0"/>
        <w:smallCaps w:val="0"/>
        <w:strike w:val="0"/>
        <w:sz w:val="16"/>
        <w:szCs w:val="16"/>
        <w:u w:val="none"/>
        <w:shd w:fill="auto" w:val="clear"/>
        <w:vertAlign w:val="baseline"/>
        <w:rtl w:val="0"/>
      </w:rPr>
      <w:t xml:space="preserve">:</w:t>
    </w:r>
    <w:r w:rsidDel="00000000" w:rsidR="00000000" w:rsidRPr="00000000">
      <w:rPr>
        <w:rFonts w:ascii="Calibri" w:cs="Calibri" w:eastAsia="Calibri" w:hAnsi="Calibri"/>
        <w:sz w:val="16"/>
        <w:szCs w:val="16"/>
        <w:rtl w:val="0"/>
      </w:rPr>
      <w:t xml:space="preserve">04</w:t>
    </w:r>
    <w:r w:rsidDel="00000000" w:rsidR="00000000" w:rsidRPr="00000000">
      <w:rPr>
        <w:rFonts w:ascii="Calibri" w:cs="Calibri" w:eastAsia="Calibri" w:hAnsi="Calibri"/>
        <w:sz w:val="16"/>
        <w:szCs w:val="16"/>
        <w:rtl w:val="0"/>
      </w:rPr>
      <w:t xml:space="preserve">/12/2024</w:t>
    </w:r>
    <w:r w:rsidDel="00000000" w:rsidR="00000000" w:rsidRPr="00000000">
      <w:rPr>
        <w:rFonts w:ascii="Calibri" w:cs="Calibri" w:eastAsia="Calibri" w:hAnsi="Calibri"/>
        <w:i w:val="0"/>
        <w:smallCaps w:val="0"/>
        <w:strike w:val="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tab/>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 Doc.:</w:t>
    </w:r>
    <w:r w:rsidDel="00000000" w:rsidR="00000000" w:rsidRPr="00000000">
      <w:rPr>
        <w:rFonts w:ascii="Calibri" w:cs="Calibri" w:eastAsia="Calibri" w:hAnsi="Calibri"/>
        <w:sz w:val="16"/>
        <w:szCs w:val="16"/>
        <w:rtl w:val="0"/>
      </w:rPr>
      <w:t xml:space="preserve">3.5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1b6fb5"/>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Plan de Gestión de Calidad</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67" w:hanging="360"/>
      </w:pPr>
      <w:rPr>
        <w:rFonts w:ascii="Noto Sans Symbols" w:cs="Noto Sans Symbols" w:eastAsia="Noto Sans Symbols" w:hAnsi="Noto Sans Symbols"/>
        <w:color w:val="000000"/>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2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u w:val="no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lowerRoman"/>
      <w:lvlText w:val="%9."/>
      <w:lvlJc w:val="left"/>
      <w:pPr>
        <w:ind w:left="324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pPr>
    <w:rPr>
      <w:b w:val="1"/>
      <w:sz w:val="24"/>
      <w:szCs w:val="24"/>
    </w:rPr>
  </w:style>
  <w:style w:type="paragraph" w:styleId="Heading3">
    <w:name w:val="heading 3"/>
    <w:basedOn w:val="Normal"/>
    <w:next w:val="Normal"/>
    <w:pPr>
      <w:keepNext w:val="1"/>
      <w:spacing w:before="60" w:lineRule="auto"/>
    </w:pPr>
    <w:rPr>
      <w:i w:val="1"/>
      <w:sz w:val="24"/>
      <w:szCs w:val="24"/>
      <w:u w:val="single"/>
    </w:rPr>
  </w:style>
  <w:style w:type="paragraph" w:styleId="Heading4">
    <w:name w:val="heading 4"/>
    <w:basedOn w:val="Normal"/>
    <w:next w:val="Normal"/>
    <w:pPr>
      <w:keepNext w:val="1"/>
      <w:spacing w:before="60" w:lineRule="auto"/>
    </w:pPr>
    <w:rPr>
      <w:i w:val="1"/>
      <w:sz w:val="24"/>
      <w:szCs w:val="24"/>
    </w:rPr>
  </w:style>
  <w:style w:type="paragraph" w:styleId="Heading5">
    <w:name w:val="heading 5"/>
    <w:basedOn w:val="Normal"/>
    <w:next w:val="Normal"/>
    <w:pPr>
      <w:spacing w:before="40" w:lineRule="auto"/>
    </w:pPr>
    <w:rPr/>
  </w:style>
  <w:style w:type="paragraph" w:styleId="Heading6">
    <w:name w:val="heading 6"/>
    <w:basedOn w:val="Normal"/>
    <w:next w:val="Normal"/>
    <w:pPr>
      <w:spacing w:before="40" w:lineRule="auto"/>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ind w:left="0" w:firstLine="0"/>
    </w:pPr>
    <w:rPr>
      <w:b w:val="1"/>
      <w:sz w:val="24"/>
      <w:szCs w:val="24"/>
    </w:rPr>
  </w:style>
  <w:style w:type="paragraph" w:styleId="Heading3">
    <w:name w:val="heading 3"/>
    <w:basedOn w:val="Normal"/>
    <w:next w:val="Normal"/>
    <w:pPr>
      <w:keepNext w:val="1"/>
      <w:spacing w:before="60" w:lineRule="auto"/>
      <w:ind w:left="0" w:firstLine="0"/>
    </w:pPr>
    <w:rPr>
      <w:i w:val="1"/>
      <w:sz w:val="24"/>
      <w:szCs w:val="24"/>
      <w:u w:val="single"/>
    </w:rPr>
  </w:style>
  <w:style w:type="paragraph" w:styleId="Heading4">
    <w:name w:val="heading 4"/>
    <w:basedOn w:val="Normal"/>
    <w:next w:val="Normal"/>
    <w:pPr>
      <w:keepNext w:val="1"/>
      <w:spacing w:before="60" w:lineRule="auto"/>
      <w:ind w:left="0" w:firstLine="0"/>
    </w:pPr>
    <w:rPr>
      <w:i w:val="1"/>
      <w:sz w:val="24"/>
      <w:szCs w:val="24"/>
    </w:rPr>
  </w:style>
  <w:style w:type="paragraph" w:styleId="Heading5">
    <w:name w:val="heading 5"/>
    <w:basedOn w:val="Normal"/>
    <w:next w:val="Normal"/>
    <w:pPr>
      <w:spacing w:before="40" w:lineRule="auto"/>
      <w:ind w:left="0" w:firstLine="0"/>
    </w:pPr>
    <w:rPr/>
  </w:style>
  <w:style w:type="paragraph" w:styleId="Heading6">
    <w:name w:val="heading 6"/>
    <w:basedOn w:val="Normal"/>
    <w:next w:val="Normal"/>
    <w:pPr>
      <w:spacing w:before="40" w:lineRule="auto"/>
      <w:ind w:left="0" w:firstLine="0"/>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qFormat w:val="1"/>
    <w:rsid w:val="00560D19"/>
    <w:pPr>
      <w:spacing w:after="120"/>
      <w:jc w:val="both"/>
    </w:pPr>
    <w:rPr>
      <w:sz w:val="22"/>
      <w:lang w:eastAsia="en-US"/>
    </w:rPr>
  </w:style>
  <w:style w:type="paragraph" w:styleId="Heading1">
    <w:name w:val="heading 1"/>
    <w:aliases w:val="chapitre,Titre 11,t1.T1.Titre 1,t1,TITRE 1 SL"/>
    <w:basedOn w:val="Normal"/>
    <w:next w:val="Text1"/>
    <w:qFormat w:val="1"/>
    <w:rsid w:val="00853F2C"/>
    <w:pPr>
      <w:keepNext w:val="1"/>
      <w:numPr>
        <w:numId w:val="13"/>
      </w:numPr>
      <w:spacing w:after="240" w:before="240"/>
      <w:outlineLvl w:val="0"/>
    </w:pPr>
    <w:rPr>
      <w:rFonts w:ascii="Calibri" w:hAnsi="Calibri"/>
      <w:b w:val="1"/>
      <w:smallCaps w:val="1"/>
      <w:sz w:val="28"/>
    </w:rPr>
  </w:style>
  <w:style w:type="paragraph" w:styleId="Heading2">
    <w:name w:val="heading 2"/>
    <w:aliases w:val="Niveau 2,H2,paragraphe,t2,h2"/>
    <w:basedOn w:val="Normal"/>
    <w:next w:val="Text2"/>
    <w:qFormat w:val="1"/>
    <w:pPr>
      <w:keepNext w:val="1"/>
      <w:numPr>
        <w:ilvl w:val="1"/>
        <w:numId w:val="13"/>
      </w:numPr>
      <w:spacing w:after="200" w:before="60"/>
      <w:outlineLvl w:val="1"/>
    </w:pPr>
    <w:rPr>
      <w:b w:val="1"/>
      <w:sz w:val="24"/>
    </w:rPr>
  </w:style>
  <w:style w:type="paragraph" w:styleId="Heading3">
    <w:name w:val="heading 3"/>
    <w:basedOn w:val="Normal"/>
    <w:next w:val="Text3"/>
    <w:qFormat w:val="1"/>
    <w:pPr>
      <w:keepNext w:val="1"/>
      <w:numPr>
        <w:ilvl w:val="2"/>
        <w:numId w:val="13"/>
      </w:numPr>
      <w:spacing w:before="60"/>
      <w:outlineLvl w:val="2"/>
    </w:pPr>
    <w:rPr>
      <w:i w:val="1"/>
      <w:sz w:val="24"/>
      <w:u w:val="single"/>
    </w:rPr>
  </w:style>
  <w:style w:type="paragraph" w:styleId="Heading4">
    <w:name w:val="heading 4"/>
    <w:basedOn w:val="Normal"/>
    <w:next w:val="Text4"/>
    <w:qFormat w:val="1"/>
    <w:pPr>
      <w:keepNext w:val="1"/>
      <w:numPr>
        <w:ilvl w:val="3"/>
        <w:numId w:val="13"/>
      </w:numPr>
      <w:spacing w:before="60"/>
      <w:outlineLvl w:val="3"/>
    </w:pPr>
    <w:rPr>
      <w:i w:val="1"/>
      <w:sz w:val="24"/>
    </w:rPr>
  </w:style>
  <w:style w:type="paragraph" w:styleId="Heading5">
    <w:name w:val="heading 5"/>
    <w:basedOn w:val="Normal"/>
    <w:next w:val="Normal"/>
    <w:qFormat w:val="1"/>
    <w:pPr>
      <w:numPr>
        <w:ilvl w:val="4"/>
        <w:numId w:val="13"/>
      </w:numPr>
      <w:spacing w:before="40"/>
      <w:outlineLvl w:val="4"/>
    </w:pPr>
  </w:style>
  <w:style w:type="paragraph" w:styleId="Heading6">
    <w:name w:val="heading 6"/>
    <w:basedOn w:val="Normal"/>
    <w:next w:val="Normal"/>
    <w:qFormat w:val="1"/>
    <w:pPr>
      <w:numPr>
        <w:ilvl w:val="5"/>
        <w:numId w:val="13"/>
      </w:numPr>
      <w:spacing w:before="40"/>
      <w:outlineLvl w:val="5"/>
    </w:pPr>
  </w:style>
  <w:style w:type="paragraph" w:styleId="Heading7">
    <w:name w:val="heading 7"/>
    <w:basedOn w:val="Normal"/>
    <w:next w:val="Normal"/>
    <w:qFormat w:val="1"/>
    <w:pPr>
      <w:numPr>
        <w:ilvl w:val="6"/>
        <w:numId w:val="13"/>
      </w:numPr>
      <w:spacing w:before="40"/>
      <w:outlineLvl w:val="6"/>
    </w:pPr>
  </w:style>
  <w:style w:type="paragraph" w:styleId="Heading8">
    <w:name w:val="heading 8"/>
    <w:basedOn w:val="Normal"/>
    <w:next w:val="Normal"/>
    <w:qFormat w:val="1"/>
    <w:pPr>
      <w:numPr>
        <w:ilvl w:val="7"/>
        <w:numId w:val="13"/>
      </w:numPr>
      <w:spacing w:before="40"/>
      <w:outlineLvl w:val="7"/>
    </w:pPr>
  </w:style>
  <w:style w:type="paragraph" w:styleId="Heading9">
    <w:name w:val="heading 9"/>
    <w:basedOn w:val="Normal"/>
    <w:next w:val="Normal"/>
    <w:qFormat w:val="1"/>
    <w:pPr>
      <w:tabs>
        <w:tab w:val="num" w:pos="1800"/>
      </w:tabs>
      <w:spacing w:after="60" w:before="240"/>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1" w:customStyle="1">
    <w:name w:val="Text 1"/>
    <w:basedOn w:val="Normal"/>
  </w:style>
  <w:style w:type="paragraph" w:styleId="Text2" w:customStyle="1">
    <w:name w:val="Text 2"/>
    <w:basedOn w:val="Normal"/>
  </w:style>
  <w:style w:type="paragraph" w:styleId="Text3" w:customStyle="1">
    <w:name w:val="Text 3"/>
    <w:basedOn w:val="Normal"/>
  </w:style>
  <w:style w:type="paragraph" w:styleId="Text4" w:customStyle="1">
    <w:name w:val="Text 4"/>
    <w:basedOn w:val="Normal"/>
  </w:style>
  <w:style w:type="paragraph" w:styleId="Address" w:customStyle="1">
    <w:name w:val="Address"/>
    <w:basedOn w:val="Normal"/>
    <w:pPr>
      <w:spacing w:after="0"/>
      <w:jc w:val="left"/>
    </w:pPr>
  </w:style>
  <w:style w:type="paragraph" w:styleId="AddressTL" w:customStyle="1">
    <w:name w:val="AddressTL"/>
    <w:basedOn w:val="Normal"/>
    <w:next w:val="Normal"/>
    <w:pPr>
      <w:spacing w:after="720"/>
      <w:jc w:val="left"/>
    </w:pPr>
  </w:style>
  <w:style w:type="paragraph" w:styleId="AddressTR" w:customStyle="1">
    <w:name w:val="AddressTR"/>
    <w:basedOn w:val="Normal"/>
    <w:next w:val="Normal"/>
    <w:pPr>
      <w:spacing w:after="720"/>
      <w:ind w:left="5103"/>
      <w:jc w:val="left"/>
    </w:pPr>
  </w:style>
  <w:style w:type="paragraph" w:styleId="NormalLeftCol" w:customStyle="1">
    <w:name w:val="Normal LeftCol"/>
    <w:basedOn w:val="Normal"/>
    <w:pPr>
      <w:pBdr>
        <w:bottom w:color="auto" w:space="1" w:sz="6" w:val="single"/>
        <w:right w:color="auto" w:space="1" w:sz="6" w:val="single"/>
      </w:pBdr>
      <w:shd w:color="auto" w:fill="auto" w:val="pct10"/>
      <w:overflowPunct w:val="0"/>
      <w:autoSpaceDE w:val="0"/>
      <w:autoSpaceDN w:val="0"/>
      <w:adjustRightInd w:val="0"/>
      <w:jc w:val="right"/>
      <w:textAlignment w:val="baseline"/>
    </w:pPr>
    <w:rPr>
      <w:noProof w:val="1"/>
    </w:rPr>
  </w:style>
  <w:style w:type="paragraph" w:styleId="Glossary" w:customStyle="1">
    <w:name w:val="Glossary"/>
    <w:basedOn w:val="Normal"/>
    <w:pPr>
      <w:tabs>
        <w:tab w:val="left" w:pos="2835"/>
      </w:tabs>
      <w:ind w:left="2835" w:hanging="2835"/>
    </w:pPr>
  </w:style>
  <w:style w:type="paragraph" w:styleId="Caption">
    <w:name w:val="caption"/>
    <w:basedOn w:val="Normal"/>
    <w:next w:val="Normal"/>
    <w:qFormat w:val="1"/>
    <w:pPr>
      <w:spacing w:before="120"/>
    </w:pPr>
    <w:rPr>
      <w:b w:val="1"/>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after="0" w:before="1200"/>
      <w:ind w:left="5103"/>
      <w:jc w:val="center"/>
    </w:pPr>
    <w:rPr>
      <w:lang w:val="de-DE"/>
    </w:rPr>
  </w:style>
  <w:style w:type="paragraph" w:styleId="Contact" w:customStyle="1">
    <w:name w:val="Contact"/>
    <w:basedOn w:val="Normal"/>
    <w:next w:val="Enclosures"/>
    <w:pPr>
      <w:spacing w:after="0" w:before="480"/>
      <w:ind w:left="567" w:hanging="567"/>
      <w:jc w:val="left"/>
    </w:pPr>
  </w:style>
  <w:style w:type="paragraph" w:styleId="Enclosures" w:customStyle="1">
    <w:name w:val="Enclosures"/>
    <w:basedOn w:val="Normal"/>
    <w:next w:val="Participants"/>
    <w:pPr>
      <w:keepNext w:val="1"/>
      <w:keepLines w:val="1"/>
      <w:tabs>
        <w:tab w:val="left" w:pos="5642"/>
      </w:tabs>
      <w:spacing w:after="0" w:before="480"/>
      <w:ind w:left="1792" w:hanging="1792"/>
      <w:jc w:val="left"/>
    </w:pPr>
  </w:style>
  <w:style w:type="paragraph" w:styleId="Participants" w:customStyle="1">
    <w:name w:val="Participants"/>
    <w:basedOn w:val="Normal"/>
    <w:next w:val="Copies"/>
    <w:pPr>
      <w:tabs>
        <w:tab w:val="left" w:pos="2512"/>
        <w:tab w:val="left" w:pos="2762"/>
        <w:tab w:val="left" w:pos="5642"/>
        <w:tab w:val="left" w:pos="6362"/>
        <w:tab w:val="left" w:pos="6720"/>
      </w:tabs>
      <w:spacing w:after="0" w:before="480"/>
      <w:ind w:left="1792" w:hanging="1792"/>
      <w:jc w:val="left"/>
    </w:pPr>
  </w:style>
  <w:style w:type="paragraph" w:styleId="Copies" w:customStyle="1">
    <w:name w:val="Copies"/>
    <w:basedOn w:val="Normal"/>
    <w:next w:val="Normal"/>
    <w:pPr>
      <w:tabs>
        <w:tab w:val="left" w:pos="2512"/>
        <w:tab w:val="left" w:pos="2762"/>
        <w:tab w:val="left" w:pos="5642"/>
        <w:tab w:val="left" w:pos="6362"/>
        <w:tab w:val="left" w:pos="6720"/>
      </w:tabs>
      <w:spacing w:after="0" w:before="480"/>
      <w:ind w:left="1792" w:hanging="1792"/>
      <w:jc w:val="left"/>
    </w:pPr>
  </w:style>
  <w:style w:type="paragraph" w:styleId="Date">
    <w:name w:val="Date"/>
    <w:basedOn w:val="Normal"/>
    <w:next w:val="References"/>
    <w:pPr>
      <w:spacing w:after="0"/>
      <w:ind w:left="5103" w:right="-567"/>
      <w:jc w:val="left"/>
    </w:pPr>
  </w:style>
  <w:style w:type="paragraph" w:styleId="References" w:customStyle="1">
    <w:name w:val="References"/>
    <w:basedOn w:val="ListNumber"/>
    <w:pPr>
      <w:numPr>
        <w:numId w:val="7"/>
      </w:numPr>
      <w:jc w:val="left"/>
    </w:pPr>
  </w:style>
  <w:style w:type="paragraph" w:styleId="ListNumber">
    <w:name w:val="List Number"/>
    <w:basedOn w:val="Normal"/>
    <w:pPr>
      <w:numPr>
        <w:numId w:val="14"/>
      </w:numPr>
    </w:pPr>
  </w:style>
  <w:style w:type="paragraph" w:styleId="DoubSign" w:customStyle="1">
    <w:name w:val="DoubSign"/>
    <w:basedOn w:val="Normal"/>
    <w:next w:val="Contact"/>
    <w:pPr>
      <w:tabs>
        <w:tab w:val="left" w:pos="5103"/>
      </w:tabs>
      <w:spacing w:after="0" w:before="1200"/>
      <w:jc w:val="left"/>
    </w:pPr>
  </w:style>
  <w:style w:type="paragraph" w:styleId="FootnoteText">
    <w:name w:val="footnote text"/>
    <w:basedOn w:val="Normal"/>
    <w:semiHidden w:val="1"/>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styleId="NoteHead" w:customStyle="1">
    <w:name w:val="NoteHead"/>
    <w:basedOn w:val="Normal"/>
    <w:next w:val="Subject"/>
    <w:pPr>
      <w:spacing w:after="720" w:before="720"/>
      <w:jc w:val="center"/>
    </w:pPr>
    <w:rPr>
      <w:b w:val="1"/>
      <w:smallCaps w:val="1"/>
    </w:rPr>
  </w:style>
  <w:style w:type="paragraph" w:styleId="Subject" w:customStyle="1">
    <w:name w:val="Subject"/>
    <w:basedOn w:val="Normal"/>
    <w:next w:val="Normal"/>
    <w:pPr>
      <w:spacing w:after="480"/>
      <w:ind w:left="1531" w:hanging="1531"/>
      <w:jc w:val="left"/>
    </w:pPr>
    <w:rPr>
      <w:b w:val="1"/>
    </w:rPr>
  </w:style>
  <w:style w:type="paragraph" w:styleId="NoteList" w:customStyle="1">
    <w:name w:val="NoteList"/>
    <w:basedOn w:val="Normal"/>
    <w:next w:val="Subject"/>
    <w:pPr>
      <w:tabs>
        <w:tab w:val="left" w:pos="5823"/>
      </w:tabs>
      <w:spacing w:after="720" w:before="720"/>
      <w:ind w:left="5104" w:hanging="3119"/>
      <w:jc w:val="left"/>
    </w:pPr>
    <w:rPr>
      <w:b w:val="1"/>
      <w:smallCaps w:val="1"/>
    </w:rPr>
  </w:style>
  <w:style w:type="paragraph" w:styleId="NumPar1" w:customStyle="1">
    <w:name w:val="NumPar 1"/>
    <w:basedOn w:val="Heading1"/>
    <w:next w:val="Text1"/>
    <w:pPr>
      <w:keepNext w:val="0"/>
      <w:spacing w:after="120" w:before="0"/>
      <w:outlineLvl w:val="9"/>
    </w:pPr>
    <w:rPr>
      <w:b w:val="0"/>
      <w:smallCaps w:val="0"/>
      <w:sz w:val="22"/>
    </w:rPr>
  </w:style>
  <w:style w:type="paragraph" w:styleId="NumPar2" w:customStyle="1">
    <w:name w:val="NumPar 2"/>
    <w:basedOn w:val="Heading2"/>
    <w:next w:val="Text2"/>
    <w:pPr>
      <w:keepNext w:val="0"/>
      <w:spacing w:after="120"/>
      <w:outlineLvl w:val="9"/>
    </w:pPr>
    <w:rPr>
      <w:b w:val="0"/>
      <w:sz w:val="22"/>
    </w:rPr>
  </w:style>
  <w:style w:type="paragraph" w:styleId="NumPar3" w:customStyle="1">
    <w:name w:val="NumPar 3"/>
    <w:basedOn w:val="Heading3"/>
    <w:next w:val="Text3"/>
    <w:pPr>
      <w:keepNext w:val="0"/>
      <w:outlineLvl w:val="9"/>
    </w:pPr>
    <w:rPr>
      <w:i w:val="0"/>
      <w:sz w:val="22"/>
      <w:u w:val="none"/>
    </w:rPr>
  </w:style>
  <w:style w:type="paragraph" w:styleId="NumPar4" w:customStyle="1">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val="1"/>
    <w:pPr>
      <w:spacing w:after="60"/>
      <w:jc w:val="center"/>
      <w:outlineLvl w:val="1"/>
    </w:pPr>
    <w:rPr>
      <w:rFonts w:ascii="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next w:val="SubTitle1"/>
    <w:qFormat w:val="1"/>
    <w:pPr>
      <w:spacing w:after="480"/>
      <w:jc w:val="center"/>
    </w:pPr>
    <w:rPr>
      <w:b w:val="1"/>
      <w:kern w:val="28"/>
      <w:sz w:val="48"/>
    </w:rPr>
  </w:style>
  <w:style w:type="paragraph" w:styleId="SubTitle1" w:customStyle="1">
    <w:name w:val="SubTitle 1"/>
    <w:basedOn w:val="Normal"/>
    <w:next w:val="Normal"/>
    <w:pPr>
      <w:jc w:val="center"/>
    </w:pPr>
    <w:rPr>
      <w:b w:val="1"/>
      <w:sz w:val="40"/>
    </w:rPr>
  </w:style>
  <w:style w:type="paragraph" w:styleId="TOAHeading">
    <w:name w:val="toa heading"/>
    <w:basedOn w:val="Normal"/>
    <w:next w:val="Normal"/>
    <w:semiHidden w:val="1"/>
    <w:pPr>
      <w:spacing w:before="120"/>
    </w:pPr>
    <w:rPr>
      <w:rFonts w:ascii="Arial" w:hAnsi="Arial"/>
      <w:b w:val="1"/>
    </w:rPr>
  </w:style>
  <w:style w:type="paragraph" w:styleId="TOC1">
    <w:name w:val="toc 1"/>
    <w:basedOn w:val="Normal"/>
    <w:next w:val="Normal"/>
    <w:uiPriority w:val="39"/>
    <w:rsid w:val="00133F7D"/>
    <w:pPr>
      <w:tabs>
        <w:tab w:val="right" w:leader="dot" w:pos="8640"/>
      </w:tabs>
      <w:spacing w:before="120"/>
      <w:ind w:left="482" w:right="720" w:hanging="482"/>
      <w:jc w:val="left"/>
    </w:pPr>
    <w:rPr>
      <w:rFonts w:ascii="Calibri" w:hAnsi="Calibri"/>
      <w:b w:val="1"/>
      <w:caps w:val="1"/>
      <w:sz w:val="20"/>
    </w:rPr>
  </w:style>
  <w:style w:type="paragraph" w:styleId="TOC2">
    <w:name w:val="toc 2"/>
    <w:basedOn w:val="Normal"/>
    <w:next w:val="Normal"/>
    <w:uiPriority w:val="39"/>
    <w:pPr>
      <w:tabs>
        <w:tab w:val="right" w:leader="dot" w:pos="8640"/>
      </w:tabs>
      <w:spacing w:after="60" w:before="60"/>
      <w:ind w:left="482" w:right="720" w:hanging="482"/>
    </w:pPr>
    <w:rPr>
      <w:noProof w:val="1"/>
      <w:sz w:val="20"/>
    </w:rPr>
  </w:style>
  <w:style w:type="paragraph" w:styleId="TOC3">
    <w:name w:val="toc 3"/>
    <w:basedOn w:val="Normal"/>
    <w:next w:val="Normal"/>
    <w:semiHidden w:val="1"/>
    <w:pPr>
      <w:tabs>
        <w:tab w:val="right" w:leader="dot" w:pos="8640"/>
      </w:tabs>
      <w:spacing w:after="60" w:before="60"/>
      <w:ind w:left="595" w:right="720" w:hanging="595"/>
    </w:pPr>
    <w:rPr>
      <w:sz w:val="20"/>
    </w:rPr>
  </w:style>
  <w:style w:type="paragraph" w:styleId="TOC4">
    <w:name w:val="toc 4"/>
    <w:basedOn w:val="Normal"/>
    <w:next w:val="Normal"/>
    <w:semiHidden w:val="1"/>
    <w:pPr>
      <w:tabs>
        <w:tab w:val="right" w:leader="dot" w:pos="8641"/>
      </w:tabs>
      <w:spacing w:after="60" w:before="20"/>
      <w:ind w:left="709" w:right="720" w:hanging="709"/>
    </w:pPr>
    <w:rPr>
      <w:noProof w:val="1"/>
      <w:sz w:val="20"/>
    </w:rPr>
  </w:style>
  <w:style w:type="paragraph" w:styleId="TOC5">
    <w:name w:val="toc 5"/>
    <w:basedOn w:val="Normal"/>
    <w:next w:val="Normal"/>
    <w:semiHidden w:val="1"/>
    <w:pPr>
      <w:tabs>
        <w:tab w:val="right" w:leader="dot" w:pos="8641"/>
      </w:tabs>
      <w:spacing w:before="240"/>
      <w:ind w:right="720"/>
    </w:pPr>
    <w:rPr>
      <w:caps w:val="1"/>
    </w:rPr>
  </w:style>
  <w:style w:type="paragraph" w:styleId="TOC6">
    <w:name w:val="toc 6"/>
    <w:basedOn w:val="Normal"/>
    <w:next w:val="Normal"/>
    <w:autoRedefine w:val="1"/>
    <w:semiHidden w:val="1"/>
  </w:style>
  <w:style w:type="paragraph" w:styleId="TOC7">
    <w:name w:val="toc 7"/>
    <w:basedOn w:val="Normal"/>
    <w:next w:val="Normal"/>
    <w:autoRedefine w:val="1"/>
    <w:semiHidden w:val="1"/>
  </w:style>
  <w:style w:type="paragraph" w:styleId="TOC8">
    <w:name w:val="toc 8"/>
    <w:basedOn w:val="Normal"/>
    <w:next w:val="Normal"/>
    <w:autoRedefine w:val="1"/>
    <w:semiHidden w:val="1"/>
  </w:style>
  <w:style w:type="paragraph" w:styleId="TOC9">
    <w:name w:val="toc 9"/>
    <w:basedOn w:val="Normal"/>
    <w:next w:val="Normal"/>
    <w:autoRedefine w:val="1"/>
    <w:semiHidden w:val="1"/>
  </w:style>
  <w:style w:type="paragraph" w:styleId="YReferences" w:customStyle="1">
    <w:name w:val="YReferences"/>
    <w:basedOn w:val="Normal"/>
    <w:next w:val="Normal"/>
    <w:pPr>
      <w:spacing w:after="480"/>
      <w:ind w:left="1531" w:hanging="1531"/>
    </w:pPr>
  </w:style>
  <w:style w:type="paragraph" w:styleId="ListBullet1" w:customStyle="1">
    <w:name w:val="List Bullet 1"/>
    <w:basedOn w:val="Text1"/>
    <w:pPr>
      <w:numPr>
        <w:numId w:val="8"/>
      </w:numPr>
      <w:tabs>
        <w:tab w:val="clear" w:pos="765"/>
        <w:tab w:val="left" w:pos="567"/>
      </w:tabs>
      <w:ind w:left="567" w:hanging="284"/>
    </w:pPr>
  </w:style>
  <w:style w:type="paragraph" w:styleId="ListDash" w:customStyle="1">
    <w:name w:val="List Dash"/>
    <w:basedOn w:val="Normal"/>
    <w:pPr>
      <w:numPr>
        <w:numId w:val="10"/>
      </w:numPr>
    </w:pPr>
  </w:style>
  <w:style w:type="paragraph" w:styleId="ListDash1" w:customStyle="1">
    <w:name w:val="List Dash 1"/>
    <w:basedOn w:val="Text1"/>
    <w:pPr>
      <w:numPr>
        <w:numId w:val="11"/>
      </w:numPr>
      <w:tabs>
        <w:tab w:val="clear" w:pos="765"/>
        <w:tab w:val="left" w:pos="567"/>
      </w:tabs>
      <w:ind w:left="568" w:hanging="284"/>
    </w:pPr>
  </w:style>
  <w:style w:type="paragraph" w:styleId="ListDash2" w:customStyle="1">
    <w:name w:val="List Dash 2"/>
    <w:basedOn w:val="Text1"/>
    <w:pPr>
      <w:numPr>
        <w:numId w:val="12"/>
      </w:numPr>
      <w:tabs>
        <w:tab w:val="clear" w:pos="1360"/>
        <w:tab w:val="left" w:pos="851"/>
      </w:tabs>
      <w:ind w:left="851" w:hanging="284"/>
    </w:pPr>
  </w:style>
  <w:style w:type="paragraph" w:styleId="ListDash3" w:customStyle="1">
    <w:name w:val="List Dash 3"/>
    <w:basedOn w:val="Text3"/>
    <w:pPr>
      <w:numPr>
        <w:numId w:val="5"/>
      </w:numPr>
      <w:tabs>
        <w:tab w:val="clear" w:pos="2199"/>
        <w:tab w:val="left" w:pos="1134"/>
      </w:tabs>
      <w:ind w:left="1135" w:hanging="284"/>
    </w:pPr>
  </w:style>
  <w:style w:type="paragraph" w:styleId="ListDash4" w:customStyle="1">
    <w:name w:val="List Dash 4"/>
    <w:basedOn w:val="Text4"/>
    <w:pPr>
      <w:numPr>
        <w:numId w:val="6"/>
      </w:numPr>
      <w:tabs>
        <w:tab w:val="clear" w:pos="3163"/>
        <w:tab w:val="left" w:pos="1418"/>
      </w:tabs>
      <w:ind w:left="1418" w:hanging="284"/>
    </w:pPr>
  </w:style>
  <w:style w:type="paragraph" w:styleId="ListNumberLevel2" w:customStyle="1">
    <w:name w:val="List Number (Level 2)"/>
    <w:basedOn w:val="Normal"/>
    <w:pPr>
      <w:numPr>
        <w:ilvl w:val="1"/>
        <w:numId w:val="14"/>
      </w:numPr>
    </w:pPr>
  </w:style>
  <w:style w:type="paragraph" w:styleId="ListNumberLevel3" w:customStyle="1">
    <w:name w:val="List Number (Level 3)"/>
    <w:basedOn w:val="Normal"/>
    <w:pPr>
      <w:numPr>
        <w:ilvl w:val="2"/>
        <w:numId w:val="14"/>
      </w:numPr>
    </w:pPr>
  </w:style>
  <w:style w:type="paragraph" w:styleId="ListNumberLevel4" w:customStyle="1">
    <w:name w:val="List Number (Level 4)"/>
    <w:basedOn w:val="Normal"/>
    <w:pPr>
      <w:numPr>
        <w:ilvl w:val="3"/>
        <w:numId w:val="14"/>
      </w:numPr>
    </w:pPr>
  </w:style>
  <w:style w:type="paragraph" w:styleId="ListNumber1" w:customStyle="1">
    <w:name w:val="List Number 1"/>
    <w:basedOn w:val="Text1"/>
    <w:pPr>
      <w:numPr>
        <w:numId w:val="15"/>
      </w:numPr>
    </w:pPr>
  </w:style>
  <w:style w:type="paragraph" w:styleId="ListNumber1Level2" w:customStyle="1">
    <w:name w:val="List Number 1 (Level 2)"/>
    <w:basedOn w:val="Text1"/>
    <w:pPr>
      <w:numPr>
        <w:ilvl w:val="1"/>
        <w:numId w:val="15"/>
      </w:numPr>
    </w:pPr>
  </w:style>
  <w:style w:type="paragraph" w:styleId="ListNumber1Level3" w:customStyle="1">
    <w:name w:val="List Number 1 (Level 3)"/>
    <w:basedOn w:val="Text1"/>
    <w:pPr>
      <w:numPr>
        <w:ilvl w:val="2"/>
        <w:numId w:val="15"/>
      </w:numPr>
    </w:pPr>
  </w:style>
  <w:style w:type="paragraph" w:styleId="ListNumber1Level4" w:customStyle="1">
    <w:name w:val="List Number 1 (Level 4)"/>
    <w:basedOn w:val="Text1"/>
    <w:pPr>
      <w:numPr>
        <w:ilvl w:val="3"/>
        <w:numId w:val="15"/>
      </w:numPr>
    </w:pPr>
  </w:style>
  <w:style w:type="paragraph" w:styleId="ListNumber2Level2" w:customStyle="1">
    <w:name w:val="List Number 2 (Level 2)"/>
    <w:basedOn w:val="Text2"/>
    <w:pPr>
      <w:numPr>
        <w:ilvl w:val="1"/>
        <w:numId w:val="16"/>
      </w:numPr>
    </w:pPr>
  </w:style>
  <w:style w:type="paragraph" w:styleId="ListNumber2Level3" w:customStyle="1">
    <w:name w:val="List Number 2 (Level 3)"/>
    <w:basedOn w:val="Text2"/>
    <w:pPr>
      <w:numPr>
        <w:ilvl w:val="2"/>
        <w:numId w:val="16"/>
      </w:numPr>
    </w:pPr>
  </w:style>
  <w:style w:type="paragraph" w:styleId="ListNumber2Level4" w:customStyle="1">
    <w:name w:val="List Number 2 (Level 4)"/>
    <w:basedOn w:val="Text2"/>
    <w:pPr>
      <w:numPr>
        <w:ilvl w:val="3"/>
        <w:numId w:val="16"/>
      </w:numPr>
    </w:pPr>
  </w:style>
  <w:style w:type="paragraph" w:styleId="ListNumber3Level2" w:customStyle="1">
    <w:name w:val="List Number 3 (Level 2)"/>
    <w:basedOn w:val="Text3"/>
    <w:pPr>
      <w:numPr>
        <w:ilvl w:val="1"/>
        <w:numId w:val="17"/>
      </w:numPr>
    </w:pPr>
  </w:style>
  <w:style w:type="paragraph" w:styleId="ListNumber3Level3" w:customStyle="1">
    <w:name w:val="List Number 3 (Level 3)"/>
    <w:basedOn w:val="Text3"/>
    <w:pPr>
      <w:numPr>
        <w:ilvl w:val="2"/>
        <w:numId w:val="17"/>
      </w:numPr>
    </w:pPr>
  </w:style>
  <w:style w:type="paragraph" w:styleId="ListNumber3Level4" w:customStyle="1">
    <w:name w:val="List Number 3 (Level 4)"/>
    <w:basedOn w:val="Text3"/>
    <w:pPr>
      <w:numPr>
        <w:ilvl w:val="3"/>
        <w:numId w:val="17"/>
      </w:numPr>
    </w:pPr>
  </w:style>
  <w:style w:type="paragraph" w:styleId="ListNumber4Level2" w:customStyle="1">
    <w:name w:val="List Number 4 (Level 2)"/>
    <w:basedOn w:val="Text4"/>
    <w:pPr>
      <w:numPr>
        <w:ilvl w:val="1"/>
        <w:numId w:val="18"/>
      </w:numPr>
    </w:pPr>
  </w:style>
  <w:style w:type="paragraph" w:styleId="ListNumber4Level3" w:customStyle="1">
    <w:name w:val="List Number 4 (Level 3)"/>
    <w:basedOn w:val="Text4"/>
    <w:pPr>
      <w:numPr>
        <w:ilvl w:val="2"/>
        <w:numId w:val="18"/>
      </w:numPr>
    </w:pPr>
  </w:style>
  <w:style w:type="paragraph" w:styleId="ListNumber4Level4" w:customStyle="1">
    <w:name w:val="List Number 4 (Level 4)"/>
    <w:basedOn w:val="Text4"/>
    <w:pPr>
      <w:numPr>
        <w:ilvl w:val="3"/>
        <w:numId w:val="18"/>
      </w:numPr>
    </w:pPr>
  </w:style>
  <w:style w:type="paragraph" w:styleId="FITTable" w:customStyle="1">
    <w:name w:val="FIT Table"/>
    <w:basedOn w:val="Normal"/>
    <w:pPr>
      <w:spacing w:after="60" w:before="60"/>
    </w:pPr>
  </w:style>
  <w:style w:type="paragraph" w:styleId="Disclaimer" w:customStyle="1">
    <w:name w:val="Disclaimer"/>
    <w:basedOn w:val="Normal"/>
    <w:pPr>
      <w:keepLines w:val="1"/>
      <w:pBdr>
        <w:top w:color="auto" w:space="1" w:sz="4" w:val="single"/>
      </w:pBdr>
      <w:spacing w:after="0" w:before="480"/>
    </w:pPr>
    <w:rPr>
      <w:i w:val="1"/>
    </w:rPr>
  </w:style>
  <w:style w:type="paragraph" w:styleId="SubTitle2" w:customStyle="1">
    <w:name w:val="SubTitle 2"/>
    <w:basedOn w:val="Normal"/>
    <w:pPr>
      <w:jc w:val="center"/>
    </w:pPr>
    <w:rPr>
      <w:b w:val="1"/>
      <w:sz w:val="32"/>
    </w:rPr>
  </w:style>
  <w:style w:type="character" w:styleId="PageNumber">
    <w:name w:val="page number"/>
    <w:basedOn w:val="DefaultParagraphFont"/>
  </w:style>
  <w:style w:type="character" w:styleId="Strong">
    <w:name w:val="Strong"/>
    <w:basedOn w:val="DefaultParagraphFont"/>
    <w:qFormat w:val="1"/>
    <w:rPr>
      <w:b w:val="1"/>
    </w:rPr>
  </w:style>
  <w:style w:type="paragraph" w:styleId="Heading1Annex" w:customStyle="1">
    <w:name w:val="Heading 1 Annex"/>
    <w:basedOn w:val="Heading1"/>
    <w:next w:val="Normal"/>
    <w:pPr>
      <w:pageBreakBefore w:val="1"/>
      <w:numPr>
        <w:numId w:val="0"/>
      </w:numPr>
      <w:overflowPunct w:val="0"/>
      <w:autoSpaceDE w:val="0"/>
      <w:autoSpaceDN w:val="0"/>
      <w:adjustRightInd w:val="0"/>
      <w:jc w:val="left"/>
      <w:textAlignment w:val="baseline"/>
    </w:pPr>
    <w:rPr>
      <w:noProof w:val="1"/>
      <w:sz w:val="36"/>
    </w:rPr>
  </w:style>
  <w:style w:type="paragraph" w:styleId="HistoryTable" w:customStyle="1">
    <w:name w:val="HistoryTable"/>
    <w:basedOn w:val="Normal"/>
    <w:pPr>
      <w:spacing w:after="60" w:before="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val="1"/>
    <w:rPr>
      <w:sz w:val="16"/>
    </w:rPr>
  </w:style>
  <w:style w:type="paragraph" w:styleId="CommentText">
    <w:name w:val="annotation text"/>
    <w:basedOn w:val="Normal"/>
    <w:link w:val="CommentTextChar"/>
    <w:semiHidden w:val="1"/>
    <w:rPr>
      <w:sz w:val="20"/>
    </w:rPr>
  </w:style>
  <w:style w:type="paragraph" w:styleId="DocumentMap">
    <w:name w:val="Document Map"/>
    <w:basedOn w:val="Normal"/>
    <w:semiHidden w:val="1"/>
    <w:pPr>
      <w:shd w:color="auto" w:fill="000080" w:val="clear"/>
    </w:pPr>
    <w:rPr>
      <w:rFonts w:ascii="Tahoma" w:hAnsi="Tahoma"/>
    </w:rPr>
  </w:style>
  <w:style w:type="character" w:styleId="Emphasis">
    <w:name w:val="Emphasis"/>
    <w:basedOn w:val="DefaultParagraphFont"/>
    <w:qFormat w:val="1"/>
    <w:rPr>
      <w:i w:val="1"/>
    </w:rPr>
  </w:style>
  <w:style w:type="character" w:styleId="EndnoteReference">
    <w:name w:val="endnote reference"/>
    <w:basedOn w:val="DefaultParagraphFont"/>
    <w:semiHidden w:val="1"/>
    <w:rPr>
      <w:vertAlign w:val="superscript"/>
    </w:rPr>
  </w:style>
  <w:style w:type="paragraph" w:styleId="EndnoteText">
    <w:name w:val="endnote text"/>
    <w:basedOn w:val="Normal"/>
    <w:semiHidden w:val="1"/>
    <w:rPr>
      <w:sz w:val="20"/>
    </w:rPr>
  </w:style>
  <w:style w:type="paragraph" w:styleId="EnvelopeAddress">
    <w:name w:val="envelope address"/>
    <w:basedOn w:val="Normal"/>
    <w:pPr>
      <w:framePr w:lines="0" w:w="7920" w:h="1980" w:hSpace="180" w:wrap="auto" w:hAnchor="page" w:xAlign="center" w:yAlign="bottom" w:hRule="exact"/>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val="1"/>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hAnsi="Arial"/>
      <w:b w:val="1"/>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val="1"/>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FooterLine" w:customStyle="1">
    <w:name w:val="FooterLine"/>
    <w:basedOn w:val="Footer"/>
    <w:next w:val="Footer"/>
    <w:pPr>
      <w:pBdr>
        <w:top w:color="auto" w:space="1" w:sz="4" w:val="single"/>
      </w:pBdr>
      <w:tabs>
        <w:tab w:val="right" w:pos="8647"/>
      </w:tabs>
      <w:spacing w:before="120"/>
      <w:ind w:right="0"/>
    </w:pPr>
    <w:rPr>
      <w:lang w:val="fi-FI"/>
    </w:rPr>
  </w:style>
  <w:style w:type="paragraph" w:styleId="Citation" w:customStyle="1">
    <w:name w:val="Citation"/>
    <w:basedOn w:val="Normal"/>
    <w:pPr>
      <w:spacing w:after="60" w:before="60" w:line="240" w:lineRule="atLeast"/>
      <w:ind w:left="454" w:right="454"/>
    </w:pPr>
    <w:rPr>
      <w:i w:val="1"/>
    </w:rPr>
  </w:style>
  <w:style w:type="paragraph" w:styleId="ZCom" w:customStyle="1">
    <w:name w:val="Z_Com"/>
    <w:basedOn w:val="Normal"/>
    <w:next w:val="ZDGName"/>
    <w:rsid w:val="001701F9"/>
    <w:pPr>
      <w:widowControl w:val="0"/>
      <w:autoSpaceDE w:val="0"/>
      <w:autoSpaceDN w:val="0"/>
      <w:spacing w:after="0"/>
      <w:ind w:right="85"/>
    </w:pPr>
    <w:rPr>
      <w:rFonts w:ascii="Arial" w:cs="Arial" w:hAnsi="Arial"/>
      <w:sz w:val="24"/>
      <w:szCs w:val="24"/>
      <w:lang w:eastAsia="en-GB"/>
    </w:rPr>
  </w:style>
  <w:style w:type="paragraph" w:styleId="ZDGName" w:customStyle="1">
    <w:name w:val="Z_DGName"/>
    <w:basedOn w:val="Normal"/>
    <w:rsid w:val="001701F9"/>
    <w:pPr>
      <w:widowControl w:val="0"/>
      <w:autoSpaceDE w:val="0"/>
      <w:autoSpaceDN w:val="0"/>
      <w:spacing w:after="0"/>
      <w:ind w:right="85"/>
      <w:jc w:val="left"/>
    </w:pPr>
    <w:rPr>
      <w:rFonts w:ascii="Arial" w:cs="Arial" w:hAnsi="Arial"/>
      <w:sz w:val="16"/>
      <w:szCs w:val="16"/>
      <w:lang w:eastAsia="en-GB"/>
    </w:rPr>
  </w:style>
  <w:style w:type="paragraph" w:styleId="Tabletext" w:customStyle="1">
    <w:name w:val="Tabletext"/>
    <w:basedOn w:val="Normal"/>
    <w:rsid w:val="001701F9"/>
    <w:pPr>
      <w:keepLines w:val="1"/>
      <w:widowControl w:val="0"/>
      <w:spacing w:line="240" w:lineRule="atLeast"/>
      <w:jc w:val="left"/>
    </w:pPr>
    <w:rPr>
      <w:sz w:val="20"/>
      <w:lang w:val="en-US"/>
    </w:rPr>
  </w:style>
  <w:style w:type="paragraph" w:styleId="MainTitle" w:customStyle="1">
    <w:name w:val="Main Title"/>
    <w:basedOn w:val="Normal"/>
    <w:rsid w:val="001701F9"/>
    <w:pPr>
      <w:widowControl w:val="0"/>
      <w:spacing w:after="60" w:before="480"/>
      <w:jc w:val="center"/>
    </w:pPr>
    <w:rPr>
      <w:rFonts w:ascii="Arial" w:hAnsi="Arial"/>
      <w:b w:val="1"/>
      <w:kern w:val="28"/>
      <w:sz w:val="32"/>
      <w:lang w:val="en-US"/>
    </w:rPr>
  </w:style>
  <w:style w:type="paragraph" w:styleId="TableText0" w:customStyle="1">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styleId="InfoBlueChar" w:customStyle="1">
    <w:name w:val="InfoBlue Char"/>
    <w:basedOn w:val="DefaultParagraphFont"/>
    <w:link w:val="InfoBlue"/>
    <w:locked w:val="1"/>
    <w:rsid w:val="001701F9"/>
    <w:rPr>
      <w:i w:val="1"/>
      <w:iCs w:val="1"/>
      <w:vanish w:val="1"/>
      <w:color w:val="0000ff"/>
      <w:lang w:bidi="ar-SA" w:eastAsia="en-US" w:val="en-GB"/>
    </w:rPr>
  </w:style>
  <w:style w:type="paragraph" w:styleId="InfoBlue" w:customStyle="1">
    <w:name w:val="InfoBlue"/>
    <w:basedOn w:val="Normal"/>
    <w:next w:val="BodyText"/>
    <w:link w:val="InfoBlueChar"/>
    <w:autoRedefine w:val="1"/>
    <w:rsid w:val="001701F9"/>
    <w:pPr>
      <w:widowControl w:val="0"/>
      <w:pBdr>
        <w:top w:color="auto" w:space="1" w:sz="4" w:val="single"/>
        <w:left w:color="auto" w:space="19" w:sz="4" w:val="single"/>
        <w:bottom w:color="auto" w:space="1" w:sz="4" w:val="single"/>
        <w:right w:color="auto" w:space="4" w:sz="4" w:val="single"/>
      </w:pBdr>
      <w:shd w:color="auto" w:fill="auto" w:val="pct15"/>
      <w:spacing w:before="120" w:line="240" w:lineRule="atLeast"/>
      <w:ind w:left="284"/>
      <w:contextualSpacing w:val="1"/>
      <w:jc w:val="left"/>
    </w:pPr>
    <w:rPr>
      <w:i w:val="1"/>
      <w:iCs w:val="1"/>
      <w:vanish w:val="1"/>
      <w:color w:val="0000ff"/>
      <w:sz w:val="20"/>
    </w:rPr>
  </w:style>
  <w:style w:type="paragraph" w:styleId="DefaultText" w:customStyle="1">
    <w:name w:val="Default Text"/>
    <w:basedOn w:val="Normal"/>
    <w:rsid w:val="001701F9"/>
    <w:pPr>
      <w:autoSpaceDE w:val="0"/>
      <w:autoSpaceDN w:val="0"/>
      <w:adjustRightInd w:val="0"/>
      <w:spacing w:after="60" w:before="60"/>
      <w:jc w:val="left"/>
    </w:pPr>
    <w:rPr>
      <w:rFonts w:ascii="Arial" w:hAnsi="Arial"/>
      <w:noProof w:val="1"/>
      <w:sz w:val="20"/>
      <w:lang w:val="en-US"/>
    </w:rPr>
  </w:style>
  <w:style w:type="paragraph" w:styleId="ItalicizedTableText" w:customStyle="1">
    <w:name w:val="Italicized Table Text"/>
    <w:basedOn w:val="Normal"/>
    <w:rsid w:val="001701F9"/>
    <w:pPr>
      <w:widowControl w:val="0"/>
      <w:autoSpaceDE w:val="0"/>
      <w:autoSpaceDN w:val="0"/>
      <w:adjustRightInd w:val="0"/>
      <w:spacing w:after="0"/>
      <w:jc w:val="left"/>
    </w:pPr>
    <w:rPr>
      <w:rFonts w:ascii="Arial" w:cs="Arial" w:hAnsi="Arial"/>
      <w:i w:val="1"/>
      <w:iCs w:val="1"/>
      <w:sz w:val="20"/>
      <w:lang w:val="en-US"/>
    </w:rPr>
  </w:style>
  <w:style w:type="paragraph" w:styleId="TableHeading" w:customStyle="1">
    <w:name w:val="Table Heading"/>
    <w:basedOn w:val="Normal"/>
    <w:rsid w:val="001701F9"/>
    <w:pPr>
      <w:widowControl w:val="0"/>
      <w:autoSpaceDE w:val="0"/>
      <w:autoSpaceDN w:val="0"/>
      <w:adjustRightInd w:val="0"/>
      <w:spacing w:after="0"/>
      <w:jc w:val="left"/>
    </w:pPr>
    <w:rPr>
      <w:rFonts w:ascii="Arial" w:cs="Arial" w:hAnsi="Arial"/>
      <w:b w:val="1"/>
      <w:bCs w:val="1"/>
      <w:sz w:val="20"/>
      <w:lang w:val="en-US"/>
    </w:rPr>
  </w:style>
  <w:style w:type="paragraph" w:styleId="Paragraph2" w:customStyle="1">
    <w:name w:val="Paragraph2"/>
    <w:basedOn w:val="Normal"/>
    <w:rsid w:val="001701F9"/>
    <w:pPr>
      <w:widowControl w:val="0"/>
      <w:spacing w:after="0" w:before="80" w:line="240" w:lineRule="atLeast"/>
      <w:ind w:left="720"/>
    </w:pPr>
    <w:rPr>
      <w:color w:val="000000"/>
      <w:sz w:val="20"/>
      <w:lang w:val="en-AU"/>
    </w:rPr>
  </w:style>
  <w:style w:type="paragraph" w:styleId="ItalicizedText" w:customStyle="1">
    <w:name w:val="Italicized Text"/>
    <w:basedOn w:val="Normal"/>
    <w:rsid w:val="001701F9"/>
    <w:pPr>
      <w:keepLines w:val="1"/>
      <w:widowControl w:val="0"/>
      <w:autoSpaceDE w:val="0"/>
      <w:autoSpaceDN w:val="0"/>
      <w:adjustRightInd w:val="0"/>
      <w:spacing w:after="100"/>
      <w:jc w:val="left"/>
    </w:pPr>
    <w:rPr>
      <w:rFonts w:ascii="Arial" w:cs="Arial" w:hAnsi="Arial"/>
      <w:i w:val="1"/>
      <w:iCs w:val="1"/>
      <w:sz w:val="20"/>
      <w:lang w:val="en-US"/>
    </w:rPr>
  </w:style>
  <w:style w:type="table" w:styleId="TableGrid">
    <w:name w:val="Table Grid"/>
    <w:basedOn w:val="TableNormal"/>
    <w:rsid w:val="004D46BE"/>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4E3291"/>
    <w:pPr>
      <w:spacing w:after="0"/>
    </w:pPr>
    <w:rPr>
      <w:rFonts w:ascii="Tahoma" w:cs="Tahoma" w:hAnsi="Tahoma"/>
      <w:sz w:val="16"/>
      <w:szCs w:val="16"/>
    </w:rPr>
  </w:style>
  <w:style w:type="character" w:styleId="BalloonTextChar" w:customStyle="1">
    <w:name w:val="Balloon Text Char"/>
    <w:basedOn w:val="DefaultParagraphFont"/>
    <w:link w:val="BalloonText"/>
    <w:rsid w:val="004E3291"/>
    <w:rPr>
      <w:rFonts w:ascii="Tahoma" w:cs="Tahoma" w:hAnsi="Tahoma"/>
      <w:sz w:val="16"/>
      <w:szCs w:val="16"/>
      <w:lang w:eastAsia="en-US"/>
    </w:rPr>
  </w:style>
  <w:style w:type="character" w:styleId="PlaceholderText">
    <w:name w:val="Placeholder Text"/>
    <w:basedOn w:val="DefaultParagraphFont"/>
    <w:uiPriority w:val="99"/>
    <w:semiHidden w:val="1"/>
    <w:rsid w:val="004E3291"/>
  </w:style>
  <w:style w:type="paragraph" w:styleId="StyleStyleHeading212ptJustified" w:customStyle="1">
    <w:name w:val="Style Style Heading 2 + 12 pt + Justified"/>
    <w:basedOn w:val="Normal"/>
    <w:uiPriority w:val="99"/>
    <w:rsid w:val="005B5769"/>
    <w:pPr>
      <w:keepNext w:val="1"/>
      <w:numPr>
        <w:ilvl w:val="1"/>
        <w:numId w:val="22"/>
      </w:numPr>
      <w:spacing w:after="60" w:before="240"/>
      <w:outlineLvl w:val="1"/>
    </w:pPr>
    <w:rPr>
      <w:rFonts w:ascii="Arial" w:cs="Arial" w:eastAsia="PMingLiU" w:hAnsi="Arial"/>
      <w:b w:val="1"/>
      <w:bCs w:val="1"/>
      <w:sz w:val="24"/>
    </w:rPr>
  </w:style>
  <w:style w:type="paragraph" w:styleId="ListParagraph">
    <w:name w:val="List Paragraph"/>
    <w:basedOn w:val="Normal"/>
    <w:link w:val="ListParagraphChar"/>
    <w:uiPriority w:val="99"/>
    <w:qFormat w:val="1"/>
    <w:rsid w:val="00B572A5"/>
    <w:pPr>
      <w:ind w:left="720"/>
      <w:contextualSpacing w:val="1"/>
    </w:pPr>
  </w:style>
  <w:style w:type="character" w:styleId="ListParagraphChar" w:customStyle="1">
    <w:name w:val="List Paragraph Char"/>
    <w:basedOn w:val="DefaultParagraphFont"/>
    <w:link w:val="ListParagraph"/>
    <w:uiPriority w:val="99"/>
    <w:locked w:val="1"/>
    <w:rsid w:val="00D83474"/>
    <w:rPr>
      <w:sz w:val="22"/>
      <w:lang w:eastAsia="en-US"/>
    </w:rPr>
  </w:style>
  <w:style w:type="paragraph" w:styleId="Heading-Artefact-Left" w:customStyle="1">
    <w:name w:val="Heading-Artefact-Left"/>
    <w:basedOn w:val="Normal"/>
    <w:link w:val="Heading-Artefact-LeftChar"/>
    <w:uiPriority w:val="99"/>
    <w:rsid w:val="004D26D6"/>
    <w:pPr>
      <w:spacing w:after="20"/>
      <w:jc w:val="left"/>
    </w:pPr>
    <w:rPr>
      <w:rFonts w:ascii="Arial" w:eastAsia="PMingLiU" w:hAnsi="Arial"/>
      <w:b w:val="1"/>
      <w:sz w:val="20"/>
    </w:rPr>
  </w:style>
  <w:style w:type="character" w:styleId="Heading-Artefact-LeftChar" w:customStyle="1">
    <w:name w:val="Heading-Artefact-Left Char"/>
    <w:basedOn w:val="DefaultParagraphFont"/>
    <w:link w:val="Heading-Artefact-Left"/>
    <w:uiPriority w:val="99"/>
    <w:locked w:val="1"/>
    <w:rsid w:val="004D26D6"/>
    <w:rPr>
      <w:rFonts w:ascii="Arial" w:eastAsia="PMingLiU" w:hAnsi="Arial"/>
      <w:b w:val="1"/>
      <w:lang w:eastAsia="en-US"/>
    </w:rPr>
  </w:style>
  <w:style w:type="paragraph" w:styleId="infoblue0" w:customStyle="1">
    <w:name w:val="infoblue"/>
    <w:basedOn w:val="Normal"/>
    <w:link w:val="infoblueChar0"/>
    <w:rsid w:val="002C1BF6"/>
    <w:pPr>
      <w:spacing w:line="240" w:lineRule="atLeast"/>
      <w:ind w:left="720"/>
      <w:jc w:val="left"/>
    </w:pPr>
    <w:rPr>
      <w:rFonts w:eastAsia="SimSun"/>
      <w:i w:val="1"/>
      <w:iCs w:val="1"/>
      <w:color w:val="0000ff"/>
      <w:sz w:val="24"/>
      <w:lang w:eastAsia="zh-CN" w:val="fr-BE"/>
    </w:rPr>
  </w:style>
  <w:style w:type="character" w:styleId="infoblueChar0" w:customStyle="1">
    <w:name w:val="infoblue Char"/>
    <w:link w:val="infoblue0"/>
    <w:rsid w:val="002C1BF6"/>
    <w:rPr>
      <w:rFonts w:eastAsia="SimSun"/>
      <w:i w:val="1"/>
      <w:iCs w:val="1"/>
      <w:color w:val="0000ff"/>
      <w:sz w:val="24"/>
      <w:lang w:eastAsia="zh-CN" w:val="fr-BE"/>
    </w:rPr>
  </w:style>
  <w:style w:type="table" w:styleId="TableGrid1" w:customStyle="1">
    <w:name w:val="Table Grid1"/>
    <w:basedOn w:val="TableNormal"/>
    <w:next w:val="TableGrid"/>
    <w:rsid w:val="00B32B9A"/>
    <w:rPr>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semiHidden w:val="1"/>
    <w:unhideWhenUsed w:val="1"/>
    <w:rsid w:val="00D56602"/>
    <w:rPr>
      <w:b w:val="1"/>
      <w:bCs w:val="1"/>
    </w:rPr>
  </w:style>
  <w:style w:type="character" w:styleId="CommentTextChar" w:customStyle="1">
    <w:name w:val="Comment Text Char"/>
    <w:basedOn w:val="DefaultParagraphFont"/>
    <w:link w:val="CommentText"/>
    <w:semiHidden w:val="1"/>
    <w:rsid w:val="00D56602"/>
    <w:rPr>
      <w:lang w:eastAsia="en-US"/>
    </w:rPr>
  </w:style>
  <w:style w:type="character" w:styleId="CommentSubjectChar" w:customStyle="1">
    <w:name w:val="Comment Subject Char"/>
    <w:basedOn w:val="CommentTextChar"/>
    <w:link w:val="CommentSubject"/>
    <w:semiHidden w:val="1"/>
    <w:rsid w:val="00D56602"/>
    <w:rPr>
      <w:b w:val="1"/>
      <w:bCs w:val="1"/>
      <w:lang w:eastAsia="en-US"/>
    </w:rPr>
  </w:style>
  <w:style w:type="character" w:styleId="FooterChar" w:customStyle="1">
    <w:name w:val="Footer Char"/>
    <w:basedOn w:val="DefaultParagraphFont"/>
    <w:link w:val="Footer"/>
    <w:uiPriority w:val="99"/>
    <w:rsid w:val="005D2406"/>
    <w:rPr>
      <w:rFonts w:ascii="Arial" w:hAnsi="Arial"/>
      <w:sz w:val="16"/>
      <w:lang w:eastAsia="en-US"/>
    </w:rPr>
  </w:style>
  <w:style w:type="character" w:styleId="HeaderChar" w:customStyle="1">
    <w:name w:val="Header Char"/>
    <w:basedOn w:val="DefaultParagraphFont"/>
    <w:link w:val="Header"/>
    <w:rsid w:val="002B640A"/>
    <w:rPr>
      <w:sz w:val="22"/>
      <w:lang w:eastAsia="en-US"/>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3">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chrome.com/docs/lighthouse/overview?hl=es-419" TargetMode="External"/><Relationship Id="rId22" Type="http://schemas.openxmlformats.org/officeDocument/2006/relationships/hyperlink" Target="https://openjfx.io/" TargetMode="External"/><Relationship Id="rId21" Type="http://schemas.openxmlformats.org/officeDocument/2006/relationships/hyperlink" Target="https://developer.chrome.com/docs/lighthouse/overview?hl=es-419" TargetMode="External"/><Relationship Id="rId24" Type="http://schemas.openxmlformats.org/officeDocument/2006/relationships/hyperlink" Target="https://www.oracle.com/java/technologies/javase/javafx-docs.html" TargetMode="External"/><Relationship Id="rId23" Type="http://schemas.openxmlformats.org/officeDocument/2006/relationships/hyperlink" Target="https://openjfx.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github.com/TestFX/TestFX" TargetMode="External"/><Relationship Id="rId25" Type="http://schemas.openxmlformats.org/officeDocument/2006/relationships/hyperlink" Target="https://github.com/TestFX/TestFX" TargetMode="External"/><Relationship Id="rId28" Type="http://schemas.openxmlformats.org/officeDocument/2006/relationships/hyperlink" Target="https://junit.org/junit5/" TargetMode="External"/><Relationship Id="rId27" Type="http://schemas.openxmlformats.org/officeDocument/2006/relationships/hyperlink" Target="https://junit.org/junit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agespeed.web.dev/analysis/http-duocmaps-s3-website-us-east-1-amazonaws-com/fd0py3vgnl?hl=es&amp;form_factor=desktop" TargetMode="External"/><Relationship Id="rId7" Type="http://schemas.openxmlformats.org/officeDocument/2006/relationships/image" Target="media/image9.png"/><Relationship Id="rId8" Type="http://schemas.openxmlformats.org/officeDocument/2006/relationships/image" Target="media/image11.png"/><Relationship Id="rId31" Type="http://schemas.openxmlformats.org/officeDocument/2006/relationships/hyperlink" Target="https://admin-duocmaps-web-app" TargetMode="External"/><Relationship Id="rId30" Type="http://schemas.openxmlformats.org/officeDocument/2006/relationships/hyperlink" Target="https://pagespeed.web.dev/analysis/http-duocmaps-s3-website-us-east-1-amazonaws-com/fd0py3vgnl?hl=es&amp;form_factor=desktop" TargetMode="External"/><Relationship Id="rId11" Type="http://schemas.openxmlformats.org/officeDocument/2006/relationships/image" Target="media/image5.png"/><Relationship Id="rId33" Type="http://schemas.openxmlformats.org/officeDocument/2006/relationships/hyperlink" Target="https://pagespeed.web.dev/analysis/https-admin-duocmaps-web-app/byfr02dct1?hl=es-419&amp;form_factor=desktop" TargetMode="External"/><Relationship Id="rId10" Type="http://schemas.openxmlformats.org/officeDocument/2006/relationships/image" Target="media/image6.png"/><Relationship Id="rId32" Type="http://schemas.openxmlformats.org/officeDocument/2006/relationships/hyperlink" Target="https://admin-duocmaps-web-app" TargetMode="External"/><Relationship Id="rId13" Type="http://schemas.openxmlformats.org/officeDocument/2006/relationships/image" Target="media/image7.png"/><Relationship Id="rId35" Type="http://schemas.openxmlformats.org/officeDocument/2006/relationships/header" Target="header1.xml"/><Relationship Id="rId12" Type="http://schemas.openxmlformats.org/officeDocument/2006/relationships/image" Target="media/image8.png"/><Relationship Id="rId34" Type="http://schemas.openxmlformats.org/officeDocument/2006/relationships/hyperlink" Target="https://pagespeed.web.dev/analysis/https-admin-duocmaps-web-app/byfr02dct1?hl=es-419&amp;form_factor=desktop" TargetMode="External"/><Relationship Id="rId15" Type="http://schemas.openxmlformats.org/officeDocument/2006/relationships/image" Target="media/image3.png"/><Relationship Id="rId37" Type="http://schemas.openxmlformats.org/officeDocument/2006/relationships/header" Target="header3.xml"/><Relationship Id="rId14" Type="http://schemas.openxmlformats.org/officeDocument/2006/relationships/image" Target="media/image4.png"/><Relationship Id="rId36" Type="http://schemas.openxmlformats.org/officeDocument/2006/relationships/header" Target="header2.xml"/><Relationship Id="rId17" Type="http://schemas.openxmlformats.org/officeDocument/2006/relationships/image" Target="media/image1.png"/><Relationship Id="rId16" Type="http://schemas.openxmlformats.org/officeDocument/2006/relationships/image" Target="media/image2.png"/><Relationship Id="rId38" Type="http://schemas.openxmlformats.org/officeDocument/2006/relationships/footer" Target="footer2.xml"/><Relationship Id="rId19" Type="http://schemas.openxmlformats.org/officeDocument/2006/relationships/image" Target="media/image12.png"/><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E8JgSQymY6FTF+V/zXqQ/Vb+Q==">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2020-09-24T20:43:00Z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DocID_EU</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lpwstr>2007-11-19T23:00:00Z</vt:lpwstr>
  </property>
  <property fmtid="{D5CDD505-2E9C-101B-9397-08002B2CF9AE}" pid="8" name="Version">
    <vt:lpwstr>0</vt:lpwstr>
  </property>
  <property fmtid="{D5CDD505-2E9C-101B-9397-08002B2CF9AE}" pid="9" name="Revision">
    <vt:lpwstr>0</vt:lpwstr>
  </property>
  <property fmtid="{D5CDD505-2E9C-101B-9397-08002B2CF9AE}" pid="10" name="AuthorTT">
    <vt:lpwstr>MARASLIS Athanasios</vt:lpwstr>
  </property>
  <property fmtid="{D5CDD505-2E9C-101B-9397-08002B2CF9AE}" pid="11" name="Revised by">
    <vt:lpwstr>Revised by</vt:lpwstr>
  </property>
  <property fmtid="{D5CDD505-2E9C-101B-9397-08002B2CF9AE}" pid="12" name="Approved by">
    <vt:lpwstr>Approved by</vt:lpwstr>
  </property>
  <property fmtid="{D5CDD505-2E9C-101B-9397-08002B2CF9AE}" pid="13" name="Public">
    <vt:lpwstr>Public</vt:lpwstr>
  </property>
  <property fmtid="{D5CDD505-2E9C-101B-9397-08002B2CF9AE}" pid="14" name="Reference Number">
    <vt:lpwstr>Reference Number</vt:lpwstr>
  </property>
  <property fmtid="{D5CDD505-2E9C-101B-9397-08002B2CF9AE}" pid="15" name="Publisher">
    <vt:lpwstr>Publisher</vt:lpwstr>
  </property>
  <property fmtid="{D5CDD505-2E9C-101B-9397-08002B2CF9AE}" pid="16" name="elTOC">
    <vt:lpwstr>2</vt:lpwstr>
  </property>
  <property fmtid="{D5CDD505-2E9C-101B-9397-08002B2CF9AE}" pid="17" name="elHist">
    <vt:lpwstr>2</vt:lpwstr>
  </property>
  <property fmtid="{D5CDD505-2E9C-101B-9397-08002B2CF9AE}" pid="18" name="elPPublic">
    <vt:lpwstr>1</vt:lpwstr>
  </property>
  <property fmtid="{D5CDD505-2E9C-101B-9397-08002B2CF9AE}" pid="19" name="elPRefNum">
    <vt:lpwstr>1</vt:lpwstr>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