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751.0" w:type="dxa"/>
        <w:tblLayout w:type="fixed"/>
        <w:tblLook w:val="0600"/>
      </w:tblPr>
      <w:tblGrid>
        <w:gridCol w:w="11199"/>
        <w:tblGridChange w:id="0">
          <w:tblGrid>
            <w:gridCol w:w="11199"/>
          </w:tblGrid>
        </w:tblGridChange>
      </w:tblGrid>
      <w:tr>
        <w:trPr>
          <w:cantSplit w:val="0"/>
          <w:trHeight w:val="2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914"/>
              <w:jc w:val="right"/>
              <w:rPr>
                <w:color w:val="36609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09467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09467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68"/>
                <w:szCs w:val="68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DOCUMENTO FORMAL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Registrar usuario: </w:t>
            </w:r>
          </w:hyperlink>
          <w:hyperlink w:anchor="_heading=h.tyjcwt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Cliente</w:t>
            </w:r>
          </w:hyperlink>
          <w:hyperlink w:anchor="_heading=h.tyjcwt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Registrar usuario: </w:t>
            </w:r>
          </w:hyperlink>
          <w:hyperlink w:anchor="_heading=h.3dy6vkm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Instructor</w:t>
            </w:r>
          </w:hyperlink>
          <w:hyperlink w:anchor="_heading=h.3dy6vkm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Iniciar sesión.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Registrar </w:t>
            </w:r>
          </w:hyperlink>
          <w:hyperlink w:anchor="_heading=h.4d34og8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Rutina</w:t>
            </w:r>
          </w:hyperlink>
          <w:hyperlink w:anchor="_heading=h.4d34og8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Eliminar </w:t>
            </w:r>
          </w:hyperlink>
          <w:hyperlink w:anchor="_heading=h.2s8eyo1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rutina</w:t>
            </w:r>
          </w:hyperlink>
          <w:hyperlink w:anchor="_heading=h.2s8eyo1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</w:rPr>
          </w:pPr>
          <w:hyperlink w:anchor="_heading=h.17dp8vu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7dp8vu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Modificar datos de rutina</w:t>
            </w:r>
          </w:hyperlink>
          <w:hyperlink w:anchor="_heading=h.17dp8vu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50"/>
            </w:tabs>
            <w:spacing w:after="100" w:lineRule="auto"/>
            <w:ind w:left="440" w:firstLine="0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6</w:t>
          </w:r>
          <w:hyperlink w:anchor="_heading=h.17dp8vu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.1 Registrar ejercicio.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50"/>
            </w:tabs>
            <w:spacing w:after="100" w:lineRule="auto"/>
            <w:ind w:left="440" w:firstLine="0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7</w:t>
          </w:r>
          <w:hyperlink w:anchor="_heading=h.3rdcrjn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.1</w:t>
            </w:r>
          </w:hyperlink>
          <w:r w:rsidDel="00000000" w:rsidR="00000000" w:rsidRPr="00000000">
            <w:rPr>
              <w:rtl w:val="0"/>
            </w:rPr>
            <w:t xml:space="preserve"> </w:t>
          </w:r>
          <w:hyperlink w:anchor="_heading=h.26in1rg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Modificar ejercicios.</w:t>
            </w:r>
          </w:hyperlink>
          <w:hyperlink w:anchor="_heading=h.3rdcrjn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50"/>
            </w:tabs>
            <w:spacing w:after="100" w:lineRule="auto"/>
            <w:ind w:left="44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8</w:t>
          </w:r>
          <w:hyperlink w:anchor="_heading=h.3rdcrjn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.1</w:t>
            </w:r>
          </w:hyperlink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Eliminar </w:t>
          </w:r>
          <w:hyperlink w:anchor="_heading=h.26in1rg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ejercicios.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9</w:t>
          </w:r>
          <w:hyperlink w:anchor="_heading=h.26in1rg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hyperlink>
          <w:hyperlink w:anchor="_heading=h.lnxbz9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Modificar datos de instructor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50"/>
            </w:tabs>
            <w:spacing w:after="100" w:lineRule="auto"/>
            <w:ind w:left="440" w:firstLine="0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10.</w:t>
          </w:r>
          <w:hyperlink w:anchor="_heading=h.lnxbz9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 </w:t>
            </w:r>
          </w:hyperlink>
          <w:r w:rsidDel="00000000" w:rsidR="00000000" w:rsidRPr="00000000">
            <w:rPr>
              <w:b w:val="1"/>
              <w:rtl w:val="0"/>
            </w:rPr>
            <w:t xml:space="preserve">Eliminar instructor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11.</w:t>
          </w:r>
          <w:hyperlink w:anchor="_heading=h.lnxbz9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hyperlink>
          <w:hyperlink w:anchor="_heading=h.lnxbz9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Modificar datos de cliente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50"/>
            </w:tabs>
            <w:spacing w:after="100" w:lineRule="auto"/>
            <w:ind w:left="440" w:firstLine="0"/>
            <w:rPr>
              <w:b w:val="1"/>
            </w:rPr>
          </w:pPr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12.1 Eliminar cliente.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3</w:t>
            </w:r>
          </w:hyperlink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hyperlink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Asignar rutinas</w:t>
            </w:r>
          </w:hyperlink>
          <w:hyperlink w:anchor="_heading=h.1ksv4uv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Interfaz con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Confiabilidad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Eficiencia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Mantenimiento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 Portabilidad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Interoperabilidad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Reusabilidad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 de diseño y construcción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Aspectos legales y  reglamentarios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Usabilidad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Escenarios de Operación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after="80" w:before="20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Datos del Proyecto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Gestor de Gimnasio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cliente: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César Morales Galván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 del cliente: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contacto: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Gmail</w:t>
            </w:r>
          </w:p>
        </w:tc>
      </w:tr>
    </w:tbl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Este documento tiene la finalidad de describir detalladamente los requerimientos para el producto de software que se desarrollará en este proyecto.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4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Es el encargado de gestionar la aplicación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el usuario final el cual se inscribe al sistema y realiza las rutinas que se le asignan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Instructor 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Rol que se encarga de asignar las rutinas a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72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68" w:lineRule="auto"/>
              <w:ind w:left="108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la parte del correo electrónico el cual está formado por el nombre de la UTEZ y un sufijo de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4815"/>
              </w:tabs>
              <w:spacing w:line="320" w:lineRule="auto"/>
              <w:ind w:left="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4815"/>
              </w:tabs>
              <w:spacing w:line="320" w:lineRule="auto"/>
              <w:ind w:left="7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la actividad física que el cliente realizará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Listado del progreso que ha tenido cada cliente respecto a su peso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6135"/>
              </w:tabs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la función que una persona desempeña dentro de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6135"/>
              </w:tabs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Conjunto de ejercicios que se asigna a cada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91.99999999999994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Smarfit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68" w:lineRule="auto"/>
              <w:ind w:left="108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gimnasio inteligente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7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68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Universidad Tecnológica de Emiliano Zapata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sz w:val="40"/>
          <w:szCs w:val="40"/>
        </w:rPr>
      </w:pPr>
      <w:bookmarkStart w:colFirst="0" w:colLast="0" w:name="_heading=h.et61ugdzm14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260"/>
        <w:gridCol w:w="1485"/>
        <w:tblGridChange w:id="0">
          <w:tblGrid>
            <w:gridCol w:w="615"/>
            <w:gridCol w:w="726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 / Alta/ Media/ 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14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Registrar usuario: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que el usuario cliente sea registrado en el sistema para tener acceso a los ejercicios y así asignar las rutinas a los clientes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(s)*.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Apellido paterno*.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Fecha de nacimiento*.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Sexo*.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Correo electrónico institucional*.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Contraseña*.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símbolo (</w:t>
            </w:r>
            <w:r w:rsidDel="00000000" w:rsidR="00000000" w:rsidRPr="00000000">
              <w:rPr>
                <w:color w:val="cc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) marca los datos que son obligatorios.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la matricula del estudiante para su registro.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el correo electrónico sea institucional (utez.edu.mx).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contraseña debe contar con un mínimo de 8 caracteres.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 alumno recibirá un correo de verificación sobre su registro al sistema.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“Registro realizado correctamente”, en caso contrario mostrará “Registro fallido” y se redireccionará al formulario.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que el alumno no complete alguno de los campos que se solicitan para su registro o ingrese un dato erróneo se mostrará la leyenda “campo obligatorio”.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Registrar usuario: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requiere una función para registrar a los instructores.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(s)*.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paterno*.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nacimiento*.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Correo electrónico *.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Contraseña*.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símbolo (</w:t>
            </w:r>
            <w:r w:rsidDel="00000000" w:rsidR="00000000" w:rsidRPr="00000000">
              <w:rPr>
                <w:color w:val="cc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) marca los datos que son obligatorios.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APLICA.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“Registro realizado correctamente”, en caso contrario mostrará “Registro fallido” y se redireccionará al formulario.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que el alumno no complete alguno de los campos que se solicitan para su registro o ingrese un dato erróneo se mostrará la leyenda “campo obligatorio”.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una funcionalidad para que los usuarios alumnos y docentes puedan iniciar sesión en el sistema y poder interactuar con el mismo.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 electrónico*.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Contraseña*.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navegador predeterminado es Google Chrome.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Solo podrán iniciar sesión los usuarios que cuenten con un correo electrónico perteneciente a la UTEZ.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usuario no se encuentra registrado en el sistema no podrá iniciar sesión.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rutina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Registrar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rutina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registrar una o más rutinas para así asignarlas a los clientes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rutina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Ejercicios*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que no se complete alguno de los campos que se solicitan para su registro se mostrará la leyenda “campo obligatorio”.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“Rutina registrado correctamente”, en caso contrario mostrará “Registro fallido” y se redireccionará al formulario.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rutina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Eliminar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rutina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eliminar una rutina existente.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 </w:t>
            </w:r>
            <w:r w:rsidDel="00000000" w:rsidR="00000000" w:rsidRPr="00000000">
              <w:rPr>
                <w:rtl w:val="0"/>
              </w:rPr>
              <w:t xml:space="preserve">rutina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símbolo (*) Indica los datos que son obligatorios.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rutina ya no es necesaria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mostrará una alerta después de llenar los campos correspondientes con la leyenda “¿Estás seguro que quieres eliminar </w:t>
            </w:r>
            <w:r w:rsidDel="00000000" w:rsidR="00000000" w:rsidRPr="00000000">
              <w:rPr>
                <w:rtl w:val="0"/>
              </w:rPr>
              <w:t xml:space="preserve">la rutina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Después de eliminar </w:t>
            </w:r>
            <w:r w:rsidDel="00000000" w:rsidR="00000000" w:rsidRPr="00000000">
              <w:rPr>
                <w:rtl w:val="0"/>
              </w:rPr>
              <w:t xml:space="preserve">la rutina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actualizará la página.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datos de rutina.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1"/>
              <w:keepLines w:val="1"/>
              <w:spacing w:line="240" w:lineRule="auto"/>
              <w:ind w:left="720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u w:val="single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5.1 Modificar datos de la rutina.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rutina*.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Ejercicios*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mostrará el resultado de las modificaciones, si fue realizado correctamente mostrará en pantalla “Modificaciones realizadas correctamente”, en caso contrario mostrará “Error en las modificaciones” y se redireccionará a la página.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ejercicio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1"/>
              <w:keepLines w:val="1"/>
              <w:spacing w:line="240" w:lineRule="auto"/>
              <w:ind w:left="720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6.1 Registrar ejercicio.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registrar una o más rutinas para así asignarlas a los clientes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ejercicio*.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Tipo de ejercicio*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Repeticiones*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url*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caso de que no se complete alguno de los campos que se solicitan para su registro se mostrará la leyenda “campo obligatorio”.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“Rutina registrado correctamente”, en caso contrario mostrará “Registro fallido” y se redireccionará al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ejercicio.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de una función que permita modificar los datos del instructor.</w:t>
            </w:r>
          </w:p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Modificar dato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s de ejercicio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ejercicio*.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Tipo de ejercicio*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Repeticiones*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url*</w:t>
            </w:r>
          </w:p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no se deben repetir.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mostrará el resultado de las modificaciones, si fue realizado correctamente mostrará en pantalla “Modificaciones realizadas correctamente”, en caso contrario mostrará “Error en las modificaciones” y se redireccionará a la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ejercicio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1"/>
              <w:keepLines w:val="1"/>
              <w:spacing w:line="240" w:lineRule="auto"/>
              <w:ind w:left="720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8.1 Eliminar ejercicio.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eliminar un ejercicio existente.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 de ejercicio*.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ejercicio ya no es necesario</w:t>
            </w:r>
          </w:p>
          <w:p w:rsidR="00000000" w:rsidDel="00000000" w:rsidP="00000000" w:rsidRDefault="00000000" w:rsidRPr="00000000" w14:paraId="000001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una alerta después de llenar los campos correspondientes con la leyenda “¿Estás seguro que quieres eliminar el ejercicio?”.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Después de eliminar la rutina se actualizará la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datos del instructor.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Modificar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el instructor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requiere una función para modificar los datos de los instructores.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(s)*.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Apellido paterno*.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nacimiento*.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Correo electrónico *.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Contraseña*.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símbolo (</w:t>
            </w:r>
            <w:r w:rsidDel="00000000" w:rsidR="00000000" w:rsidRPr="00000000">
              <w:rPr>
                <w:color w:val="cc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) marca los datos que son obligatorios.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 APLICA.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“Registro realizado correctamente”, en caso contrario mostrará “Registro fallido” y se redireccionará al formulario.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caso de que el alumno no complete alguno de los campos que se solicitan para su registro o ingrese un dato erróneo se mostrará la leyenda “campo obligatorio”.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instructor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1"/>
              <w:keepLines w:val="1"/>
              <w:spacing w:line="240" w:lineRule="auto"/>
              <w:ind w:left="720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10.1 Eliminar instructor.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eliminar a un instructor ya registrado.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 de instructor*.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instructor fue dado de baja</w:t>
            </w:r>
          </w:p>
          <w:p w:rsidR="00000000" w:rsidDel="00000000" w:rsidP="00000000" w:rsidRDefault="00000000" w:rsidRPr="00000000" w14:paraId="000001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una alerta después de llenar los campos correspondientes con la leyenda “¿Estás seguro que quieres eliminar el instructor?”.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Después de eliminar el instructor se actualizará la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datos del cliente.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1"/>
              <w:keepLines w:val="1"/>
              <w:spacing w:line="240" w:lineRule="auto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11.1 Modificar datos del cliente.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requiere una función para modificar los datos de los clientes.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Nombre (s)*.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Apellido paterno*.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Fecha de nacimiento*.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Sexo*.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Correo electrónico institucional*.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Contraseña*.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símbolo (</w:t>
            </w:r>
            <w:r w:rsidDel="00000000" w:rsidR="00000000" w:rsidRPr="00000000">
              <w:rPr>
                <w:color w:val="cc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) marca los datos que son obligatorios.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 APLICA.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mostrará de forma automática el resultado de su registro previo, si el registro fue exitoso mostrará en pantalla “Registro realizado correctamente”, en caso contrario mostrará “Registro fallido” y se redireccionará al formulario.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caso de que el alumno no complete alguno de los campos que se solicitan para su registro o ingrese un dato erróneo se mostrará la leyenda “campo obligatorio”.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cliente.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1"/>
              <w:keepLines w:val="1"/>
              <w:spacing w:line="240" w:lineRule="auto"/>
              <w:ind w:left="720"/>
              <w:jc w:val="both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  <w:rtl w:val="0"/>
              </w:rPr>
              <w:t xml:space="preserve">12.1 Eliminar cliente.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Se requiere de una funcionalidad para poder eliminar a un cliente ya registrado.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 de cliente*.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símbolo (*) Indica los datos que son obligatorios.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cliente fue dado de baja</w:t>
            </w:r>
          </w:p>
          <w:p w:rsidR="00000000" w:rsidDel="00000000" w:rsidP="00000000" w:rsidRDefault="00000000" w:rsidRPr="00000000" w14:paraId="000001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una alerta después de llenar los campos correspondientes con la leyenda “¿Estás seguro que quieres eliminar el cliente?”.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Después de eliminar el instructor se actualizará la página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8" w:val="single"/>
              <w:bottom w:color="073763" w:space="0" w:sz="1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00000" w:space="0" w:sz="0" w:val="nil"/>
              <w:bottom w:color="073763" w:space="0" w:sz="18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autorización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25.0" w:type="dxa"/>
        <w:jc w:val="left"/>
        <w:tblInd w:w="-350.0" w:type="dxa"/>
        <w:tblLayout w:type="fixed"/>
        <w:tblLook w:val="0600"/>
      </w:tblPr>
      <w:tblGrid>
        <w:gridCol w:w="3345"/>
        <w:gridCol w:w="360"/>
        <w:gridCol w:w="3015"/>
        <w:gridCol w:w="345"/>
        <w:gridCol w:w="3060"/>
        <w:tblGridChange w:id="0">
          <w:tblGrid>
            <w:gridCol w:w="3345"/>
            <w:gridCol w:w="360"/>
            <w:gridCol w:w="3015"/>
            <w:gridCol w:w="34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right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Fecha: 10 de marzo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i7ojhp" w:id="14"/>
      <w:bookmarkEnd w:id="14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Interfaz con usuario</w:t>
      </w:r>
    </w:p>
    <w:p w:rsidR="00000000" w:rsidDel="00000000" w:rsidP="00000000" w:rsidRDefault="00000000" w:rsidRPr="00000000" w14:paraId="000001C8">
      <w:pPr>
        <w:numPr>
          <w:ilvl w:val="0"/>
          <w:numId w:val="16"/>
        </w:numPr>
        <w:ind w:left="1080" w:hanging="360"/>
        <w:rPr/>
      </w:pPr>
      <w:r w:rsidDel="00000000" w:rsidR="00000000" w:rsidRPr="00000000">
        <w:rPr>
          <w:rtl w:val="0"/>
        </w:rPr>
        <w:t xml:space="preserve">El formato de colores de las interfaces está relacionado con los colores institucionales.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heading=h.2xcytpi" w:id="15"/>
      <w:bookmarkEnd w:id="15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Confiabilidad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La aplicación implementará los siguientes mecanismos de verificación de datos ingresados por los usuarios, impidiendo el registro de información inadecuada o incompleta: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Verificación de campos obligatorios: Impedirá el registro de información si el formulario no ha sido llenado, obligando al usuario ingresar o seleccionar la información deseada.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ci93xb" w:id="16"/>
      <w:bookmarkEnd w:id="16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Eficiencia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Toda consulta del sistema que se muestre en una lista contará con una barra de búsqueda en la parte superior de la misma.</w:t>
      </w:r>
    </w:p>
    <w:p w:rsidR="00000000" w:rsidDel="00000000" w:rsidP="00000000" w:rsidRDefault="00000000" w:rsidRPr="00000000" w14:paraId="000001D1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whwml4" w:id="17"/>
      <w:bookmarkEnd w:id="17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Mantenimiento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contará con el documento de manual de mantenimiento el cual permitirá conocer la información de las herramientas utilizadas en el desarrollo del sistema para que se pueda dar seguimiento a las nuevas funcionalidades del mismo.</w:t>
      </w:r>
    </w:p>
    <w:p w:rsidR="00000000" w:rsidDel="00000000" w:rsidP="00000000" w:rsidRDefault="00000000" w:rsidRPr="00000000" w14:paraId="000001D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bn6wsx" w:id="18"/>
      <w:bookmarkEnd w:id="18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Portabilidad</w:t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color w:val="202124"/>
          <w:rtl w:val="0"/>
        </w:rPr>
        <w:t xml:space="preserve">La aplicación será desarrollada para un ambiente web con conexión a internet, lo que permitirá la disponibilidad de acceso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color w:val="202124"/>
          <w:rtl w:val="0"/>
        </w:rPr>
        <w:t xml:space="preserve">El navegador predeterminado y de preferencia para usar la aplicación será Google Chrome en su última 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qsh70q" w:id="19"/>
      <w:bookmarkEnd w:id="19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Interoperabilidad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Hay una sola base de datos para la aplicación web, por lo tanto, cualquier cambio en los datos se verá reflejado en ambas aplicaciones.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 servicio de correo se realizará desde la aplicación web por medio del consumo del servicio proporcionado por Gmail.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Todo servicio consumido será proporcionado por parte de la aplicación web.</w:t>
      </w:r>
    </w:p>
    <w:p w:rsidR="00000000" w:rsidDel="00000000" w:rsidP="00000000" w:rsidRDefault="00000000" w:rsidRPr="00000000" w14:paraId="000001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as4poj" w:id="20"/>
      <w:bookmarkEnd w:id="20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Reusabilidad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aplica.</w:t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pxezwc" w:id="21"/>
      <w:bookmarkEnd w:id="21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Restricciones de diseño y construcción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aplicaciones deberán implementar el motor de base de datos de MySQL.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aplicaciones deberán ser desarrolladas en el lenguaje de programación de Java,Spring, React js y React Nativet.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Adaptar el mismo diseño en toda la aplicación, manteniendo el mismo formato y colores para así llevar un mismo orden.</w:t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9x2ik5" w:id="22"/>
      <w:bookmarkEnd w:id="22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Aspectos legales y reglamentarios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XXX no podrá hacer uso de la Información confidencial generada durante el desarrollo de este proyecto. 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XXX no se hace responsable del servicio de hospedaje y dominio, así mismo no será proveedor de un servidor para la etapa de producción de la aplicación. </w:t>
      </w:r>
    </w:p>
    <w:p w:rsidR="00000000" w:rsidDel="00000000" w:rsidP="00000000" w:rsidRDefault="00000000" w:rsidRPr="00000000" w14:paraId="000001E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p2csry" w:id="23"/>
      <w:bookmarkEnd w:id="23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de Usabilidad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Las vistas cuentan con el nombre de dónde te encuentras ubicado. </w:t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Solo los elementos con estado activo se pueden consultar.</w:t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Diseño intuitivo para todos los usuarios.</w:t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ind w:left="720" w:hanging="36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Todos los datos los podrá visualizar el administrador.</w:t>
      </w:r>
    </w:p>
    <w:p w:rsidR="00000000" w:rsidDel="00000000" w:rsidP="00000000" w:rsidRDefault="00000000" w:rsidRPr="00000000" w14:paraId="000001EC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47n2zr" w:id="24"/>
      <w:bookmarkEnd w:id="24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Escenarios de Operación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bookmarkStart w:colFirst="0" w:colLast="0" w:name="_heading=h.3o7aln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0</wp:posOffset>
                </wp:positionV>
                <wp:extent cx="1833563" cy="272012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7625" y="2491575"/>
                          <a:ext cx="1833563" cy="2720120"/>
                          <a:chOff x="4477625" y="2491575"/>
                          <a:chExt cx="1736750" cy="2576850"/>
                        </a:xfrm>
                      </wpg:grpSpPr>
                      <wpg:grpSp>
                        <wpg:cNvGrpSpPr/>
                        <wpg:grpSpPr>
                          <a:xfrm>
                            <a:off x="4490338" y="2504285"/>
                            <a:ext cx="1711325" cy="2551430"/>
                            <a:chOff x="4490338" y="2504285"/>
                            <a:chExt cx="1711325" cy="25514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90338" y="2504285"/>
                              <a:ext cx="1711325" cy="255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90338" y="2504285"/>
                              <a:ext cx="1711325" cy="2551430"/>
                              <a:chOff x="0" y="0"/>
                              <a:chExt cx="1711325" cy="255143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1711325" cy="2551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1711325" cy="2551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wentieth Century" w:cs="Twentieth Century" w:eastAsia="Twentieth Century" w:hAnsi="Twentieth 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Backend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89811" y="467090"/>
                                <a:ext cx="1151375" cy="86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pic:pic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4386" y="3994700"/>
                            <a:ext cx="983225" cy="88365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chemeClr val="accent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0</wp:posOffset>
                </wp:positionV>
                <wp:extent cx="1833563" cy="272012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3563" cy="2720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3752850" cy="2568238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6850" y="2486275"/>
                          <a:ext cx="3752850" cy="2568238"/>
                          <a:chOff x="3456850" y="2486275"/>
                          <a:chExt cx="3778300" cy="2587450"/>
                        </a:xfrm>
                      </wpg:grpSpPr>
                      <wpg:grpSp>
                        <wpg:cNvGrpSpPr/>
                        <wpg:grpSpPr>
                          <a:xfrm>
                            <a:off x="3469575" y="2498976"/>
                            <a:ext cx="3752850" cy="2562048"/>
                            <a:chOff x="3469575" y="2498976"/>
                            <a:chExt cx="3752850" cy="25620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469575" y="2498976"/>
                              <a:ext cx="3752850" cy="25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69575" y="2498976"/>
                              <a:ext cx="3752850" cy="2562048"/>
                              <a:chOff x="0" y="0"/>
                              <a:chExt cx="3752850" cy="256204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752850" cy="25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752850" cy="2562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wentieth Century" w:cs="Twentieth Century" w:eastAsia="Twentieth Century" w:hAnsi="Twentieth 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Frontend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6958" y="425303"/>
                                <a:ext cx="1371600" cy="818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711842" y="425303"/>
                                <a:ext cx="580390" cy="818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519916" y="457200"/>
                                <a:ext cx="1020445" cy="70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030279" y="1435396"/>
                                <a:ext cx="616585" cy="616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881963" y="1265275"/>
                                <a:ext cx="1073785" cy="1073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4300" y="4036974"/>
                            <a:ext cx="1061048" cy="92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3752850" cy="2568238"/>
                <wp:effectExtent b="0" l="0" r="0" t="0"/>
                <wp:wrapNone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2568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50800</wp:posOffset>
                </wp:positionV>
                <wp:extent cx="816492" cy="576117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5854" y="3530042"/>
                          <a:ext cx="740292" cy="499917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50800</wp:posOffset>
                </wp:positionV>
                <wp:extent cx="816492" cy="576117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492" cy="576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3ckvv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10590.0" w:type="dxa"/>
        <w:jc w:val="left"/>
        <w:tblInd w:w="-3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1875"/>
        <w:gridCol w:w="2730"/>
        <w:gridCol w:w="990"/>
        <w:gridCol w:w="4995"/>
        <w:tblGridChange w:id="0">
          <w:tblGrid>
            <w:gridCol w:w="1875"/>
            <w:gridCol w:w="2730"/>
            <w:gridCol w:w="990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4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  <w:shd w:fill="f3f3f3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  <w:sz w:val="18"/>
                <w:szCs w:val="18"/>
                <w:shd w:fill="f2f2f2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Fecha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  <w:shd w:fill="f3f3f3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18"/>
                <w:szCs w:val="18"/>
                <w:shd w:fill="f2f2f2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Autor (es)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  <w:shd w:fill="f3f3f3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sz w:val="18"/>
                <w:szCs w:val="18"/>
                <w:shd w:fill="f2f2f2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Versión</w:t>
            </w:r>
          </w:p>
        </w:tc>
        <w:tc>
          <w:tcPr>
            <w:tcBorders>
              <w:top w:color="073763" w:space="0" w:sz="4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  <w:shd w:fill="f3f3f3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  <w:sz w:val="18"/>
                <w:szCs w:val="18"/>
                <w:shd w:fill="f2f2f2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10-Marzo-2023</w:t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Ocampo Jiménez Joshua Emmanuel</w:t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nueva creación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18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73763" w:space="0" w:sz="18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73763" w:space="0" w:sz="18" w:val="single"/>
              <w:left w:color="073763" w:space="0" w:sz="4" w:val="single"/>
              <w:bottom w:color="073763" w:space="0" w:sz="4" w:val="single"/>
              <w:right w:color="073763" w:space="0" w:sz="4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bookmarkStart w:colFirst="0" w:colLast="0" w:name="_heading=h.ihv63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Calibri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wentieth Century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jc w:val="right"/>
      <w:rPr/>
    </w:pPr>
    <w:r w:rsidDel="00000000" w:rsidR="00000000" w:rsidRPr="00000000">
      <w:rPr>
        <w:rtl w:val="0"/>
      </w:rPr>
    </w:r>
  </w:p>
  <w:tbl>
    <w:tblPr>
      <w:tblStyle w:val="Table9"/>
      <w:tblW w:w="11340.0" w:type="dxa"/>
      <w:jc w:val="left"/>
      <w:tblInd w:w="-10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750"/>
      <w:gridCol w:w="4080"/>
      <w:gridCol w:w="3510"/>
      <w:tblGridChange w:id="0">
        <w:tblGrid>
          <w:gridCol w:w="3750"/>
          <w:gridCol w:w="4080"/>
          <w:gridCol w:w="351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2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center"/>
            <w:rPr>
              <w:rFonts w:ascii="Proxima Nova" w:cs="Proxima Nova" w:eastAsia="Proxima Nova" w:hAnsi="Proxima Nova"/>
              <w:b w:val="1"/>
              <w:color w:val="09467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2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center"/>
            <w:rPr>
              <w:rFonts w:ascii="Proxima Nova" w:cs="Proxima Nova" w:eastAsia="Proxima Nova" w:hAnsi="Proxima Nova"/>
              <w:b w:val="1"/>
              <w:color w:val="09467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24">
          <w:pPr>
            <w:jc w:val="right"/>
            <w:rPr>
              <w:rFonts w:ascii="Proxima Nova" w:cs="Proxima Nova" w:eastAsia="Proxima Nova" w:hAnsi="Proxima Nova"/>
              <w:color w:val="094670"/>
            </w:rPr>
          </w:pPr>
          <w:r w:rsidDel="00000000" w:rsidR="00000000" w:rsidRPr="00000000">
            <w:rPr>
              <w:rFonts w:ascii="Proxima Nova" w:cs="Proxima Nova" w:eastAsia="Proxima Nova" w:hAnsi="Proxima Nov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rPr/>
    </w:pPr>
    <w:r w:rsidDel="00000000" w:rsidR="00000000" w:rsidRPr="00000000">
      <w:rPr>
        <w:rtl w:val="0"/>
      </w:rPr>
    </w:r>
  </w:p>
  <w:tbl>
    <w:tblPr>
      <w:tblStyle w:val="Table8"/>
      <w:tblW w:w="11250.0" w:type="dxa"/>
      <w:jc w:val="left"/>
      <w:tblInd w:w="-96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1095"/>
      <w:gridCol w:w="6405"/>
      <w:gridCol w:w="3750"/>
      <w:tblGridChange w:id="0">
        <w:tblGrid>
          <w:gridCol w:w="1095"/>
          <w:gridCol w:w="6405"/>
          <w:gridCol w:w="3750"/>
        </w:tblGrid>
      </w:tblGridChange>
    </w:tblGrid>
    <w:tr>
      <w:trPr>
        <w:cantSplit w:val="0"/>
        <w:trHeight w:val="600" w:hRule="atLeast"/>
        <w:tblHeader w:val="0"/>
      </w:trPr>
      <w:tc>
        <w:tcPr>
          <w:vMerge w:val="restart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A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21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center"/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center"/>
            <w:rPr>
              <w:rFonts w:ascii="Proxima Nova" w:cs="Proxima Nova" w:eastAsia="Proxima Nova" w:hAnsi="Proxima Nova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16"/>
              <w:szCs w:val="16"/>
              <w:rtl w:val="0"/>
            </w:rPr>
            <w:t xml:space="preserve">Documento Formal de Requerimientos</w:t>
          </w:r>
        </w:p>
      </w:tc>
    </w:tr>
    <w:tr>
      <w:trPr>
        <w:cantSplit w:val="0"/>
        <w:trHeight w:val="620" w:hRule="atLeast"/>
        <w:tblHeader w:val="0"/>
      </w:trPr>
      <w:tc>
        <w:tcPr>
          <w:vMerge w:val="continue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roxima Nova" w:cs="Proxima Nova" w:eastAsia="Proxima Nova" w:hAnsi="Proxima Nov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2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roxima Nova" w:cs="Proxima Nova" w:eastAsia="Proxima Nova" w:hAnsi="Proxima Nov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center"/>
            <w:rPr>
              <w:rFonts w:ascii="Proxima Nova" w:cs="Proxima Nova" w:eastAsia="Proxima Nova" w:hAnsi="Proxima Nova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16"/>
              <w:szCs w:val="16"/>
              <w:rtl w:val="0"/>
            </w:rPr>
            <w:t xml:space="preserve">Versión:  1.1</w:t>
          </w:r>
        </w:p>
      </w:tc>
    </w:tr>
  </w:tbl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191CA3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43FBE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43FBE"/>
  </w:style>
  <w:style w:type="paragraph" w:styleId="Piedepgina">
    <w:name w:val="footer"/>
    <w:basedOn w:val="Normal"/>
    <w:link w:val="PiedepginaCar"/>
    <w:uiPriority w:val="99"/>
    <w:unhideWhenUsed w:val="1"/>
    <w:rsid w:val="00143FBE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43FBE"/>
  </w:style>
  <w:style w:type="paragraph" w:styleId="TDC1">
    <w:name w:val="toc 1"/>
    <w:basedOn w:val="Normal"/>
    <w:next w:val="Normal"/>
    <w:autoRedefine w:val="1"/>
    <w:uiPriority w:val="39"/>
    <w:unhideWhenUsed w:val="1"/>
    <w:rsid w:val="004045C7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045C7"/>
    <w:pPr>
      <w:spacing w:after="100"/>
      <w:ind w:left="44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045C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045C7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4F4848"/>
    <w:rPr>
      <w:color w:val="434343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E353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1wXQC0UmPI2XLJZf4errUXm1qQ==">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2022-07-06T04:10:00Z</dcterms:created>
  <dc:creator>Emmanuel Jimenez</dc:creator>
</cp:coreProperties>
</file>