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VERB + ING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</w:rPr>
        <w:t xml:space="preserve">Involve: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The </w:t>
      </w:r>
      <w:hyperlink r:id="rId2" w:tgtFrame="operation">
        <w:r>
          <w:rPr>
            <w:rStyle w:val="EnlacedeInternet"/>
            <w:rFonts w:cs="Arial" w:ascii="Arial" w:hAnsi="Arial"/>
            <w:color w:val="000000" w:themeColor="text1"/>
            <w:u w:val="none"/>
          </w:rPr>
          <w:t>operation</w:t>
        </w:r>
      </w:hyperlink>
      <w:r>
        <w:rPr>
          <w:rFonts w:cs="Arial" w:ascii="Arial" w:hAnsi="Arial"/>
          <w:color w:val="000000" w:themeColor="text1"/>
        </w:rPr>
        <w:t> involves </w:t>
      </w:r>
      <w:hyperlink r:id="rId3" w:tgtFrame="putt">
        <w:r>
          <w:rPr>
            <w:rStyle w:val="EnlacedeInternet"/>
            <w:rFonts w:cs="Arial" w:ascii="Arial" w:hAnsi="Arial"/>
            <w:color w:val="000000" w:themeColor="text1"/>
            <w:u w:val="none"/>
          </w:rPr>
          <w:t>putt</w:t>
        </w:r>
      </w:hyperlink>
      <w:r>
        <w:rPr>
          <w:rFonts w:cs="Arial" w:ascii="Arial" w:hAnsi="Arial"/>
          <w:color w:val="000000" w:themeColor="text1"/>
        </w:rPr>
        <w:t>ing a </w:t>
      </w:r>
      <w:hyperlink r:id="rId4" w:tgtFrame="small">
        <w:r>
          <w:rPr>
            <w:rStyle w:val="EnlacedeInternet"/>
            <w:rFonts w:cs="Arial" w:ascii="Arial" w:hAnsi="Arial"/>
            <w:color w:val="000000" w:themeColor="text1"/>
            <w:u w:val="none"/>
          </w:rPr>
          <w:t>small</w:t>
        </w:r>
      </w:hyperlink>
      <w:r>
        <w:rPr>
          <w:rFonts w:cs="Arial" w:ascii="Arial" w:hAnsi="Arial"/>
          <w:color w:val="000000" w:themeColor="text1"/>
        </w:rPr>
        <w:t> </w:t>
      </w:r>
      <w:hyperlink r:id="rId5" w:tgtFrame="tube">
        <w:r>
          <w:rPr>
            <w:rStyle w:val="EnlacedeInternet"/>
            <w:rFonts w:cs="Arial" w:ascii="Arial" w:hAnsi="Arial"/>
            <w:color w:val="000000" w:themeColor="text1"/>
            <w:u w:val="none"/>
          </w:rPr>
          <w:t>tube</w:t>
        </w:r>
      </w:hyperlink>
      <w:r>
        <w:rPr>
          <w:rFonts w:cs="Arial" w:ascii="Arial" w:hAnsi="Arial"/>
          <w:color w:val="000000" w:themeColor="text1"/>
        </w:rPr>
        <w:t> into </w:t>
      </w:r>
      <w:hyperlink r:id="rId6" w:tgtFrame="your">
        <w:r>
          <w:rPr>
            <w:rStyle w:val="EnlacedeInternet"/>
            <w:rFonts w:cs="Arial" w:ascii="Arial" w:hAnsi="Arial"/>
            <w:color w:val="000000" w:themeColor="text1"/>
            <w:u w:val="none"/>
          </w:rPr>
          <w:t>your</w:t>
        </w:r>
      </w:hyperlink>
      <w:r>
        <w:rPr>
          <w:rFonts w:cs="Arial" w:ascii="Arial" w:hAnsi="Arial"/>
          <w:color w:val="000000" w:themeColor="text1"/>
        </w:rPr>
        <w:t> </w:t>
      </w:r>
      <w:hyperlink r:id="rId7" w:tgtFrame="heart">
        <w:r>
          <w:rPr>
            <w:rStyle w:val="EnlacedeInternet"/>
            <w:rFonts w:cs="Arial" w:ascii="Arial" w:hAnsi="Arial"/>
            <w:color w:val="000000" w:themeColor="text1"/>
            <w:u w:val="none"/>
          </w:rPr>
          <w:t>heart</w:t>
        </w:r>
      </w:hyperlink>
      <w:r>
        <w:rPr>
          <w:rFonts w:cs="Arial" w:ascii="Arial" w:hAnsi="Arial"/>
          <w:color w:val="000000" w:themeColor="text1"/>
        </w:rPr>
        <w:t>.</w:t>
      </w:r>
    </w:p>
    <w:p>
      <w:pPr>
        <w:pStyle w:val="Normal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Carry on: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color w:val="000000" w:themeColor="text1"/>
        </w:rPr>
        <w:t>Steve just carried on playing on his computer</w:t>
      </w:r>
    </w:p>
    <w:p>
      <w:pPr>
        <w:pStyle w:val="Normal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Count on something: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 xml:space="preserve"> “</w:t>
      </w:r>
      <w:r>
        <w:rPr>
          <w:rFonts w:cs="Arial" w:ascii="Arial" w:hAnsi="Arial"/>
          <w:i/>
          <w:color w:val="000000" w:themeColor="text1"/>
        </w:rPr>
        <w:t>I’m counting on the meeting ending on time, or i’ll miss my bus”.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“</w:t>
      </w:r>
      <w:r>
        <w:rPr>
          <w:rFonts w:cs="Arial" w:ascii="Arial" w:hAnsi="Arial"/>
          <w:i/>
          <w:color w:val="000000" w:themeColor="text1"/>
        </w:rPr>
        <w:t>Sorry I’m late. I didn’t count on being held up in the traffic”</w:t>
      </w:r>
    </w:p>
    <w:p>
      <w:pPr>
        <w:pStyle w:val="Normal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Overhear: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He overheard his </w:t>
      </w:r>
      <w:hyperlink r:id="rId8" w:tgtFrame="daughte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daughter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9" w:tgtFrame="tel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tell</w:t>
        </w:r>
      </w:hyperlink>
      <w:r>
        <w:rPr>
          <w:rFonts w:cs="Arial" w:ascii="Arial" w:hAnsi="Arial"/>
          <w:i/>
          <w:color w:val="000000" w:themeColor="text1"/>
        </w:rPr>
        <w:t>ing her </w:t>
      </w:r>
      <w:hyperlink r:id="rId10" w:tgtFrame="doll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doll</w:t>
        </w:r>
      </w:hyperlink>
      <w:r>
        <w:rPr>
          <w:rFonts w:cs="Arial" w:ascii="Arial" w:hAnsi="Arial"/>
          <w:i/>
          <w:color w:val="000000" w:themeColor="text1"/>
        </w:rPr>
        <w:t> not to be so </w:t>
      </w:r>
      <w:hyperlink r:id="rId11" w:tgtFrame="naught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naughty</w:t>
        </w:r>
      </w:hyperlink>
    </w:p>
    <w:p>
      <w:pPr>
        <w:pStyle w:val="Normal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Rely on: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“</w:t>
      </w:r>
      <w:r>
        <w:rPr>
          <w:rFonts w:cs="Arial" w:ascii="Arial" w:hAnsi="Arial"/>
          <w:i/>
          <w:color w:val="000000" w:themeColor="text1"/>
        </w:rPr>
        <w:t>The succes of this Project relies on everyone makin an effort”</w:t>
      </w:r>
    </w:p>
    <w:p>
      <w:pPr>
        <w:pStyle w:val="Normal"/>
        <w:jc w:val="both"/>
        <w:rPr>
          <w:rFonts w:ascii="Arial" w:hAnsi="Arial" w:cs="Arial"/>
          <w:b/>
          <w:b/>
          <w:sz w:val="2"/>
          <w:szCs w:val="2"/>
        </w:rPr>
      </w:pPr>
      <w:r>
        <w:rPr>
          <w:rFonts w:cs="Arial" w:ascii="Arial" w:hAnsi="Arial"/>
          <w:b/>
          <w:sz w:val="2"/>
          <w:szCs w:val="2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VERBI + TO + INFINITIVE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Advice: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/>
          <w:u w:val="single"/>
        </w:rPr>
      </w:pPr>
      <w:r>
        <w:rPr>
          <w:rFonts w:cs="Arial" w:ascii="Arial" w:hAnsi="Arial"/>
          <w:i/>
          <w:color w:val="000000" w:themeColor="text1"/>
        </w:rPr>
        <w:t>My advice is to go by </w:t>
      </w:r>
      <w:hyperlink r:id="rId12" w:tgtFrame="train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train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Appeal: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  <w:color w:val="000000" w:themeColor="text1"/>
        </w:rPr>
        <w:t>The </w:t>
      </w:r>
      <w:hyperlink r:id="rId13" w:tgtFrame="police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police</w:t>
        </w:r>
      </w:hyperlink>
      <w:r>
        <w:rPr>
          <w:rFonts w:cs="Arial" w:ascii="Arial" w:hAnsi="Arial"/>
          <w:i/>
          <w:color w:val="000000" w:themeColor="text1"/>
        </w:rPr>
        <w:t> have </w:t>
      </w:r>
      <w:hyperlink r:id="rId14" w:tgtFrame="issue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issued</w:t>
        </w:r>
      </w:hyperlink>
      <w:r>
        <w:rPr>
          <w:rFonts w:cs="Arial" w:ascii="Arial" w:hAnsi="Arial"/>
          <w:i/>
          <w:color w:val="000000" w:themeColor="text1"/>
        </w:rPr>
        <w:t> an appeal to the </w:t>
      </w:r>
      <w:hyperlink r:id="rId15" w:tgtFrame="public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public</w:t>
        </w:r>
      </w:hyperlink>
      <w:r>
        <w:rPr>
          <w:rFonts w:cs="Arial" w:ascii="Arial" w:hAnsi="Arial"/>
          <w:i/>
          <w:color w:val="000000" w:themeColor="text1"/>
        </w:rPr>
        <w:t> to </w:t>
      </w:r>
      <w:hyperlink r:id="rId16" w:tgtFrame="stay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stay</w:t>
        </w:r>
      </w:hyperlink>
      <w:r>
        <w:rPr>
          <w:rFonts w:cs="Arial" w:ascii="Arial" w:hAnsi="Arial"/>
          <w:i/>
          <w:color w:val="000000" w:themeColor="text1"/>
        </w:rPr>
        <w:t> away from the </w:t>
      </w:r>
      <w:hyperlink r:id="rId17" w:tgtFrame="area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area</w:t>
        </w:r>
      </w:hyperlink>
      <w:r>
        <w:rPr>
          <w:rFonts w:cs="Arial" w:ascii="Arial" w:hAnsi="Arial"/>
          <w:i/>
          <w:color w:val="000000" w:themeColor="text1"/>
        </w:rPr>
        <w:t> over the </w:t>
      </w:r>
      <w:hyperlink r:id="rId18" w:tgtFrame="weeken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weekend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Arrange: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i/>
          <w:color w:val="000000" w:themeColor="text1"/>
        </w:rPr>
        <w:t>They arranged to have </w:t>
      </w:r>
      <w:hyperlink r:id="rId19" w:tgtFrame="dinne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dinner</w:t>
        </w:r>
      </w:hyperlink>
      <w:r>
        <w:rPr>
          <w:rFonts w:cs="Arial" w:ascii="Arial" w:hAnsi="Arial"/>
          <w:i/>
          <w:color w:val="000000" w:themeColor="text1"/>
        </w:rPr>
        <w:t> the </w:t>
      </w:r>
      <w:hyperlink r:id="rId20" w:tgtFrame="following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following</w:t>
        </w:r>
      </w:hyperlink>
      <w:r>
        <w:rPr>
          <w:rFonts w:cs="Arial" w:ascii="Arial" w:hAnsi="Arial"/>
          <w:i/>
          <w:color w:val="000000" w:themeColor="text1"/>
        </w:rPr>
        <w:t> </w:t>
      </w:r>
      <w:hyperlink r:id="rId21" w:tgtFrame="month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month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Count on someone: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i/>
        </w:rPr>
        <w:t>“</w:t>
      </w:r>
      <w:r>
        <w:rPr>
          <w:rFonts w:cs="Arial" w:ascii="Arial" w:hAnsi="Arial"/>
          <w:i/>
        </w:rPr>
        <w:t>I can count on on my parents to help me”.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i/>
        </w:rPr>
        <w:t>“</w:t>
      </w:r>
      <w:r>
        <w:rPr>
          <w:rFonts w:cs="Arial" w:ascii="Arial" w:hAnsi="Arial"/>
          <w:i/>
        </w:rPr>
        <w:t>Our team is counting on you to deliver a great presentation at the conference”.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Intend: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i/>
          <w:color w:val="000000" w:themeColor="text1"/>
        </w:rPr>
        <w:t>We intend to go to </w:t>
      </w:r>
      <w:hyperlink r:id="rId22" w:tgtFrame="Australia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Australia</w:t>
        </w:r>
      </w:hyperlink>
      <w:r>
        <w:rPr>
          <w:rFonts w:cs="Arial" w:ascii="Arial" w:hAnsi="Arial"/>
          <w:i/>
          <w:color w:val="000000" w:themeColor="text1"/>
        </w:rPr>
        <w:t> next </w:t>
      </w:r>
      <w:hyperlink r:id="rId23" w:tgtFrame="year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year</w:t>
        </w:r>
      </w:hyperlink>
      <w:r>
        <w:rPr>
          <w:rFonts w:cs="Arial" w:ascii="Arial" w:hAnsi="Arial"/>
          <w:i/>
          <w:color w:val="000000" w:themeColor="text1"/>
        </w:rPr>
        <w:t>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Relieved: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I'm so relieved to </w:t>
      </w:r>
      <w:hyperlink r:id="rId24" w:tgtFrame="find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find</w:t>
        </w:r>
      </w:hyperlink>
      <w:r>
        <w:rPr>
          <w:rFonts w:cs="Arial" w:ascii="Arial" w:hAnsi="Arial"/>
          <w:i/>
          <w:color w:val="000000" w:themeColor="text1"/>
        </w:rPr>
        <w:t> you - I </w:t>
      </w:r>
      <w:hyperlink r:id="rId25" w:tgtFrame="thought">
        <w:r>
          <w:rPr>
            <w:rStyle w:val="EnlacedeInternet"/>
            <w:rFonts w:cs="Arial" w:ascii="Arial" w:hAnsi="Arial"/>
            <w:i/>
            <w:color w:val="000000" w:themeColor="text1"/>
            <w:u w:val="none"/>
          </w:rPr>
          <w:t>thought</w:t>
        </w:r>
      </w:hyperlink>
      <w:r>
        <w:rPr>
          <w:rFonts w:cs="Arial" w:ascii="Arial" w:hAnsi="Arial"/>
          <w:i/>
          <w:color w:val="000000" w:themeColor="text1"/>
        </w:rPr>
        <w:t> you'd already gone.</w:t>
      </w:r>
    </w:p>
    <w:p>
      <w:pPr>
        <w:pStyle w:val="Normal"/>
        <w:jc w:val="both"/>
        <w:rPr>
          <w:sz w:val="21"/>
          <w:szCs w:val="21"/>
          <w:u w:val="single"/>
        </w:rPr>
      </w:pPr>
      <w:r>
        <w:rPr>
          <w:rFonts w:cs="Arial" w:ascii="Arial" w:hAnsi="Arial"/>
          <w:b/>
          <w:sz w:val="21"/>
          <w:szCs w:val="21"/>
          <w:u w:val="single"/>
        </w:rPr>
        <w:t>Rely on: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>
          <w:sz w:val="21"/>
          <w:szCs w:val="21"/>
          <w:u w:val="single"/>
        </w:rPr>
      </w:pPr>
      <w:r>
        <w:rPr>
          <w:rFonts w:cs="Arial" w:ascii="Arial" w:hAnsi="Arial"/>
          <w:sz w:val="21"/>
          <w:szCs w:val="21"/>
          <w:u w:val="single"/>
        </w:rPr>
        <w:t>“</w:t>
      </w:r>
      <w:r>
        <w:rPr>
          <w:rFonts w:cs="Arial" w:ascii="Arial" w:hAnsi="Arial"/>
          <w:sz w:val="21"/>
          <w:szCs w:val="21"/>
          <w:u w:val="single"/>
        </w:rPr>
        <w:t>I’m relying the garage to fix the car by tomorrow”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1"/>
        <w:szCs w:val="21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2a66"/>
    <w:pPr>
      <w:widowControl/>
      <w:bidi w:val="0"/>
      <w:spacing w:lineRule="auto" w:line="288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1"/>
      <w:szCs w:val="21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 w:val="true"/>
      <w:keepLines/>
      <w:spacing w:lineRule="auto" w:line="240" w:before="36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a6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f2a6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bf2a6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TtuloCar" w:customStyle="1">
    <w:name w:val="Título Car"/>
    <w:basedOn w:val="DefaultParagraphFont"/>
    <w:link w:val="Ttulo"/>
    <w:uiPriority w:val="10"/>
    <w:qFormat/>
    <w:rsid w:val="00bf2a6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f2a66"/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character" w:styleId="Strong">
    <w:name w:val="Strong"/>
    <w:basedOn w:val="DefaultParagraphFont"/>
    <w:uiPriority w:val="22"/>
    <w:qFormat/>
    <w:rsid w:val="00bf2a66"/>
    <w:rPr>
      <w:b/>
      <w:bCs/>
    </w:rPr>
  </w:style>
  <w:style w:type="character" w:styleId="Destacado">
    <w:name w:val="Destacado"/>
    <w:basedOn w:val="DefaultParagraphFont"/>
    <w:uiPriority w:val="20"/>
    <w:qFormat/>
    <w:rsid w:val="00bf2a66"/>
    <w:rPr>
      <w:i/>
      <w:iCs/>
      <w:color w:val="70AD47" w:themeColor="accent6"/>
    </w:rPr>
  </w:style>
  <w:style w:type="character" w:styleId="CitaCar" w:customStyle="1">
    <w:name w:val="Cita Car"/>
    <w:basedOn w:val="DefaultParagraphFont"/>
    <w:link w:val="Cita"/>
    <w:uiPriority w:val="29"/>
    <w:qFormat/>
    <w:rsid w:val="00bf2a66"/>
    <w:rPr>
      <w:i/>
      <w:iCs/>
      <w:color w:val="262626" w:themeColor="text1" w:themeTint="d9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bf2a6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2a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2a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2a6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f2a6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f2a66"/>
    <w:rPr>
      <w:b/>
      <w:bCs/>
      <w:smallCaps/>
      <w:spacing w:val="7"/>
      <w:sz w:val="21"/>
      <w:szCs w:val="21"/>
    </w:rPr>
  </w:style>
  <w:style w:type="character" w:styleId="EnlacedeInternet">
    <w:name w:val="Enlace de Internet"/>
    <w:basedOn w:val="DefaultParagraphFont"/>
    <w:uiPriority w:val="99"/>
    <w:unhideWhenUsed/>
    <w:rsid w:val="00ed713a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a66"/>
    <w:pPr>
      <w:spacing w:lineRule="auto" w:line="240"/>
    </w:pPr>
    <w:rPr>
      <w:b/>
      <w:bCs/>
      <w:smallCaps/>
      <w:color w:val="595959" w:themeColor="text1" w:themeTint="a6"/>
    </w:rPr>
  </w:style>
  <w:style w:type="paragraph" w:styleId="Ttulogeneral">
    <w:name w:val="Title"/>
    <w:basedOn w:val="Normal"/>
    <w:next w:val="Normal"/>
    <w:link w:val="TtuloCar"/>
    <w:uiPriority w:val="10"/>
    <w:qFormat/>
    <w:rsid w:val="00bf2a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paragraph" w:styleId="NoSpacing">
    <w:name w:val="No Spacing"/>
    <w:uiPriority w:val="1"/>
    <w:qFormat/>
    <w:rsid w:val="00bf2a6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1"/>
      <w:szCs w:val="21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f2a66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bf2a66"/>
    <w:pPr>
      <w:spacing w:before="160" w:after="200"/>
      <w:ind w:left="720" w:right="720" w:hanging="0"/>
      <w:jc w:val="center"/>
    </w:pPr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bf2a66"/>
    <w:pPr>
      <w:spacing w:lineRule="auto" w:line="264"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f2a66"/>
    <w:pPr/>
    <w:rPr/>
  </w:style>
  <w:style w:type="paragraph" w:styleId="NormalWeb">
    <w:name w:val="Normal (Web)"/>
    <w:basedOn w:val="Normal"/>
    <w:uiPriority w:val="99"/>
    <w:semiHidden/>
    <w:unhideWhenUsed/>
    <w:qFormat/>
    <w:rsid w:val="00a155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ctionary.cambridge.org/dictionary/english-spanish/operation" TargetMode="External"/><Relationship Id="rId3" Type="http://schemas.openxmlformats.org/officeDocument/2006/relationships/hyperlink" Target="https://dictionary.cambridge.org/dictionary/english-spanish/putt" TargetMode="External"/><Relationship Id="rId4" Type="http://schemas.openxmlformats.org/officeDocument/2006/relationships/hyperlink" Target="https://dictionary.cambridge.org/dictionary/english-spanish/small" TargetMode="External"/><Relationship Id="rId5" Type="http://schemas.openxmlformats.org/officeDocument/2006/relationships/hyperlink" Target="https://dictionary.cambridge.org/dictionary/english-spanish/tube" TargetMode="External"/><Relationship Id="rId6" Type="http://schemas.openxmlformats.org/officeDocument/2006/relationships/hyperlink" Target="https://dictionary.cambridge.org/dictionary/english-spanish/your" TargetMode="External"/><Relationship Id="rId7" Type="http://schemas.openxmlformats.org/officeDocument/2006/relationships/hyperlink" Target="https://dictionary.cambridge.org/dictionary/english-spanish/heart" TargetMode="External"/><Relationship Id="rId8" Type="http://schemas.openxmlformats.org/officeDocument/2006/relationships/hyperlink" Target="https://dictionary.cambridge.org/es/diccionario/ingles/daughter" TargetMode="External"/><Relationship Id="rId9" Type="http://schemas.openxmlformats.org/officeDocument/2006/relationships/hyperlink" Target="https://dictionary.cambridge.org/es/diccionario/ingles/tell" TargetMode="External"/><Relationship Id="rId10" Type="http://schemas.openxmlformats.org/officeDocument/2006/relationships/hyperlink" Target="https://dictionary.cambridge.org/es/diccionario/ingles/doll" TargetMode="External"/><Relationship Id="rId11" Type="http://schemas.openxmlformats.org/officeDocument/2006/relationships/hyperlink" Target="https://dictionary.cambridge.org/es/diccionario/ingles/naughty" TargetMode="External"/><Relationship Id="rId12" Type="http://schemas.openxmlformats.org/officeDocument/2006/relationships/hyperlink" Target="https://dictionary.cambridge.org/dictionary/english-spanish/train" TargetMode="External"/><Relationship Id="rId13" Type="http://schemas.openxmlformats.org/officeDocument/2006/relationships/hyperlink" Target="https://dictionary.cambridge.org/es/diccionario/ingles/police" TargetMode="External"/><Relationship Id="rId14" Type="http://schemas.openxmlformats.org/officeDocument/2006/relationships/hyperlink" Target="https://dictionary.cambridge.org/es/diccionario/ingles/issue" TargetMode="External"/><Relationship Id="rId15" Type="http://schemas.openxmlformats.org/officeDocument/2006/relationships/hyperlink" Target="https://dictionary.cambridge.org/es/diccionario/ingles/public" TargetMode="External"/><Relationship Id="rId16" Type="http://schemas.openxmlformats.org/officeDocument/2006/relationships/hyperlink" Target="https://dictionary.cambridge.org/es/diccionario/ingles/stay" TargetMode="External"/><Relationship Id="rId17" Type="http://schemas.openxmlformats.org/officeDocument/2006/relationships/hyperlink" Target="https://dictionary.cambridge.org/es/diccionario/ingles/area" TargetMode="External"/><Relationship Id="rId18" Type="http://schemas.openxmlformats.org/officeDocument/2006/relationships/hyperlink" Target="https://dictionary.cambridge.org/es/diccionario/ingles/weekend" TargetMode="External"/><Relationship Id="rId19" Type="http://schemas.openxmlformats.org/officeDocument/2006/relationships/hyperlink" Target="https://dictionary.cambridge.org/es/diccionario/ingles/dinner" TargetMode="External"/><Relationship Id="rId20" Type="http://schemas.openxmlformats.org/officeDocument/2006/relationships/hyperlink" Target="https://dictionary.cambridge.org/es/diccionario/ingles/following" TargetMode="External"/><Relationship Id="rId21" Type="http://schemas.openxmlformats.org/officeDocument/2006/relationships/hyperlink" Target="https://dictionary.cambridge.org/es/diccionario/ingles/month" TargetMode="External"/><Relationship Id="rId22" Type="http://schemas.openxmlformats.org/officeDocument/2006/relationships/hyperlink" Target="https://dictionary.cambridge.org/es/diccionario/ingles/australia" TargetMode="External"/><Relationship Id="rId23" Type="http://schemas.openxmlformats.org/officeDocument/2006/relationships/hyperlink" Target="https://dictionary.cambridge.org/es/diccionario/ingles/year" TargetMode="External"/><Relationship Id="rId24" Type="http://schemas.openxmlformats.org/officeDocument/2006/relationships/hyperlink" Target="https://dictionary.cambridge.org/es/diccionario/ingles/find" TargetMode="External"/><Relationship Id="rId25" Type="http://schemas.openxmlformats.org/officeDocument/2006/relationships/hyperlink" Target="https://dictionary.cambridge.org/es/diccionario/ingles/thought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LibreOffice/7.0.2.2$Windows_X86_64 LibreOffice_project/8349ace3c3162073abd90d81fd06dcfb6b36b994</Application>
  <Pages>1</Pages>
  <Words>195</Words>
  <Characters>810</Characters>
  <CharactersWithSpaces>968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2023-05-24T05:21:00Z</dcterms:created>
  <dc:creator>Miguel López</dc:creator>
  <dc:description/>
  <dc:language>es-ES</dc:language>
  <cp:lastModifiedBy/>
  <dcterms:modified xsi:type="dcterms:W3CDTF">2023-06-01T13:27:18Z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