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831" w:rsidRDefault="00E91833">
      <w:pPr>
        <w:rPr>
          <w:rFonts w:ascii="Arial" w:hAnsi="Arial" w:cs="Arial"/>
          <w:b/>
          <w:sz w:val="24"/>
          <w:szCs w:val="24"/>
        </w:rPr>
      </w:pPr>
      <w:r w:rsidRPr="00E91833">
        <w:rPr>
          <w:rFonts w:ascii="Arial" w:hAnsi="Arial" w:cs="Arial"/>
          <w:b/>
          <w:sz w:val="24"/>
          <w:szCs w:val="24"/>
        </w:rPr>
        <w:t>Marco teórico</w:t>
      </w:r>
    </w:p>
    <w:p w:rsidR="00FB17AA" w:rsidRDefault="00FB17AA">
      <w:pPr>
        <w:rPr>
          <w:rFonts w:ascii="Open Sans" w:hAnsi="Open Sans"/>
          <w:sz w:val="27"/>
          <w:szCs w:val="27"/>
          <w:shd w:val="clear" w:color="auto" w:fill="FFFFFF"/>
        </w:rPr>
      </w:pPr>
    </w:p>
    <w:p w:rsidR="00E91833" w:rsidRPr="00E91833" w:rsidRDefault="00E91833">
      <w:pPr>
        <w:rPr>
          <w:rFonts w:ascii="Arial" w:hAnsi="Arial" w:cs="Arial"/>
          <w:b/>
          <w:sz w:val="24"/>
          <w:szCs w:val="24"/>
        </w:rPr>
      </w:pPr>
      <w:r>
        <w:rPr>
          <w:rFonts w:ascii="Open Sans" w:hAnsi="Open Sans"/>
          <w:sz w:val="27"/>
          <w:szCs w:val="27"/>
          <w:shd w:val="clear" w:color="auto" w:fill="FFFFFF"/>
        </w:rPr>
        <w:t>Los diagramas en árbol son especialmente útiles para resolver problemas con experimentos compuestos, es decir, aquellos donde realizamos más de un experimento aleatorio. Algunos ejemplos de experimentos compuestos son: tirar dos monedas al aire, y mirar si salen dos caras, contar si hay dos mujeres de entre tres hijos, sacar dos bolas de una urna, y mirar si hay una roja y una azul.</w:t>
      </w:r>
    </w:p>
    <w:p w:rsidR="00E91833" w:rsidRDefault="00E91833"/>
    <w:p w:rsidR="00FB17AA" w:rsidRDefault="00FB17AA">
      <w:pPr>
        <w:rPr>
          <w:b/>
          <w:sz w:val="24"/>
          <w:szCs w:val="24"/>
        </w:rPr>
      </w:pPr>
      <w:r w:rsidRPr="00FB17AA">
        <w:rPr>
          <w:b/>
          <w:sz w:val="24"/>
          <w:szCs w:val="24"/>
        </w:rPr>
        <w:t xml:space="preserve">Regla de </w:t>
      </w:r>
      <w:proofErr w:type="spellStart"/>
      <w:r w:rsidRPr="00FB17AA">
        <w:rPr>
          <w:b/>
          <w:sz w:val="24"/>
          <w:szCs w:val="24"/>
        </w:rPr>
        <w:t>Laplace</w:t>
      </w:r>
      <w:proofErr w:type="spellEnd"/>
    </w:p>
    <w:p w:rsidR="00FB17AA" w:rsidRDefault="00FB17AA">
      <w:pPr>
        <w:rPr>
          <w:rFonts w:ascii="Open Sans" w:hAnsi="Open Sans"/>
          <w:sz w:val="27"/>
          <w:szCs w:val="27"/>
          <w:shd w:val="clear" w:color="auto" w:fill="FFFFFF"/>
        </w:rPr>
      </w:pPr>
      <w:r>
        <w:rPr>
          <w:rFonts w:ascii="Open Sans" w:hAnsi="Open Sans"/>
          <w:sz w:val="27"/>
          <w:szCs w:val="27"/>
          <w:shd w:val="clear" w:color="auto" w:fill="FFFFFF"/>
        </w:rPr>
        <w:t xml:space="preserve">La regla de </w:t>
      </w:r>
      <w:proofErr w:type="spellStart"/>
      <w:r>
        <w:rPr>
          <w:rFonts w:ascii="Open Sans" w:hAnsi="Open Sans"/>
          <w:sz w:val="27"/>
          <w:szCs w:val="27"/>
          <w:shd w:val="clear" w:color="auto" w:fill="FFFFFF"/>
        </w:rPr>
        <w:t>Laplace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nos permite calcular la probabilidad de un suceso, siempre que los sucesos elementales sean </w:t>
      </w:r>
      <w:proofErr w:type="spellStart"/>
      <w:r>
        <w:rPr>
          <w:rFonts w:ascii="Open Sans" w:hAnsi="Open Sans"/>
          <w:sz w:val="27"/>
          <w:szCs w:val="27"/>
          <w:shd w:val="clear" w:color="auto" w:fill="FFFFFF"/>
        </w:rPr>
        <w:t>equiprobables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>, es decir, que todos los resultados posibles tengan la misma probabilidad. En estas condiciones, tenemos que:</w:t>
      </w:r>
    </w:p>
    <w:p w:rsidR="00E252D7" w:rsidRPr="00FB17AA" w:rsidRDefault="00E252D7">
      <w:pPr>
        <w:rPr>
          <w:b/>
          <w:sz w:val="24"/>
          <w:szCs w:val="24"/>
        </w:rPr>
      </w:pPr>
      <w:r>
        <w:rPr>
          <w:rFonts w:ascii="Open Sans" w:hAnsi="Open Sans"/>
          <w:sz w:val="27"/>
          <w:szCs w:val="27"/>
          <w:shd w:val="clear" w:color="auto" w:fill="FFFFFF"/>
        </w:rPr>
        <w:t xml:space="preserve">Si decimos que los sucesos de A son los casos favorables a A, entonces podemos escribir la regla de </w:t>
      </w:r>
      <w:proofErr w:type="spellStart"/>
      <w:r>
        <w:rPr>
          <w:rFonts w:ascii="Open Sans" w:hAnsi="Open Sans"/>
          <w:sz w:val="27"/>
          <w:szCs w:val="27"/>
          <w:shd w:val="clear" w:color="auto" w:fill="FFFFFF"/>
        </w:rPr>
        <w:t>Laplace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como:</w:t>
      </w:r>
    </w:p>
    <w:p w:rsidR="00FB17AA" w:rsidRDefault="00E252D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Casos favorables</m:t>
              </m:r>
            </m:num>
            <m:den>
              <m:r>
                <w:rPr>
                  <w:rFonts w:ascii="Cambria Math" w:hAnsi="Cambria Math"/>
                </w:rPr>
                <m:t>Casos posibles</m:t>
              </m:r>
            </m:den>
          </m:f>
        </m:oMath>
      </m:oMathPara>
    </w:p>
    <w:p w:rsidR="00E252D7" w:rsidRPr="00E252D7" w:rsidRDefault="00E252D7">
      <w:pPr>
        <w:rPr>
          <w:rFonts w:ascii="Open Sans" w:hAnsi="Open Sans"/>
          <w:b/>
          <w:sz w:val="27"/>
          <w:szCs w:val="27"/>
          <w:shd w:val="clear" w:color="auto" w:fill="FFFFFF"/>
        </w:rPr>
      </w:pPr>
      <w:r w:rsidRPr="00E252D7">
        <w:rPr>
          <w:rFonts w:ascii="Open Sans" w:hAnsi="Open Sans"/>
          <w:b/>
          <w:sz w:val="27"/>
          <w:szCs w:val="27"/>
          <w:shd w:val="clear" w:color="auto" w:fill="FFFFFF"/>
        </w:rPr>
        <w:t>Observación</w:t>
      </w:r>
    </w:p>
    <w:p w:rsidR="00FB17AA" w:rsidRDefault="00E252D7">
      <w:r>
        <w:rPr>
          <w:rFonts w:ascii="Open Sans" w:hAnsi="Open Sans"/>
          <w:sz w:val="27"/>
          <w:szCs w:val="27"/>
          <w:shd w:val="clear" w:color="auto" w:fill="FFFFFF"/>
        </w:rPr>
        <w:t xml:space="preserve"> Se debe tener en cuenta que esta regla es aplicable sólo si los sucesos son equiprobables. </w:t>
      </w:r>
    </w:p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/>
    <w:p w:rsidR="00FB17AA" w:rsidRDefault="00FB17AA">
      <w:r>
        <w:br w:type="page"/>
      </w:r>
    </w:p>
    <w:p w:rsidR="00FB17AA" w:rsidRPr="00FB17AA" w:rsidRDefault="00FB17AA" w:rsidP="00FB17AA">
      <w:pPr>
        <w:jc w:val="center"/>
        <w:rPr>
          <w:rFonts w:ascii="Arial" w:hAnsi="Arial" w:cs="Arial"/>
          <w:b/>
          <w:sz w:val="28"/>
          <w:szCs w:val="28"/>
        </w:rPr>
      </w:pPr>
      <w:r w:rsidRPr="00FB17AA">
        <w:rPr>
          <w:rFonts w:ascii="Arial" w:hAnsi="Arial" w:cs="Arial"/>
          <w:b/>
          <w:sz w:val="28"/>
          <w:szCs w:val="28"/>
        </w:rPr>
        <w:lastRenderedPageBreak/>
        <w:t>Glosario de términos</w:t>
      </w:r>
    </w:p>
    <w:p w:rsidR="00FB17AA" w:rsidRDefault="00FB17AA" w:rsidP="00FB17AA">
      <w:pPr>
        <w:rPr>
          <w:rFonts w:ascii="Arial" w:hAnsi="Arial" w:cs="Arial"/>
          <w:sz w:val="28"/>
          <w:szCs w:val="28"/>
        </w:rPr>
      </w:pPr>
    </w:p>
    <w:p w:rsidR="00FB17AA" w:rsidRPr="00FB17AA" w:rsidRDefault="00FB17AA" w:rsidP="00FB17AA">
      <w:pPr>
        <w:rPr>
          <w:rFonts w:ascii="Arial" w:hAnsi="Arial" w:cs="Arial"/>
          <w:sz w:val="24"/>
          <w:szCs w:val="24"/>
        </w:rPr>
      </w:pPr>
      <w:r w:rsidRPr="00FB17AA">
        <w:rPr>
          <w:rFonts w:ascii="Arial" w:hAnsi="Arial" w:cs="Arial"/>
          <w:b/>
          <w:sz w:val="24"/>
          <w:szCs w:val="24"/>
        </w:rPr>
        <w:t>Experimento compuesto</w:t>
      </w:r>
      <w:r w:rsidRPr="00FB17AA">
        <w:rPr>
          <w:rFonts w:ascii="Arial" w:hAnsi="Arial" w:cs="Arial"/>
          <w:sz w:val="24"/>
          <w:szCs w:val="24"/>
        </w:rPr>
        <w:t>: falta</w:t>
      </w:r>
    </w:p>
    <w:p w:rsidR="00FB17AA" w:rsidRPr="00FB17AA" w:rsidRDefault="00FB17AA" w:rsidP="00FB17AA">
      <w:pPr>
        <w:rPr>
          <w:rFonts w:ascii="Arial" w:hAnsi="Arial" w:cs="Arial"/>
          <w:sz w:val="24"/>
          <w:szCs w:val="24"/>
        </w:rPr>
      </w:pPr>
      <w:r w:rsidRPr="00FB17AA">
        <w:rPr>
          <w:rFonts w:ascii="Arial" w:hAnsi="Arial" w:cs="Arial"/>
          <w:b/>
          <w:sz w:val="24"/>
          <w:szCs w:val="24"/>
        </w:rPr>
        <w:t>Experimento Aleatorio</w:t>
      </w:r>
      <w:r w:rsidRPr="00FB17AA">
        <w:rPr>
          <w:rFonts w:ascii="Arial" w:hAnsi="Arial" w:cs="Arial"/>
          <w:sz w:val="24"/>
          <w:szCs w:val="24"/>
        </w:rPr>
        <w:t>: falta</w:t>
      </w:r>
    </w:p>
    <w:p w:rsidR="00FB17AA" w:rsidRPr="00FB17AA" w:rsidRDefault="00FB17AA" w:rsidP="00FB17AA">
      <w:pPr>
        <w:rPr>
          <w:rFonts w:ascii="Arial" w:hAnsi="Arial" w:cs="Arial"/>
          <w:sz w:val="24"/>
          <w:szCs w:val="24"/>
        </w:rPr>
      </w:pPr>
      <w:r w:rsidRPr="00FB17AA">
        <w:rPr>
          <w:rFonts w:ascii="Arial" w:hAnsi="Arial" w:cs="Arial"/>
          <w:b/>
          <w:sz w:val="24"/>
          <w:szCs w:val="24"/>
        </w:rPr>
        <w:t xml:space="preserve">Sucesos </w:t>
      </w:r>
      <w:proofErr w:type="spellStart"/>
      <w:r w:rsidRPr="00FB17AA">
        <w:rPr>
          <w:rFonts w:ascii="Arial" w:hAnsi="Arial" w:cs="Arial"/>
          <w:b/>
          <w:sz w:val="24"/>
          <w:szCs w:val="24"/>
          <w:shd w:val="clear" w:color="auto" w:fill="FFFFFF"/>
        </w:rPr>
        <w:t>equiprobables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: falta</w:t>
      </w:r>
    </w:p>
    <w:p w:rsidR="00FB17AA" w:rsidRPr="00FB17AA" w:rsidRDefault="00FB17AA" w:rsidP="00FB17AA">
      <w:pPr>
        <w:rPr>
          <w:rFonts w:ascii="Arial" w:hAnsi="Arial" w:cs="Arial"/>
          <w:sz w:val="28"/>
          <w:szCs w:val="28"/>
        </w:rPr>
      </w:pPr>
    </w:p>
    <w:sectPr w:rsidR="00FB17AA" w:rsidRPr="00FB17AA" w:rsidSect="00374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E91833"/>
    <w:rsid w:val="00374831"/>
    <w:rsid w:val="00E252D7"/>
    <w:rsid w:val="00E91833"/>
    <w:rsid w:val="00FB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8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52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Apaza</dc:creator>
  <cp:keywords/>
  <dc:description/>
  <cp:lastModifiedBy>Miguel Apaza</cp:lastModifiedBy>
  <cp:revision>2</cp:revision>
  <dcterms:created xsi:type="dcterms:W3CDTF">2018-07-20T14:15:00Z</dcterms:created>
  <dcterms:modified xsi:type="dcterms:W3CDTF">2018-07-20T14:43:00Z</dcterms:modified>
</cp:coreProperties>
</file>