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19189453125" w:line="216.23577117919922" w:lineRule="auto"/>
        <w:ind w:left="547.5994110107422" w:right="8785.66467285156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99.88800048828125"/>
          <w:szCs w:val="99.88800048828125"/>
          <w:u w:val="none"/>
          <w:shd w:fill="auto" w:val="clear"/>
          <w:vertAlign w:val="baseline"/>
        </w:rPr>
        <w:sectPr>
          <w:pgSz w:h="10800" w:w="19200" w:orient="landscape"/>
          <w:pgMar w:bottom="24.00399923324585" w:top="0" w:left="1108.7999725341797" w:right="1387.2009277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99.88800048828125"/>
          <w:szCs w:val="99.88800048828125"/>
          <w:u w:val="none"/>
          <w:shd w:fill="auto" w:val="clear"/>
          <w:vertAlign w:val="baseline"/>
          <w:rtl w:val="0"/>
        </w:rPr>
        <w:t xml:space="preserve">DIAGRAMA DE  DESPLIEGUE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7739380</wp:posOffset>
            </wp:positionH>
            <wp:positionV relativeFrom="paragraph">
              <wp:posOffset>-721308</wp:posOffset>
            </wp:positionV>
            <wp:extent cx="2538984" cy="1886712"/>
            <wp:effectExtent b="0" l="0" r="0" t="0"/>
            <wp:wrapSquare wrapText="left" distB="19050" distT="19050" distL="19050" distR="1905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886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69366455078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48"/>
          <w:szCs w:val="48"/>
          <w:u w:val="none"/>
          <w:shd w:fill="auto" w:val="clear"/>
          <w:vertAlign w:val="baseline"/>
          <w:rtl w:val="0"/>
        </w:rPr>
        <w:t xml:space="preserve">Docente: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GINA FAVIOLA BORDA MENDEZ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480072021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4.00399923324585" w:top="0" w:left="1619.0399169921875" w:right="4291.005859375" w:header="0" w:footer="720"/>
          <w:cols w:equalWidth="0" w:num="2">
            <w:col w:space="0" w:w="6660"/>
            <w:col w:space="0" w:w="6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ANALISIS Y DISEÑO DE SISTEMAS 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3471984863281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0759754180908" w:lineRule="auto"/>
        <w:ind w:left="722.1643829345703" w:right="2796.63818359375" w:hanging="328.2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•El objetivo de estos diagramas 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mostrar la disposición de las particiones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físicas del sistema de información y la  asignación de los componentes software  a estas particiones. Es decir, las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relaciones físicas entre los componentes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software y hardware en el sistema a  entregar.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9.9343872070312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7.55455017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0.799560546875" w:line="216.4515781402588" w:lineRule="auto"/>
        <w:ind w:left="727.1712493896484" w:right="3265.523681640625" w:hanging="337.630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• En estos diagramas se representan dos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tipos de elementos,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nodos y conexiones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, así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como la distribución de componentes del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sistema de información con respecto a la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partición física del sistema.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2947998046875" w:line="216.5236759185791" w:lineRule="auto"/>
        <w:ind w:left="737.3856353759766" w:right="3488.634033203125" w:hanging="347.845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• Por ejemplo, interesa si el nodo procesador  es arquitectura Intel, pero no tanto si tiene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dos o cuatro procesadores.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961181640625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1718864440918" w:lineRule="auto"/>
        <w:ind w:left="740.5963897705078" w:right="3779.9609375" w:hanging="351.05575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• Las conexiones representan las formas de  comunicación entre nodos.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845947265625" w:line="216.43132209777832" w:lineRule="auto"/>
        <w:ind w:left="735.4853057861328" w:right="1526.591796875" w:hanging="345.97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• Además, a cada nodo se le asocia un subsistema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de construcción que agrupa componentes  software, permitiendo de este modo, determinar la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distribución de estos componentes. Por lo tanto,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un diagrama de despliegue puede incluir,  dependiendo del nivel de detalle, todos los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elementos descritos en la técnica de diagrama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componentes, además los nodos y las conexiones  propios de esta técnica.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5393981933594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.39314270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Notación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8792724609375" w:line="240" w:lineRule="auto"/>
        <w:ind w:left="389.515151977539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Nodo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073974609375" w:line="219.47824001312256" w:lineRule="auto"/>
        <w:ind w:left="375.47035217285156" w:right="2317.161865234375" w:firstLine="8.9591979980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Se representa con la figura de un cubo. El nodo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se etiqueta con un nombre representativo de la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partición física que simboliza. Se pueden asociar  a los nodos subsistemas de construcción.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Conexión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593505859375" w:line="207.49237060546875" w:lineRule="auto"/>
        <w:ind w:left="380.5963897705078" w:right="2825.147705078125" w:firstLine="21.686859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Las conexiones se representan con una línea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continua que une ambos nodos y pueden tener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una etiqueta que indique el tipo de conexión.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(ejemplo: canal, red, protocolo, etc.)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8.0125427246094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4.00399923324585" w:top="0" w:left="1108.7999725341797" w:right="1387.200927734375" w:header="0" w:footer="720"/>
          <w:cols w:equalWidth="0" w:num="1">
            <w:col w:space="0" w:w="16703.99909973144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8647176" cy="6477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7176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4.00399923324585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7744969" cy="61752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4969" cy="6175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include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6.104202270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include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929931640625" w:line="240" w:lineRule="auto"/>
        <w:ind w:left="6954.104080200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include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929931640625" w:line="240" w:lineRule="auto"/>
        <w:ind w:left="5994.104080200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include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7.2528076171875" w:line="240" w:lineRule="auto"/>
        <w:ind w:left="4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4.00399923324585" w:top="0" w:left="1108.7999725341797" w:right="1387.200927734375" w:header="0" w:footer="720"/>
          <w:cols w:equalWidth="0" w:num="1">
            <w:col w:space="0" w:w="16703.99909973144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16168" cy="61691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6169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606643676757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10244328" cy="566928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4328" cy="566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918223381042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9247631" cy="57637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7631" cy="5763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2351684570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9290304" cy="659587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0304" cy="6595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</w:p>
    <w:sectPr>
      <w:type w:val="continuous"/>
      <w:pgSz w:h="10800" w:w="19200" w:orient="landscape"/>
      <w:pgMar w:bottom="24.00399923324585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